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AC" w:rsidRPr="00BD1A56" w:rsidRDefault="001D6F1F" w:rsidP="006C3C62">
      <w:pPr>
        <w:tabs>
          <w:tab w:val="left" w:pos="3075"/>
        </w:tabs>
        <w:spacing w:line="0" w:lineRule="atLeast"/>
        <w:jc w:val="both"/>
        <w:rPr>
          <w:rFonts w:ascii="Trebuchet MS" w:eastAsia="Trebuchet MS" w:hAnsi="Trebuchet MS"/>
          <w:noProof/>
          <w:color w:val="231F20"/>
          <w:sz w:val="28"/>
          <w:szCs w:val="28"/>
        </w:rPr>
      </w:pPr>
      <w:r>
        <w:rPr>
          <w:noProof/>
          <w:lang w:val="en-US" w:eastAsia="en-US"/>
        </w:rPr>
        <w:drawing>
          <wp:inline distT="0" distB="0" distL="0" distR="0" wp14:anchorId="6A28CC10" wp14:editId="3A29847D">
            <wp:extent cx="5695950" cy="1524000"/>
            <wp:effectExtent l="0" t="0" r="0" b="0"/>
            <wp:docPr id="7" name="Picture 7" descr="https://www.uaic.ro/wp-content/uploads/2019/10/logos_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aic.ro/wp-content/uploads/2019/10/logos_f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524000"/>
                    </a:xfrm>
                    <a:prstGeom prst="rect">
                      <a:avLst/>
                    </a:prstGeom>
                    <a:noFill/>
                    <a:ln>
                      <a:noFill/>
                    </a:ln>
                  </pic:spPr>
                </pic:pic>
              </a:graphicData>
            </a:graphic>
          </wp:inline>
        </w:drawing>
      </w:r>
      <w:r w:rsidR="006C3C62">
        <w:rPr>
          <w:rFonts w:ascii="Trebuchet MS" w:eastAsia="Trebuchet MS" w:hAnsi="Trebuchet MS"/>
          <w:noProof/>
          <w:color w:val="231F20"/>
          <w:sz w:val="28"/>
          <w:szCs w:val="28"/>
        </w:rPr>
        <w:tab/>
      </w:r>
    </w:p>
    <w:p w:rsidR="00634285" w:rsidRPr="00BD1A56" w:rsidRDefault="00931B9A" w:rsidP="00FA19B5">
      <w:pPr>
        <w:pBdr>
          <w:top w:val="single" w:sz="4" w:space="1" w:color="auto"/>
          <w:left w:val="single" w:sz="4" w:space="4" w:color="auto"/>
          <w:bottom w:val="single" w:sz="4" w:space="1" w:color="auto"/>
          <w:right w:val="single" w:sz="4" w:space="4" w:color="auto"/>
        </w:pBdr>
        <w:shd w:val="clear" w:color="auto" w:fill="5B9BD5" w:themeFill="accent5"/>
        <w:tabs>
          <w:tab w:val="left" w:pos="2070"/>
        </w:tabs>
        <w:spacing w:line="0" w:lineRule="atLeast"/>
        <w:jc w:val="center"/>
        <w:rPr>
          <w:rFonts w:ascii="Trebuchet MS" w:eastAsia="Trebuchet MS" w:hAnsi="Trebuchet MS"/>
          <w:b/>
          <w:color w:val="141F25"/>
          <w:sz w:val="28"/>
          <w:szCs w:val="28"/>
        </w:rPr>
      </w:pPr>
      <w:r>
        <w:rPr>
          <w:rFonts w:ascii="Trebuchet MS" w:eastAsia="Times New Roman" w:hAnsi="Trebuchet MS" w:cs="Helvetica"/>
          <w:b/>
          <w:kern w:val="36"/>
          <w:sz w:val="28"/>
          <w:szCs w:val="28"/>
          <w:lang w:val="en-US" w:eastAsia="en-US"/>
        </w:rPr>
        <w:t>ANUNȚ DE ÎNCEPUT</w:t>
      </w:r>
      <w:r w:rsidR="00AB5F7F">
        <w:rPr>
          <w:rFonts w:ascii="Trebuchet MS" w:eastAsia="Times New Roman" w:hAnsi="Trebuchet MS" w:cs="Helvetica"/>
          <w:b/>
          <w:kern w:val="36"/>
          <w:sz w:val="28"/>
          <w:szCs w:val="28"/>
          <w:lang w:val="en-US" w:eastAsia="en-US"/>
        </w:rPr>
        <w:t xml:space="preserve"> PROIECT</w:t>
      </w:r>
    </w:p>
    <w:p w:rsidR="00634285" w:rsidRPr="00BD1A56"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8"/>
          <w:szCs w:val="28"/>
        </w:rPr>
        <w:id w:val="851301301"/>
        <w:placeholder>
          <w:docPart w:val="9E672E7E476C4F9D9169071BF1DFE74C"/>
        </w:placeholder>
        <w:text/>
      </w:sdtPr>
      <w:sdtEndPr/>
      <w:sdtContent>
        <w:p w:rsidR="00634285" w:rsidRPr="00BD1A56" w:rsidRDefault="00BD1A56" w:rsidP="00634285">
          <w:pPr>
            <w:spacing w:line="0" w:lineRule="atLeast"/>
            <w:ind w:left="4540"/>
            <w:jc w:val="right"/>
            <w:rPr>
              <w:rFonts w:ascii="Trebuchet MS" w:eastAsia="Trebuchet MS" w:hAnsi="Trebuchet MS"/>
              <w:b/>
              <w:color w:val="141F25"/>
              <w:sz w:val="28"/>
              <w:szCs w:val="28"/>
            </w:rPr>
          </w:pPr>
          <w:r w:rsidRPr="00BD1A56">
            <w:rPr>
              <w:rFonts w:ascii="Trebuchet MS" w:eastAsia="Trebuchet MS" w:hAnsi="Trebuchet MS"/>
              <w:b/>
              <w:color w:val="141F25"/>
              <w:sz w:val="28"/>
              <w:szCs w:val="28"/>
            </w:rPr>
            <w:t>15.11.2021</w:t>
          </w:r>
        </w:p>
      </w:sdtContent>
    </w:sdt>
    <w:p w:rsidR="00634285" w:rsidRPr="00BD1A56" w:rsidRDefault="00634285" w:rsidP="00634285">
      <w:pPr>
        <w:spacing w:line="0" w:lineRule="atLeast"/>
        <w:ind w:left="4540"/>
        <w:jc w:val="right"/>
        <w:rPr>
          <w:rFonts w:ascii="Trebuchet MS" w:eastAsia="Trebuchet MS" w:hAnsi="Trebuchet MS"/>
          <w:b/>
          <w:color w:val="141F25"/>
          <w:sz w:val="28"/>
          <w:szCs w:val="28"/>
        </w:rPr>
      </w:pPr>
    </w:p>
    <w:sdt>
      <w:sdtPr>
        <w:rPr>
          <w:rFonts w:ascii="Trebuchet MS" w:eastAsia="Times New Roman" w:hAnsi="Trebuchet MS" w:cs="Helvetica"/>
          <w:b/>
          <w:kern w:val="36"/>
          <w:sz w:val="28"/>
          <w:szCs w:val="28"/>
          <w:lang w:val="en-US" w:eastAsia="en-US"/>
        </w:rPr>
        <w:id w:val="46351522"/>
        <w:placeholder>
          <w:docPart w:val="9E672E7E476C4F9D9169071BF1DFE74C"/>
        </w:placeholder>
        <w:text/>
      </w:sdtPr>
      <w:sdtEndPr/>
      <w:sdtContent>
        <w:p w:rsidR="008058D7" w:rsidRPr="00BD1A56" w:rsidRDefault="00BD1A56" w:rsidP="00634285">
          <w:pPr>
            <w:spacing w:line="0" w:lineRule="atLeast"/>
            <w:ind w:right="880"/>
            <w:jc w:val="center"/>
            <w:rPr>
              <w:rFonts w:ascii="Trebuchet MS" w:eastAsia="Trebuchet MS" w:hAnsi="Trebuchet MS"/>
              <w:b/>
              <w:color w:val="141F25"/>
              <w:sz w:val="28"/>
              <w:szCs w:val="28"/>
            </w:rPr>
          </w:pPr>
          <w:r w:rsidRPr="00BD1A56">
            <w:rPr>
              <w:rFonts w:ascii="Trebuchet MS" w:eastAsia="Times New Roman" w:hAnsi="Trebuchet MS" w:cs="Helvetica"/>
              <w:b/>
              <w:kern w:val="36"/>
              <w:sz w:val="28"/>
              <w:szCs w:val="28"/>
              <w:lang w:val="en-US" w:eastAsia="en-US"/>
            </w:rPr>
            <w:t xml:space="preserve"> „Dotarea spitalelor din rețeaua sanitară proprie a Ministerului Transporturilor, Infrastructurii și Comunicațiilor în contextul pandemiei COVID -19”, cod SMIS – 2014+ 140540</w:t>
          </w:r>
        </w:p>
      </w:sdtContent>
    </w:sdt>
    <w:p w:rsidR="00634285" w:rsidRDefault="00634285" w:rsidP="00634285">
      <w:pPr>
        <w:spacing w:line="0" w:lineRule="atLeast"/>
        <w:ind w:right="880"/>
        <w:jc w:val="center"/>
        <w:rPr>
          <w:rFonts w:ascii="Trebuchet MS" w:eastAsia="Trebuchet MS" w:hAnsi="Trebuchet MS"/>
          <w:b/>
          <w:color w:val="141F25"/>
          <w:sz w:val="28"/>
          <w:szCs w:val="28"/>
        </w:rPr>
      </w:pPr>
    </w:p>
    <w:p w:rsidR="006B401F" w:rsidRDefault="006B401F" w:rsidP="00634285">
      <w:pPr>
        <w:spacing w:line="0" w:lineRule="atLeast"/>
        <w:ind w:right="880"/>
        <w:jc w:val="center"/>
        <w:rPr>
          <w:rFonts w:ascii="Trebuchet MS" w:eastAsia="Trebuchet MS" w:hAnsi="Trebuchet MS"/>
          <w:b/>
          <w:color w:val="141F25"/>
          <w:sz w:val="28"/>
          <w:szCs w:val="28"/>
        </w:rPr>
      </w:pPr>
    </w:p>
    <w:p w:rsidR="006C3C62" w:rsidRPr="00BD1A56" w:rsidRDefault="006C3C62" w:rsidP="006C3C62">
      <w:pPr>
        <w:spacing w:after="150" w:line="276" w:lineRule="auto"/>
        <w:jc w:val="both"/>
        <w:rPr>
          <w:rFonts w:ascii="Trebuchet MS" w:eastAsia="Times New Roman" w:hAnsi="Trebuchet MS" w:cs="Times New Roman"/>
          <w:sz w:val="28"/>
          <w:szCs w:val="28"/>
        </w:rPr>
      </w:pPr>
      <w:r w:rsidRPr="00BD1A56">
        <w:rPr>
          <w:rFonts w:ascii="Trebuchet MS" w:eastAsia="Times New Roman" w:hAnsi="Trebuchet MS" w:cs="Times New Roman"/>
          <w:b/>
          <w:bCs/>
          <w:sz w:val="28"/>
          <w:szCs w:val="28"/>
        </w:rPr>
        <w:t>Beneficiar proiect:</w:t>
      </w:r>
      <w:r w:rsidRPr="00BD1A56">
        <w:rPr>
          <w:rFonts w:ascii="Trebuchet MS" w:eastAsia="Times New Roman" w:hAnsi="Trebuchet MS" w:cs="Times New Roman"/>
          <w:b/>
          <w:sz w:val="28"/>
          <w:szCs w:val="28"/>
        </w:rPr>
        <w:t> </w:t>
      </w:r>
      <w:r w:rsidRPr="00BD1A56">
        <w:rPr>
          <w:rFonts w:ascii="Trebuchet MS" w:eastAsia="Times New Roman" w:hAnsi="Trebuchet MS" w:cs="Times New Roman"/>
          <w:sz w:val="28"/>
          <w:szCs w:val="28"/>
        </w:rPr>
        <w:t>Ministerul Transporturilor și Infrastructurii</w:t>
      </w:r>
    </w:p>
    <w:p w:rsidR="00BD1A56" w:rsidRPr="00BD1A56" w:rsidRDefault="00BD1A56" w:rsidP="00BD1A56">
      <w:pPr>
        <w:spacing w:after="150" w:line="276" w:lineRule="auto"/>
        <w:jc w:val="both"/>
        <w:rPr>
          <w:rFonts w:ascii="Trebuchet MS" w:eastAsia="Times New Roman" w:hAnsi="Trebuchet MS" w:cs="Times New Roman"/>
          <w:b/>
          <w:sz w:val="28"/>
          <w:szCs w:val="28"/>
        </w:rPr>
      </w:pPr>
      <w:r w:rsidRPr="00BD1A56">
        <w:rPr>
          <w:rFonts w:ascii="Trebuchet MS" w:eastAsia="Times New Roman" w:hAnsi="Trebuchet MS" w:cs="Times New Roman"/>
          <w:b/>
          <w:bCs/>
          <w:sz w:val="28"/>
          <w:szCs w:val="28"/>
        </w:rPr>
        <w:t>Obiectivul general al proiectului</w:t>
      </w:r>
      <w:r w:rsidRPr="00BD1A56">
        <w:rPr>
          <w:rFonts w:ascii="Trebuchet MS" w:eastAsia="Times New Roman" w:hAnsi="Trebuchet MS" w:cs="Times New Roman"/>
          <w:b/>
          <w:sz w:val="28"/>
          <w:szCs w:val="28"/>
        </w:rPr>
        <w:t> </w:t>
      </w:r>
    </w:p>
    <w:p w:rsidR="00BD1A56" w:rsidRPr="00BD1A56" w:rsidRDefault="00BD1A56" w:rsidP="00BD1A56">
      <w:pPr>
        <w:spacing w:after="150" w:line="276" w:lineRule="auto"/>
        <w:jc w:val="both"/>
        <w:rPr>
          <w:rFonts w:ascii="Trebuchet MS" w:hAnsi="Trebuchet MS"/>
          <w:sz w:val="28"/>
          <w:szCs w:val="28"/>
        </w:rPr>
      </w:pPr>
      <w:r w:rsidRPr="00BD1A56">
        <w:rPr>
          <w:rFonts w:ascii="Trebuchet MS" w:hAnsi="Trebuchet MS"/>
          <w:sz w:val="28"/>
          <w:szCs w:val="28"/>
        </w:rPr>
        <w:t>Obiectivul general al proiectului îl reprezinta cresterea capacitații spitalelor (nr. 13) din subordinea MTI de limitare a raspândirii virusului SARS-CoV-2 în rândul beneficiarilor, prin asigurarea de echipamente si materiale speciale de protecție a personalului angajat. Echipamentele achiziționate sunt utilizate atât în protecția personalului medical, cât si pentru tratarea persoanelor infectate ce sunt internate în unitațile sanitare. Astfel, achiziția echipamentelor care fac obiectul prezentului proiect îsi propune sa conduca la o îmbunatațire a capacitații de îngrijire si tratare a pacienților. Dotarea cu echipamente medicale performante necesara în cazul pacienților critici este un pas important în asigurarea unui raspuns eficient al sistemului medical la actuala criza cu care se confrunta sistemul sanitar din România. Aparatura medicala achiziționata  contribuie la o mai buna îngrijire si tratare a bolnavilor, conducând la vindecarea într-un timp posibil mai scurt si o recuperare mai rapida a acestora.</w:t>
      </w:r>
    </w:p>
    <w:p w:rsidR="00BD1A56" w:rsidRPr="00BD1A56" w:rsidRDefault="00BD1A56" w:rsidP="00BD1A56">
      <w:pPr>
        <w:spacing w:after="150" w:line="276" w:lineRule="auto"/>
        <w:jc w:val="both"/>
        <w:rPr>
          <w:rFonts w:ascii="Trebuchet MS" w:hAnsi="Trebuchet MS"/>
          <w:sz w:val="28"/>
          <w:szCs w:val="28"/>
        </w:rPr>
      </w:pPr>
      <w:r w:rsidRPr="00BD1A56">
        <w:rPr>
          <w:rFonts w:ascii="Trebuchet MS" w:hAnsi="Trebuchet MS"/>
          <w:sz w:val="28"/>
          <w:szCs w:val="28"/>
        </w:rPr>
        <w:t xml:space="preserve"> Având în vedere faptul ca nu poate fi preconizata perioada de desfasurare a actualei pandemii si nici evoluția acesteia din punct de vedere al numarului de infectari (implicit nevoia de tratament în cadrul rețelei de sanatate publice), echipamentele medicale achiziționate vor</w:t>
      </w:r>
      <w:r w:rsidR="00B537E8">
        <w:rPr>
          <w:rFonts w:ascii="Trebuchet MS" w:hAnsi="Trebuchet MS"/>
          <w:sz w:val="28"/>
          <w:szCs w:val="28"/>
        </w:rPr>
        <w:t xml:space="preserve"> asigura</w:t>
      </w:r>
      <w:r w:rsidRPr="00BD1A56">
        <w:rPr>
          <w:rFonts w:ascii="Trebuchet MS" w:hAnsi="Trebuchet MS"/>
          <w:sz w:val="28"/>
          <w:szCs w:val="28"/>
        </w:rPr>
        <w:t xml:space="preserve"> o desfasurare optima a actului medical si în acelasi timp o crestere a capacitații de raspuns a spitalelor la eventualele suprasolicitari a acestora. </w:t>
      </w:r>
    </w:p>
    <w:p w:rsidR="00BD1A56" w:rsidRPr="00BD1A56" w:rsidRDefault="00BD1A56" w:rsidP="00BD1A56">
      <w:pPr>
        <w:spacing w:after="150" w:line="276" w:lineRule="auto"/>
        <w:jc w:val="both"/>
        <w:rPr>
          <w:rFonts w:ascii="Trebuchet MS" w:hAnsi="Trebuchet MS"/>
          <w:sz w:val="28"/>
          <w:szCs w:val="28"/>
        </w:rPr>
      </w:pPr>
      <w:r w:rsidRPr="00BD1A56">
        <w:rPr>
          <w:rFonts w:ascii="Trebuchet MS" w:hAnsi="Trebuchet MS"/>
          <w:sz w:val="28"/>
          <w:szCs w:val="28"/>
        </w:rPr>
        <w:t xml:space="preserve">Cresterea capacitatii de testare a laboratoarelor PCR si adaptarea acestora la standardele internationale de diagnostic rapid si monitorizare a infectiei SARS-Cov-2 pentru gestionarea crizei sunt masuri ce conduc la un mai bun control al crizei sanitare actuale. Prin obiectivul pe care îl adreseaza, proiectul se încadreaza în Axa Prioritară 10 - Protejarea sănătății populației în contextul crizei sanitare cauzate de COVID-19, creșterea eficienței energetice și utilizarea surselor regenerabile de energie, Obiectivul Specific 10.1 Sprijinirea ameliorării efectelor provocate de criză în contextul pandemiei de Covid-19 și al consecințelor sale sociale </w:t>
      </w:r>
    </w:p>
    <w:p w:rsidR="00BD1A56" w:rsidRPr="00BD1A56" w:rsidRDefault="00BD1A56" w:rsidP="00BD1A56">
      <w:pPr>
        <w:spacing w:after="150" w:line="276" w:lineRule="auto"/>
        <w:jc w:val="both"/>
        <w:rPr>
          <w:rFonts w:ascii="Trebuchet MS" w:eastAsia="Times New Roman" w:hAnsi="Trebuchet MS" w:cs="Times New Roman"/>
          <w:b/>
          <w:sz w:val="28"/>
          <w:szCs w:val="28"/>
        </w:rPr>
      </w:pPr>
      <w:r w:rsidRPr="00BD1A56">
        <w:rPr>
          <w:rFonts w:ascii="Trebuchet MS" w:eastAsia="Times New Roman" w:hAnsi="Trebuchet MS" w:cs="Times New Roman"/>
          <w:b/>
          <w:bCs/>
          <w:sz w:val="28"/>
          <w:szCs w:val="28"/>
        </w:rPr>
        <w:t>Obiectivele specifice ale proiectului</w:t>
      </w:r>
      <w:r w:rsidRPr="00BD1A56">
        <w:rPr>
          <w:rFonts w:ascii="Trebuchet MS" w:eastAsia="Times New Roman" w:hAnsi="Trebuchet MS" w:cs="Times New Roman"/>
          <w:b/>
          <w:sz w:val="28"/>
          <w:szCs w:val="28"/>
        </w:rPr>
        <w:t> </w:t>
      </w:r>
    </w:p>
    <w:p w:rsidR="00BD1A56" w:rsidRPr="00BD1A56" w:rsidRDefault="00BD1A56" w:rsidP="00BD1A56">
      <w:pPr>
        <w:spacing w:after="150" w:line="276" w:lineRule="auto"/>
        <w:jc w:val="both"/>
        <w:rPr>
          <w:rFonts w:ascii="Trebuchet MS" w:hAnsi="Trebuchet MS"/>
          <w:sz w:val="28"/>
          <w:szCs w:val="28"/>
        </w:rPr>
      </w:pPr>
      <w:r w:rsidRPr="00BD1A56">
        <w:rPr>
          <w:rFonts w:ascii="Trebuchet MS" w:hAnsi="Trebuchet MS"/>
          <w:sz w:val="28"/>
          <w:szCs w:val="28"/>
        </w:rPr>
        <w:t>1</w:t>
      </w:r>
      <w:r w:rsidR="00B537E8">
        <w:rPr>
          <w:rFonts w:ascii="Trebuchet MS" w:hAnsi="Trebuchet MS"/>
          <w:sz w:val="28"/>
          <w:szCs w:val="28"/>
        </w:rPr>
        <w:t xml:space="preserve"> </w:t>
      </w:r>
      <w:r w:rsidRPr="00BD1A56">
        <w:rPr>
          <w:rFonts w:ascii="Trebuchet MS" w:hAnsi="Trebuchet MS"/>
          <w:sz w:val="28"/>
          <w:szCs w:val="28"/>
        </w:rPr>
        <w:t xml:space="preserve">- dotarea spitalelor din subordinea MTIC (nr 13) cu echipamentele medicale necesare în gestionarea crizei sanitare COVID- 19, </w:t>
      </w:r>
    </w:p>
    <w:p w:rsidR="00BD1A56" w:rsidRPr="00BD1A56" w:rsidRDefault="00BD1A56" w:rsidP="00BD1A56">
      <w:pPr>
        <w:spacing w:after="150" w:line="276" w:lineRule="auto"/>
        <w:jc w:val="both"/>
        <w:rPr>
          <w:rFonts w:ascii="Trebuchet MS" w:eastAsia="Times New Roman" w:hAnsi="Trebuchet MS" w:cs="Times New Roman"/>
          <w:sz w:val="28"/>
          <w:szCs w:val="28"/>
        </w:rPr>
      </w:pPr>
      <w:r w:rsidRPr="00BD1A56">
        <w:rPr>
          <w:rFonts w:ascii="Trebuchet MS" w:hAnsi="Trebuchet MS"/>
          <w:sz w:val="28"/>
          <w:szCs w:val="28"/>
        </w:rPr>
        <w:t>2 - dotarea spitalelor din subordinea MTIC (nr 13) cu materialele de protecție necesare în gestionarea crizei sanitare COVID-19.</w:t>
      </w:r>
    </w:p>
    <w:p w:rsidR="00B537E8" w:rsidRDefault="0076667B" w:rsidP="00BD1A56">
      <w:pPr>
        <w:spacing w:after="150" w:line="276" w:lineRule="auto"/>
        <w:jc w:val="both"/>
        <w:rPr>
          <w:rFonts w:ascii="Trebuchet MS" w:eastAsia="Times New Roman" w:hAnsi="Trebuchet MS" w:cs="Times New Roman"/>
          <w:b/>
          <w:bCs/>
          <w:sz w:val="28"/>
          <w:szCs w:val="28"/>
        </w:rPr>
      </w:pPr>
      <w:r>
        <w:rPr>
          <w:rFonts w:ascii="Trebuchet MS" w:eastAsia="Times New Roman" w:hAnsi="Trebuchet MS" w:cs="Times New Roman"/>
          <w:b/>
          <w:bCs/>
          <w:sz w:val="28"/>
          <w:szCs w:val="28"/>
        </w:rPr>
        <w:t xml:space="preserve">Rezultatele asteptate </w:t>
      </w:r>
    </w:p>
    <w:p w:rsidR="0076667B" w:rsidRDefault="0076667B" w:rsidP="0076667B">
      <w:pPr>
        <w:spacing w:after="150" w:line="276" w:lineRule="auto"/>
        <w:jc w:val="both"/>
        <w:rPr>
          <w:rFonts w:ascii="Trebuchet MS" w:eastAsia="Times New Roman" w:hAnsi="Trebuchet MS" w:cs="Times New Roman"/>
          <w:b/>
          <w:bCs/>
          <w:sz w:val="28"/>
          <w:szCs w:val="28"/>
        </w:rPr>
      </w:pPr>
      <w:r>
        <w:rPr>
          <w:rFonts w:ascii="Trebuchet MS" w:eastAsia="Times New Roman" w:hAnsi="Trebuchet MS" w:cs="Times New Roman"/>
          <w:b/>
          <w:bCs/>
          <w:sz w:val="28"/>
          <w:szCs w:val="28"/>
        </w:rPr>
        <w:t>Proiectul gestionat de Ministerul Transporturilor și Infrastructurii isi propune ca rezultat asteptat final urmatoarele :</w:t>
      </w:r>
    </w:p>
    <w:p w:rsidR="0076667B" w:rsidRPr="00B939EB" w:rsidRDefault="0076667B" w:rsidP="0076667B">
      <w:pPr>
        <w:pStyle w:val="ListParagraph"/>
        <w:numPr>
          <w:ilvl w:val="0"/>
          <w:numId w:val="1"/>
        </w:numPr>
        <w:spacing w:after="150" w:line="276" w:lineRule="auto"/>
        <w:jc w:val="both"/>
        <w:rPr>
          <w:rFonts w:ascii="Trebuchet MS" w:eastAsia="Times New Roman" w:hAnsi="Trebuchet MS" w:cs="Times New Roman"/>
          <w:b/>
          <w:bCs/>
          <w:sz w:val="28"/>
          <w:szCs w:val="28"/>
        </w:rPr>
      </w:pPr>
      <w:r w:rsidRPr="00B939EB">
        <w:rPr>
          <w:rFonts w:ascii="Trebuchet MS" w:eastAsia="Times New Roman" w:hAnsi="Trebuchet MS" w:cs="Times New Roman"/>
          <w:b/>
          <w:bCs/>
          <w:sz w:val="28"/>
          <w:szCs w:val="28"/>
        </w:rPr>
        <w:t>Gestionarea situatiilor de urgenţa provocate de noul coronavirus COVID-19 prin achiziţionarea de echipamente medicale destinate intervenţiilor, dar si îmbunataţirea capacitaţii de tratare si îngrijire a pacienţilor din cadrul celor 13 spitale aflate în regiuni mai puţin dezvoltate ce se afla în subordinea MTI</w:t>
      </w:r>
      <w:r w:rsidR="00B939EB" w:rsidRPr="00B939EB">
        <w:rPr>
          <w:rFonts w:ascii="Trebuchet MS" w:eastAsia="Times New Roman" w:hAnsi="Trebuchet MS" w:cs="Times New Roman"/>
          <w:b/>
          <w:bCs/>
          <w:sz w:val="28"/>
          <w:szCs w:val="28"/>
        </w:rPr>
        <w:t xml:space="preserve"> prin achiziţionarea urmatoarelor echipamente medicale : </w:t>
      </w:r>
      <w:r w:rsidRPr="00B939EB">
        <w:rPr>
          <w:rFonts w:ascii="Trebuchet MS" w:eastAsia="Times New Roman" w:hAnsi="Trebuchet MS" w:cs="Times New Roman"/>
          <w:b/>
          <w:bCs/>
          <w:sz w:val="28"/>
          <w:szCs w:val="28"/>
        </w:rPr>
        <w:t>CONSOLA CU TREI SERINGI AUTOMAŢIE SI INFUSOMAT, MONITOR</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FUNCŢII VITALE ATI TIP 2, VENTILATOR MECANIC TIP 1, INJECTOMATE, STAŢIE CENTRALA DE</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MONITORIZARE, APARAT DE DETERMINARE RAPIDA GERMENI PATOGENI PRIN</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METODA PCR, SISTEM DE ÎNCALZIRE PACIENT PATURA CU FLUX DE AER, ECOGRAF</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TIP 1,PAT TERAPIE INTENSIVA, SISTEM DE TRANSFER PACIENT LATERAL</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(GLISANTE), CARUCIOR TROLEY DE URGENŢA, SISTEM DE REGLARE TEMPERATURA</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INTRAVENOS, TROLEY TERAPIE INTENSIVA LA PAT, VENTILATOR NON INVAZIV FLUX</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INALT, DEFIBRILATOR CU MONITORIZARE FUNCŢ</w:t>
      </w:r>
      <w:r w:rsidR="00B219F1">
        <w:rPr>
          <w:rFonts w:ascii="Trebuchet MS" w:eastAsia="Times New Roman" w:hAnsi="Trebuchet MS" w:cs="Times New Roman"/>
          <w:b/>
          <w:bCs/>
          <w:sz w:val="28"/>
          <w:szCs w:val="28"/>
        </w:rPr>
        <w:t>II VITALE.</w:t>
      </w:r>
    </w:p>
    <w:p w:rsidR="0076667B" w:rsidRPr="00B939EB" w:rsidRDefault="0076667B" w:rsidP="00B939EB">
      <w:pPr>
        <w:pStyle w:val="ListParagraph"/>
        <w:numPr>
          <w:ilvl w:val="0"/>
          <w:numId w:val="1"/>
        </w:numPr>
        <w:spacing w:after="150" w:line="276" w:lineRule="auto"/>
        <w:jc w:val="both"/>
        <w:rPr>
          <w:rFonts w:ascii="Trebuchet MS" w:eastAsia="Times New Roman" w:hAnsi="Trebuchet MS" w:cs="Times New Roman"/>
          <w:b/>
          <w:bCs/>
          <w:sz w:val="28"/>
          <w:szCs w:val="28"/>
        </w:rPr>
      </w:pPr>
      <w:r w:rsidRPr="00B939EB">
        <w:rPr>
          <w:rFonts w:ascii="Trebuchet MS" w:eastAsia="Times New Roman" w:hAnsi="Trebuchet MS" w:cs="Times New Roman"/>
          <w:b/>
          <w:bCs/>
          <w:sz w:val="28"/>
          <w:szCs w:val="28"/>
        </w:rPr>
        <w:t>Utilizarea echipamentelor medicale achiziţionate în scopul prevenirii, diagnosticarii si tratarii</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pacienţilor infectaţi/suspecţi de COVID-19.</w:t>
      </w:r>
    </w:p>
    <w:p w:rsidR="0076667B" w:rsidRDefault="0076667B" w:rsidP="0076667B">
      <w:pPr>
        <w:pStyle w:val="ListParagraph"/>
        <w:numPr>
          <w:ilvl w:val="0"/>
          <w:numId w:val="1"/>
        </w:numPr>
        <w:spacing w:after="150" w:line="276" w:lineRule="auto"/>
        <w:jc w:val="both"/>
        <w:rPr>
          <w:rFonts w:ascii="Trebuchet MS" w:eastAsia="Times New Roman" w:hAnsi="Trebuchet MS" w:cs="Times New Roman"/>
          <w:b/>
          <w:bCs/>
          <w:sz w:val="28"/>
          <w:szCs w:val="28"/>
        </w:rPr>
      </w:pPr>
      <w:r w:rsidRPr="00B939EB">
        <w:rPr>
          <w:rFonts w:ascii="Trebuchet MS" w:eastAsia="Times New Roman" w:hAnsi="Trebuchet MS" w:cs="Times New Roman"/>
          <w:b/>
          <w:bCs/>
          <w:sz w:val="28"/>
          <w:szCs w:val="28"/>
        </w:rPr>
        <w:t>Rezultatul este în strânsa corelare cu obiectivul specific al proiectului, dar si cu indicatorul de</w:t>
      </w:r>
      <w:r w:rsidR="00B939EB" w:rsidRPr="00B939EB">
        <w:rPr>
          <w:rFonts w:ascii="Trebuchet MS" w:eastAsia="Times New Roman" w:hAnsi="Trebuchet MS" w:cs="Times New Roman"/>
          <w:b/>
          <w:bCs/>
          <w:sz w:val="28"/>
          <w:szCs w:val="28"/>
        </w:rPr>
        <w:t xml:space="preserve"> </w:t>
      </w:r>
      <w:r w:rsidRPr="00B939EB">
        <w:rPr>
          <w:rFonts w:ascii="Trebuchet MS" w:eastAsia="Times New Roman" w:hAnsi="Trebuchet MS" w:cs="Times New Roman"/>
          <w:b/>
          <w:bCs/>
          <w:sz w:val="28"/>
          <w:szCs w:val="28"/>
        </w:rPr>
        <w:t>realizare imediata.</w:t>
      </w:r>
    </w:p>
    <w:p w:rsidR="00B939EB" w:rsidRDefault="00B939EB" w:rsidP="00B939EB">
      <w:pPr>
        <w:pStyle w:val="ListParagraph"/>
        <w:numPr>
          <w:ilvl w:val="0"/>
          <w:numId w:val="1"/>
        </w:numPr>
        <w:spacing w:after="150" w:line="276" w:lineRule="auto"/>
        <w:jc w:val="both"/>
        <w:rPr>
          <w:rFonts w:ascii="Trebuchet MS" w:hAnsi="Trebuchet MS"/>
          <w:sz w:val="28"/>
          <w:szCs w:val="28"/>
        </w:rPr>
      </w:pPr>
      <w:r w:rsidRPr="00B939EB">
        <w:rPr>
          <w:rFonts w:ascii="Trebuchet MS" w:hAnsi="Trebuchet MS"/>
          <w:sz w:val="28"/>
          <w:szCs w:val="28"/>
        </w:rPr>
        <w:t xml:space="preserve">Proiectul contribuie la </w:t>
      </w:r>
      <w:r>
        <w:rPr>
          <w:rFonts w:ascii="Trebuchet MS" w:hAnsi="Trebuchet MS"/>
          <w:sz w:val="28"/>
          <w:szCs w:val="28"/>
        </w:rPr>
        <w:t xml:space="preserve">realizarea </w:t>
      </w:r>
      <w:r w:rsidRPr="00B939EB">
        <w:rPr>
          <w:rFonts w:ascii="Trebuchet MS" w:hAnsi="Trebuchet MS"/>
          <w:sz w:val="28"/>
          <w:szCs w:val="28"/>
        </w:rPr>
        <w:t>indicatorul</w:t>
      </w:r>
      <w:r>
        <w:rPr>
          <w:rFonts w:ascii="Trebuchet MS" w:hAnsi="Trebuchet MS"/>
          <w:sz w:val="28"/>
          <w:szCs w:val="28"/>
        </w:rPr>
        <w:t>ui</w:t>
      </w:r>
      <w:r w:rsidRPr="00B939EB">
        <w:rPr>
          <w:rFonts w:ascii="Trebuchet MS" w:hAnsi="Trebuchet MS"/>
          <w:sz w:val="28"/>
          <w:szCs w:val="28"/>
        </w:rPr>
        <w:t xml:space="preserve"> de rezultat al POIM ”2S132 - Capacitate adecvata de îngrijire si tratament a cazurilor de infectie cu virusul SARS-CoV-2." Prin dotarea cu echipamente de protectie si echipamente medicale care vor fi utilizate în mod direct atât pentru prevenirea infectarii cât si în tratarea infectarii cu COVID-19, se va îmbunatați capacitatea de îngrijire si tratament a pacienților.</w:t>
      </w:r>
    </w:p>
    <w:p w:rsidR="00CC63C5" w:rsidRDefault="006B401F" w:rsidP="006B401F">
      <w:pPr>
        <w:spacing w:after="150" w:line="276" w:lineRule="auto"/>
        <w:ind w:left="360"/>
        <w:jc w:val="both"/>
        <w:rPr>
          <w:rFonts w:ascii="Trebuchet MS" w:eastAsia="Times New Roman" w:hAnsi="Trebuchet MS" w:cs="Times New Roman"/>
          <w:b/>
          <w:bCs/>
          <w:sz w:val="28"/>
          <w:szCs w:val="28"/>
        </w:rPr>
      </w:pPr>
      <w:r w:rsidRPr="006B401F">
        <w:rPr>
          <w:rFonts w:ascii="Trebuchet MS" w:eastAsia="Times New Roman" w:hAnsi="Trebuchet MS" w:cs="Times New Roman"/>
          <w:b/>
          <w:bCs/>
          <w:sz w:val="28"/>
          <w:szCs w:val="28"/>
        </w:rPr>
        <w:t>Perioada de implementare a proiectului:</w:t>
      </w:r>
    </w:p>
    <w:p w:rsidR="006B401F" w:rsidRPr="006B401F" w:rsidRDefault="006B401F" w:rsidP="006B401F">
      <w:pPr>
        <w:spacing w:after="150" w:line="276" w:lineRule="auto"/>
        <w:ind w:left="360"/>
        <w:jc w:val="both"/>
        <w:rPr>
          <w:rFonts w:ascii="Trebuchet MS" w:eastAsia="Times New Roman" w:hAnsi="Trebuchet MS" w:cs="Times New Roman"/>
          <w:sz w:val="28"/>
          <w:szCs w:val="28"/>
        </w:rPr>
      </w:pPr>
      <w:r>
        <w:rPr>
          <w:rFonts w:ascii="Trebuchet MS" w:eastAsia="Times New Roman" w:hAnsi="Trebuchet MS" w:cs="Times New Roman"/>
          <w:b/>
          <w:sz w:val="28"/>
          <w:szCs w:val="28"/>
        </w:rPr>
        <w:t xml:space="preserve">Proiectul </w:t>
      </w:r>
      <w:r w:rsidRPr="006B401F">
        <w:rPr>
          <w:rFonts w:ascii="Trebuchet MS" w:eastAsia="Times New Roman" w:hAnsi="Trebuchet MS" w:cs="Times New Roman"/>
          <w:b/>
          <w:sz w:val="28"/>
          <w:szCs w:val="28"/>
        </w:rPr>
        <w:t>„Dotarea spitalelor din rețeaua sanitară proprie a Ministerului Transporturilor, In-frastructurii și Comunicațiilor în contextul pandemiei COVID -19”</w:t>
      </w:r>
      <w:r>
        <w:rPr>
          <w:rFonts w:ascii="Trebuchet MS" w:eastAsia="Times New Roman" w:hAnsi="Trebuchet MS" w:cs="Times New Roman"/>
          <w:b/>
          <w:sz w:val="28"/>
          <w:szCs w:val="28"/>
        </w:rPr>
        <w:t xml:space="preserve"> se derulează incepand cu data de </w:t>
      </w:r>
      <w:r>
        <w:rPr>
          <w:rFonts w:ascii="Trebuchet MS" w:eastAsia="Times New Roman" w:hAnsi="Trebuchet MS" w:cs="Times New Roman"/>
          <w:sz w:val="28"/>
          <w:szCs w:val="28"/>
        </w:rPr>
        <w:t>01 aprilie 2020  și are termen de finalizare</w:t>
      </w:r>
      <w:r w:rsidRPr="006B401F">
        <w:rPr>
          <w:rFonts w:ascii="Trebuchet MS" w:eastAsia="Times New Roman" w:hAnsi="Trebuchet MS" w:cs="Times New Roman"/>
          <w:sz w:val="28"/>
          <w:szCs w:val="28"/>
        </w:rPr>
        <w:t xml:space="preserve"> 31 decembrie 2021 ( 21 luni).</w:t>
      </w:r>
    </w:p>
    <w:p w:rsidR="006B401F" w:rsidRPr="006B401F" w:rsidRDefault="006B401F" w:rsidP="006B401F">
      <w:pPr>
        <w:spacing w:after="150" w:line="276" w:lineRule="auto"/>
        <w:ind w:left="360"/>
        <w:jc w:val="both"/>
        <w:rPr>
          <w:rFonts w:ascii="Trebuchet MS" w:hAnsi="Trebuchet MS"/>
          <w:b/>
          <w:sz w:val="28"/>
          <w:szCs w:val="28"/>
        </w:rPr>
      </w:pPr>
      <w:r w:rsidRPr="006B401F">
        <w:rPr>
          <w:rFonts w:ascii="Trebuchet MS" w:hAnsi="Trebuchet MS"/>
          <w:b/>
          <w:sz w:val="28"/>
          <w:szCs w:val="28"/>
        </w:rPr>
        <w:t xml:space="preserve">Valoarea totală a proiectului </w:t>
      </w:r>
    </w:p>
    <w:p w:rsidR="006B401F" w:rsidRPr="006B401F" w:rsidRDefault="006B401F" w:rsidP="006B401F">
      <w:pPr>
        <w:spacing w:after="150" w:line="276" w:lineRule="auto"/>
        <w:ind w:left="360"/>
        <w:jc w:val="both"/>
        <w:rPr>
          <w:rFonts w:ascii="Trebuchet MS" w:hAnsi="Trebuchet MS"/>
          <w:sz w:val="28"/>
          <w:szCs w:val="28"/>
        </w:rPr>
      </w:pPr>
      <w:r>
        <w:rPr>
          <w:rFonts w:ascii="Trebuchet MS" w:hAnsi="Trebuchet MS"/>
          <w:sz w:val="28"/>
          <w:szCs w:val="28"/>
        </w:rPr>
        <w:t xml:space="preserve">Contractul nr. 653/26.10.2021 are o valoare totală </w:t>
      </w:r>
      <w:r w:rsidRPr="006B401F">
        <w:rPr>
          <w:rFonts w:ascii="Trebuchet MS" w:hAnsi="Trebuchet MS"/>
          <w:sz w:val="28"/>
          <w:szCs w:val="28"/>
        </w:rPr>
        <w:t>de 60.745.691,21 lei, respectiv 48.225.115,34 lei valoare totală eligibilă</w:t>
      </w:r>
      <w:r w:rsidR="00D412F4">
        <w:rPr>
          <w:rFonts w:ascii="Trebuchet MS" w:hAnsi="Trebuchet MS"/>
          <w:sz w:val="28"/>
          <w:szCs w:val="28"/>
        </w:rPr>
        <w:t xml:space="preserve"> finanțată integral din </w:t>
      </w:r>
      <w:r w:rsidRPr="006B401F">
        <w:rPr>
          <w:rFonts w:ascii="Trebuchet MS" w:hAnsi="Trebuchet MS"/>
          <w:sz w:val="28"/>
          <w:szCs w:val="28"/>
        </w:rPr>
        <w:t xml:space="preserve"> </w:t>
      </w:r>
      <w:r w:rsidR="00D412F4">
        <w:rPr>
          <w:rFonts w:ascii="Trebuchet MS" w:hAnsi="Trebuchet MS"/>
          <w:sz w:val="28"/>
          <w:szCs w:val="28"/>
        </w:rPr>
        <w:t xml:space="preserve">Fondul European de Dezvoltare Regionala REACT – EU, </w:t>
      </w:r>
      <w:r w:rsidRPr="006B401F">
        <w:rPr>
          <w:rFonts w:ascii="Trebuchet MS" w:hAnsi="Trebuchet MS"/>
          <w:sz w:val="28"/>
          <w:szCs w:val="28"/>
        </w:rPr>
        <w:t>iar valoarea neeligibila inclusi</w:t>
      </w:r>
      <w:r>
        <w:rPr>
          <w:rFonts w:ascii="Trebuchet MS" w:hAnsi="Trebuchet MS"/>
          <w:sz w:val="28"/>
          <w:szCs w:val="28"/>
        </w:rPr>
        <w:t>v TVA este de 12.520.575,87 lei.</w:t>
      </w:r>
    </w:p>
    <w:p w:rsidR="00BD1A56" w:rsidRPr="00BD1A56" w:rsidRDefault="00BD1A56" w:rsidP="00BD1A56">
      <w:pPr>
        <w:spacing w:after="150" w:line="360" w:lineRule="auto"/>
        <w:rPr>
          <w:rFonts w:ascii="Trebuchet MS" w:eastAsia="Times New Roman" w:hAnsi="Trebuchet MS" w:cs="Times New Roman"/>
          <w:b/>
          <w:sz w:val="28"/>
          <w:szCs w:val="28"/>
        </w:rPr>
      </w:pPr>
      <w:r w:rsidRPr="00BD1A56">
        <w:rPr>
          <w:rFonts w:ascii="Trebuchet MS" w:eastAsia="Times New Roman" w:hAnsi="Trebuchet MS" w:cs="Times New Roman"/>
          <w:b/>
          <w:bCs/>
          <w:sz w:val="28"/>
          <w:szCs w:val="28"/>
        </w:rPr>
        <w:t>Proiect</w:t>
      </w:r>
      <w:r w:rsidR="006B401F">
        <w:rPr>
          <w:rFonts w:ascii="Trebuchet MS" w:eastAsia="Times New Roman" w:hAnsi="Trebuchet MS" w:cs="Times New Roman"/>
          <w:b/>
          <w:bCs/>
          <w:sz w:val="28"/>
          <w:szCs w:val="28"/>
        </w:rPr>
        <w:t>ul este</w:t>
      </w:r>
      <w:r w:rsidRPr="00BD1A56">
        <w:rPr>
          <w:rFonts w:ascii="Trebuchet MS" w:eastAsia="Times New Roman" w:hAnsi="Trebuchet MS" w:cs="Times New Roman"/>
          <w:b/>
          <w:bCs/>
          <w:sz w:val="28"/>
          <w:szCs w:val="28"/>
        </w:rPr>
        <w:t xml:space="preserve"> finanțat din Fondul European de Dezvoltare Regională </w:t>
      </w:r>
      <w:r w:rsidR="00D412F4">
        <w:rPr>
          <w:rFonts w:ascii="Trebuchet MS" w:hAnsi="Trebuchet MS"/>
          <w:sz w:val="28"/>
          <w:szCs w:val="28"/>
        </w:rPr>
        <w:t>REACT – EU</w:t>
      </w:r>
      <w:r w:rsidR="00D412F4" w:rsidRPr="00BD1A56">
        <w:rPr>
          <w:rFonts w:ascii="Trebuchet MS" w:eastAsia="Times New Roman" w:hAnsi="Trebuchet MS" w:cs="Times New Roman"/>
          <w:b/>
          <w:bCs/>
          <w:sz w:val="28"/>
          <w:szCs w:val="28"/>
        </w:rPr>
        <w:t xml:space="preserve"> </w:t>
      </w:r>
      <w:r w:rsidRPr="00BD1A56">
        <w:rPr>
          <w:rFonts w:ascii="Trebuchet MS" w:eastAsia="Times New Roman" w:hAnsi="Trebuchet MS" w:cs="Times New Roman"/>
          <w:b/>
          <w:bCs/>
          <w:sz w:val="28"/>
          <w:szCs w:val="28"/>
        </w:rPr>
        <w:t>prin PO</w:t>
      </w:r>
      <w:r w:rsidR="006B401F">
        <w:rPr>
          <w:rFonts w:ascii="Trebuchet MS" w:eastAsia="Times New Roman" w:hAnsi="Trebuchet MS" w:cs="Times New Roman"/>
          <w:b/>
          <w:bCs/>
          <w:sz w:val="28"/>
          <w:szCs w:val="28"/>
        </w:rPr>
        <w:t>IM 2014-2020</w:t>
      </w:r>
    </w:p>
    <w:p w:rsidR="00634285" w:rsidRPr="00BD1A56" w:rsidRDefault="00634285" w:rsidP="00634285">
      <w:pPr>
        <w:spacing w:line="0" w:lineRule="atLeast"/>
        <w:rPr>
          <w:rFonts w:ascii="Trebuchet MS" w:eastAsia="Trebuchet MS" w:hAnsi="Trebuchet MS"/>
          <w:color w:val="231F20"/>
          <w:sz w:val="28"/>
          <w:szCs w:val="28"/>
        </w:rPr>
      </w:pPr>
    </w:p>
    <w:p w:rsidR="002C1977" w:rsidRPr="00BD1A56" w:rsidRDefault="006B401F" w:rsidP="00634285">
      <w:pPr>
        <w:spacing w:line="0" w:lineRule="atLeast"/>
        <w:rPr>
          <w:rFonts w:ascii="Trebuchet MS" w:eastAsia="Trebuchet MS" w:hAnsi="Trebuchet MS"/>
          <w:color w:val="231F20"/>
          <w:sz w:val="28"/>
          <w:szCs w:val="28"/>
        </w:rPr>
      </w:pPr>
      <w:r>
        <w:rPr>
          <w:rFonts w:ascii="Trebuchet MS" w:eastAsia="Trebuchet MS" w:hAnsi="Trebuchet MS"/>
          <w:color w:val="231F20"/>
          <w:sz w:val="28"/>
          <w:szCs w:val="28"/>
        </w:rPr>
        <w:t>DATE DE CONTACT :</w:t>
      </w:r>
    </w:p>
    <w:p w:rsidR="00EF6BCB" w:rsidRDefault="006B401F" w:rsidP="00634285">
      <w:pPr>
        <w:spacing w:line="397" w:lineRule="exact"/>
        <w:rPr>
          <w:rFonts w:ascii="Times New Roman" w:eastAsia="Times New Roman" w:hAnsi="Times New Roman"/>
          <w:sz w:val="28"/>
          <w:szCs w:val="28"/>
        </w:rPr>
      </w:pPr>
      <w:r>
        <w:rPr>
          <w:rFonts w:ascii="Times New Roman" w:eastAsia="Times New Roman" w:hAnsi="Times New Roman"/>
          <w:sz w:val="28"/>
          <w:szCs w:val="28"/>
        </w:rPr>
        <w:t>MINISTERUL TRANSPORTURILOR SI INFRASTRUCTRURII</w:t>
      </w:r>
    </w:p>
    <w:p w:rsidR="006B401F" w:rsidRDefault="006B401F" w:rsidP="00634285">
      <w:pPr>
        <w:spacing w:line="397" w:lineRule="exact"/>
        <w:rPr>
          <w:rFonts w:ascii="Times New Roman" w:eastAsia="Times New Roman" w:hAnsi="Times New Roman"/>
          <w:sz w:val="28"/>
          <w:szCs w:val="28"/>
        </w:rPr>
      </w:pPr>
      <w:r>
        <w:rPr>
          <w:rFonts w:ascii="Times New Roman" w:eastAsia="Times New Roman" w:hAnsi="Times New Roman"/>
          <w:sz w:val="28"/>
          <w:szCs w:val="28"/>
        </w:rPr>
        <w:t>Bulevardul Dinicu Golescu nr. 38, Sector 1, București</w:t>
      </w:r>
    </w:p>
    <w:p w:rsidR="006B401F" w:rsidRDefault="002E5BB2" w:rsidP="00634285">
      <w:pPr>
        <w:spacing w:line="397" w:lineRule="exact"/>
        <w:rPr>
          <w:rFonts w:ascii="Times New Roman" w:eastAsia="Times New Roman" w:hAnsi="Times New Roman"/>
          <w:sz w:val="28"/>
          <w:szCs w:val="28"/>
        </w:rPr>
      </w:pPr>
      <w:hyperlink r:id="rId9" w:history="1">
        <w:r w:rsidR="006B401F" w:rsidRPr="00F76436">
          <w:rPr>
            <w:rStyle w:val="Hyperlink"/>
            <w:rFonts w:ascii="Times New Roman" w:eastAsia="Times New Roman" w:hAnsi="Times New Roman"/>
            <w:sz w:val="28"/>
            <w:szCs w:val="28"/>
          </w:rPr>
          <w:t>www.mt.ro</w:t>
        </w:r>
      </w:hyperlink>
    </w:p>
    <w:p w:rsidR="006B401F" w:rsidRPr="00BD1A56" w:rsidRDefault="006B401F" w:rsidP="00634285">
      <w:pPr>
        <w:spacing w:line="397" w:lineRule="exact"/>
        <w:rPr>
          <w:rFonts w:ascii="Times New Roman" w:eastAsia="Times New Roman" w:hAnsi="Times New Roman"/>
          <w:sz w:val="28"/>
          <w:szCs w:val="28"/>
        </w:rPr>
      </w:pPr>
      <w:r w:rsidRPr="006B401F">
        <w:rPr>
          <w:rFonts w:ascii="Times New Roman" w:eastAsia="Times New Roman" w:hAnsi="Times New Roman"/>
          <w:sz w:val="28"/>
          <w:szCs w:val="28"/>
        </w:rPr>
        <w:t>secretariat.dgoit@mt.ro</w:t>
      </w:r>
    </w:p>
    <w:p w:rsidR="00EF6BCB" w:rsidRPr="00BD1A56" w:rsidRDefault="006B401F" w:rsidP="00634285">
      <w:pPr>
        <w:spacing w:line="397" w:lineRule="exact"/>
        <w:rPr>
          <w:rFonts w:ascii="Times New Roman" w:eastAsia="Times New Roman" w:hAnsi="Times New Roman"/>
          <w:sz w:val="28"/>
          <w:szCs w:val="28"/>
        </w:rPr>
      </w:pPr>
      <w:r>
        <w:rPr>
          <w:rFonts w:ascii="Times New Roman" w:eastAsia="Times New Roman" w:hAnsi="Times New Roman"/>
          <w:sz w:val="28"/>
          <w:szCs w:val="28"/>
        </w:rPr>
        <w:t xml:space="preserve">Tel: </w:t>
      </w:r>
      <w:r w:rsidRPr="006B401F">
        <w:rPr>
          <w:rFonts w:ascii="Times New Roman" w:eastAsia="Times New Roman" w:hAnsi="Times New Roman"/>
          <w:sz w:val="28"/>
          <w:szCs w:val="28"/>
        </w:rPr>
        <w:t>021.319.61.88</w:t>
      </w:r>
    </w:p>
    <w:p w:rsidR="00EF6BCB" w:rsidRPr="00BD1A56" w:rsidRDefault="00EF6BCB" w:rsidP="00634285">
      <w:pPr>
        <w:spacing w:line="397" w:lineRule="exact"/>
        <w:rPr>
          <w:rFonts w:ascii="Times New Roman" w:eastAsia="Times New Roman" w:hAnsi="Times New Roman"/>
          <w:sz w:val="28"/>
          <w:szCs w:val="28"/>
        </w:rPr>
      </w:pPr>
    </w:p>
    <w:p w:rsidR="00634285" w:rsidRPr="00BD1A56" w:rsidRDefault="00634285" w:rsidP="00634285">
      <w:pPr>
        <w:jc w:val="both"/>
        <w:rPr>
          <w:rFonts w:ascii="Trebuchet MS" w:hAnsi="Trebuchet MS"/>
          <w:sz w:val="28"/>
          <w:szCs w:val="28"/>
        </w:rPr>
      </w:pPr>
    </w:p>
    <w:p w:rsidR="00C35E30" w:rsidRPr="00BD1A56" w:rsidRDefault="00C35E30">
      <w:pPr>
        <w:rPr>
          <w:sz w:val="28"/>
          <w:szCs w:val="28"/>
        </w:rPr>
      </w:pPr>
    </w:p>
    <w:sectPr w:rsidR="00C35E30" w:rsidRPr="00BD1A56" w:rsidSect="00CC63C5">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B2" w:rsidRDefault="002E5BB2" w:rsidP="00AB1717">
      <w:r>
        <w:separator/>
      </w:r>
    </w:p>
  </w:endnote>
  <w:endnote w:type="continuationSeparator" w:id="0">
    <w:p w:rsidR="002E5BB2" w:rsidRDefault="002E5BB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17" w:rsidRDefault="00620682" w:rsidP="00EF6BCB">
    <w:pPr>
      <w:pStyle w:val="Footer"/>
      <w:jc w:val="center"/>
    </w:pPr>
    <w:r>
      <w:rPr>
        <w:noProof/>
        <w:lang w:val="en-US" w:eastAsia="en-US"/>
      </w:rPr>
      <w:drawing>
        <wp:anchor distT="0" distB="0" distL="114300" distR="114300" simplePos="0" relativeHeight="251659264" behindDoc="0" locked="0" layoutInCell="1" allowOverlap="1" wp14:anchorId="59818E25" wp14:editId="10995521">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sidR="00CC63C5">
      <w:rPr>
        <w:noProof/>
        <w:lang w:val="en-US" w:eastAsia="en-US"/>
      </w:rPr>
      <w:drawing>
        <wp:inline distT="0" distB="0" distL="0" distR="0" wp14:anchorId="261C10E4">
          <wp:extent cx="6343015" cy="13525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43015" cy="13525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B2" w:rsidRDefault="002E5BB2" w:rsidP="00AB1717">
      <w:r>
        <w:separator/>
      </w:r>
    </w:p>
  </w:footnote>
  <w:footnote w:type="continuationSeparator" w:id="0">
    <w:p w:rsidR="002E5BB2" w:rsidRDefault="002E5BB2" w:rsidP="00A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A1C" w:rsidRDefault="00844A1C">
    <w:pPr>
      <w:pStyle w:val="Header"/>
    </w:pPr>
  </w:p>
  <w:p w:rsidR="006C3C62" w:rsidRDefault="006C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61073"/>
    <w:multiLevelType w:val="hybridMultilevel"/>
    <w:tmpl w:val="832C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07E"/>
    <w:rsid w:val="000C2E11"/>
    <w:rsid w:val="000E2DE4"/>
    <w:rsid w:val="000F3DAC"/>
    <w:rsid w:val="000F4924"/>
    <w:rsid w:val="001D6F1F"/>
    <w:rsid w:val="001E122F"/>
    <w:rsid w:val="001E65EA"/>
    <w:rsid w:val="0023057F"/>
    <w:rsid w:val="002402A1"/>
    <w:rsid w:val="00246A92"/>
    <w:rsid w:val="002C1977"/>
    <w:rsid w:val="002E226E"/>
    <w:rsid w:val="002E2DAE"/>
    <w:rsid w:val="002E5BB2"/>
    <w:rsid w:val="003700DE"/>
    <w:rsid w:val="003B196B"/>
    <w:rsid w:val="0040230B"/>
    <w:rsid w:val="00435098"/>
    <w:rsid w:val="00474D39"/>
    <w:rsid w:val="004914E6"/>
    <w:rsid w:val="00574D74"/>
    <w:rsid w:val="00590816"/>
    <w:rsid w:val="00620682"/>
    <w:rsid w:val="00634285"/>
    <w:rsid w:val="006B401F"/>
    <w:rsid w:val="006C3C62"/>
    <w:rsid w:val="006D53E3"/>
    <w:rsid w:val="0076667B"/>
    <w:rsid w:val="00797878"/>
    <w:rsid w:val="008058D7"/>
    <w:rsid w:val="00816E71"/>
    <w:rsid w:val="00842048"/>
    <w:rsid w:val="00844A1C"/>
    <w:rsid w:val="008B77B4"/>
    <w:rsid w:val="00931B9A"/>
    <w:rsid w:val="00950BCB"/>
    <w:rsid w:val="009D29C4"/>
    <w:rsid w:val="00A66C0B"/>
    <w:rsid w:val="00AA0560"/>
    <w:rsid w:val="00AB1717"/>
    <w:rsid w:val="00AB5F7F"/>
    <w:rsid w:val="00B219F1"/>
    <w:rsid w:val="00B537E8"/>
    <w:rsid w:val="00B939EB"/>
    <w:rsid w:val="00BD1A56"/>
    <w:rsid w:val="00C063D5"/>
    <w:rsid w:val="00C35E30"/>
    <w:rsid w:val="00C36209"/>
    <w:rsid w:val="00C7407E"/>
    <w:rsid w:val="00CC63C5"/>
    <w:rsid w:val="00D412F4"/>
    <w:rsid w:val="00D66A9D"/>
    <w:rsid w:val="00D73098"/>
    <w:rsid w:val="00D80D19"/>
    <w:rsid w:val="00EC532B"/>
    <w:rsid w:val="00EF53ED"/>
    <w:rsid w:val="00EF6BCB"/>
    <w:rsid w:val="00F810E6"/>
    <w:rsid w:val="00FA19B5"/>
    <w:rsid w:val="00FA1C34"/>
    <w:rsid w:val="00FC5512"/>
    <w:rsid w:val="00FE299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ListParagraph">
    <w:name w:val="List Paragraph"/>
    <w:basedOn w:val="Normal"/>
    <w:uiPriority w:val="34"/>
    <w:qFormat/>
    <w:rsid w:val="0076667B"/>
    <w:pPr>
      <w:ind w:left="720"/>
      <w:contextualSpacing/>
    </w:pPr>
  </w:style>
  <w:style w:type="character" w:styleId="Hyperlink">
    <w:name w:val="Hyperlink"/>
    <w:basedOn w:val="DefaultParagraphFont"/>
    <w:uiPriority w:val="99"/>
    <w:unhideWhenUsed/>
    <w:rsid w:val="006B4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63"/>
    <w:rsid w:val="00092057"/>
    <w:rsid w:val="000A7B0D"/>
    <w:rsid w:val="00160FD2"/>
    <w:rsid w:val="00164F53"/>
    <w:rsid w:val="00270263"/>
    <w:rsid w:val="005B65AC"/>
    <w:rsid w:val="00641B48"/>
    <w:rsid w:val="00722EBC"/>
    <w:rsid w:val="00826E62"/>
    <w:rsid w:val="00F7282C"/>
    <w:rsid w:val="00FE73A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 w:type="paragraph" w:customStyle="1" w:styleId="0CA9CA4BD45845CFA465B52AEBC5E133">
    <w:name w:val="0CA9CA4BD45845CFA465B52AEBC5E133"/>
    <w:rsid w:val="00641B48"/>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BE7BB-4476-4D17-831C-A0DD4ABB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6</TotalTime>
  <Pages>1</Pages>
  <Words>804</Words>
  <Characters>4585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Anca Tudor</cp:lastModifiedBy>
  <cp:revision>3</cp:revision>
  <dcterms:created xsi:type="dcterms:W3CDTF">2021-11-15T12:16:00Z</dcterms:created>
  <dcterms:modified xsi:type="dcterms:W3CDTF">2021-11-16T11:42:00Z</dcterms:modified>
</cp:coreProperties>
</file>