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B073F" w14:textId="77777777" w:rsidR="00612CE4" w:rsidRPr="00C52994" w:rsidRDefault="00FF7518" w:rsidP="00617C3D">
      <w:pPr>
        <w:spacing w:line="288" w:lineRule="auto"/>
        <w:ind w:left="0"/>
        <w:rPr>
          <w:rFonts w:ascii="Times New Roman" w:hAnsi="Times New Roman"/>
          <w:b/>
          <w:color w:val="auto"/>
          <w:sz w:val="24"/>
          <w:szCs w:val="24"/>
          <w:lang w:val="ro-RO"/>
        </w:rPr>
      </w:pPr>
      <w:r w:rsidRPr="00C52994">
        <w:rPr>
          <w:rFonts w:ascii="Times New Roman" w:hAnsi="Times New Roman"/>
          <w:b/>
          <w:color w:val="auto"/>
          <w:sz w:val="24"/>
          <w:szCs w:val="24"/>
          <w:lang w:val="ro-RO"/>
        </w:rPr>
        <w:t xml:space="preserve">DIRECŢIA TRANSPORT </w:t>
      </w:r>
      <w:r w:rsidR="00612CE4" w:rsidRPr="00C52994">
        <w:rPr>
          <w:rFonts w:ascii="Times New Roman" w:hAnsi="Times New Roman"/>
          <w:b/>
          <w:color w:val="auto"/>
          <w:sz w:val="24"/>
          <w:szCs w:val="24"/>
          <w:lang w:val="ro-RO"/>
        </w:rPr>
        <w:t>RUTIER</w:t>
      </w:r>
    </w:p>
    <w:p w14:paraId="2D81D37B" w14:textId="17681A94" w:rsidR="00FF7518" w:rsidRPr="00C52994" w:rsidRDefault="00B04F2C" w:rsidP="00B04F2C">
      <w:pPr>
        <w:spacing w:line="288" w:lineRule="auto"/>
        <w:ind w:left="0"/>
        <w:jc w:val="center"/>
        <w:rPr>
          <w:rFonts w:ascii="Times New Roman" w:eastAsia="Times New Roman" w:hAnsi="Times New Roman"/>
          <w:b/>
          <w:color w:val="auto"/>
          <w:sz w:val="24"/>
          <w:szCs w:val="24"/>
          <w:lang w:val="ro-RO" w:eastAsia="x-none"/>
        </w:rPr>
      </w:pPr>
      <w:r>
        <w:rPr>
          <w:rFonts w:ascii="Times New Roman" w:eastAsia="Times New Roman" w:hAnsi="Times New Roman"/>
          <w:b/>
          <w:color w:val="auto"/>
          <w:sz w:val="24"/>
          <w:szCs w:val="24"/>
          <w:lang w:val="ro-RO" w:eastAsia="x-none"/>
        </w:rPr>
        <w:t xml:space="preserve">                                                                                                                </w:t>
      </w:r>
      <w:r w:rsidR="00FF7518" w:rsidRPr="00C52994">
        <w:rPr>
          <w:rFonts w:ascii="Times New Roman" w:eastAsia="Times New Roman" w:hAnsi="Times New Roman"/>
          <w:b/>
          <w:color w:val="auto"/>
          <w:sz w:val="24"/>
          <w:szCs w:val="24"/>
          <w:lang w:val="ro-RO" w:eastAsia="x-none"/>
        </w:rPr>
        <w:t xml:space="preserve">Nr. …………….  </w:t>
      </w:r>
    </w:p>
    <w:p w14:paraId="689AD61F" w14:textId="747DDE35" w:rsidR="00612CE4" w:rsidRPr="00C52994" w:rsidRDefault="00FF7518" w:rsidP="00617C3D">
      <w:pPr>
        <w:spacing w:line="288" w:lineRule="auto"/>
        <w:ind w:left="0"/>
        <w:jc w:val="right"/>
        <w:rPr>
          <w:rFonts w:ascii="Times New Roman" w:eastAsia="Times New Roman" w:hAnsi="Times New Roman"/>
          <w:b/>
          <w:color w:val="auto"/>
          <w:sz w:val="24"/>
          <w:szCs w:val="24"/>
          <w:lang w:val="ro-RO" w:eastAsia="x-none"/>
        </w:rPr>
      </w:pPr>
      <w:r w:rsidRPr="00C52994">
        <w:rPr>
          <w:rFonts w:ascii="Times New Roman" w:eastAsia="Times New Roman" w:hAnsi="Times New Roman"/>
          <w:b/>
          <w:color w:val="auto"/>
          <w:sz w:val="24"/>
          <w:szCs w:val="24"/>
          <w:lang w:val="ro-RO" w:eastAsia="x-none"/>
        </w:rPr>
        <w:t xml:space="preserve">                 </w:t>
      </w:r>
      <w:r w:rsidRPr="00C52994">
        <w:rPr>
          <w:rFonts w:ascii="Times New Roman" w:eastAsia="Times New Roman" w:hAnsi="Times New Roman"/>
          <w:b/>
          <w:color w:val="auto"/>
          <w:sz w:val="24"/>
          <w:szCs w:val="24"/>
          <w:lang w:val="ro-RO" w:eastAsia="x-none"/>
        </w:rPr>
        <w:tab/>
        <w:t>Data: ……………..</w:t>
      </w:r>
    </w:p>
    <w:p w14:paraId="17154532" w14:textId="77777777" w:rsidR="00617C3D" w:rsidRPr="00C52994" w:rsidRDefault="00FF7518" w:rsidP="00D06A8C">
      <w:pPr>
        <w:spacing w:line="288" w:lineRule="auto"/>
        <w:ind w:left="0"/>
        <w:jc w:val="right"/>
        <w:rPr>
          <w:rFonts w:ascii="Times New Roman" w:eastAsia="Times New Roman" w:hAnsi="Times New Roman"/>
          <w:b/>
          <w:color w:val="auto"/>
          <w:sz w:val="24"/>
          <w:szCs w:val="24"/>
          <w:lang w:val="ro-RO" w:eastAsia="x-none"/>
        </w:rPr>
      </w:pPr>
      <w:r w:rsidRPr="00C52994">
        <w:rPr>
          <w:rFonts w:ascii="Times New Roman" w:eastAsia="Times New Roman" w:hAnsi="Times New Roman"/>
          <w:b/>
          <w:color w:val="auto"/>
          <w:sz w:val="24"/>
          <w:szCs w:val="24"/>
          <w:lang w:val="ro-RO" w:eastAsia="x-none"/>
        </w:rPr>
        <w:t xml:space="preserve">        </w:t>
      </w:r>
    </w:p>
    <w:p w14:paraId="260C5227" w14:textId="77777777" w:rsidR="00C44E7E" w:rsidRPr="00A32F0D" w:rsidRDefault="00246F40" w:rsidP="00A32F0D">
      <w:pPr>
        <w:ind w:left="0"/>
        <w:jc w:val="center"/>
        <w:rPr>
          <w:rFonts w:eastAsia="Times New Roman"/>
          <w:b/>
          <w:color w:val="auto"/>
          <w:lang w:val="ro-RO" w:eastAsia="x-none"/>
        </w:rPr>
      </w:pPr>
      <w:r w:rsidRPr="00A32F0D">
        <w:rPr>
          <w:rFonts w:eastAsia="Times New Roman"/>
          <w:b/>
          <w:color w:val="auto"/>
          <w:lang w:val="ro-RO" w:eastAsia="x-none"/>
        </w:rPr>
        <w:t>REFERAT DE APROBARE</w:t>
      </w:r>
    </w:p>
    <w:p w14:paraId="59F39301" w14:textId="154D55E7" w:rsidR="00C52994" w:rsidRPr="00A32F0D" w:rsidRDefault="00246F40" w:rsidP="00A32F0D">
      <w:pPr>
        <w:ind w:left="0"/>
        <w:jc w:val="center"/>
        <w:rPr>
          <w:rStyle w:val="spar3"/>
          <w:rFonts w:ascii="Trebuchet MS" w:hAnsi="Trebuchet MS"/>
          <w:b/>
          <w:color w:val="auto"/>
          <w:sz w:val="22"/>
          <w:szCs w:val="22"/>
          <w:lang w:val="ro-RO"/>
        </w:rPr>
      </w:pPr>
      <w:r w:rsidRPr="00A32F0D">
        <w:rPr>
          <w:b/>
          <w:bCs/>
          <w:color w:val="auto"/>
          <w:lang w:val="ro-RO"/>
        </w:rPr>
        <w:t xml:space="preserve">a Ordinului ministrului transporturilor </w:t>
      </w:r>
      <w:r w:rsidR="005E01EE" w:rsidRPr="00A32F0D">
        <w:rPr>
          <w:b/>
          <w:bCs/>
          <w:color w:val="auto"/>
          <w:lang w:val="ro-RO"/>
        </w:rPr>
        <w:t xml:space="preserve">și infrastructurii </w:t>
      </w:r>
      <w:r w:rsidR="003438D5" w:rsidRPr="003438D5">
        <w:rPr>
          <w:b/>
          <w:bCs/>
          <w:color w:val="auto"/>
          <w:lang w:val="ro-RO"/>
        </w:rPr>
        <w:t>pentru modificarea și completarea unor acte normative în domeniul transporturilor rutiere</w:t>
      </w:r>
    </w:p>
    <w:p w14:paraId="3DE8BC14" w14:textId="77777777" w:rsidR="007E6A2D" w:rsidRDefault="007E6A2D" w:rsidP="00A32F0D">
      <w:pPr>
        <w:pStyle w:val="sartden"/>
        <w:spacing w:after="120" w:line="276" w:lineRule="auto"/>
        <w:jc w:val="both"/>
        <w:rPr>
          <w:rStyle w:val="sden1"/>
          <w:rFonts w:ascii="Trebuchet MS" w:hAnsi="Trebuchet MS"/>
          <w:b/>
          <w:color w:val="auto"/>
          <w:sz w:val="22"/>
          <w:szCs w:val="22"/>
          <w:lang w:val="ro-RO"/>
        </w:rPr>
      </w:pPr>
    </w:p>
    <w:p w14:paraId="3E9FD4CB" w14:textId="76F4BE7A" w:rsidR="003438D5" w:rsidRPr="00C30518" w:rsidRDefault="007E6A2D" w:rsidP="00A32F0D">
      <w:pPr>
        <w:pStyle w:val="sartden"/>
        <w:spacing w:after="120" w:line="276" w:lineRule="auto"/>
        <w:jc w:val="both"/>
        <w:rPr>
          <w:rStyle w:val="sden1"/>
          <w:rFonts w:ascii="Trebuchet MS" w:hAnsi="Trebuchet MS"/>
          <w:bCs/>
          <w:color w:val="auto"/>
          <w:sz w:val="22"/>
          <w:szCs w:val="22"/>
          <w:lang w:val="ro-RO"/>
        </w:rPr>
      </w:pPr>
      <w:r w:rsidRPr="00C30518">
        <w:rPr>
          <w:rStyle w:val="sden1"/>
          <w:rFonts w:ascii="Trebuchet MS" w:hAnsi="Trebuchet MS"/>
          <w:bCs/>
          <w:color w:val="auto"/>
          <w:sz w:val="22"/>
          <w:szCs w:val="22"/>
          <w:lang w:val="ro-RO"/>
        </w:rPr>
        <w:t>O serie de modificări legislative în domeniul transporturilor rutiere intervenite în ultima perioadă, fie la nivel superior (ordonanță/lege), fie la nivel de ordin de ministru, în special în legătură cu</w:t>
      </w:r>
      <w:r w:rsidRPr="00C30518">
        <w:rPr>
          <w:bCs w:val="0"/>
        </w:rPr>
        <w:t xml:space="preserve"> </w:t>
      </w:r>
      <w:r w:rsidRPr="00C30518">
        <w:rPr>
          <w:rStyle w:val="sden1"/>
          <w:rFonts w:ascii="Trebuchet MS" w:hAnsi="Trebuchet MS"/>
          <w:bCs/>
          <w:color w:val="auto"/>
          <w:sz w:val="22"/>
          <w:szCs w:val="22"/>
          <w:lang w:val="ro-RO"/>
          <w:specVanish w:val="0"/>
        </w:rPr>
        <w:t xml:space="preserve">efectuarea transporturilor rutiere </w:t>
      </w:r>
      <w:proofErr w:type="spellStart"/>
      <w:r w:rsidRPr="00C30518">
        <w:rPr>
          <w:rStyle w:val="sden1"/>
          <w:rFonts w:ascii="Trebuchet MS" w:hAnsi="Trebuchet MS"/>
          <w:bCs/>
          <w:color w:val="auto"/>
          <w:sz w:val="22"/>
          <w:szCs w:val="22"/>
          <w:lang w:val="ro-RO"/>
          <w:specVanish w:val="0"/>
        </w:rPr>
        <w:t>şi</w:t>
      </w:r>
      <w:proofErr w:type="spellEnd"/>
      <w:r w:rsidRPr="00C30518">
        <w:rPr>
          <w:rStyle w:val="sden1"/>
          <w:rFonts w:ascii="Trebuchet MS" w:hAnsi="Trebuchet MS"/>
          <w:bCs/>
          <w:color w:val="auto"/>
          <w:sz w:val="22"/>
          <w:szCs w:val="22"/>
          <w:lang w:val="ro-RO"/>
          <w:specVanish w:val="0"/>
        </w:rPr>
        <w:t xml:space="preserve"> a </w:t>
      </w:r>
      <w:proofErr w:type="spellStart"/>
      <w:r w:rsidRPr="00C30518">
        <w:rPr>
          <w:rStyle w:val="sden1"/>
          <w:rFonts w:ascii="Trebuchet MS" w:hAnsi="Trebuchet MS"/>
          <w:bCs/>
          <w:color w:val="auto"/>
          <w:sz w:val="22"/>
          <w:szCs w:val="22"/>
          <w:lang w:val="ro-RO"/>
          <w:specVanish w:val="0"/>
        </w:rPr>
        <w:t>activităţilor</w:t>
      </w:r>
      <w:proofErr w:type="spellEnd"/>
      <w:r w:rsidRPr="00C30518">
        <w:rPr>
          <w:rStyle w:val="sden1"/>
          <w:rFonts w:ascii="Trebuchet MS" w:hAnsi="Trebuchet MS"/>
          <w:bCs/>
          <w:color w:val="auto"/>
          <w:sz w:val="22"/>
          <w:szCs w:val="22"/>
          <w:lang w:val="ro-RO"/>
          <w:specVanish w:val="0"/>
        </w:rPr>
        <w:t xml:space="preserve"> conexe acestora</w:t>
      </w:r>
      <w:r w:rsidRPr="00C30518">
        <w:rPr>
          <w:rStyle w:val="sden1"/>
          <w:rFonts w:ascii="Trebuchet MS" w:hAnsi="Trebuchet MS"/>
          <w:bCs/>
          <w:color w:val="auto"/>
          <w:sz w:val="22"/>
          <w:szCs w:val="22"/>
          <w:lang w:val="ro-RO"/>
        </w:rPr>
        <w:t xml:space="preserve">, transportul rutier interjudețean de persoane, pregătirea și atestarea profesională a personalului de specialitate din domeniu necesită anumite clarificări juridice pentru o aplicare unitară și eficientă.  </w:t>
      </w:r>
    </w:p>
    <w:p w14:paraId="6CA68A5C" w14:textId="77777777" w:rsidR="007E6A2D" w:rsidRPr="00C30518" w:rsidRDefault="007E6A2D" w:rsidP="003438D5">
      <w:pPr>
        <w:ind w:left="0"/>
        <w:rPr>
          <w:bCs/>
          <w:color w:val="auto"/>
          <w:lang w:val="ro-RO"/>
        </w:rPr>
      </w:pPr>
      <w:r w:rsidRPr="00C30518">
        <w:rPr>
          <w:bCs/>
          <w:color w:val="auto"/>
          <w:lang w:val="ro-RO"/>
        </w:rPr>
        <w:t>Astfel, prin proiectul de ordin se intenționează modificarea și completarea următoarelor acte normative:</w:t>
      </w:r>
    </w:p>
    <w:p w14:paraId="67299A05" w14:textId="77777777" w:rsidR="007E6A2D" w:rsidRPr="00C30518" w:rsidRDefault="007E6A2D" w:rsidP="003438D5">
      <w:pPr>
        <w:ind w:left="0"/>
        <w:rPr>
          <w:bCs/>
          <w:color w:val="auto"/>
          <w:lang w:val="ro-RO"/>
        </w:rPr>
      </w:pPr>
      <w:r w:rsidRPr="00C30518">
        <w:rPr>
          <w:bCs/>
          <w:color w:val="auto"/>
          <w:lang w:val="ro-RO"/>
        </w:rPr>
        <w:t xml:space="preserve">1. </w:t>
      </w:r>
      <w:r w:rsidRPr="00C30518">
        <w:rPr>
          <w:bCs/>
          <w:color w:val="auto"/>
          <w:lang w:val="ro-RO"/>
        </w:rPr>
        <w:t xml:space="preserve">Normele metodologice privind aplicarea prevederilor referitoare la organizarea </w:t>
      </w:r>
      <w:proofErr w:type="spellStart"/>
      <w:r w:rsidRPr="00C30518">
        <w:rPr>
          <w:bCs/>
          <w:color w:val="auto"/>
          <w:lang w:val="ro-RO"/>
        </w:rPr>
        <w:t>şi</w:t>
      </w:r>
      <w:proofErr w:type="spellEnd"/>
      <w:r w:rsidRPr="00C30518">
        <w:rPr>
          <w:bCs/>
          <w:color w:val="auto"/>
          <w:lang w:val="ro-RO"/>
        </w:rPr>
        <w:t xml:space="preserve"> efectuarea transporturilor rutiere </w:t>
      </w:r>
      <w:proofErr w:type="spellStart"/>
      <w:r w:rsidRPr="00C30518">
        <w:rPr>
          <w:bCs/>
          <w:color w:val="auto"/>
          <w:lang w:val="ro-RO"/>
        </w:rPr>
        <w:t>şi</w:t>
      </w:r>
      <w:proofErr w:type="spellEnd"/>
      <w:r w:rsidRPr="00C30518">
        <w:rPr>
          <w:bCs/>
          <w:color w:val="auto"/>
          <w:lang w:val="ro-RO"/>
        </w:rPr>
        <w:t xml:space="preserve"> a </w:t>
      </w:r>
      <w:proofErr w:type="spellStart"/>
      <w:r w:rsidRPr="00C30518">
        <w:rPr>
          <w:bCs/>
          <w:color w:val="auto"/>
          <w:lang w:val="ro-RO"/>
        </w:rPr>
        <w:t>activităţilor</w:t>
      </w:r>
      <w:proofErr w:type="spellEnd"/>
      <w:r w:rsidRPr="00C30518">
        <w:rPr>
          <w:bCs/>
          <w:color w:val="auto"/>
          <w:lang w:val="ro-RO"/>
        </w:rPr>
        <w:t xml:space="preserve"> conexe acestora stabilite prin </w:t>
      </w:r>
      <w:proofErr w:type="spellStart"/>
      <w:r w:rsidRPr="00C30518">
        <w:rPr>
          <w:bCs/>
          <w:color w:val="auto"/>
          <w:lang w:val="ro-RO"/>
        </w:rPr>
        <w:t>Ordonanţa</w:t>
      </w:r>
      <w:proofErr w:type="spellEnd"/>
      <w:r w:rsidRPr="00C30518">
        <w:rPr>
          <w:bCs/>
          <w:color w:val="auto"/>
          <w:lang w:val="ro-RO"/>
        </w:rPr>
        <w:t xml:space="preserve"> Guvernului nr. 27/2011 privind transporturile rutiere, aprobate prin ordinul ministrului transporturilor și infrastructurii nr. 980/2011</w:t>
      </w:r>
      <w:r w:rsidRPr="00C30518">
        <w:rPr>
          <w:bCs/>
          <w:color w:val="auto"/>
          <w:lang w:val="ro-RO"/>
        </w:rPr>
        <w:t xml:space="preserve"> și modificările vizează:</w:t>
      </w:r>
    </w:p>
    <w:p w14:paraId="0973F2BF" w14:textId="51815DCF" w:rsidR="003438D5" w:rsidRPr="00C30518" w:rsidRDefault="003438D5" w:rsidP="003438D5">
      <w:pPr>
        <w:ind w:left="0"/>
        <w:rPr>
          <w:bCs/>
          <w:color w:val="auto"/>
          <w:lang w:val="ro-RO"/>
        </w:rPr>
      </w:pPr>
      <w:r w:rsidRPr="00C30518">
        <w:rPr>
          <w:bCs/>
          <w:color w:val="auto"/>
          <w:lang w:val="ro-RO"/>
        </w:rPr>
        <w:t>- actualiz</w:t>
      </w:r>
      <w:r w:rsidR="007E6A2D" w:rsidRPr="00C30518">
        <w:rPr>
          <w:bCs/>
          <w:color w:val="auto"/>
          <w:lang w:val="ro-RO"/>
        </w:rPr>
        <w:t>area</w:t>
      </w:r>
      <w:r w:rsidRPr="00C30518">
        <w:rPr>
          <w:bCs/>
          <w:color w:val="auto"/>
          <w:lang w:val="ro-RO"/>
        </w:rPr>
        <w:t xml:space="preserve"> normelor metodologice;</w:t>
      </w:r>
    </w:p>
    <w:p w14:paraId="2D71CE95" w14:textId="6AF8A7A9" w:rsidR="003438D5" w:rsidRPr="00C30518" w:rsidRDefault="003438D5" w:rsidP="003438D5">
      <w:pPr>
        <w:ind w:left="0"/>
        <w:rPr>
          <w:bCs/>
          <w:color w:val="auto"/>
          <w:lang w:val="ro-RO"/>
        </w:rPr>
      </w:pPr>
      <w:r w:rsidRPr="00C30518">
        <w:rPr>
          <w:bCs/>
          <w:color w:val="auto"/>
          <w:lang w:val="ro-RO"/>
        </w:rPr>
        <w:t xml:space="preserve">- îndreptării unor erori materiale referitoare la cererile depuse de întreprinderi și operatorii economici în vederea obținerii </w:t>
      </w:r>
      <w:proofErr w:type="spellStart"/>
      <w:r w:rsidRPr="00C30518">
        <w:rPr>
          <w:bCs/>
          <w:color w:val="auto"/>
          <w:lang w:val="ro-RO"/>
        </w:rPr>
        <w:t>licenţei</w:t>
      </w:r>
      <w:proofErr w:type="spellEnd"/>
      <w:r w:rsidRPr="00C30518">
        <w:rPr>
          <w:bCs/>
          <w:color w:val="auto"/>
          <w:lang w:val="ro-RO"/>
        </w:rPr>
        <w:t xml:space="preserve"> comunitare/certificatului de transport în cont propriu/</w:t>
      </w:r>
      <w:proofErr w:type="spellStart"/>
      <w:r w:rsidRPr="00C30518">
        <w:rPr>
          <w:bCs/>
          <w:color w:val="auto"/>
          <w:lang w:val="ro-RO"/>
        </w:rPr>
        <w:t>autorizaţiei</w:t>
      </w:r>
      <w:proofErr w:type="spellEnd"/>
      <w:r w:rsidRPr="00C30518">
        <w:rPr>
          <w:bCs/>
          <w:color w:val="auto"/>
          <w:lang w:val="ro-RO"/>
        </w:rPr>
        <w:t xml:space="preserve"> pentru transportul rutier </w:t>
      </w:r>
      <w:proofErr w:type="spellStart"/>
      <w:r w:rsidRPr="00C30518">
        <w:rPr>
          <w:bCs/>
          <w:color w:val="auto"/>
          <w:lang w:val="ro-RO"/>
        </w:rPr>
        <w:t>naţional</w:t>
      </w:r>
      <w:proofErr w:type="spellEnd"/>
      <w:r w:rsidRPr="00C30518">
        <w:rPr>
          <w:bCs/>
          <w:color w:val="auto"/>
          <w:lang w:val="ro-RO"/>
        </w:rPr>
        <w:t xml:space="preserve"> contra cost/licenței pentru activități conexe transportului rutier – activități desfășurate de autogară/</w:t>
      </w:r>
      <w:proofErr w:type="spellStart"/>
      <w:r w:rsidRPr="00C30518">
        <w:rPr>
          <w:bCs/>
          <w:color w:val="auto"/>
          <w:lang w:val="ro-RO"/>
        </w:rPr>
        <w:t>licenţei</w:t>
      </w:r>
      <w:proofErr w:type="spellEnd"/>
      <w:r w:rsidRPr="00C30518">
        <w:rPr>
          <w:bCs/>
          <w:color w:val="auto"/>
          <w:lang w:val="ro-RO"/>
        </w:rPr>
        <w:t xml:space="preserve"> pentru </w:t>
      </w:r>
      <w:proofErr w:type="spellStart"/>
      <w:r w:rsidRPr="00C30518">
        <w:rPr>
          <w:bCs/>
          <w:color w:val="auto"/>
          <w:lang w:val="ro-RO"/>
        </w:rPr>
        <w:t>activităţi</w:t>
      </w:r>
      <w:proofErr w:type="spellEnd"/>
      <w:r w:rsidRPr="00C30518">
        <w:rPr>
          <w:bCs/>
          <w:color w:val="auto"/>
          <w:lang w:val="ro-RO"/>
        </w:rPr>
        <w:t xml:space="preserve"> conexe transportului rutier - </w:t>
      </w:r>
      <w:proofErr w:type="spellStart"/>
      <w:r w:rsidRPr="00C30518">
        <w:rPr>
          <w:bCs/>
          <w:color w:val="auto"/>
          <w:lang w:val="ro-RO"/>
        </w:rPr>
        <w:t>activităţi</w:t>
      </w:r>
      <w:proofErr w:type="spellEnd"/>
      <w:r w:rsidRPr="00C30518">
        <w:rPr>
          <w:bCs/>
          <w:color w:val="auto"/>
          <w:lang w:val="ro-RO"/>
        </w:rPr>
        <w:t xml:space="preserve"> de intermediere a </w:t>
      </w:r>
      <w:proofErr w:type="spellStart"/>
      <w:r w:rsidRPr="00C30518">
        <w:rPr>
          <w:bCs/>
          <w:color w:val="auto"/>
          <w:lang w:val="ro-RO"/>
        </w:rPr>
        <w:t>operaţiunilor</w:t>
      </w:r>
      <w:proofErr w:type="spellEnd"/>
      <w:r w:rsidRPr="00C30518">
        <w:rPr>
          <w:bCs/>
          <w:color w:val="auto"/>
          <w:lang w:val="ro-RO"/>
        </w:rPr>
        <w:t xml:space="preserve"> de transport rutier contra cost;</w:t>
      </w:r>
    </w:p>
    <w:p w14:paraId="11CE309E" w14:textId="020EEF24" w:rsidR="00E52186" w:rsidRPr="00C30518" w:rsidRDefault="003438D5" w:rsidP="003438D5">
      <w:pPr>
        <w:ind w:left="0"/>
        <w:rPr>
          <w:rStyle w:val="spar3"/>
          <w:rFonts w:ascii="Trebuchet MS" w:hAnsi="Trebuchet MS"/>
          <w:bCs/>
          <w:color w:val="auto"/>
          <w:sz w:val="22"/>
          <w:szCs w:val="22"/>
          <w:lang w:val="ro-RO"/>
        </w:rPr>
      </w:pPr>
      <w:r w:rsidRPr="00C30518">
        <w:rPr>
          <w:bCs/>
          <w:color w:val="auto"/>
          <w:lang w:val="ro-RO"/>
        </w:rPr>
        <w:t>- punerea în concordanță a unor prevederi referitoare la transportul de persoane interjudețean.</w:t>
      </w:r>
    </w:p>
    <w:p w14:paraId="56947869" w14:textId="77777777" w:rsidR="00B605CA" w:rsidRPr="00C30518" w:rsidRDefault="007E6A2D" w:rsidP="006B2ECC">
      <w:pPr>
        <w:suppressAutoHyphens/>
        <w:ind w:left="0"/>
        <w:rPr>
          <w:bCs/>
          <w:lang w:val="ro-RO"/>
        </w:rPr>
      </w:pPr>
      <w:r w:rsidRPr="00C30518">
        <w:rPr>
          <w:bCs/>
          <w:lang w:val="ro-RO"/>
        </w:rPr>
        <w:t xml:space="preserve">2. </w:t>
      </w:r>
      <w:r w:rsidR="00B605CA" w:rsidRPr="00C30518">
        <w:rPr>
          <w:bCs/>
          <w:lang w:val="ro-RO"/>
        </w:rPr>
        <w:t xml:space="preserve">Normele privind autorizarea </w:t>
      </w:r>
      <w:proofErr w:type="spellStart"/>
      <w:r w:rsidR="00B605CA" w:rsidRPr="00C30518">
        <w:rPr>
          <w:bCs/>
          <w:lang w:val="ro-RO"/>
        </w:rPr>
        <w:t>şi</w:t>
      </w:r>
      <w:proofErr w:type="spellEnd"/>
      <w:r w:rsidR="00B605CA" w:rsidRPr="00C30518">
        <w:rPr>
          <w:bCs/>
          <w:lang w:val="ro-RO"/>
        </w:rPr>
        <w:t xml:space="preserve"> controlul centrelor de pregătire </w:t>
      </w:r>
      <w:proofErr w:type="spellStart"/>
      <w:r w:rsidR="00B605CA" w:rsidRPr="00C30518">
        <w:rPr>
          <w:bCs/>
          <w:lang w:val="ro-RO"/>
        </w:rPr>
        <w:t>şi</w:t>
      </w:r>
      <w:proofErr w:type="spellEnd"/>
      <w:r w:rsidR="00B605CA" w:rsidRPr="00C30518">
        <w:rPr>
          <w:bCs/>
          <w:lang w:val="ro-RO"/>
        </w:rPr>
        <w:t xml:space="preserve"> </w:t>
      </w:r>
      <w:proofErr w:type="spellStart"/>
      <w:r w:rsidR="00B605CA" w:rsidRPr="00C30518">
        <w:rPr>
          <w:bCs/>
          <w:lang w:val="ro-RO"/>
        </w:rPr>
        <w:t>perfecţionare</w:t>
      </w:r>
      <w:proofErr w:type="spellEnd"/>
      <w:r w:rsidR="00B605CA" w:rsidRPr="00C30518">
        <w:rPr>
          <w:bCs/>
          <w:lang w:val="ro-RO"/>
        </w:rPr>
        <w:t xml:space="preserve"> profesională a personalului de specialitate din domeniul transporturilor rutiere, aprobate prin Ordinul ministrului transporturilor nr. 1.212/2015</w:t>
      </w:r>
      <w:r w:rsidR="00B605CA" w:rsidRPr="00C30518">
        <w:rPr>
          <w:bCs/>
          <w:lang w:val="ro-RO"/>
        </w:rPr>
        <w:t xml:space="preserve"> și modificările vizează în principal corelarea obligațiilor centrelor de pregătire cu noile funcții ale sistemului informatic privind înscrierea candidaților la cursuri și pentru examen.</w:t>
      </w:r>
    </w:p>
    <w:p w14:paraId="30254056" w14:textId="4363C7BC" w:rsidR="006B2ECC" w:rsidRPr="00C30518" w:rsidRDefault="00B605CA" w:rsidP="006B2ECC">
      <w:pPr>
        <w:suppressAutoHyphens/>
        <w:ind w:left="0"/>
        <w:rPr>
          <w:bCs/>
          <w:lang w:val="ro-RO"/>
        </w:rPr>
      </w:pPr>
      <w:r w:rsidRPr="00C30518">
        <w:rPr>
          <w:bCs/>
          <w:lang w:val="ro-RO"/>
        </w:rPr>
        <w:t xml:space="preserve">3. </w:t>
      </w:r>
      <w:r w:rsidR="00F06AA2" w:rsidRPr="00C30518">
        <w:rPr>
          <w:bCs/>
          <w:lang w:val="ro-RO"/>
        </w:rPr>
        <w:t xml:space="preserve">Normele privind atestarea profesională a lectorilor necesari procesului de pregătire </w:t>
      </w:r>
      <w:proofErr w:type="spellStart"/>
      <w:r w:rsidR="00F06AA2" w:rsidRPr="00C30518">
        <w:rPr>
          <w:bCs/>
          <w:lang w:val="ro-RO"/>
        </w:rPr>
        <w:t>şi</w:t>
      </w:r>
      <w:proofErr w:type="spellEnd"/>
      <w:r w:rsidR="00F06AA2" w:rsidRPr="00C30518">
        <w:rPr>
          <w:bCs/>
          <w:lang w:val="ro-RO"/>
        </w:rPr>
        <w:t xml:space="preserve"> </w:t>
      </w:r>
      <w:proofErr w:type="spellStart"/>
      <w:r w:rsidR="00F06AA2" w:rsidRPr="00C30518">
        <w:rPr>
          <w:bCs/>
          <w:lang w:val="ro-RO"/>
        </w:rPr>
        <w:t>perfecţionare</w:t>
      </w:r>
      <w:proofErr w:type="spellEnd"/>
      <w:r w:rsidR="00F06AA2" w:rsidRPr="00C30518">
        <w:rPr>
          <w:bCs/>
          <w:lang w:val="ro-RO"/>
        </w:rPr>
        <w:t xml:space="preserve"> profesională a personalului de specialitate din domeniul transportului rutier, aprobate prin Ordinul ministrului transporturilor nr. 1213/2015</w:t>
      </w:r>
      <w:r w:rsidR="00F06AA2" w:rsidRPr="00C30518">
        <w:rPr>
          <w:bCs/>
          <w:lang w:val="ro-RO"/>
        </w:rPr>
        <w:t xml:space="preserve"> și </w:t>
      </w:r>
      <w:r w:rsidR="0019312C" w:rsidRPr="00C30518">
        <w:rPr>
          <w:bCs/>
          <w:lang w:val="ro-RO"/>
        </w:rPr>
        <w:t>completarea</w:t>
      </w:r>
      <w:r w:rsidR="00F06AA2" w:rsidRPr="00C30518">
        <w:rPr>
          <w:bCs/>
          <w:lang w:val="ro-RO"/>
        </w:rPr>
        <w:t xml:space="preserve"> vizează</w:t>
      </w:r>
      <w:r w:rsidR="00F06AA2" w:rsidRPr="00C30518">
        <w:rPr>
          <w:bCs/>
        </w:rPr>
        <w:t xml:space="preserve"> </w:t>
      </w:r>
      <w:proofErr w:type="spellStart"/>
      <w:r w:rsidR="00F06AA2" w:rsidRPr="00C30518">
        <w:rPr>
          <w:bCs/>
        </w:rPr>
        <w:t>posibilitatea</w:t>
      </w:r>
      <w:proofErr w:type="spellEnd"/>
      <w:r w:rsidR="00F06AA2" w:rsidRPr="00C30518">
        <w:rPr>
          <w:bCs/>
        </w:rPr>
        <w:t xml:space="preserve"> ca </w:t>
      </w:r>
      <w:r w:rsidR="00F06AA2" w:rsidRPr="00C30518">
        <w:rPr>
          <w:bCs/>
          <w:lang w:val="ro-RO"/>
        </w:rPr>
        <w:t>p</w:t>
      </w:r>
      <w:r w:rsidR="00F06AA2" w:rsidRPr="00C30518">
        <w:rPr>
          <w:bCs/>
          <w:lang w:val="ro-RO"/>
        </w:rPr>
        <w:t xml:space="preserve">ersoanele care au calitatea de membri în comisiile de examinare teoretică a personalului de specialitate din domeniul transporturilor rutiere și au desfășurat activitatea de examinare pentru o perioadă de minim 5 ani </w:t>
      </w:r>
      <w:r w:rsidR="00F06AA2" w:rsidRPr="00C30518">
        <w:rPr>
          <w:bCs/>
          <w:lang w:val="ro-RO"/>
        </w:rPr>
        <w:t xml:space="preserve">să </w:t>
      </w:r>
      <w:r w:rsidR="00F06AA2" w:rsidRPr="00C30518">
        <w:rPr>
          <w:bCs/>
          <w:lang w:val="ro-RO"/>
        </w:rPr>
        <w:t>po</w:t>
      </w:r>
      <w:r w:rsidR="00F06AA2" w:rsidRPr="00C30518">
        <w:rPr>
          <w:bCs/>
          <w:lang w:val="ro-RO"/>
        </w:rPr>
        <w:t>ată</w:t>
      </w:r>
      <w:r w:rsidR="00F06AA2" w:rsidRPr="00C30518">
        <w:rPr>
          <w:bCs/>
          <w:lang w:val="ro-RO"/>
        </w:rPr>
        <w:t xml:space="preserve"> obține atestatul de lector în domeniul transportului rutier, la cerere, fără susținerea examenului de atestare profesională, cu îndeplinirea </w:t>
      </w:r>
      <w:r w:rsidR="00F06AA2" w:rsidRPr="00C30518">
        <w:rPr>
          <w:bCs/>
          <w:lang w:val="ro-RO"/>
        </w:rPr>
        <w:t xml:space="preserve">celorlalte condiții, </w:t>
      </w:r>
      <w:r w:rsidR="00F06AA2" w:rsidRPr="00C30518">
        <w:rPr>
          <w:bCs/>
          <w:lang w:val="ro-RO"/>
        </w:rPr>
        <w:t>în funcție de fiecare categorie de atestat solicitat.</w:t>
      </w:r>
      <w:r w:rsidR="00F06AA2" w:rsidRPr="00C30518">
        <w:rPr>
          <w:bCs/>
          <w:lang w:val="ro-RO"/>
        </w:rPr>
        <w:t xml:space="preserve"> </w:t>
      </w:r>
      <w:r w:rsidRPr="00C30518">
        <w:rPr>
          <w:bCs/>
          <w:lang w:val="ro-RO"/>
        </w:rPr>
        <w:t xml:space="preserve"> </w:t>
      </w:r>
    </w:p>
    <w:p w14:paraId="32284BE7" w14:textId="577DB907" w:rsidR="00E25A9D" w:rsidRPr="00C30518" w:rsidRDefault="00E25A9D" w:rsidP="006B2ECC">
      <w:pPr>
        <w:suppressAutoHyphens/>
        <w:ind w:left="0"/>
        <w:rPr>
          <w:bCs/>
          <w:lang w:val="ro-RO"/>
        </w:rPr>
      </w:pPr>
      <w:r w:rsidRPr="00C30518">
        <w:rPr>
          <w:bCs/>
          <w:lang w:val="ro-RO"/>
        </w:rPr>
        <w:lastRenderedPageBreak/>
        <w:t xml:space="preserve">4. </w:t>
      </w:r>
      <w:r w:rsidRPr="00C30518">
        <w:rPr>
          <w:bCs/>
          <w:lang w:val="ro-RO"/>
        </w:rPr>
        <w:t xml:space="preserve">Ordinul ministrului transporturilor nr. 1.214/2015 pentru aprobarea normelor privind pregătirea </w:t>
      </w:r>
      <w:proofErr w:type="spellStart"/>
      <w:r w:rsidRPr="00C30518">
        <w:rPr>
          <w:bCs/>
          <w:lang w:val="ro-RO"/>
        </w:rPr>
        <w:t>şi</w:t>
      </w:r>
      <w:proofErr w:type="spellEnd"/>
      <w:r w:rsidRPr="00C30518">
        <w:rPr>
          <w:bCs/>
          <w:lang w:val="ro-RO"/>
        </w:rPr>
        <w:t xml:space="preserve"> atestarea profesională a personalului de specialitate din domeniul transporturilor rutiere</w:t>
      </w:r>
      <w:r w:rsidRPr="00C30518">
        <w:rPr>
          <w:bCs/>
          <w:lang w:val="ro-RO"/>
        </w:rPr>
        <w:t xml:space="preserve"> și modificările vizează în principal introducerea unor elemente suplimentare care să clarifice modul în care persoane din state terțe pot participa la cursurile de pregătire și la susținerea examenelor pentru obținerea atestatelor/certificatelor profesionale, precum și în ceea ce privește examinarea la proba practică.</w:t>
      </w:r>
    </w:p>
    <w:p w14:paraId="4C22F417" w14:textId="06365AB3" w:rsidR="00E25A9D" w:rsidRPr="00C30518" w:rsidRDefault="00E25A9D" w:rsidP="006B2ECC">
      <w:pPr>
        <w:suppressAutoHyphens/>
        <w:ind w:left="0"/>
        <w:rPr>
          <w:bCs/>
          <w:lang w:val="ro-RO"/>
        </w:rPr>
      </w:pPr>
      <w:r w:rsidRPr="00C30518">
        <w:rPr>
          <w:bCs/>
          <w:lang w:val="ro-RO"/>
        </w:rPr>
        <w:t xml:space="preserve">5. </w:t>
      </w:r>
      <w:r w:rsidRPr="00C30518">
        <w:rPr>
          <w:bCs/>
          <w:lang w:val="ro-RO"/>
        </w:rPr>
        <w:t xml:space="preserve">Ordinul ministrului transporturilor nr. 733/2013 pentru aprobarea Normelor privind autorizarea </w:t>
      </w:r>
      <w:proofErr w:type="spellStart"/>
      <w:r w:rsidRPr="00C30518">
        <w:rPr>
          <w:bCs/>
          <w:lang w:val="ro-RO"/>
        </w:rPr>
        <w:t>şcolilor</w:t>
      </w:r>
      <w:proofErr w:type="spellEnd"/>
      <w:r w:rsidRPr="00C30518">
        <w:rPr>
          <w:bCs/>
          <w:lang w:val="ro-RO"/>
        </w:rPr>
        <w:t xml:space="preserve"> de conducători auto </w:t>
      </w:r>
      <w:proofErr w:type="spellStart"/>
      <w:r w:rsidRPr="00C30518">
        <w:rPr>
          <w:bCs/>
          <w:lang w:val="ro-RO"/>
        </w:rPr>
        <w:t>şi</w:t>
      </w:r>
      <w:proofErr w:type="spellEnd"/>
      <w:r w:rsidRPr="00C30518">
        <w:rPr>
          <w:bCs/>
          <w:lang w:val="ro-RO"/>
        </w:rPr>
        <w:t xml:space="preserve"> a instructorilor auto, a Normelor privind atestarea profesorilor de </w:t>
      </w:r>
      <w:proofErr w:type="spellStart"/>
      <w:r w:rsidRPr="00C30518">
        <w:rPr>
          <w:bCs/>
          <w:lang w:val="ro-RO"/>
        </w:rPr>
        <w:t>legislaţie</w:t>
      </w:r>
      <w:proofErr w:type="spellEnd"/>
      <w:r w:rsidRPr="00C30518">
        <w:rPr>
          <w:bCs/>
          <w:lang w:val="ro-RO"/>
        </w:rPr>
        <w:t xml:space="preserve"> rutieră </w:t>
      </w:r>
      <w:proofErr w:type="spellStart"/>
      <w:r w:rsidRPr="00C30518">
        <w:rPr>
          <w:bCs/>
          <w:lang w:val="ro-RO"/>
        </w:rPr>
        <w:t>şi</w:t>
      </w:r>
      <w:proofErr w:type="spellEnd"/>
      <w:r w:rsidRPr="00C30518">
        <w:rPr>
          <w:bCs/>
          <w:lang w:val="ro-RO"/>
        </w:rPr>
        <w:t xml:space="preserve"> a instructorilor de conducere auto, a Metodologiei de organizare </w:t>
      </w:r>
      <w:proofErr w:type="spellStart"/>
      <w:r w:rsidRPr="00C30518">
        <w:rPr>
          <w:bCs/>
          <w:lang w:val="ro-RO"/>
        </w:rPr>
        <w:t>şi</w:t>
      </w:r>
      <w:proofErr w:type="spellEnd"/>
      <w:r w:rsidRPr="00C30518">
        <w:rPr>
          <w:bCs/>
          <w:lang w:val="ro-RO"/>
        </w:rPr>
        <w:t xml:space="preserve"> </w:t>
      </w:r>
      <w:proofErr w:type="spellStart"/>
      <w:r w:rsidRPr="00C30518">
        <w:rPr>
          <w:bCs/>
          <w:lang w:val="ro-RO"/>
        </w:rPr>
        <w:t>desfăşurare</w:t>
      </w:r>
      <w:proofErr w:type="spellEnd"/>
      <w:r w:rsidRPr="00C30518">
        <w:rPr>
          <w:bCs/>
          <w:lang w:val="ro-RO"/>
        </w:rPr>
        <w:t xml:space="preserve"> a cursurilor de pregătire teoretică </w:t>
      </w:r>
      <w:proofErr w:type="spellStart"/>
      <w:r w:rsidRPr="00C30518">
        <w:rPr>
          <w:bCs/>
          <w:lang w:val="ro-RO"/>
        </w:rPr>
        <w:t>şi</w:t>
      </w:r>
      <w:proofErr w:type="spellEnd"/>
      <w:r w:rsidRPr="00C30518">
        <w:rPr>
          <w:bCs/>
          <w:lang w:val="ro-RO"/>
        </w:rPr>
        <w:t xml:space="preserve"> practică a persoanelor în vederea </w:t>
      </w:r>
      <w:proofErr w:type="spellStart"/>
      <w:r w:rsidRPr="00C30518">
        <w:rPr>
          <w:bCs/>
          <w:lang w:val="ro-RO"/>
        </w:rPr>
        <w:t>obţinerii</w:t>
      </w:r>
      <w:proofErr w:type="spellEnd"/>
      <w:r w:rsidRPr="00C30518">
        <w:rPr>
          <w:bCs/>
          <w:lang w:val="ro-RO"/>
        </w:rPr>
        <w:t xml:space="preserve"> permisului de conducere, a Programei de </w:t>
      </w:r>
      <w:proofErr w:type="spellStart"/>
      <w:r w:rsidRPr="00C30518">
        <w:rPr>
          <w:bCs/>
          <w:lang w:val="ro-RO"/>
        </w:rPr>
        <w:t>şcolarizare</w:t>
      </w:r>
      <w:proofErr w:type="spellEnd"/>
      <w:r w:rsidRPr="00C30518">
        <w:rPr>
          <w:bCs/>
          <w:lang w:val="ro-RO"/>
        </w:rPr>
        <w:t xml:space="preserve">, precum </w:t>
      </w:r>
      <w:proofErr w:type="spellStart"/>
      <w:r w:rsidRPr="00C30518">
        <w:rPr>
          <w:bCs/>
          <w:lang w:val="ro-RO"/>
        </w:rPr>
        <w:t>şi</w:t>
      </w:r>
      <w:proofErr w:type="spellEnd"/>
      <w:r w:rsidRPr="00C30518">
        <w:rPr>
          <w:bCs/>
          <w:lang w:val="ro-RO"/>
        </w:rPr>
        <w:t xml:space="preserve"> privind </w:t>
      </w:r>
      <w:proofErr w:type="spellStart"/>
      <w:r w:rsidRPr="00C30518">
        <w:rPr>
          <w:bCs/>
          <w:lang w:val="ro-RO"/>
        </w:rPr>
        <w:t>condiţiile</w:t>
      </w:r>
      <w:proofErr w:type="spellEnd"/>
      <w:r w:rsidRPr="00C30518">
        <w:rPr>
          <w:bCs/>
          <w:lang w:val="ro-RO"/>
        </w:rPr>
        <w:t xml:space="preserve"> </w:t>
      </w:r>
      <w:proofErr w:type="spellStart"/>
      <w:r w:rsidRPr="00C30518">
        <w:rPr>
          <w:bCs/>
          <w:lang w:val="ro-RO"/>
        </w:rPr>
        <w:t>şi</w:t>
      </w:r>
      <w:proofErr w:type="spellEnd"/>
      <w:r w:rsidRPr="00C30518">
        <w:rPr>
          <w:bCs/>
          <w:lang w:val="ro-RO"/>
        </w:rPr>
        <w:t xml:space="preserve"> </w:t>
      </w:r>
      <w:proofErr w:type="spellStart"/>
      <w:r w:rsidRPr="00C30518">
        <w:rPr>
          <w:bCs/>
          <w:lang w:val="ro-RO"/>
        </w:rPr>
        <w:t>obligaţiile</w:t>
      </w:r>
      <w:proofErr w:type="spellEnd"/>
      <w:r w:rsidRPr="00C30518">
        <w:rPr>
          <w:bCs/>
          <w:lang w:val="ro-RO"/>
        </w:rPr>
        <w:t xml:space="preserve"> pentru pregătirea teoretică </w:t>
      </w:r>
      <w:proofErr w:type="spellStart"/>
      <w:r w:rsidRPr="00C30518">
        <w:rPr>
          <w:bCs/>
          <w:lang w:val="ro-RO"/>
        </w:rPr>
        <w:t>şi</w:t>
      </w:r>
      <w:proofErr w:type="spellEnd"/>
      <w:r w:rsidRPr="00C30518">
        <w:rPr>
          <w:bCs/>
          <w:lang w:val="ro-RO"/>
        </w:rPr>
        <w:t xml:space="preserve"> practică a persoanelor în vederea </w:t>
      </w:r>
      <w:proofErr w:type="spellStart"/>
      <w:r w:rsidRPr="00C30518">
        <w:rPr>
          <w:bCs/>
          <w:lang w:val="ro-RO"/>
        </w:rPr>
        <w:t>obţinerii</w:t>
      </w:r>
      <w:proofErr w:type="spellEnd"/>
      <w:r w:rsidRPr="00C30518">
        <w:rPr>
          <w:bCs/>
          <w:lang w:val="ro-RO"/>
        </w:rPr>
        <w:t xml:space="preserve"> permisului de conducere</w:t>
      </w:r>
      <w:r w:rsidRPr="00C30518">
        <w:rPr>
          <w:bCs/>
          <w:lang w:val="ro-RO"/>
        </w:rPr>
        <w:t xml:space="preserve"> și completarea vizează posibilitatea ca p</w:t>
      </w:r>
      <w:r w:rsidRPr="00C30518">
        <w:rPr>
          <w:bCs/>
          <w:lang w:val="ro-RO"/>
        </w:rPr>
        <w:t>ersoanele care au calitatea de membri în comisiile de examinare teoretică a personalului de specialitate din domeniul transporturilor rutiere și au desfășurat activitatea de examinare pentru o perioadă de minim 5 ani pot obține atestatul de lector în domeniul transportului rutier, la cerere, fără școlarizare și susținerea examenului de atestare profesională, cu îndeplinirea condițiilor corespunzătoare categoriei de atestat solicitate</w:t>
      </w:r>
      <w:r w:rsidR="0019312C" w:rsidRPr="00C30518">
        <w:rPr>
          <w:bCs/>
          <w:lang w:val="ro-RO"/>
        </w:rPr>
        <w:t>, similar polițiștilor rutieri.</w:t>
      </w:r>
    </w:p>
    <w:p w14:paraId="056FB3FD" w14:textId="5953275D" w:rsidR="00D56EDF" w:rsidRPr="00C30518" w:rsidRDefault="00D56EDF" w:rsidP="006B2ECC">
      <w:pPr>
        <w:suppressAutoHyphens/>
        <w:ind w:left="0"/>
        <w:rPr>
          <w:bCs/>
          <w:lang w:val="ro-RO"/>
        </w:rPr>
      </w:pPr>
      <w:r w:rsidRPr="00C30518">
        <w:rPr>
          <w:bCs/>
          <w:lang w:val="ro-RO"/>
        </w:rPr>
        <w:t xml:space="preserve">6. </w:t>
      </w:r>
      <w:r w:rsidRPr="00C30518">
        <w:rPr>
          <w:bCs/>
          <w:lang w:val="ro-RO"/>
        </w:rPr>
        <w:t xml:space="preserve">Normele metodologice privind clasificarea pe categorii a autobuzelor </w:t>
      </w:r>
      <w:proofErr w:type="spellStart"/>
      <w:r w:rsidRPr="00C30518">
        <w:rPr>
          <w:bCs/>
          <w:lang w:val="ro-RO"/>
        </w:rPr>
        <w:t>şi</w:t>
      </w:r>
      <w:proofErr w:type="spellEnd"/>
      <w:r w:rsidRPr="00C30518">
        <w:rPr>
          <w:bCs/>
          <w:lang w:val="ro-RO"/>
        </w:rPr>
        <w:t xml:space="preserve"> a microbuzelor utilizate pentru transportul rutier </w:t>
      </w:r>
      <w:proofErr w:type="spellStart"/>
      <w:r w:rsidRPr="00C30518">
        <w:rPr>
          <w:bCs/>
          <w:lang w:val="ro-RO"/>
        </w:rPr>
        <w:t>naţional</w:t>
      </w:r>
      <w:proofErr w:type="spellEnd"/>
      <w:r w:rsidRPr="00C30518">
        <w:rPr>
          <w:bCs/>
          <w:lang w:val="ro-RO"/>
        </w:rPr>
        <w:t xml:space="preserve"> de persoane prin servicii regulate, aprobate prin Ordinul ministrului lucrărilor publice, transporturilor </w:t>
      </w:r>
      <w:proofErr w:type="spellStart"/>
      <w:r w:rsidRPr="00C30518">
        <w:rPr>
          <w:bCs/>
          <w:lang w:val="ro-RO"/>
        </w:rPr>
        <w:t>şi</w:t>
      </w:r>
      <w:proofErr w:type="spellEnd"/>
      <w:r w:rsidRPr="00C30518">
        <w:rPr>
          <w:bCs/>
          <w:lang w:val="ro-RO"/>
        </w:rPr>
        <w:t xml:space="preserve"> </w:t>
      </w:r>
      <w:proofErr w:type="spellStart"/>
      <w:r w:rsidRPr="00C30518">
        <w:rPr>
          <w:bCs/>
          <w:lang w:val="ro-RO"/>
        </w:rPr>
        <w:t>locuinţei</w:t>
      </w:r>
      <w:proofErr w:type="spellEnd"/>
      <w:r w:rsidRPr="00C30518">
        <w:rPr>
          <w:bCs/>
          <w:lang w:val="ro-RO"/>
        </w:rPr>
        <w:t xml:space="preserve"> nr. 458/2002</w:t>
      </w:r>
      <w:r w:rsidR="00DD66E5" w:rsidRPr="00C30518">
        <w:rPr>
          <w:bCs/>
          <w:lang w:val="ro-RO"/>
        </w:rPr>
        <w:t xml:space="preserve"> și modificarea vizează corelarea termenelor privind termenul de valabilitate al certificatului de clasificare, care este de 3 ani (în textul ordinului fiind prevăzut termenul de 3 ani, iar </w:t>
      </w:r>
      <w:r w:rsidR="00DD66E5" w:rsidRPr="00C30518">
        <w:rPr>
          <w:bCs/>
          <w:lang w:val="ro-RO"/>
        </w:rPr>
        <w:t>la punctul 4 al rubricii "Aviz important" din anexa nr. 3</w:t>
      </w:r>
      <w:r w:rsidR="00DD66E5" w:rsidRPr="00C30518">
        <w:rPr>
          <w:bCs/>
          <w:lang w:val="ro-RO"/>
        </w:rPr>
        <w:t xml:space="preserve"> fiind prevăzut un termen de 2 ani).</w:t>
      </w:r>
    </w:p>
    <w:p w14:paraId="0E937B3D" w14:textId="77777777" w:rsidR="00DD66E5" w:rsidRDefault="00DD66E5" w:rsidP="00DE68F2">
      <w:pPr>
        <w:pStyle w:val="sartden"/>
        <w:spacing w:after="120" w:line="276" w:lineRule="auto"/>
        <w:jc w:val="both"/>
        <w:rPr>
          <w:rFonts w:ascii="Trebuchet MS" w:hAnsi="Trebuchet MS"/>
          <w:color w:val="auto"/>
          <w:sz w:val="22"/>
          <w:szCs w:val="22"/>
          <w:lang w:val="ro-RO"/>
        </w:rPr>
      </w:pPr>
    </w:p>
    <w:p w14:paraId="4811D2F7" w14:textId="77777777" w:rsidR="00DD66E5" w:rsidRDefault="00DD66E5" w:rsidP="00DE68F2">
      <w:pPr>
        <w:pStyle w:val="sartden"/>
        <w:spacing w:after="120" w:line="276" w:lineRule="auto"/>
        <w:jc w:val="both"/>
        <w:rPr>
          <w:rFonts w:ascii="Trebuchet MS" w:hAnsi="Trebuchet MS"/>
          <w:color w:val="auto"/>
          <w:sz w:val="22"/>
          <w:szCs w:val="22"/>
          <w:lang w:val="ro-RO"/>
        </w:rPr>
      </w:pPr>
    </w:p>
    <w:p w14:paraId="0B86F1ED" w14:textId="6ED728FE" w:rsidR="00D06A8C" w:rsidRPr="00DD66E5" w:rsidRDefault="00246F40" w:rsidP="00DD66E5">
      <w:pPr>
        <w:pStyle w:val="sartden"/>
        <w:spacing w:after="120" w:line="276" w:lineRule="auto"/>
        <w:jc w:val="both"/>
        <w:rPr>
          <w:rFonts w:ascii="Trebuchet MS" w:hAnsi="Trebuchet MS"/>
          <w:b w:val="0"/>
          <w:color w:val="auto"/>
          <w:sz w:val="22"/>
          <w:szCs w:val="22"/>
          <w:lang w:val="ro-RO"/>
        </w:rPr>
      </w:pPr>
      <w:r w:rsidRPr="00DE68F2">
        <w:rPr>
          <w:rFonts w:ascii="Trebuchet MS" w:hAnsi="Trebuchet MS"/>
          <w:color w:val="auto"/>
          <w:sz w:val="22"/>
          <w:szCs w:val="22"/>
          <w:lang w:val="ro-RO"/>
        </w:rPr>
        <w:t>Cu respect,</w:t>
      </w:r>
    </w:p>
    <w:p w14:paraId="52FBC8D8" w14:textId="77777777" w:rsidR="00FF7518" w:rsidRPr="00DE68F2" w:rsidRDefault="00FF7518" w:rsidP="00A32F0D">
      <w:pPr>
        <w:ind w:left="0"/>
        <w:rPr>
          <w:rFonts w:eastAsia="Times New Roman"/>
          <w:b/>
          <w:color w:val="auto"/>
          <w:lang w:val="ro-RO" w:eastAsia="x-none"/>
        </w:rPr>
      </w:pPr>
      <w:r w:rsidRPr="00DE68F2">
        <w:rPr>
          <w:rFonts w:eastAsia="Times New Roman"/>
          <w:b/>
          <w:color w:val="auto"/>
          <w:lang w:val="ro-RO" w:eastAsia="x-none"/>
        </w:rPr>
        <w:t>DIRECTOR</w:t>
      </w:r>
    </w:p>
    <w:p w14:paraId="2054E5B4" w14:textId="77777777" w:rsidR="00C44E7E" w:rsidRPr="00DE68F2" w:rsidRDefault="00FF7518" w:rsidP="00A32F0D">
      <w:pPr>
        <w:ind w:left="0"/>
        <w:rPr>
          <w:rFonts w:eastAsia="Times New Roman"/>
          <w:b/>
          <w:bCs/>
          <w:color w:val="auto"/>
          <w:lang w:val="ro-RO" w:eastAsia="ro-RO"/>
        </w:rPr>
      </w:pPr>
      <w:r w:rsidRPr="00DE68F2">
        <w:rPr>
          <w:rFonts w:eastAsia="Times New Roman"/>
          <w:b/>
          <w:color w:val="auto"/>
          <w:lang w:val="ro-RO" w:eastAsia="x-none"/>
        </w:rPr>
        <w:t>ADRIANA KALAPIS</w:t>
      </w:r>
    </w:p>
    <w:sectPr w:rsidR="00C44E7E" w:rsidRPr="00DE68F2" w:rsidSect="006B2ECC">
      <w:headerReference w:type="default" r:id="rId8"/>
      <w:footerReference w:type="default" r:id="rId9"/>
      <w:pgSz w:w="11906" w:h="16838"/>
      <w:pgMar w:top="1960" w:right="849" w:bottom="1276" w:left="1418" w:header="426" w:footer="215"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F8FF1" w14:textId="77777777" w:rsidR="00E53A74" w:rsidRDefault="00E53A74">
      <w:pPr>
        <w:spacing w:after="0" w:line="240" w:lineRule="auto"/>
      </w:pPr>
      <w:r>
        <w:separator/>
      </w:r>
    </w:p>
  </w:endnote>
  <w:endnote w:type="continuationSeparator" w:id="0">
    <w:p w14:paraId="77DA1236" w14:textId="77777777" w:rsidR="00E53A74" w:rsidRDefault="00E5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Trajan Pro">
    <w:altName w:val="Times New Roman"/>
    <w:panose1 w:val="00000000000000000000"/>
    <w:charset w:val="00"/>
    <w:family w:val="roman"/>
    <w:notTrueType/>
    <w:pitch w:val="variable"/>
    <w:sig w:usb0="00000001"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F4846" w14:textId="77777777" w:rsidR="00C44E7E" w:rsidRDefault="00246F40">
    <w:pPr>
      <w:pStyle w:val="Footer"/>
      <w:spacing w:after="0"/>
      <w:rPr>
        <w:sz w:val="14"/>
        <w:szCs w:val="14"/>
      </w:rPr>
    </w:pPr>
    <w:proofErr w:type="spellStart"/>
    <w:r>
      <w:rPr>
        <w:sz w:val="14"/>
        <w:szCs w:val="14"/>
      </w:rPr>
      <w:t>Bdul</w:t>
    </w:r>
    <w:proofErr w:type="spellEnd"/>
    <w:r>
      <w:rPr>
        <w:sz w:val="14"/>
        <w:szCs w:val="14"/>
      </w:rPr>
      <w:t xml:space="preserve"> </w:t>
    </w:r>
    <w:proofErr w:type="spellStart"/>
    <w:r>
      <w:rPr>
        <w:sz w:val="14"/>
        <w:szCs w:val="14"/>
      </w:rPr>
      <w:t>Dinicu</w:t>
    </w:r>
    <w:proofErr w:type="spellEnd"/>
    <w:r>
      <w:rPr>
        <w:sz w:val="14"/>
        <w:szCs w:val="14"/>
      </w:rPr>
      <w:t xml:space="preserve"> Golescu nr. 38, Sector 1, </w:t>
    </w:r>
    <w:proofErr w:type="spellStart"/>
    <w:r>
      <w:rPr>
        <w:sz w:val="14"/>
        <w:szCs w:val="14"/>
      </w:rPr>
      <w:t>București</w:t>
    </w:r>
    <w:proofErr w:type="spellEnd"/>
  </w:p>
  <w:p w14:paraId="17548C9C" w14:textId="77777777" w:rsidR="00C44E7E" w:rsidRDefault="00246F40">
    <w:pPr>
      <w:pStyle w:val="Footer"/>
      <w:spacing w:after="0"/>
      <w:rPr>
        <w:sz w:val="14"/>
        <w:szCs w:val="14"/>
      </w:rPr>
    </w:pPr>
    <w:r>
      <w:rPr>
        <w:sz w:val="14"/>
        <w:szCs w:val="14"/>
      </w:rPr>
      <w:t>Tel.: +40 21 313 99 54</w:t>
    </w:r>
  </w:p>
  <w:p w14:paraId="21A2F4B8" w14:textId="77777777" w:rsidR="00C44E7E" w:rsidRDefault="00246F40">
    <w:pPr>
      <w:pStyle w:val="Footer"/>
      <w:spacing w:after="0"/>
      <w:rPr>
        <w:sz w:val="14"/>
        <w:szCs w:val="14"/>
      </w:rPr>
    </w:pPr>
    <w:r>
      <w:rPr>
        <w:sz w:val="14"/>
        <w:szCs w:val="14"/>
      </w:rPr>
      <w:t>rutier4@mt.ro</w:t>
    </w:r>
  </w:p>
  <w:p w14:paraId="03930B97" w14:textId="77777777" w:rsidR="00C44E7E" w:rsidRDefault="00246F40">
    <w:pPr>
      <w:pStyle w:val="Footer"/>
      <w:spacing w:after="0"/>
      <w:rPr>
        <w:b/>
        <w:sz w:val="14"/>
        <w:szCs w:val="14"/>
      </w:rPr>
    </w:pPr>
    <w:r>
      <w:rPr>
        <w:b/>
        <w:sz w:val="14"/>
        <w:szCs w:val="14"/>
      </w:rPr>
      <w:t>www.mt.ro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7932" w14:textId="77777777" w:rsidR="00E53A74" w:rsidRDefault="00E53A74">
      <w:pPr>
        <w:spacing w:after="0" w:line="240" w:lineRule="auto"/>
      </w:pPr>
      <w:r>
        <w:separator/>
      </w:r>
    </w:p>
  </w:footnote>
  <w:footnote w:type="continuationSeparator" w:id="0">
    <w:p w14:paraId="0F16BE3B" w14:textId="77777777" w:rsidR="00E53A74" w:rsidRDefault="00E5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F9E03" w14:textId="77777777" w:rsidR="00C44E7E" w:rsidRPr="00FF7518" w:rsidRDefault="00FF7518" w:rsidP="005B5D07">
    <w:pPr>
      <w:pStyle w:val="Header"/>
      <w:ind w:left="0"/>
      <w:rPr>
        <w:rFonts w:ascii="Trajan Pro" w:hAnsi="Trajan Pro"/>
        <w:color w:val="FF0000"/>
      </w:rPr>
    </w:pPr>
    <w:r w:rsidRPr="00E03B47">
      <w:rPr>
        <w:noProof/>
      </w:rPr>
      <w:drawing>
        <wp:anchor distT="0" distB="0" distL="114300" distR="114300" simplePos="0" relativeHeight="251659264" behindDoc="1" locked="0" layoutInCell="1" allowOverlap="1" wp14:anchorId="610CF93A" wp14:editId="49C2217A">
          <wp:simplePos x="0" y="0"/>
          <wp:positionH relativeFrom="column">
            <wp:posOffset>-268694</wp:posOffset>
          </wp:positionH>
          <wp:positionV relativeFrom="paragraph">
            <wp:posOffset>-304800</wp:posOffset>
          </wp:positionV>
          <wp:extent cx="6337935" cy="1343025"/>
          <wp:effectExtent l="0" t="0" r="5715" b="9525"/>
          <wp:wrapNone/>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37935" cy="13430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
    <w:lvl w:ilvl="0">
      <w:start w:val="6"/>
      <w:numFmt w:val="bullet"/>
      <w:lvlText w:val="-"/>
      <w:lvlJc w:val="left"/>
      <w:pPr>
        <w:tabs>
          <w:tab w:val="num" w:pos="0"/>
        </w:tabs>
        <w:ind w:left="1353" w:hanging="360"/>
      </w:pPr>
      <w:rPr>
        <w:rFonts w:ascii="Trebuchet MS" w:hAnsi="Trebuchet MS" w:cs="Times New Roman" w:hint="default"/>
        <w:lang w:val="ro-RO"/>
      </w:rPr>
    </w:lvl>
  </w:abstractNum>
  <w:abstractNum w:abstractNumId="1" w15:restartNumberingAfterBreak="0">
    <w:nsid w:val="032F5AB6"/>
    <w:multiLevelType w:val="multilevel"/>
    <w:tmpl w:val="5F96779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98C764B"/>
    <w:multiLevelType w:val="hybridMultilevel"/>
    <w:tmpl w:val="ED9071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750C8"/>
    <w:multiLevelType w:val="multilevel"/>
    <w:tmpl w:val="BE7E6E62"/>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4" w15:restartNumberingAfterBreak="0">
    <w:nsid w:val="242B48EB"/>
    <w:multiLevelType w:val="hybridMultilevel"/>
    <w:tmpl w:val="80AE1DAA"/>
    <w:lvl w:ilvl="0" w:tplc="B638361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9D2BDF"/>
    <w:multiLevelType w:val="hybridMultilevel"/>
    <w:tmpl w:val="B0A2C0C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7090037B"/>
    <w:multiLevelType w:val="hybridMultilevel"/>
    <w:tmpl w:val="4DD08388"/>
    <w:lvl w:ilvl="0" w:tplc="286E7C04">
      <w:numFmt w:val="bullet"/>
      <w:lvlText w:val="-"/>
      <w:lvlJc w:val="left"/>
      <w:pPr>
        <w:ind w:left="1287" w:hanging="360"/>
      </w:pPr>
      <w:rPr>
        <w:rFonts w:ascii="Trebuchet MS" w:eastAsiaTheme="minorHAnsi" w:hAnsi="Trebuchet MS" w:cs="Open San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737D46A7"/>
    <w:multiLevelType w:val="hybridMultilevel"/>
    <w:tmpl w:val="63D20D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5506865">
    <w:abstractNumId w:val="3"/>
  </w:num>
  <w:num w:numId="2" w16cid:durableId="115755850">
    <w:abstractNumId w:val="1"/>
  </w:num>
  <w:num w:numId="3" w16cid:durableId="817111071">
    <w:abstractNumId w:val="6"/>
  </w:num>
  <w:num w:numId="4" w16cid:durableId="1599799871">
    <w:abstractNumId w:val="2"/>
  </w:num>
  <w:num w:numId="5" w16cid:durableId="748426407">
    <w:abstractNumId w:val="5"/>
  </w:num>
  <w:num w:numId="6" w16cid:durableId="1025789642">
    <w:abstractNumId w:val="4"/>
  </w:num>
  <w:num w:numId="7" w16cid:durableId="1142576992">
    <w:abstractNumId w:val="7"/>
  </w:num>
  <w:num w:numId="8" w16cid:durableId="1899631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E7E"/>
    <w:rsid w:val="00086BF5"/>
    <w:rsid w:val="000A2831"/>
    <w:rsid w:val="000C53B7"/>
    <w:rsid w:val="0010406D"/>
    <w:rsid w:val="00111041"/>
    <w:rsid w:val="00154F42"/>
    <w:rsid w:val="00165022"/>
    <w:rsid w:val="0019312C"/>
    <w:rsid w:val="001A457D"/>
    <w:rsid w:val="002069C1"/>
    <w:rsid w:val="00220C4F"/>
    <w:rsid w:val="00246F40"/>
    <w:rsid w:val="00251C90"/>
    <w:rsid w:val="00251E10"/>
    <w:rsid w:val="0025627F"/>
    <w:rsid w:val="002633E1"/>
    <w:rsid w:val="00274C96"/>
    <w:rsid w:val="002A7364"/>
    <w:rsid w:val="002A7C64"/>
    <w:rsid w:val="002F5287"/>
    <w:rsid w:val="003438D5"/>
    <w:rsid w:val="003747C8"/>
    <w:rsid w:val="00374D9F"/>
    <w:rsid w:val="00395F5B"/>
    <w:rsid w:val="003E2560"/>
    <w:rsid w:val="00405557"/>
    <w:rsid w:val="00455EDA"/>
    <w:rsid w:val="00464596"/>
    <w:rsid w:val="004726F4"/>
    <w:rsid w:val="004753F1"/>
    <w:rsid w:val="004960AC"/>
    <w:rsid w:val="004C158E"/>
    <w:rsid w:val="004F797B"/>
    <w:rsid w:val="005415CA"/>
    <w:rsid w:val="00550EA8"/>
    <w:rsid w:val="00570BE5"/>
    <w:rsid w:val="00572D11"/>
    <w:rsid w:val="00591805"/>
    <w:rsid w:val="005B5D07"/>
    <w:rsid w:val="005B6C0D"/>
    <w:rsid w:val="005D0F9E"/>
    <w:rsid w:val="005D4FB9"/>
    <w:rsid w:val="005E01EE"/>
    <w:rsid w:val="005F0CDD"/>
    <w:rsid w:val="00600BB5"/>
    <w:rsid w:val="00612CE4"/>
    <w:rsid w:val="00617C3D"/>
    <w:rsid w:val="006262C8"/>
    <w:rsid w:val="00632BB8"/>
    <w:rsid w:val="00645ABE"/>
    <w:rsid w:val="006B2ECC"/>
    <w:rsid w:val="006F3F74"/>
    <w:rsid w:val="007C5BDA"/>
    <w:rsid w:val="007D269E"/>
    <w:rsid w:val="007E5CD4"/>
    <w:rsid w:val="007E6A2D"/>
    <w:rsid w:val="00804865"/>
    <w:rsid w:val="00811CD8"/>
    <w:rsid w:val="008D4451"/>
    <w:rsid w:val="0090467D"/>
    <w:rsid w:val="009536A6"/>
    <w:rsid w:val="00954544"/>
    <w:rsid w:val="009B439F"/>
    <w:rsid w:val="00A32F0D"/>
    <w:rsid w:val="00A664F9"/>
    <w:rsid w:val="00AF0BB9"/>
    <w:rsid w:val="00B02B96"/>
    <w:rsid w:val="00B04F2C"/>
    <w:rsid w:val="00B46281"/>
    <w:rsid w:val="00B605CA"/>
    <w:rsid w:val="00B60AD8"/>
    <w:rsid w:val="00B668D0"/>
    <w:rsid w:val="00B671E0"/>
    <w:rsid w:val="00BA3188"/>
    <w:rsid w:val="00C30518"/>
    <w:rsid w:val="00C44E7E"/>
    <w:rsid w:val="00C47AE8"/>
    <w:rsid w:val="00C52994"/>
    <w:rsid w:val="00CA1913"/>
    <w:rsid w:val="00CF1F76"/>
    <w:rsid w:val="00D06A8C"/>
    <w:rsid w:val="00D56EDF"/>
    <w:rsid w:val="00DD66E5"/>
    <w:rsid w:val="00DE55E7"/>
    <w:rsid w:val="00DE68F2"/>
    <w:rsid w:val="00DF7C0D"/>
    <w:rsid w:val="00E25A9D"/>
    <w:rsid w:val="00E44D71"/>
    <w:rsid w:val="00E52186"/>
    <w:rsid w:val="00E53A74"/>
    <w:rsid w:val="00E855F2"/>
    <w:rsid w:val="00EF210D"/>
    <w:rsid w:val="00F06AA2"/>
    <w:rsid w:val="00F47265"/>
    <w:rsid w:val="00F61D6E"/>
    <w:rsid w:val="00FE1CC8"/>
    <w:rsid w:val="00FF751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5CED4"/>
  <w15:docId w15:val="{B3EFE035-B3E2-4CCB-A1EB-2AC99036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color w:val="00000A"/>
      <w:sz w:val="22"/>
      <w:szCs w:val="22"/>
      <w:lang w:val="en-US" w:eastAsia="en-US"/>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qFormat/>
    <w:rsid w:val="00CD5B3B"/>
    <w:rPr>
      <w:sz w:val="24"/>
      <w:szCs w:val="24"/>
    </w:rPr>
  </w:style>
  <w:style w:type="character" w:customStyle="1" w:styleId="FooterChar">
    <w:name w:val="Footer Char"/>
    <w:link w:val="Footer"/>
    <w:uiPriority w:val="99"/>
    <w:qFormat/>
    <w:rsid w:val="00CD5B3B"/>
    <w:rPr>
      <w:sz w:val="24"/>
      <w:szCs w:val="24"/>
    </w:rPr>
  </w:style>
  <w:style w:type="character" w:customStyle="1" w:styleId="Heading1Char">
    <w:name w:val="Heading 1 Char"/>
    <w:link w:val="Heading1"/>
    <w:uiPriority w:val="9"/>
    <w:qFormat/>
    <w:rsid w:val="00CD5B3B"/>
    <w:rPr>
      <w:rFonts w:ascii="Calibri" w:eastAsia="MS Gothic" w:hAnsi="Calibri" w:cs="Times New Roman"/>
      <w:b/>
      <w:bCs/>
      <w:sz w:val="32"/>
      <w:szCs w:val="32"/>
    </w:rPr>
  </w:style>
  <w:style w:type="character" w:customStyle="1" w:styleId="SubtleEmphasis1">
    <w:name w:val="Subtle Emphasis1"/>
    <w:uiPriority w:val="19"/>
    <w:qFormat/>
    <w:rsid w:val="00AE26B4"/>
    <w:rPr>
      <w:color w:val="808080"/>
    </w:rPr>
  </w:style>
  <w:style w:type="character" w:customStyle="1" w:styleId="Accentuat">
    <w:name w:val="Accentuat"/>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character" w:customStyle="1" w:styleId="ColorfulGrid-Accent1Char">
    <w:name w:val="Colorful Grid - Accent 1 Char"/>
    <w:uiPriority w:val="29"/>
    <w:qFormat/>
    <w:rsid w:val="00AE26B4"/>
    <w:rPr>
      <w:rFonts w:ascii="Trebuchet MS" w:hAnsi="Trebuchet MS"/>
      <w:i/>
      <w:iCs/>
      <w:color w:val="000000"/>
      <w:sz w:val="22"/>
      <w:szCs w:val="22"/>
    </w:rPr>
  </w:style>
  <w:style w:type="character" w:customStyle="1" w:styleId="TitleChar">
    <w:name w:val="Title Char"/>
    <w:link w:val="Title"/>
    <w:uiPriority w:val="10"/>
    <w:qFormat/>
    <w:rsid w:val="00E562FC"/>
    <w:rPr>
      <w:rFonts w:ascii="Calibri" w:eastAsia="MS Gothic" w:hAnsi="Calibri" w:cs="Times New Roman"/>
      <w:b/>
      <w:bCs/>
      <w:sz w:val="32"/>
      <w:szCs w:val="32"/>
    </w:rPr>
  </w:style>
  <w:style w:type="character" w:customStyle="1" w:styleId="Heading2Char">
    <w:name w:val="Heading 2 Char"/>
    <w:link w:val="Heading2"/>
    <w:uiPriority w:val="9"/>
    <w:qFormat/>
    <w:rsid w:val="00100F36"/>
    <w:rPr>
      <w:rFonts w:ascii="Calibri" w:eastAsia="MS Gothic" w:hAnsi="Calibri" w:cs="Times New Roman"/>
      <w:b/>
      <w:bCs/>
      <w:i/>
      <w:iCs/>
      <w:sz w:val="28"/>
      <w:szCs w:val="28"/>
    </w:rPr>
  </w:style>
  <w:style w:type="character" w:customStyle="1" w:styleId="BalloonTextChar">
    <w:name w:val="Balloon Text Char"/>
    <w:basedOn w:val="DefaultParagraphFont"/>
    <w:link w:val="BalloonText"/>
    <w:uiPriority w:val="99"/>
    <w:semiHidden/>
    <w:qFormat/>
    <w:rsid w:val="00C5314F"/>
    <w:rPr>
      <w:rFonts w:ascii="Tahoma" w:hAnsi="Tahoma" w:cs="Tahoma"/>
      <w:sz w:val="16"/>
      <w:szCs w:val="16"/>
      <w:lang w:val="en-US" w:eastAsia="en-US"/>
    </w:rPr>
  </w:style>
  <w:style w:type="character" w:customStyle="1" w:styleId="FootnoteTextChar">
    <w:name w:val="Footnote Text Char"/>
    <w:basedOn w:val="DefaultParagraphFont"/>
    <w:link w:val="FootnoteText"/>
    <w:uiPriority w:val="99"/>
    <w:semiHidden/>
    <w:qFormat/>
    <w:rsid w:val="004C794B"/>
    <w:rPr>
      <w:rFonts w:ascii="Trebuchet MS" w:hAnsi="Trebuchet MS"/>
      <w:lang w:val="en-US" w:eastAsia="en-US"/>
    </w:rPr>
  </w:style>
  <w:style w:type="character" w:styleId="FootnoteReference">
    <w:name w:val="footnote reference"/>
    <w:basedOn w:val="DefaultParagraphFont"/>
    <w:uiPriority w:val="99"/>
    <w:semiHidden/>
    <w:unhideWhenUsed/>
    <w:qFormat/>
    <w:rsid w:val="004C794B"/>
    <w:rPr>
      <w:vertAlign w:val="superscript"/>
    </w:rPr>
  </w:style>
  <w:style w:type="character" w:customStyle="1" w:styleId="Buline">
    <w:name w:val="Buline"/>
    <w:qFormat/>
    <w:rPr>
      <w:rFonts w:ascii="OpenSymbol" w:eastAsia="OpenSymbol" w:hAnsi="OpenSymbol" w:cs="OpenSymbol"/>
    </w:rPr>
  </w:style>
  <w:style w:type="character" w:customStyle="1" w:styleId="ListLabel1">
    <w:name w:val="ListLabel 1"/>
    <w:qFormat/>
    <w:rPr>
      <w:rFonts w:ascii="Times New Roman" w:hAnsi="Times New Roman" w:cs="OpenSymbol"/>
      <w:b w:val="0"/>
      <w:sz w:val="24"/>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Times New Roman" w:hAnsi="Times New Roman" w:cs="OpenSymbol"/>
      <w:b w:val="0"/>
      <w:sz w:val="24"/>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paragraph" w:customStyle="1" w:styleId="Stiltitlu">
    <w:name w:val="Stil titlu"/>
    <w:basedOn w:val="Normal"/>
    <w:next w:val="BodyText"/>
    <w:qFormat/>
    <w:pPr>
      <w:keepNext/>
      <w:spacing w:before="24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pPr>
    <w:rPr>
      <w:rFonts w:cs="Arial"/>
      <w:i/>
      <w:iCs/>
      <w:sz w:val="24"/>
      <w:szCs w:val="24"/>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unhideWhenUsed/>
    <w:rsid w:val="00CD5B3B"/>
    <w:pPr>
      <w:tabs>
        <w:tab w:val="center" w:pos="4320"/>
        <w:tab w:val="right" w:pos="8640"/>
      </w:tabs>
    </w:pPr>
  </w:style>
  <w:style w:type="paragraph" w:styleId="Footer">
    <w:name w:val="footer"/>
    <w:basedOn w:val="Normal"/>
    <w:link w:val="FooterChar"/>
    <w:uiPriority w:val="99"/>
    <w:unhideWhenUsed/>
    <w:rsid w:val="00CD5B3B"/>
    <w:pPr>
      <w:tabs>
        <w:tab w:val="center" w:pos="4320"/>
        <w:tab w:val="right" w:pos="8640"/>
      </w:tabs>
    </w:pPr>
  </w:style>
  <w:style w:type="paragraph" w:customStyle="1" w:styleId="MediumGrid21">
    <w:name w:val="Medium Grid 21"/>
    <w:uiPriority w:val="1"/>
    <w:qFormat/>
    <w:rsid w:val="00CD5B3B"/>
    <w:rPr>
      <w:rFonts w:ascii="Trebuchet MS" w:hAnsi="Trebuchet MS"/>
      <w:color w:val="00000A"/>
      <w:sz w:val="18"/>
      <w:szCs w:val="18"/>
      <w:lang w:val="en-US" w:eastAsia="en-US"/>
    </w:rPr>
  </w:style>
  <w:style w:type="paragraph" w:customStyle="1" w:styleId="ColorfulGrid-Accent11">
    <w:name w:val="Colorful Grid - Accent 11"/>
    <w:basedOn w:val="Normal"/>
    <w:next w:val="Normal"/>
    <w:uiPriority w:val="29"/>
    <w:qFormat/>
    <w:rsid w:val="00AE26B4"/>
    <w:rPr>
      <w:i/>
      <w:iCs/>
      <w:color w:val="000000"/>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sz w:val="32"/>
      <w:szCs w:val="32"/>
    </w:rPr>
  </w:style>
  <w:style w:type="paragraph" w:styleId="BalloonText">
    <w:name w:val="Balloon Text"/>
    <w:basedOn w:val="Normal"/>
    <w:link w:val="BalloonTextChar"/>
    <w:uiPriority w:val="99"/>
    <w:semiHidden/>
    <w:unhideWhenUsed/>
    <w:qFormat/>
    <w:rsid w:val="00C5314F"/>
    <w:pPr>
      <w:spacing w:after="0" w:line="240" w:lineRule="auto"/>
    </w:pPr>
    <w:rPr>
      <w:rFonts w:ascii="Tahoma" w:hAnsi="Tahoma" w:cs="Tahoma"/>
      <w:sz w:val="16"/>
      <w:szCs w:val="16"/>
    </w:rPr>
  </w:style>
  <w:style w:type="paragraph" w:styleId="FootnoteText">
    <w:name w:val="footnote text"/>
    <w:basedOn w:val="Normal"/>
    <w:link w:val="FootnoteTextChar"/>
    <w:uiPriority w:val="99"/>
    <w:semiHidden/>
    <w:unhideWhenUsed/>
    <w:qFormat/>
    <w:rsid w:val="004C794B"/>
    <w:pPr>
      <w:spacing w:after="0" w:line="240" w:lineRule="auto"/>
    </w:pPr>
    <w:rPr>
      <w:sz w:val="20"/>
      <w:szCs w:val="20"/>
    </w:rPr>
  </w:style>
  <w:style w:type="paragraph" w:customStyle="1" w:styleId="Default">
    <w:name w:val="Default"/>
    <w:qFormat/>
    <w:pPr>
      <w:widowControl w:val="0"/>
    </w:pPr>
    <w:rPr>
      <w:rFonts w:ascii="EUAlbertina" w:hAnsi="EUAlbertina"/>
      <w:color w:val="000000"/>
      <w:sz w:val="24"/>
    </w:rPr>
  </w:style>
  <w:style w:type="paragraph" w:customStyle="1" w:styleId="CM1">
    <w:name w:val="CM1"/>
    <w:basedOn w:val="Default"/>
    <w:uiPriority w:val="99"/>
    <w:qFormat/>
  </w:style>
  <w:style w:type="paragraph" w:customStyle="1" w:styleId="CM3">
    <w:name w:val="CM3"/>
    <w:basedOn w:val="Default"/>
    <w:uiPriority w:val="99"/>
    <w:qFormat/>
  </w:style>
  <w:style w:type="paragraph" w:customStyle="1" w:styleId="CM4">
    <w:name w:val="CM4"/>
    <w:basedOn w:val="Default"/>
    <w:uiPriority w:val="99"/>
    <w:qFormat/>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6F3F74"/>
    <w:pPr>
      <w:spacing w:before="100" w:beforeAutospacing="1" w:after="100" w:afterAutospacing="1" w:line="240" w:lineRule="auto"/>
      <w:ind w:left="0"/>
      <w:jc w:val="left"/>
    </w:pPr>
    <w:rPr>
      <w:rFonts w:ascii="Times New Roman" w:eastAsia="Times New Roman" w:hAnsi="Times New Roman"/>
      <w:color w:val="auto"/>
      <w:sz w:val="24"/>
      <w:szCs w:val="24"/>
    </w:rPr>
  </w:style>
  <w:style w:type="paragraph" w:styleId="ListParagraph">
    <w:name w:val="List Paragraph"/>
    <w:basedOn w:val="Normal"/>
    <w:qFormat/>
    <w:rsid w:val="00251E10"/>
    <w:pPr>
      <w:ind w:left="720"/>
      <w:contextualSpacing/>
    </w:pPr>
  </w:style>
  <w:style w:type="character" w:customStyle="1" w:styleId="salnbdy">
    <w:name w:val="s_aln_bdy"/>
    <w:basedOn w:val="DefaultParagraphFont"/>
    <w:rsid w:val="00274C96"/>
  </w:style>
  <w:style w:type="character" w:customStyle="1" w:styleId="slgi1">
    <w:name w:val="s_lgi1"/>
    <w:rsid w:val="00274C96"/>
    <w:rPr>
      <w:rFonts w:ascii="Verdana" w:hAnsi="Verdana" w:hint="default"/>
      <w:b w:val="0"/>
      <w:bCs w:val="0"/>
      <w:color w:val="006400"/>
      <w:sz w:val="20"/>
      <w:szCs w:val="20"/>
      <w:u w:val="single"/>
      <w:shd w:val="clear" w:color="auto" w:fill="FFFFFF"/>
    </w:rPr>
  </w:style>
  <w:style w:type="character" w:customStyle="1" w:styleId="salnttl1">
    <w:name w:val="s_aln_ttl1"/>
    <w:rsid w:val="00274C96"/>
    <w:rPr>
      <w:rFonts w:ascii="Verdana" w:hAnsi="Verdana" w:hint="default"/>
      <w:b/>
      <w:bCs/>
      <w:vanish w:val="0"/>
      <w:webHidden w:val="0"/>
      <w:color w:val="8B0000"/>
      <w:sz w:val="20"/>
      <w:szCs w:val="20"/>
      <w:shd w:val="clear" w:color="auto" w:fill="FFFFFF"/>
      <w:specVanish w:val="0"/>
    </w:rPr>
  </w:style>
  <w:style w:type="paragraph" w:customStyle="1" w:styleId="shdr">
    <w:name w:val="s_hdr"/>
    <w:basedOn w:val="Normal"/>
    <w:rsid w:val="00274C96"/>
    <w:pPr>
      <w:spacing w:before="72" w:after="72" w:line="240" w:lineRule="auto"/>
      <w:ind w:left="72" w:right="72"/>
      <w:jc w:val="left"/>
    </w:pPr>
    <w:rPr>
      <w:rFonts w:ascii="Verdana" w:eastAsia="Times New Roman" w:hAnsi="Verdana"/>
      <w:b/>
      <w:bCs/>
      <w:color w:val="333333"/>
      <w:sz w:val="20"/>
      <w:szCs w:val="20"/>
    </w:rPr>
  </w:style>
  <w:style w:type="character" w:customStyle="1" w:styleId="sden1">
    <w:name w:val="s_den1"/>
    <w:rsid w:val="00274C96"/>
    <w:rPr>
      <w:rFonts w:ascii="Verdana" w:hAnsi="Verdana" w:hint="default"/>
      <w:b/>
      <w:bCs/>
      <w:vanish w:val="0"/>
      <w:webHidden w:val="0"/>
      <w:color w:val="8B0000"/>
      <w:sz w:val="30"/>
      <w:szCs w:val="30"/>
      <w:shd w:val="clear" w:color="auto" w:fill="FFFFFF"/>
      <w:specVanish w:val="0"/>
    </w:rPr>
  </w:style>
  <w:style w:type="character" w:customStyle="1" w:styleId="spar3">
    <w:name w:val="s_par3"/>
    <w:rsid w:val="00B46281"/>
    <w:rPr>
      <w:rFonts w:ascii="Verdana" w:hAnsi="Verdana" w:hint="default"/>
      <w:b w:val="0"/>
      <w:bCs w:val="0"/>
      <w:vanish w:val="0"/>
      <w:webHidden w:val="0"/>
      <w:color w:val="000000"/>
      <w:sz w:val="20"/>
      <w:szCs w:val="20"/>
      <w:shd w:val="clear" w:color="auto" w:fill="FFFFFF"/>
      <w:specVanish w:val="0"/>
    </w:rPr>
  </w:style>
  <w:style w:type="paragraph" w:customStyle="1" w:styleId="ssecden">
    <w:name w:val="s_sec_den"/>
    <w:basedOn w:val="Normal"/>
    <w:rsid w:val="00B46281"/>
    <w:pPr>
      <w:spacing w:after="0" w:line="240" w:lineRule="auto"/>
      <w:ind w:left="0"/>
      <w:jc w:val="center"/>
    </w:pPr>
    <w:rPr>
      <w:rFonts w:ascii="Verdana" w:eastAsia="Times New Roman" w:hAnsi="Verdana"/>
      <w:b/>
      <w:bCs/>
      <w:color w:val="000000"/>
      <w:sz w:val="23"/>
      <w:szCs w:val="23"/>
    </w:rPr>
  </w:style>
  <w:style w:type="paragraph" w:customStyle="1" w:styleId="spar">
    <w:name w:val="s_par"/>
    <w:basedOn w:val="Normal"/>
    <w:rsid w:val="000C53B7"/>
    <w:pPr>
      <w:spacing w:after="0" w:line="240" w:lineRule="auto"/>
      <w:ind w:left="225"/>
      <w:jc w:val="left"/>
    </w:pPr>
    <w:rPr>
      <w:rFonts w:ascii="Times New Roman" w:eastAsia="Times New Roman" w:hAnsi="Times New Roman"/>
      <w:color w:val="auto"/>
      <w:sz w:val="24"/>
      <w:szCs w:val="24"/>
    </w:rPr>
  </w:style>
  <w:style w:type="paragraph" w:customStyle="1" w:styleId="sartttl">
    <w:name w:val="s_art_ttl"/>
    <w:basedOn w:val="Normal"/>
    <w:rsid w:val="000C53B7"/>
    <w:pPr>
      <w:spacing w:after="0" w:line="240" w:lineRule="auto"/>
      <w:ind w:left="0"/>
      <w:jc w:val="left"/>
    </w:pPr>
    <w:rPr>
      <w:rFonts w:ascii="Verdana" w:eastAsia="Times New Roman" w:hAnsi="Verdana"/>
      <w:b/>
      <w:bCs/>
      <w:color w:val="24689B"/>
      <w:sz w:val="20"/>
      <w:szCs w:val="20"/>
    </w:rPr>
  </w:style>
  <w:style w:type="paragraph" w:customStyle="1" w:styleId="sartden">
    <w:name w:val="s_art_den"/>
    <w:basedOn w:val="Normal"/>
    <w:rsid w:val="00C52994"/>
    <w:pPr>
      <w:spacing w:after="0" w:line="240" w:lineRule="auto"/>
      <w:ind w:left="0"/>
      <w:jc w:val="left"/>
    </w:pPr>
    <w:rPr>
      <w:rFonts w:ascii="Verdana" w:eastAsia="Times New Roman" w:hAnsi="Verdana"/>
      <w:b/>
      <w:bCs/>
      <w:color w:val="24689B"/>
      <w:sz w:val="20"/>
      <w:szCs w:val="20"/>
    </w:rPr>
  </w:style>
  <w:style w:type="character" w:customStyle="1" w:styleId="spubbdy1">
    <w:name w:val="s_pub_bdy1"/>
    <w:rsid w:val="00C52994"/>
    <w:rPr>
      <w:rFonts w:ascii="Verdana" w:hAnsi="Verdana" w:hint="default"/>
      <w:b/>
      <w:bCs/>
      <w:color w:val="24689B"/>
      <w:sz w:val="21"/>
      <w:szCs w:val="21"/>
      <w:shd w:val="clear" w:color="auto" w:fill="FFFFFF"/>
    </w:rPr>
  </w:style>
  <w:style w:type="paragraph" w:customStyle="1" w:styleId="sanxden">
    <w:name w:val="s_anx_den"/>
    <w:basedOn w:val="Normal"/>
    <w:rsid w:val="00A32F0D"/>
    <w:pPr>
      <w:spacing w:after="0" w:line="240" w:lineRule="auto"/>
      <w:ind w:left="0"/>
      <w:jc w:val="center"/>
    </w:pPr>
    <w:rPr>
      <w:rFonts w:ascii="Verdana" w:eastAsia="Times New Roman" w:hAnsi="Verdana"/>
      <w:b/>
      <w:bCs/>
      <w:color w:val="24689B"/>
      <w:sz w:val="20"/>
      <w:szCs w:val="20"/>
    </w:rPr>
  </w:style>
  <w:style w:type="character" w:styleId="Hyperlink">
    <w:name w:val="Hyperlink"/>
    <w:uiPriority w:val="99"/>
    <w:semiHidden/>
    <w:unhideWhenUsed/>
    <w:rsid w:val="00A32F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A8116-13D4-4670-A337-71C6AAAB9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Regulamentul (UE) nr. 165/2014 al Parlamentului European și al Consiliului din 4 februarie 2014 privind tahografele în transportul rutier, de abrogare a Regulamentului (CEE) nr. 3821/85 al Consiliului privind aparatura de înregistrare în transportul rutie</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Regulamentul (UE) nr. 165/2014 al Parlamentului European și al Consiliului din 4 februarie 2014 privind tahografele în transportul rutier, de abrogare a Regulamentului (CEE) nr. 3821/85 al Consiliului privind aparatura de înregistrare în transportul rutier și de modificare a Regulamentului (CE) nr. 561/2006 al Parlamentului European și al Consiliului privind armonizarea anumitor dispoziții ale legislației sociale în domeniul transporturilor rutiereText cu relevanță pentru SEE</dc:title>
  <dc:subject> </dc:subject>
  <dc:creator>Publications Office</dc:creator>
  <dc:description/>
  <cp:lastModifiedBy>Marius Alban</cp:lastModifiedBy>
  <cp:revision>7</cp:revision>
  <cp:lastPrinted>2025-04-11T07:29:00Z</cp:lastPrinted>
  <dcterms:created xsi:type="dcterms:W3CDTF">2025-04-16T10:59:00Z</dcterms:created>
  <dcterms:modified xsi:type="dcterms:W3CDTF">2025-04-16T11:13:00Z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