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3607" w14:textId="77777777" w:rsidR="00C86929" w:rsidRPr="00C6276D" w:rsidRDefault="00C86929">
      <w:pPr>
        <w:jc w:val="center"/>
        <w:rPr>
          <w:b/>
          <w:sz w:val="24"/>
          <w:szCs w:val="24"/>
          <w:lang w:val="ro-RO"/>
        </w:rPr>
      </w:pPr>
    </w:p>
    <w:p w14:paraId="3EAD8CA0" w14:textId="5E42F468" w:rsidR="00646946" w:rsidRPr="00C6276D" w:rsidRDefault="00646946">
      <w:pPr>
        <w:jc w:val="center"/>
        <w:rPr>
          <w:b/>
          <w:sz w:val="24"/>
          <w:szCs w:val="24"/>
          <w:lang w:val="ro-RO"/>
        </w:rPr>
      </w:pPr>
      <w:r w:rsidRPr="00C6276D">
        <w:rPr>
          <w:b/>
          <w:sz w:val="24"/>
          <w:szCs w:val="24"/>
          <w:lang w:val="ro-RO"/>
        </w:rPr>
        <w:t xml:space="preserve">NOTĂ DE FUNDAMENTARE      </w:t>
      </w:r>
    </w:p>
    <w:p w14:paraId="2F91F5DE" w14:textId="77777777" w:rsidR="001725E2" w:rsidRPr="00C6276D" w:rsidRDefault="001725E2">
      <w:pPr>
        <w:jc w:val="center"/>
        <w:rPr>
          <w:b/>
          <w:sz w:val="24"/>
          <w:szCs w:val="24"/>
          <w:lang w:val="ro-RO"/>
        </w:rPr>
      </w:pPr>
    </w:p>
    <w:p w14:paraId="382D57CB" w14:textId="77777777" w:rsidR="00646946" w:rsidRPr="00C6276D" w:rsidRDefault="00E37984" w:rsidP="00E37984">
      <w:pPr>
        <w:pStyle w:val="Subtitle"/>
        <w:rPr>
          <w:b w:val="0"/>
          <w:sz w:val="24"/>
        </w:rPr>
      </w:pPr>
      <w:proofErr w:type="spellStart"/>
      <w:r w:rsidRPr="00C6276D">
        <w:rPr>
          <w:sz w:val="24"/>
        </w:rPr>
        <w:t>Secţiunea</w:t>
      </w:r>
      <w:proofErr w:type="spellEnd"/>
      <w:r w:rsidRPr="00C6276D">
        <w:rPr>
          <w:sz w:val="24"/>
        </w:rPr>
        <w:t xml:space="preserve"> 1</w:t>
      </w:r>
    </w:p>
    <w:p w14:paraId="3E8DD7D2" w14:textId="7A4CCF0F" w:rsidR="00646946" w:rsidRPr="00C6276D" w:rsidRDefault="00646946" w:rsidP="00E37984">
      <w:pPr>
        <w:jc w:val="center"/>
        <w:rPr>
          <w:b/>
          <w:sz w:val="24"/>
          <w:szCs w:val="24"/>
          <w:lang w:val="ro-RO"/>
        </w:rPr>
      </w:pPr>
      <w:r w:rsidRPr="00C6276D">
        <w:rPr>
          <w:b/>
          <w:sz w:val="24"/>
          <w:szCs w:val="24"/>
          <w:lang w:val="ro-RO"/>
        </w:rPr>
        <w:t>Titlul proiectului de act normativ</w:t>
      </w:r>
    </w:p>
    <w:p w14:paraId="629D5B4B" w14:textId="77777777" w:rsidR="0072554B" w:rsidRPr="00C6276D" w:rsidRDefault="0072554B" w:rsidP="00E37984">
      <w:pPr>
        <w:jc w:val="center"/>
        <w:rPr>
          <w:b/>
          <w:sz w:val="24"/>
          <w:szCs w:val="24"/>
          <w:lang w:val="ro-R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6276D" w:rsidRPr="00C6276D" w14:paraId="1CDA73D2" w14:textId="77777777" w:rsidTr="000663E7">
        <w:tc>
          <w:tcPr>
            <w:tcW w:w="9781" w:type="dxa"/>
          </w:tcPr>
          <w:p w14:paraId="2DC294FD" w14:textId="7582AC81" w:rsidR="00D05504" w:rsidRPr="00C6276D" w:rsidRDefault="00646946" w:rsidP="003E4606">
            <w:pPr>
              <w:ind w:firstLine="630"/>
              <w:jc w:val="both"/>
              <w:rPr>
                <w:b/>
                <w:bCs/>
                <w:sz w:val="24"/>
                <w:szCs w:val="24"/>
              </w:rPr>
            </w:pPr>
            <w:r w:rsidRPr="00C6276D">
              <w:rPr>
                <w:b/>
                <w:bCs/>
                <w:sz w:val="24"/>
                <w:szCs w:val="24"/>
                <w:lang w:val="ro-RO"/>
              </w:rPr>
              <w:t>Hotărâre</w:t>
            </w:r>
            <w:r w:rsidR="00105147" w:rsidRPr="00C6276D">
              <w:rPr>
                <w:b/>
                <w:bCs/>
                <w:sz w:val="24"/>
                <w:szCs w:val="24"/>
                <w:lang w:val="ro-RO"/>
              </w:rPr>
              <w:t xml:space="preserve"> a</w:t>
            </w:r>
            <w:r w:rsidR="00A13639" w:rsidRPr="00C6276D">
              <w:rPr>
                <w:b/>
                <w:bCs/>
                <w:sz w:val="24"/>
                <w:szCs w:val="24"/>
                <w:lang w:val="ro-RO"/>
              </w:rPr>
              <w:t xml:space="preserve"> Guvern</w:t>
            </w:r>
            <w:r w:rsidR="00105147" w:rsidRPr="00C6276D">
              <w:rPr>
                <w:b/>
                <w:bCs/>
                <w:sz w:val="24"/>
                <w:szCs w:val="24"/>
                <w:lang w:val="ro-RO"/>
              </w:rPr>
              <w:t xml:space="preserve">ului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privind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modificarea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și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completarea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inventarului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bunurilor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din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domeniul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public al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statului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, administrate de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Ministerul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Transporturilor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și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Infrastructurii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și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concesionate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sz w:val="24"/>
                <w:szCs w:val="24"/>
              </w:rPr>
              <w:t>Companiei</w:t>
            </w:r>
            <w:proofErr w:type="spellEnd"/>
            <w:r w:rsidR="00D05504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sz w:val="24"/>
                <w:szCs w:val="24"/>
              </w:rPr>
              <w:t>Naționale</w:t>
            </w:r>
            <w:proofErr w:type="spellEnd"/>
            <w:r w:rsidR="00D05504" w:rsidRPr="00C6276D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="00D05504" w:rsidRPr="00C6276D">
              <w:rPr>
                <w:b/>
                <w:sz w:val="24"/>
                <w:szCs w:val="24"/>
              </w:rPr>
              <w:t>Căi</w:t>
            </w:r>
            <w:proofErr w:type="spellEnd"/>
            <w:r w:rsidR="00D05504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sz w:val="24"/>
                <w:szCs w:val="24"/>
              </w:rPr>
              <w:t>Ferate</w:t>
            </w:r>
            <w:proofErr w:type="spellEnd"/>
            <w:r w:rsidR="00D05504" w:rsidRPr="00C6276D">
              <w:rPr>
                <w:b/>
                <w:sz w:val="24"/>
                <w:szCs w:val="24"/>
              </w:rPr>
              <w:t xml:space="preserve"> ”CFR”- S.A,</w:t>
            </w:r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prevăzute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în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anexa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nr. 16 la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Hotărârea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Guvernului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nr. 1705/2006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pentru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aprobarea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inventarului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centralizat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bunurilor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din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domeniul</w:t>
            </w:r>
            <w:proofErr w:type="spellEnd"/>
            <w:r w:rsidR="00D05504" w:rsidRPr="00C6276D">
              <w:rPr>
                <w:b/>
                <w:bCs/>
                <w:sz w:val="24"/>
                <w:szCs w:val="24"/>
              </w:rPr>
              <w:t xml:space="preserve"> public al </w:t>
            </w:r>
            <w:proofErr w:type="spellStart"/>
            <w:r w:rsidR="00D05504" w:rsidRPr="00C6276D">
              <w:rPr>
                <w:b/>
                <w:bCs/>
                <w:sz w:val="24"/>
                <w:szCs w:val="24"/>
              </w:rPr>
              <w:t>statului</w:t>
            </w:r>
            <w:proofErr w:type="spellEnd"/>
            <w:r w:rsidR="006C5808" w:rsidRPr="00C6276D">
              <w:rPr>
                <w:b/>
                <w:bCs/>
                <w:sz w:val="24"/>
                <w:szCs w:val="24"/>
              </w:rPr>
              <w:t xml:space="preserve">, </w:t>
            </w:r>
            <w:r w:rsidR="006C5808" w:rsidRPr="00C6276D">
              <w:rPr>
                <w:b/>
                <w:bCs/>
                <w:iCs/>
                <w:sz w:val="24"/>
                <w:szCs w:val="24"/>
              </w:rPr>
              <w:t xml:space="preserve">ca </w:t>
            </w:r>
            <w:proofErr w:type="spellStart"/>
            <w:r w:rsidR="006C5808" w:rsidRPr="00C6276D">
              <w:rPr>
                <w:b/>
                <w:bCs/>
                <w:iCs/>
                <w:sz w:val="24"/>
                <w:szCs w:val="24"/>
              </w:rPr>
              <w:t>urmare</w:t>
            </w:r>
            <w:proofErr w:type="spellEnd"/>
            <w:r w:rsidR="006C5808" w:rsidRPr="00C6276D">
              <w:rPr>
                <w:b/>
                <w:bCs/>
                <w:iCs/>
                <w:sz w:val="24"/>
                <w:szCs w:val="24"/>
              </w:rPr>
              <w:t xml:space="preserve"> a </w:t>
            </w:r>
            <w:proofErr w:type="spellStart"/>
            <w:r w:rsidR="006C5808" w:rsidRPr="00C6276D">
              <w:rPr>
                <w:b/>
                <w:bCs/>
                <w:iCs/>
                <w:sz w:val="24"/>
                <w:szCs w:val="24"/>
              </w:rPr>
              <w:t>modificărilor</w:t>
            </w:r>
            <w:proofErr w:type="spellEnd"/>
            <w:r w:rsidR="006C5808" w:rsidRPr="00C6276D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C5808" w:rsidRPr="00C6276D">
              <w:rPr>
                <w:b/>
                <w:bCs/>
                <w:iCs/>
                <w:sz w:val="24"/>
                <w:szCs w:val="24"/>
              </w:rPr>
              <w:t>constatate</w:t>
            </w:r>
            <w:proofErr w:type="spellEnd"/>
            <w:r w:rsidR="006C5808" w:rsidRPr="00C6276D">
              <w:rPr>
                <w:b/>
                <w:bCs/>
                <w:iCs/>
                <w:sz w:val="24"/>
                <w:szCs w:val="24"/>
              </w:rPr>
              <w:t xml:space="preserve"> la </w:t>
            </w:r>
            <w:proofErr w:type="spellStart"/>
            <w:r w:rsidR="006C5808" w:rsidRPr="00C6276D">
              <w:rPr>
                <w:b/>
                <w:bCs/>
                <w:iCs/>
                <w:sz w:val="24"/>
                <w:szCs w:val="24"/>
              </w:rPr>
              <w:t>inventarierea</w:t>
            </w:r>
            <w:proofErr w:type="spellEnd"/>
            <w:r w:rsidR="006C5808" w:rsidRPr="00C6276D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C5808" w:rsidRPr="00C6276D">
              <w:rPr>
                <w:b/>
                <w:bCs/>
                <w:iCs/>
                <w:sz w:val="24"/>
                <w:szCs w:val="24"/>
              </w:rPr>
              <w:t>efectuată</w:t>
            </w:r>
            <w:proofErr w:type="spellEnd"/>
            <w:r w:rsidR="006C5808" w:rsidRPr="00C6276D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C5808" w:rsidRPr="00C6276D">
              <w:rPr>
                <w:b/>
                <w:bCs/>
                <w:iCs/>
                <w:sz w:val="24"/>
                <w:szCs w:val="24"/>
              </w:rPr>
              <w:t>în</w:t>
            </w:r>
            <w:proofErr w:type="spellEnd"/>
            <w:r w:rsidR="006C5808" w:rsidRPr="00C6276D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C5808" w:rsidRPr="00C6276D">
              <w:rPr>
                <w:b/>
                <w:bCs/>
                <w:iCs/>
                <w:sz w:val="24"/>
                <w:szCs w:val="24"/>
              </w:rPr>
              <w:t>anul</w:t>
            </w:r>
            <w:proofErr w:type="spellEnd"/>
            <w:r w:rsidR="006C5808" w:rsidRPr="00C6276D">
              <w:rPr>
                <w:b/>
                <w:bCs/>
                <w:iCs/>
                <w:sz w:val="24"/>
                <w:szCs w:val="24"/>
              </w:rPr>
              <w:t xml:space="preserve"> 2023</w:t>
            </w:r>
            <w:r w:rsidR="00D05504" w:rsidRPr="00C6276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9949FAA" w14:textId="77777777" w:rsidR="00774A43" w:rsidRPr="00C6276D" w:rsidRDefault="00774A43">
      <w:pPr>
        <w:jc w:val="both"/>
        <w:rPr>
          <w:sz w:val="24"/>
          <w:szCs w:val="24"/>
          <w:lang w:val="ro-RO"/>
        </w:rPr>
      </w:pPr>
    </w:p>
    <w:p w14:paraId="46B7DBB5" w14:textId="77777777" w:rsidR="003D4380" w:rsidRPr="00C6276D" w:rsidRDefault="00E37984" w:rsidP="00E37984">
      <w:pPr>
        <w:pStyle w:val="Subtitle"/>
        <w:rPr>
          <w:sz w:val="24"/>
        </w:rPr>
      </w:pPr>
      <w:proofErr w:type="spellStart"/>
      <w:r w:rsidRPr="00C6276D">
        <w:rPr>
          <w:sz w:val="24"/>
        </w:rPr>
        <w:t>Secţiunea</w:t>
      </w:r>
      <w:proofErr w:type="spellEnd"/>
      <w:r w:rsidRPr="00C6276D">
        <w:rPr>
          <w:sz w:val="24"/>
        </w:rPr>
        <w:t xml:space="preserve"> a 2-a</w:t>
      </w:r>
    </w:p>
    <w:p w14:paraId="6589E6F9" w14:textId="009619D8" w:rsidR="001725E2" w:rsidRPr="00C6276D" w:rsidRDefault="00646946" w:rsidP="00E37984">
      <w:pPr>
        <w:jc w:val="center"/>
        <w:rPr>
          <w:b/>
          <w:sz w:val="24"/>
          <w:szCs w:val="24"/>
          <w:lang w:val="ro-RO"/>
        </w:rPr>
      </w:pPr>
      <w:r w:rsidRPr="00C6276D">
        <w:rPr>
          <w:b/>
          <w:sz w:val="24"/>
          <w:szCs w:val="24"/>
          <w:lang w:val="ro-RO"/>
        </w:rPr>
        <w:t>Motivul emiterii actului normativ</w:t>
      </w:r>
    </w:p>
    <w:p w14:paraId="54870388" w14:textId="77777777" w:rsidR="000A615A" w:rsidRPr="00C6276D" w:rsidRDefault="000A615A" w:rsidP="00E37984">
      <w:pPr>
        <w:jc w:val="center"/>
        <w:rPr>
          <w:b/>
          <w:sz w:val="24"/>
          <w:szCs w:val="24"/>
          <w:lang w:val="ro-RO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6233"/>
      </w:tblGrid>
      <w:tr w:rsidR="00C6276D" w:rsidRPr="00C6276D" w14:paraId="360C671D" w14:textId="77777777" w:rsidTr="009D7314">
        <w:trPr>
          <w:trHeight w:val="350"/>
        </w:trPr>
        <w:tc>
          <w:tcPr>
            <w:tcW w:w="3690" w:type="dxa"/>
          </w:tcPr>
          <w:p w14:paraId="2B3A2CFC" w14:textId="5B13D2CB" w:rsidR="00FC7661" w:rsidRPr="00C6276D" w:rsidRDefault="00FC7661" w:rsidP="00733FC8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</w:rPr>
              <w:t xml:space="preserve">2.1. Sursa </w:t>
            </w:r>
            <w:proofErr w:type="spellStart"/>
            <w:r w:rsidRPr="00C6276D">
              <w:rPr>
                <w:sz w:val="24"/>
                <w:szCs w:val="24"/>
              </w:rPr>
              <w:t>proiectului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</w:p>
        </w:tc>
        <w:tc>
          <w:tcPr>
            <w:tcW w:w="6233" w:type="dxa"/>
          </w:tcPr>
          <w:p w14:paraId="6072DDE6" w14:textId="7C3EFBB8" w:rsidR="00E62D37" w:rsidRPr="00C6276D" w:rsidRDefault="00E62D37" w:rsidP="00E62D37">
            <w:pPr>
              <w:ind w:firstLine="27"/>
              <w:jc w:val="both"/>
              <w:rPr>
                <w:rStyle w:val="preambul1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C6276D">
              <w:rPr>
                <w:rStyle w:val="preambul1"/>
                <w:i w:val="0"/>
                <w:iCs w:val="0"/>
                <w:color w:val="auto"/>
                <w:sz w:val="24"/>
                <w:szCs w:val="24"/>
              </w:rPr>
              <w:t>Ministerul</w:t>
            </w:r>
            <w:proofErr w:type="spellEnd"/>
            <w:r w:rsidRPr="00C6276D">
              <w:rPr>
                <w:rStyle w:val="preambul1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preambul1"/>
                <w:i w:val="0"/>
                <w:iCs w:val="0"/>
                <w:color w:val="auto"/>
                <w:sz w:val="24"/>
                <w:szCs w:val="24"/>
              </w:rPr>
              <w:t>Transporturilor</w:t>
            </w:r>
            <w:proofErr w:type="spellEnd"/>
            <w:r w:rsidRPr="00C6276D">
              <w:rPr>
                <w:rStyle w:val="preambul1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preambul1"/>
                <w:i w:val="0"/>
                <w:iCs w:val="0"/>
                <w:color w:val="auto"/>
                <w:sz w:val="24"/>
                <w:szCs w:val="24"/>
              </w:rPr>
              <w:t>și</w:t>
            </w:r>
            <w:proofErr w:type="spellEnd"/>
            <w:r w:rsidRPr="00C6276D">
              <w:rPr>
                <w:rStyle w:val="preambul1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preambul1"/>
                <w:i w:val="0"/>
                <w:iCs w:val="0"/>
                <w:color w:val="auto"/>
                <w:sz w:val="24"/>
                <w:szCs w:val="24"/>
              </w:rPr>
              <w:t>Infrastructurii</w:t>
            </w:r>
            <w:proofErr w:type="spellEnd"/>
          </w:p>
          <w:p w14:paraId="71DC9350" w14:textId="20905B3A" w:rsidR="00FC7661" w:rsidRPr="00C6276D" w:rsidRDefault="00FC7661" w:rsidP="001725E2">
            <w:pPr>
              <w:jc w:val="both"/>
              <w:rPr>
                <w:rStyle w:val="preambul1"/>
                <w:i w:val="0"/>
                <w:color w:val="auto"/>
                <w:sz w:val="24"/>
                <w:szCs w:val="24"/>
              </w:rPr>
            </w:pPr>
          </w:p>
        </w:tc>
      </w:tr>
      <w:tr w:rsidR="00C6276D" w:rsidRPr="00C6276D" w14:paraId="3A111C57" w14:textId="77777777" w:rsidTr="009D7314">
        <w:trPr>
          <w:trHeight w:val="350"/>
        </w:trPr>
        <w:tc>
          <w:tcPr>
            <w:tcW w:w="3690" w:type="dxa"/>
          </w:tcPr>
          <w:p w14:paraId="2EA6A0E9" w14:textId="1070F34A" w:rsidR="00646946" w:rsidRPr="00C6276D" w:rsidRDefault="00FC7661" w:rsidP="004F4830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>2</w:t>
            </w:r>
            <w:r w:rsidR="00646946" w:rsidRPr="00C6276D">
              <w:rPr>
                <w:sz w:val="24"/>
                <w:szCs w:val="24"/>
                <w:lang w:val="ro-RO"/>
              </w:rPr>
              <w:t>.</w:t>
            </w:r>
            <w:r w:rsidRPr="00C6276D">
              <w:rPr>
                <w:sz w:val="24"/>
                <w:szCs w:val="24"/>
                <w:lang w:val="ro-RO"/>
              </w:rPr>
              <w:t>2</w:t>
            </w:r>
            <w:r w:rsidR="00E62D37" w:rsidRPr="00C6276D">
              <w:rPr>
                <w:sz w:val="24"/>
                <w:szCs w:val="24"/>
                <w:lang w:val="ro-RO"/>
              </w:rPr>
              <w:t>.</w:t>
            </w:r>
            <w:r w:rsidR="00646946" w:rsidRPr="00C6276D">
              <w:rPr>
                <w:sz w:val="24"/>
                <w:szCs w:val="24"/>
                <w:lang w:val="ro-RO"/>
              </w:rPr>
              <w:t xml:space="preserve"> Descrierea </w:t>
            </w:r>
            <w:proofErr w:type="spellStart"/>
            <w:r w:rsidR="00646946" w:rsidRPr="00C6276D">
              <w:rPr>
                <w:sz w:val="24"/>
                <w:szCs w:val="24"/>
                <w:lang w:val="ro-RO"/>
              </w:rPr>
              <w:t>situaţiei</w:t>
            </w:r>
            <w:proofErr w:type="spellEnd"/>
            <w:r w:rsidR="00646946" w:rsidRPr="00C6276D">
              <w:rPr>
                <w:sz w:val="24"/>
                <w:szCs w:val="24"/>
                <w:lang w:val="ro-RO"/>
              </w:rPr>
              <w:t xml:space="preserve"> actuale</w:t>
            </w:r>
          </w:p>
        </w:tc>
        <w:tc>
          <w:tcPr>
            <w:tcW w:w="6233" w:type="dxa"/>
          </w:tcPr>
          <w:p w14:paraId="452AC8BB" w14:textId="6EBDFF6A" w:rsidR="00E62D37" w:rsidRPr="00C6276D" w:rsidRDefault="005E2E89" w:rsidP="000A615A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Compania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Naţională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Căi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Ferate</w:t>
            </w:r>
            <w:proofErr w:type="spellEnd"/>
            <w:r w:rsidRPr="00C6276D">
              <w:rPr>
                <w:sz w:val="24"/>
                <w:szCs w:val="24"/>
              </w:rPr>
              <w:t xml:space="preserve"> „C</w:t>
            </w:r>
            <w:r w:rsidR="00864B09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>F</w:t>
            </w:r>
            <w:r w:rsidR="00864B09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>R</w:t>
            </w:r>
            <w:r w:rsidR="00864B09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>”-S.A</w:t>
            </w:r>
            <w:r w:rsidR="00864B09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>a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obţinut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avizul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Consiliului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Administraţie</w:t>
            </w:r>
            <w:proofErr w:type="spellEnd"/>
            <w:r w:rsidRPr="00C6276D">
              <w:rPr>
                <w:sz w:val="24"/>
                <w:szCs w:val="24"/>
              </w:rPr>
              <w:t xml:space="preserve"> nr. </w:t>
            </w:r>
            <w:r w:rsidR="00C96BB2" w:rsidRPr="00C6276D">
              <w:rPr>
                <w:sz w:val="24"/>
                <w:szCs w:val="24"/>
              </w:rPr>
              <w:t>2/09.02.2024</w:t>
            </w:r>
            <w:r w:rsidR="00010CDF"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aprobarea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Adunării</w:t>
            </w:r>
            <w:proofErr w:type="spellEnd"/>
            <w:r w:rsidRPr="00C6276D">
              <w:rPr>
                <w:sz w:val="24"/>
                <w:szCs w:val="24"/>
              </w:rPr>
              <w:t xml:space="preserve"> Generale a </w:t>
            </w:r>
            <w:proofErr w:type="spellStart"/>
            <w:r w:rsidRPr="00C6276D">
              <w:rPr>
                <w:sz w:val="24"/>
                <w:szCs w:val="24"/>
              </w:rPr>
              <w:t>Acţionarilor</w:t>
            </w:r>
            <w:proofErr w:type="spellEnd"/>
            <w:r w:rsidRPr="00C6276D">
              <w:rPr>
                <w:sz w:val="24"/>
                <w:szCs w:val="24"/>
              </w:rPr>
              <w:t xml:space="preserve"> nr. </w:t>
            </w:r>
            <w:r w:rsidR="00C96BB2" w:rsidRPr="00C6276D">
              <w:rPr>
                <w:sz w:val="24"/>
                <w:szCs w:val="24"/>
              </w:rPr>
              <w:t>5/27.03.2024</w:t>
            </w:r>
            <w:r w:rsidR="001045DB" w:rsidRPr="00C6276D">
              <w:rPr>
                <w:sz w:val="24"/>
                <w:szCs w:val="24"/>
              </w:rPr>
              <w:t>,</w:t>
            </w:r>
            <w:r w:rsidR="00C96BB2" w:rsidRPr="00C6276D">
              <w:rPr>
                <w:sz w:val="24"/>
                <w:szCs w:val="24"/>
              </w:rPr>
              <w:t xml:space="preserve"> pct.1</w:t>
            </w:r>
            <w:r w:rsidR="003750E8" w:rsidRPr="00C6276D">
              <w:rPr>
                <w:sz w:val="24"/>
                <w:szCs w:val="24"/>
              </w:rPr>
              <w:t>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aferente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modificărilor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intervenite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inventarierea</w:t>
            </w:r>
            <w:proofErr w:type="spellEnd"/>
            <w:r w:rsidR="00C96BB2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C96BB2" w:rsidRPr="00C6276D">
              <w:rPr>
                <w:sz w:val="24"/>
                <w:szCs w:val="24"/>
              </w:rPr>
              <w:t>efectuată</w:t>
            </w:r>
            <w:proofErr w:type="spellEnd"/>
            <w:r w:rsidR="00C96BB2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C96BB2" w:rsidRPr="00C6276D">
              <w:rPr>
                <w:sz w:val="24"/>
                <w:szCs w:val="24"/>
              </w:rPr>
              <w:t>în</w:t>
            </w:r>
            <w:proofErr w:type="spellEnd"/>
            <w:r w:rsidR="00C96BB2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C96BB2" w:rsidRPr="00C6276D">
              <w:rPr>
                <w:sz w:val="24"/>
                <w:szCs w:val="24"/>
              </w:rPr>
              <w:t>cursul</w:t>
            </w:r>
            <w:proofErr w:type="spellEnd"/>
            <w:r w:rsidR="00C96BB2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C96BB2" w:rsidRPr="00C6276D">
              <w:rPr>
                <w:sz w:val="24"/>
                <w:szCs w:val="24"/>
              </w:rPr>
              <w:t>anului</w:t>
            </w:r>
            <w:proofErr w:type="spellEnd"/>
            <w:r w:rsidR="00C96BB2" w:rsidRPr="00C6276D">
              <w:rPr>
                <w:sz w:val="24"/>
                <w:szCs w:val="24"/>
              </w:rPr>
              <w:t xml:space="preserve"> 2023</w:t>
            </w:r>
            <w:r w:rsidRPr="00C6276D">
              <w:rPr>
                <w:sz w:val="24"/>
                <w:szCs w:val="24"/>
              </w:rPr>
              <w:t>.</w:t>
            </w:r>
          </w:p>
          <w:p w14:paraId="5D43A576" w14:textId="518F6585" w:rsidR="005E2E89" w:rsidRPr="00C6276D" w:rsidRDefault="005E2E89" w:rsidP="000A615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Valorile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menționate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anex</w:t>
            </w:r>
            <w:r w:rsidR="00AC7697" w:rsidRPr="00C6276D">
              <w:rPr>
                <w:sz w:val="24"/>
                <w:szCs w:val="24"/>
              </w:rPr>
              <w:t>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proiectului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reprezintă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juste</w:t>
            </w:r>
            <w:proofErr w:type="spellEnd"/>
            <w:r w:rsidRPr="00C6276D">
              <w:rPr>
                <w:sz w:val="24"/>
                <w:szCs w:val="24"/>
              </w:rPr>
              <w:t xml:space="preserve"> ale </w:t>
            </w:r>
            <w:proofErr w:type="spellStart"/>
            <w:r w:rsidRPr="00C6276D">
              <w:rPr>
                <w:sz w:val="24"/>
                <w:szCs w:val="24"/>
              </w:rPr>
              <w:t>bunurilor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momentul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promovării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proiectului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26344A6A" w14:textId="77777777" w:rsidR="00E62D37" w:rsidRPr="00C6276D" w:rsidRDefault="00E62D37" w:rsidP="000A615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5769C533" w14:textId="43B4BC92" w:rsidR="0011323C" w:rsidRPr="00C6276D" w:rsidRDefault="005E2E89" w:rsidP="000A615A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Realitatea </w:t>
            </w:r>
            <w:proofErr w:type="spellStart"/>
            <w:r w:rsidRPr="00C6276D">
              <w:rPr>
                <w:sz w:val="24"/>
                <w:szCs w:val="24"/>
              </w:rPr>
              <w:t>datelor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înscrise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E81E7F" w:rsidRPr="00C6276D">
              <w:rPr>
                <w:sz w:val="24"/>
                <w:szCs w:val="24"/>
              </w:rPr>
              <w:t>anex</w:t>
            </w:r>
            <w:proofErr w:type="spellEnd"/>
            <w:r w:rsidR="00E81E7F" w:rsidRPr="00C6276D">
              <w:rPr>
                <w:sz w:val="24"/>
                <w:szCs w:val="24"/>
                <w:lang w:val="ro-RO"/>
              </w:rPr>
              <w:t>ă</w:t>
            </w:r>
            <w:r w:rsidRPr="00C6276D">
              <w:rPr>
                <w:sz w:val="24"/>
                <w:szCs w:val="24"/>
              </w:rPr>
              <w:t xml:space="preserve">, precum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necesitatea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oportunitatea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promovării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actului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aparţin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Ministerului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Transporturilor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Infrastructurii</w:t>
            </w:r>
            <w:proofErr w:type="spellEnd"/>
            <w:r w:rsidRPr="00C6276D">
              <w:rPr>
                <w:sz w:val="24"/>
                <w:szCs w:val="24"/>
              </w:rPr>
              <w:t xml:space="preserve">, ca </w:t>
            </w:r>
            <w:proofErr w:type="spellStart"/>
            <w:r w:rsidRPr="00C6276D">
              <w:rPr>
                <w:sz w:val="24"/>
                <w:szCs w:val="24"/>
              </w:rPr>
              <w:t>instituție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inițiatoare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prezentului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proiect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="00D15B98" w:rsidRPr="00C6276D">
              <w:rPr>
                <w:sz w:val="24"/>
                <w:szCs w:val="24"/>
              </w:rPr>
              <w:t>h</w:t>
            </w:r>
            <w:r w:rsidRPr="00C6276D">
              <w:rPr>
                <w:sz w:val="24"/>
                <w:szCs w:val="24"/>
              </w:rPr>
              <w:t>otărâre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r w:rsidR="00D15B98" w:rsidRPr="00C6276D">
              <w:rPr>
                <w:sz w:val="24"/>
                <w:szCs w:val="24"/>
              </w:rPr>
              <w:t xml:space="preserve">a </w:t>
            </w:r>
            <w:proofErr w:type="spellStart"/>
            <w:r w:rsidRPr="00C6276D">
              <w:rPr>
                <w:sz w:val="24"/>
                <w:szCs w:val="24"/>
              </w:rPr>
              <w:t>Guvern</w:t>
            </w:r>
            <w:r w:rsidR="00D15B98" w:rsidRPr="00C6276D">
              <w:rPr>
                <w:sz w:val="24"/>
                <w:szCs w:val="24"/>
              </w:rPr>
              <w:t>ului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prin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Compania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Națională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Căi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Ferate</w:t>
            </w:r>
            <w:proofErr w:type="spellEnd"/>
            <w:r w:rsidRPr="00C6276D">
              <w:rPr>
                <w:sz w:val="24"/>
                <w:szCs w:val="24"/>
              </w:rPr>
              <w:t xml:space="preserve"> “C</w:t>
            </w:r>
            <w:r w:rsidR="00D15B98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>F</w:t>
            </w:r>
            <w:r w:rsidR="00D15B98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>R</w:t>
            </w:r>
            <w:r w:rsidR="00D15B98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>” – S.A.</w:t>
            </w:r>
          </w:p>
          <w:p w14:paraId="05372FA2" w14:textId="77777777" w:rsidR="00E62D37" w:rsidRPr="00C6276D" w:rsidRDefault="00E62D37" w:rsidP="000A615A">
            <w:pPr>
              <w:jc w:val="both"/>
              <w:rPr>
                <w:sz w:val="24"/>
                <w:szCs w:val="24"/>
              </w:rPr>
            </w:pPr>
          </w:p>
          <w:p w14:paraId="10231F5F" w14:textId="5A849F26" w:rsidR="000A615A" w:rsidRPr="00C6276D" w:rsidRDefault="000A615A" w:rsidP="000A615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Bu</w:t>
            </w:r>
            <w:r w:rsidR="009658DD" w:rsidRPr="00C6276D">
              <w:rPr>
                <w:sz w:val="24"/>
                <w:szCs w:val="24"/>
              </w:rPr>
              <w:t>nurile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9658DD" w:rsidRPr="00C6276D">
              <w:rPr>
                <w:sz w:val="24"/>
                <w:szCs w:val="24"/>
              </w:rPr>
              <w:t>în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9658DD" w:rsidRPr="00C6276D">
              <w:rPr>
                <w:sz w:val="24"/>
                <w:szCs w:val="24"/>
              </w:rPr>
              <w:t>cauză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nu sunt </w:t>
            </w:r>
            <w:proofErr w:type="spellStart"/>
            <w:r w:rsidRPr="00C6276D">
              <w:rPr>
                <w:sz w:val="24"/>
                <w:szCs w:val="24"/>
              </w:rPr>
              <w:t>supuse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cererilor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retrocedar</w:t>
            </w:r>
            <w:r w:rsidR="009658DD" w:rsidRPr="00C6276D">
              <w:rPr>
                <w:sz w:val="24"/>
                <w:szCs w:val="24"/>
              </w:rPr>
              <w:t>e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, nu sunt </w:t>
            </w:r>
            <w:proofErr w:type="spellStart"/>
            <w:r w:rsidR="009658DD" w:rsidRPr="00C6276D">
              <w:rPr>
                <w:sz w:val="24"/>
                <w:szCs w:val="24"/>
              </w:rPr>
              <w:t>grevate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="009658DD" w:rsidRPr="00C6276D">
              <w:rPr>
                <w:sz w:val="24"/>
                <w:szCs w:val="24"/>
              </w:rPr>
              <w:t>sarcini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, nu fac </w:t>
            </w:r>
            <w:proofErr w:type="spellStart"/>
            <w:r w:rsidR="009658DD" w:rsidRPr="00C6276D">
              <w:rPr>
                <w:sz w:val="24"/>
                <w:szCs w:val="24"/>
              </w:rPr>
              <w:t>obiectul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9658DD" w:rsidRPr="00C6276D">
              <w:rPr>
                <w:sz w:val="24"/>
                <w:szCs w:val="24"/>
              </w:rPr>
              <w:t>notificărilor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formulate </w:t>
            </w:r>
            <w:proofErr w:type="spellStart"/>
            <w:r w:rsidR="009658DD" w:rsidRPr="00C6276D">
              <w:rPr>
                <w:sz w:val="24"/>
                <w:szCs w:val="24"/>
              </w:rPr>
              <w:t>în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9658DD" w:rsidRPr="00C6276D">
              <w:rPr>
                <w:sz w:val="24"/>
                <w:szCs w:val="24"/>
              </w:rPr>
              <w:t>temeiul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9658DD" w:rsidRPr="00C6276D">
              <w:rPr>
                <w:sz w:val="24"/>
                <w:szCs w:val="24"/>
              </w:rPr>
              <w:t>Legii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nr. 10/2001 </w:t>
            </w:r>
            <w:proofErr w:type="spellStart"/>
            <w:r w:rsidR="009658DD" w:rsidRPr="00C6276D">
              <w:rPr>
                <w:sz w:val="24"/>
                <w:szCs w:val="24"/>
              </w:rPr>
              <w:t>și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nu fac </w:t>
            </w:r>
            <w:proofErr w:type="spellStart"/>
            <w:r w:rsidR="009658DD" w:rsidRPr="00C6276D">
              <w:rPr>
                <w:sz w:val="24"/>
                <w:szCs w:val="24"/>
              </w:rPr>
              <w:t>parte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din Lista </w:t>
            </w:r>
            <w:proofErr w:type="spellStart"/>
            <w:r w:rsidR="009658DD" w:rsidRPr="00C6276D">
              <w:rPr>
                <w:sz w:val="24"/>
                <w:szCs w:val="24"/>
              </w:rPr>
              <w:t>Monumentelor</w:t>
            </w:r>
            <w:proofErr w:type="spellEnd"/>
            <w:r w:rsidR="009658DD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9658DD" w:rsidRPr="00C6276D">
              <w:rPr>
                <w:sz w:val="24"/>
                <w:szCs w:val="24"/>
              </w:rPr>
              <w:t>Istorice</w:t>
            </w:r>
            <w:proofErr w:type="spellEnd"/>
            <w:r w:rsidR="009658DD" w:rsidRPr="00C6276D">
              <w:rPr>
                <w:sz w:val="24"/>
                <w:szCs w:val="24"/>
              </w:rPr>
              <w:t>.</w:t>
            </w:r>
          </w:p>
          <w:p w14:paraId="5B32669E" w14:textId="77777777" w:rsidR="00E62D37" w:rsidRPr="00C6276D" w:rsidRDefault="00E62D37" w:rsidP="000A615A">
            <w:pPr>
              <w:pStyle w:val="ListParagraph"/>
              <w:ind w:left="0"/>
              <w:jc w:val="both"/>
              <w:rPr>
                <w:sz w:val="10"/>
                <w:szCs w:val="10"/>
              </w:rPr>
            </w:pPr>
          </w:p>
          <w:p w14:paraId="464E048B" w14:textId="07E97DD5" w:rsidR="00E62D37" w:rsidRPr="00C6276D" w:rsidRDefault="000A615A" w:rsidP="006A392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Orice </w:t>
            </w:r>
            <w:proofErr w:type="spellStart"/>
            <w:r w:rsidRPr="00C6276D">
              <w:rPr>
                <w:sz w:val="24"/>
                <w:szCs w:val="24"/>
              </w:rPr>
              <w:t>litigii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aflate</w:t>
            </w:r>
            <w:proofErr w:type="spellEnd"/>
            <w:r w:rsidRPr="00C6276D">
              <w:rPr>
                <w:sz w:val="24"/>
                <w:szCs w:val="24"/>
              </w:rPr>
              <w:t xml:space="preserve"> pe </w:t>
            </w:r>
            <w:proofErr w:type="spellStart"/>
            <w:r w:rsidRPr="00C6276D">
              <w:rPr>
                <w:sz w:val="24"/>
                <w:szCs w:val="24"/>
              </w:rPr>
              <w:t>rolul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instanţelor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judecătoreşti</w:t>
            </w:r>
            <w:proofErr w:type="spellEnd"/>
            <w:r w:rsidRPr="00C6276D">
              <w:rPr>
                <w:sz w:val="24"/>
                <w:szCs w:val="24"/>
              </w:rPr>
              <w:t xml:space="preserve">, care se </w:t>
            </w:r>
            <w:proofErr w:type="spellStart"/>
            <w:r w:rsidRPr="00C6276D">
              <w:rPr>
                <w:sz w:val="24"/>
                <w:szCs w:val="24"/>
              </w:rPr>
              <w:t>vor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finaliza</w:t>
            </w:r>
            <w:proofErr w:type="spellEnd"/>
            <w:r w:rsidRPr="00C6276D">
              <w:rPr>
                <w:sz w:val="24"/>
                <w:szCs w:val="24"/>
              </w:rPr>
              <w:t xml:space="preserve"> cu o </w:t>
            </w:r>
            <w:proofErr w:type="spellStart"/>
            <w:r w:rsidRPr="00C6276D">
              <w:rPr>
                <w:sz w:val="24"/>
                <w:szCs w:val="24"/>
              </w:rPr>
              <w:t>sentință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definitivă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vor</w:t>
            </w:r>
            <w:proofErr w:type="spellEnd"/>
            <w:r w:rsidRPr="00C6276D">
              <w:rPr>
                <w:sz w:val="24"/>
                <w:szCs w:val="24"/>
              </w:rPr>
              <w:t xml:space="preserve"> fi </w:t>
            </w:r>
            <w:proofErr w:type="spellStart"/>
            <w:r w:rsidRPr="00C6276D">
              <w:rPr>
                <w:sz w:val="24"/>
                <w:szCs w:val="24"/>
              </w:rPr>
              <w:t>menționate</w:t>
            </w:r>
            <w:proofErr w:type="spellEnd"/>
            <w:r w:rsidRPr="00C6276D">
              <w:rPr>
                <w:sz w:val="24"/>
                <w:szCs w:val="24"/>
              </w:rPr>
              <w:t xml:space="preserve"> ulterior.</w:t>
            </w:r>
          </w:p>
        </w:tc>
      </w:tr>
      <w:tr w:rsidR="00C6276D" w:rsidRPr="00C6276D" w14:paraId="1B51D389" w14:textId="77777777" w:rsidTr="000A615A">
        <w:trPr>
          <w:trHeight w:val="1833"/>
        </w:trPr>
        <w:tc>
          <w:tcPr>
            <w:tcW w:w="3690" w:type="dxa"/>
          </w:tcPr>
          <w:p w14:paraId="3D791943" w14:textId="270CA306" w:rsidR="00010CDF" w:rsidRPr="00C6276D" w:rsidRDefault="00010CDF" w:rsidP="00010CDF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>2.3.</w:t>
            </w:r>
            <w:r w:rsidR="00E62D37" w:rsidRPr="00C6276D">
              <w:rPr>
                <w:sz w:val="24"/>
                <w:szCs w:val="24"/>
                <w:lang w:val="ro-RO"/>
              </w:rPr>
              <w:t xml:space="preserve"> </w:t>
            </w:r>
            <w:r w:rsidRPr="00C6276D">
              <w:rPr>
                <w:sz w:val="24"/>
                <w:szCs w:val="24"/>
                <w:lang w:val="ro-RO"/>
              </w:rPr>
              <w:t>Schimbări preconizate</w:t>
            </w:r>
          </w:p>
        </w:tc>
        <w:tc>
          <w:tcPr>
            <w:tcW w:w="6233" w:type="dxa"/>
          </w:tcPr>
          <w:p w14:paraId="7C5369BE" w14:textId="1CDD2AB3" w:rsidR="00E62D37" w:rsidRPr="00C6276D" w:rsidRDefault="00010CDF" w:rsidP="000A615A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conformitate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prevederile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2B2A05" w:rsidRPr="00C6276D">
              <w:rPr>
                <w:sz w:val="24"/>
                <w:szCs w:val="24"/>
              </w:rPr>
              <w:t>Hotărârii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Guvern</w:t>
            </w:r>
            <w:r w:rsidR="00D15B98" w:rsidRPr="00C6276D">
              <w:rPr>
                <w:sz w:val="24"/>
                <w:szCs w:val="24"/>
              </w:rPr>
              <w:t>ului</w:t>
            </w:r>
            <w:proofErr w:type="spellEnd"/>
            <w:r w:rsidRPr="00C6276D">
              <w:rPr>
                <w:sz w:val="24"/>
                <w:szCs w:val="24"/>
              </w:rPr>
              <w:t xml:space="preserve"> nr. 1705/2006 </w:t>
            </w:r>
            <w:proofErr w:type="spellStart"/>
            <w:r w:rsidRPr="00C6276D">
              <w:rPr>
                <w:i/>
                <w:sz w:val="24"/>
                <w:szCs w:val="24"/>
              </w:rPr>
              <w:t>pentru</w:t>
            </w:r>
            <w:proofErr w:type="spellEnd"/>
            <w:r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sz w:val="24"/>
                <w:szCs w:val="24"/>
              </w:rPr>
              <w:t>aprobarea</w:t>
            </w:r>
            <w:proofErr w:type="spellEnd"/>
            <w:r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sz w:val="24"/>
                <w:szCs w:val="24"/>
              </w:rPr>
              <w:t>inventarului</w:t>
            </w:r>
            <w:proofErr w:type="spellEnd"/>
            <w:r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sz w:val="24"/>
                <w:szCs w:val="24"/>
              </w:rPr>
              <w:t>centralizat</w:t>
            </w:r>
            <w:proofErr w:type="spellEnd"/>
            <w:r w:rsidRPr="00C6276D">
              <w:rPr>
                <w:i/>
                <w:sz w:val="24"/>
                <w:szCs w:val="24"/>
              </w:rPr>
              <w:t xml:space="preserve"> al </w:t>
            </w:r>
            <w:proofErr w:type="spellStart"/>
            <w:r w:rsidRPr="00C6276D">
              <w:rPr>
                <w:i/>
                <w:sz w:val="24"/>
                <w:szCs w:val="24"/>
              </w:rPr>
              <w:t>bunurilor</w:t>
            </w:r>
            <w:proofErr w:type="spellEnd"/>
            <w:r w:rsidRPr="00C6276D">
              <w:rPr>
                <w:i/>
                <w:sz w:val="24"/>
                <w:szCs w:val="24"/>
              </w:rPr>
              <w:t xml:space="preserve"> din </w:t>
            </w:r>
            <w:proofErr w:type="spellStart"/>
            <w:r w:rsidRPr="00C6276D">
              <w:rPr>
                <w:i/>
                <w:sz w:val="24"/>
                <w:szCs w:val="24"/>
              </w:rPr>
              <w:t>domeniul</w:t>
            </w:r>
            <w:proofErr w:type="spellEnd"/>
            <w:r w:rsidRPr="00C6276D">
              <w:rPr>
                <w:i/>
                <w:sz w:val="24"/>
                <w:szCs w:val="24"/>
              </w:rPr>
              <w:t xml:space="preserve"> public al </w:t>
            </w:r>
            <w:proofErr w:type="spellStart"/>
            <w:r w:rsidRPr="00C6276D">
              <w:rPr>
                <w:i/>
                <w:sz w:val="24"/>
                <w:szCs w:val="24"/>
              </w:rPr>
              <w:t>statului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="00314546" w:rsidRPr="00C6276D">
              <w:rPr>
                <w:sz w:val="24"/>
                <w:szCs w:val="24"/>
              </w:rPr>
              <w:t>respectiv</w:t>
            </w:r>
            <w:proofErr w:type="spellEnd"/>
            <w:r w:rsidR="00314546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sz w:val="24"/>
                <w:szCs w:val="24"/>
              </w:rPr>
              <w:t>Hotărârii</w:t>
            </w:r>
            <w:proofErr w:type="spellEnd"/>
            <w:r w:rsidR="00314546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sz w:val="24"/>
                <w:szCs w:val="24"/>
              </w:rPr>
              <w:t>Guvernului</w:t>
            </w:r>
            <w:proofErr w:type="spellEnd"/>
            <w:r w:rsidR="00314546" w:rsidRPr="00C6276D">
              <w:rPr>
                <w:sz w:val="24"/>
                <w:szCs w:val="24"/>
              </w:rPr>
              <w:t xml:space="preserve"> nr.1176/2024 </w:t>
            </w:r>
            <w:proofErr w:type="spellStart"/>
            <w:proofErr w:type="gramStart"/>
            <w:r w:rsidR="00314546" w:rsidRPr="00C6276D">
              <w:rPr>
                <w:i/>
                <w:sz w:val="24"/>
                <w:szCs w:val="24"/>
              </w:rPr>
              <w:t>privind</w:t>
            </w:r>
            <w:proofErr w:type="spellEnd"/>
            <w:r w:rsidR="00314546" w:rsidRPr="00C6276D">
              <w:rPr>
                <w:i/>
                <w:sz w:val="24"/>
                <w:szCs w:val="24"/>
              </w:rPr>
              <w:t xml:space="preserve"> </w:t>
            </w:r>
            <w:r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aprobarea</w:t>
            </w:r>
            <w:proofErr w:type="spellEnd"/>
            <w:proofErr w:type="gramEnd"/>
            <w:r w:rsidR="00314546"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Normelor</w:t>
            </w:r>
            <w:proofErr w:type="spellEnd"/>
            <w:r w:rsidR="00314546"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tehnice</w:t>
            </w:r>
            <w:proofErr w:type="spellEnd"/>
            <w:r w:rsidR="00314546"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pentru</w:t>
            </w:r>
            <w:proofErr w:type="spellEnd"/>
            <w:r w:rsidR="00314546"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întocmirea</w:t>
            </w:r>
            <w:proofErr w:type="spellEnd"/>
            <w:r w:rsidR="00314546"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și</w:t>
            </w:r>
            <w:proofErr w:type="spellEnd"/>
            <w:r w:rsidR="00314546"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actualizarea</w:t>
            </w:r>
            <w:proofErr w:type="spellEnd"/>
            <w:r w:rsidR="00314546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inventarului</w:t>
            </w:r>
            <w:proofErr w:type="spellEnd"/>
            <w:r w:rsidR="00314546" w:rsidRPr="00C6276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bunurilor</w:t>
            </w:r>
            <w:proofErr w:type="spellEnd"/>
            <w:r w:rsidR="00314546" w:rsidRPr="00C6276D">
              <w:rPr>
                <w:i/>
                <w:sz w:val="24"/>
                <w:szCs w:val="24"/>
              </w:rPr>
              <w:t xml:space="preserve"> din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domeniul</w:t>
            </w:r>
            <w:proofErr w:type="spellEnd"/>
            <w:r w:rsidR="00314546" w:rsidRPr="00C6276D">
              <w:rPr>
                <w:i/>
                <w:sz w:val="24"/>
                <w:szCs w:val="24"/>
              </w:rPr>
              <w:t xml:space="preserve"> public al </w:t>
            </w:r>
            <w:proofErr w:type="spellStart"/>
            <w:r w:rsidR="00314546" w:rsidRPr="00C6276D">
              <w:rPr>
                <w:i/>
                <w:sz w:val="24"/>
                <w:szCs w:val="24"/>
              </w:rPr>
              <w:t>statului</w:t>
            </w:r>
            <w:proofErr w:type="spellEnd"/>
            <w:r w:rsidR="00314546" w:rsidRPr="00C6276D">
              <w:rPr>
                <w:sz w:val="24"/>
                <w:szCs w:val="24"/>
              </w:rPr>
              <w:t xml:space="preserve">,  </w:t>
            </w:r>
            <w:r w:rsidRPr="00C6276D">
              <w:rPr>
                <w:sz w:val="24"/>
                <w:szCs w:val="24"/>
              </w:rPr>
              <w:t xml:space="preserve">s-a </w:t>
            </w:r>
            <w:proofErr w:type="spellStart"/>
            <w:r w:rsidRPr="00C6276D">
              <w:rPr>
                <w:sz w:val="24"/>
                <w:szCs w:val="24"/>
              </w:rPr>
              <w:t>elaborat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prezentul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proiect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privind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modificarea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şi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completarea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inventarului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bunurilor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din </w:t>
            </w:r>
            <w:proofErr w:type="spellStart"/>
            <w:r w:rsidRPr="00C6276D">
              <w:rPr>
                <w:bCs/>
                <w:sz w:val="24"/>
                <w:szCs w:val="24"/>
              </w:rPr>
              <w:t>domeniul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public al </w:t>
            </w:r>
            <w:proofErr w:type="spellStart"/>
            <w:r w:rsidRPr="00C6276D">
              <w:rPr>
                <w:bCs/>
                <w:sz w:val="24"/>
                <w:szCs w:val="24"/>
              </w:rPr>
              <w:t>statului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bCs/>
                <w:sz w:val="24"/>
                <w:szCs w:val="24"/>
              </w:rPr>
              <w:t>în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vederea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aprobării</w:t>
            </w:r>
            <w:proofErr w:type="spellEnd"/>
            <w:r w:rsidRPr="00C6276D">
              <w:rPr>
                <w:bCs/>
                <w:sz w:val="24"/>
                <w:szCs w:val="24"/>
              </w:rPr>
              <w:t>.</w:t>
            </w:r>
          </w:p>
          <w:p w14:paraId="0CC8D5BC" w14:textId="77777777" w:rsidR="00774A43" w:rsidRPr="00C6276D" w:rsidRDefault="00774A43" w:rsidP="000A615A">
            <w:pPr>
              <w:jc w:val="both"/>
              <w:rPr>
                <w:bCs/>
                <w:sz w:val="16"/>
                <w:szCs w:val="16"/>
              </w:rPr>
            </w:pPr>
          </w:p>
          <w:p w14:paraId="0ACBE97D" w14:textId="77777777" w:rsidR="00010CDF" w:rsidRPr="00C6276D" w:rsidRDefault="00010CDF" w:rsidP="000A615A">
            <w:pPr>
              <w:ind w:right="221"/>
              <w:jc w:val="both"/>
              <w:rPr>
                <w:bCs/>
                <w:sz w:val="24"/>
                <w:szCs w:val="24"/>
              </w:rPr>
            </w:pPr>
            <w:proofErr w:type="spellStart"/>
            <w:r w:rsidRPr="00C6276D">
              <w:rPr>
                <w:bCs/>
                <w:sz w:val="24"/>
                <w:szCs w:val="24"/>
              </w:rPr>
              <w:t>Proiectul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bCs/>
                <w:sz w:val="24"/>
                <w:szCs w:val="24"/>
              </w:rPr>
              <w:t>normativ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se </w:t>
            </w:r>
            <w:proofErr w:type="spellStart"/>
            <w:r w:rsidRPr="00C6276D">
              <w:rPr>
                <w:bCs/>
                <w:sz w:val="24"/>
                <w:szCs w:val="24"/>
              </w:rPr>
              <w:t>referă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la:</w:t>
            </w:r>
          </w:p>
          <w:p w14:paraId="4BC90D5E" w14:textId="1F9F2DD1" w:rsidR="00010CDF" w:rsidRPr="00C6276D" w:rsidRDefault="00010CDF" w:rsidP="000A615A">
            <w:pPr>
              <w:jc w:val="both"/>
              <w:rPr>
                <w:b/>
                <w:bCs/>
                <w:sz w:val="24"/>
                <w:szCs w:val="24"/>
              </w:rPr>
            </w:pPr>
            <w:r w:rsidRPr="00C6276D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6276D">
              <w:rPr>
                <w:bCs/>
                <w:sz w:val="24"/>
                <w:szCs w:val="24"/>
              </w:rPr>
              <w:t>modificarea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datelor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bCs/>
                <w:sz w:val="24"/>
                <w:szCs w:val="24"/>
              </w:rPr>
              <w:t>identificare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și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actualizarea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valorii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bCs/>
                <w:sz w:val="24"/>
                <w:szCs w:val="24"/>
              </w:rPr>
              <w:t>inventar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bCs/>
                <w:sz w:val="24"/>
                <w:szCs w:val="24"/>
              </w:rPr>
              <w:t>unor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bunuri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din </w:t>
            </w:r>
            <w:proofErr w:type="spellStart"/>
            <w:r w:rsidRPr="00C6276D">
              <w:rPr>
                <w:bCs/>
                <w:sz w:val="24"/>
                <w:szCs w:val="24"/>
              </w:rPr>
              <w:t>domeniul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public al </w:t>
            </w:r>
            <w:proofErr w:type="spellStart"/>
            <w:r w:rsidRPr="00C6276D">
              <w:rPr>
                <w:bCs/>
                <w:sz w:val="24"/>
                <w:szCs w:val="24"/>
              </w:rPr>
              <w:t>statului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aflate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administrarea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Ministerului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Transporturilor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Infrastructurii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concesiunea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Companiei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Naţionale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Căi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Ferate</w:t>
            </w:r>
            <w:proofErr w:type="spellEnd"/>
            <w:r w:rsidR="004B15BA" w:rsidRPr="00C6276D">
              <w:rPr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”C</w:t>
            </w:r>
            <w:r w:rsidR="00D15B98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>F</w:t>
            </w:r>
            <w:r w:rsidR="00D15B98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>R</w:t>
            </w:r>
            <w:r w:rsidR="00D15B98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>”- S.A</w:t>
            </w:r>
            <w:r w:rsidR="00D15B98" w:rsidRPr="00C6276D">
              <w:rPr>
                <w:sz w:val="24"/>
                <w:szCs w:val="24"/>
              </w:rPr>
              <w:t>.</w:t>
            </w:r>
            <w:r w:rsidRPr="00C6276D">
              <w:rPr>
                <w:sz w:val="24"/>
                <w:szCs w:val="24"/>
              </w:rPr>
              <w:t xml:space="preserve">, </w:t>
            </w:r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urmare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punerii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în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funcţiune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unor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bunuri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noi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modernizării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reabilitării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unor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bunuri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aflate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în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domeniul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public al </w:t>
            </w:r>
            <w:proofErr w:type="spellStart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>statului</w:t>
            </w:r>
            <w:proofErr w:type="spellEnd"/>
            <w:r w:rsidRPr="00C6276D">
              <w:rPr>
                <w:rStyle w:val="l5de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și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corectării</w:t>
            </w:r>
            <w:proofErr w:type="spellEnd"/>
            <w:r w:rsidRPr="00C6276D">
              <w:rPr>
                <w:bCs/>
                <w:sz w:val="24"/>
                <w:szCs w:val="24"/>
              </w:rPr>
              <w:t>/</w:t>
            </w:r>
            <w:proofErr w:type="spellStart"/>
            <w:r w:rsidRPr="00C6276D">
              <w:rPr>
                <w:bCs/>
                <w:sz w:val="24"/>
                <w:szCs w:val="24"/>
              </w:rPr>
              <w:t>completării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unor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elemente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bCs/>
                <w:sz w:val="24"/>
                <w:szCs w:val="24"/>
              </w:rPr>
              <w:t>descriere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tehnică</w:t>
            </w:r>
            <w:proofErr w:type="spellEnd"/>
            <w:r w:rsidR="00314546" w:rsidRPr="00C6276D">
              <w:rPr>
                <w:bCs/>
                <w:sz w:val="24"/>
                <w:szCs w:val="24"/>
              </w:rPr>
              <w:t xml:space="preserve">, cu </w:t>
            </w:r>
            <w:proofErr w:type="spellStart"/>
            <w:r w:rsidR="00314546" w:rsidRPr="00C6276D">
              <w:rPr>
                <w:bCs/>
                <w:sz w:val="24"/>
                <w:szCs w:val="24"/>
              </w:rPr>
              <w:t>implicații</w:t>
            </w:r>
            <w:proofErr w:type="spellEnd"/>
            <w:r w:rsidR="00314546"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bCs/>
                <w:sz w:val="24"/>
                <w:szCs w:val="24"/>
              </w:rPr>
              <w:t>și</w:t>
            </w:r>
            <w:proofErr w:type="spellEnd"/>
            <w:r w:rsidR="00314546"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bCs/>
                <w:sz w:val="24"/>
                <w:szCs w:val="24"/>
              </w:rPr>
              <w:t>asupra</w:t>
            </w:r>
            <w:proofErr w:type="spellEnd"/>
            <w:r w:rsidR="00314546"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bCs/>
                <w:sz w:val="24"/>
                <w:szCs w:val="24"/>
              </w:rPr>
              <w:t>unor</w:t>
            </w:r>
            <w:proofErr w:type="spellEnd"/>
            <w:r w:rsidR="00314546"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bCs/>
                <w:sz w:val="24"/>
                <w:szCs w:val="24"/>
              </w:rPr>
              <w:t>numere</w:t>
            </w:r>
            <w:proofErr w:type="spellEnd"/>
            <w:r w:rsidR="00314546" w:rsidRPr="00C6276D">
              <w:rPr>
                <w:bCs/>
                <w:sz w:val="24"/>
                <w:szCs w:val="24"/>
              </w:rPr>
              <w:t xml:space="preserve"> MF care </w:t>
            </w:r>
            <w:proofErr w:type="spellStart"/>
            <w:r w:rsidR="00314546" w:rsidRPr="00C6276D">
              <w:rPr>
                <w:bCs/>
                <w:sz w:val="24"/>
                <w:szCs w:val="24"/>
              </w:rPr>
              <w:t>necesită</w:t>
            </w:r>
            <w:proofErr w:type="spellEnd"/>
            <w:r w:rsidR="00314546"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14546" w:rsidRPr="00C6276D">
              <w:rPr>
                <w:bCs/>
                <w:sz w:val="24"/>
                <w:szCs w:val="24"/>
              </w:rPr>
              <w:lastRenderedPageBreak/>
              <w:t>modifi</w:t>
            </w:r>
            <w:r w:rsidR="000B63D2" w:rsidRPr="00C6276D">
              <w:rPr>
                <w:bCs/>
                <w:sz w:val="24"/>
                <w:szCs w:val="24"/>
              </w:rPr>
              <w:t>carea</w:t>
            </w:r>
            <w:proofErr w:type="spellEnd"/>
            <w:r w:rsidR="000B63D2"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B63D2" w:rsidRPr="00C6276D">
              <w:rPr>
                <w:bCs/>
                <w:sz w:val="24"/>
                <w:szCs w:val="24"/>
              </w:rPr>
              <w:t>codurilor</w:t>
            </w:r>
            <w:proofErr w:type="spellEnd"/>
            <w:r w:rsidR="000B63D2" w:rsidRPr="00C6276D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="000B63D2" w:rsidRPr="00C6276D">
              <w:rPr>
                <w:bCs/>
                <w:sz w:val="24"/>
                <w:szCs w:val="24"/>
              </w:rPr>
              <w:t>clasificație</w:t>
            </w:r>
            <w:proofErr w:type="spellEnd"/>
            <w:r w:rsidR="000B63D2" w:rsidRPr="00C6276D">
              <w:rPr>
                <w:bCs/>
                <w:sz w:val="24"/>
                <w:szCs w:val="24"/>
              </w:rPr>
              <w:t xml:space="preserve">, conform </w:t>
            </w:r>
            <w:proofErr w:type="spellStart"/>
            <w:r w:rsidR="000B63D2" w:rsidRPr="00C6276D">
              <w:rPr>
                <w:bCs/>
                <w:sz w:val="24"/>
                <w:szCs w:val="24"/>
              </w:rPr>
              <w:t>legislației</w:t>
            </w:r>
            <w:proofErr w:type="spellEnd"/>
            <w:r w:rsidR="000B63D2"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B63D2" w:rsidRPr="00C6276D">
              <w:rPr>
                <w:bCs/>
                <w:sz w:val="24"/>
                <w:szCs w:val="24"/>
              </w:rPr>
              <w:t>în</w:t>
            </w:r>
            <w:proofErr w:type="spellEnd"/>
            <w:r w:rsidR="000B63D2"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B63D2" w:rsidRPr="00C6276D">
              <w:rPr>
                <w:bCs/>
                <w:sz w:val="24"/>
                <w:szCs w:val="24"/>
              </w:rPr>
              <w:t>vigoare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r w:rsidRPr="00C6276D">
              <w:rPr>
                <w:b/>
                <w:bCs/>
                <w:sz w:val="24"/>
                <w:szCs w:val="24"/>
              </w:rPr>
              <w:t>(ANEXA nr. 1)</w:t>
            </w:r>
            <w:r w:rsidR="000B63D2" w:rsidRPr="00C6276D">
              <w:rPr>
                <w:b/>
                <w:bCs/>
                <w:sz w:val="24"/>
                <w:szCs w:val="24"/>
              </w:rPr>
              <w:t>.</w:t>
            </w:r>
          </w:p>
          <w:p w14:paraId="3A4BAEDB" w14:textId="77777777" w:rsidR="00774A43" w:rsidRPr="00C6276D" w:rsidRDefault="00774A43" w:rsidP="000A615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5D2C49F" w14:textId="6450E1A4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ind w:right="221" w:firstLine="54"/>
              <w:jc w:val="both"/>
              <w:rPr>
                <w:b/>
                <w:bCs/>
                <w:lang w:val="en-US"/>
              </w:rPr>
            </w:pPr>
            <w:r w:rsidRPr="00C6276D">
              <w:rPr>
                <w:bCs/>
              </w:rPr>
              <w:t>- modificarea datelor de identificare a unor bunuri din domeniul public al statului</w:t>
            </w:r>
            <w:r w:rsidRPr="00C6276D">
              <w:t>, aflate în administrarea Ministerului Transporturilor și</w:t>
            </w:r>
            <w:r w:rsidRPr="00C6276D">
              <w:rPr>
                <w:bCs/>
              </w:rPr>
              <w:t xml:space="preserve"> Infrastructurii </w:t>
            </w:r>
            <w:r w:rsidRPr="00C6276D">
              <w:t xml:space="preserve">și în concesiunea Companiei </w:t>
            </w:r>
            <w:proofErr w:type="spellStart"/>
            <w:r w:rsidRPr="00C6276D">
              <w:t>Naţionale</w:t>
            </w:r>
            <w:proofErr w:type="spellEnd"/>
            <w:r w:rsidRPr="00C6276D">
              <w:t xml:space="preserve"> de Căi Ferate ”C</w:t>
            </w:r>
            <w:r w:rsidR="00D15B98" w:rsidRPr="00C6276D">
              <w:t>.</w:t>
            </w:r>
            <w:r w:rsidRPr="00C6276D">
              <w:t>F</w:t>
            </w:r>
            <w:r w:rsidR="00D15B98" w:rsidRPr="00C6276D">
              <w:t>.</w:t>
            </w:r>
            <w:r w:rsidRPr="00C6276D">
              <w:t>R</w:t>
            </w:r>
            <w:r w:rsidR="00D15B98" w:rsidRPr="00C6276D">
              <w:t>.</w:t>
            </w:r>
            <w:r w:rsidRPr="00C6276D">
              <w:t>”- S.A</w:t>
            </w:r>
            <w:r w:rsidR="00D15B98" w:rsidRPr="00C6276D">
              <w:t>.</w:t>
            </w:r>
            <w:r w:rsidRPr="00C6276D">
              <w:rPr>
                <w:bCs/>
              </w:rPr>
              <w:t>,</w:t>
            </w:r>
            <w:r w:rsidRPr="00C6276D">
              <w:t xml:space="preserve"> ca urmare a efectuării lucrărilor tehnice de cadastru </w:t>
            </w:r>
            <w:r w:rsidR="000B63D2" w:rsidRPr="00C6276D">
              <w:t xml:space="preserve">și a evaluării unor bunuri </w:t>
            </w:r>
            <w:r w:rsidRPr="00C6276D">
              <w:rPr>
                <w:b/>
              </w:rPr>
              <w:t>(ANEXELE</w:t>
            </w:r>
            <w:r w:rsidR="00D669C2" w:rsidRPr="00C6276D">
              <w:rPr>
                <w:b/>
                <w:bCs/>
              </w:rPr>
              <w:t xml:space="preserve"> nr. 2</w:t>
            </w:r>
            <w:r w:rsidR="00FE23EB" w:rsidRPr="00C6276D">
              <w:rPr>
                <w:b/>
                <w:bCs/>
              </w:rPr>
              <w:t xml:space="preserve"> </w:t>
            </w:r>
            <w:r w:rsidR="00D669C2" w:rsidRPr="00C6276D">
              <w:rPr>
                <w:b/>
                <w:bCs/>
              </w:rPr>
              <w:t>-</w:t>
            </w:r>
            <w:r w:rsidR="00FE23EB" w:rsidRPr="00C6276D">
              <w:rPr>
                <w:b/>
                <w:bCs/>
              </w:rPr>
              <w:t xml:space="preserve"> </w:t>
            </w:r>
            <w:r w:rsidR="00F909F5" w:rsidRPr="00C6276D">
              <w:rPr>
                <w:b/>
                <w:bCs/>
              </w:rPr>
              <w:t>8</w:t>
            </w:r>
            <w:r w:rsidRPr="00C6276D">
              <w:rPr>
                <w:b/>
                <w:bCs/>
              </w:rPr>
              <w:t>)</w:t>
            </w:r>
            <w:r w:rsidR="000B63D2" w:rsidRPr="00C6276D">
              <w:rPr>
                <w:b/>
                <w:bCs/>
              </w:rPr>
              <w:t>.</w:t>
            </w:r>
          </w:p>
          <w:p w14:paraId="1B990C4B" w14:textId="31A68A53" w:rsidR="00314546" w:rsidRPr="00C6276D" w:rsidRDefault="00314546" w:rsidP="000A615A">
            <w:pPr>
              <w:pStyle w:val="Header"/>
              <w:tabs>
                <w:tab w:val="clear" w:pos="4320"/>
                <w:tab w:val="clear" w:pos="8640"/>
              </w:tabs>
              <w:ind w:right="221" w:firstLine="54"/>
              <w:jc w:val="both"/>
              <w:rPr>
                <w:b/>
                <w:bCs/>
                <w:lang w:val="en-US"/>
              </w:rPr>
            </w:pPr>
          </w:p>
          <w:p w14:paraId="5D157309" w14:textId="4EF86AEB" w:rsidR="00314546" w:rsidRPr="00C6276D" w:rsidRDefault="000B63D2" w:rsidP="000B63D2">
            <w:pPr>
              <w:pStyle w:val="Header"/>
              <w:tabs>
                <w:tab w:val="clear" w:pos="4320"/>
                <w:tab w:val="clear" w:pos="8640"/>
              </w:tabs>
              <w:ind w:left="33" w:right="221"/>
              <w:jc w:val="both"/>
              <w:rPr>
                <w:b/>
                <w:bCs/>
                <w:lang w:val="en-US"/>
              </w:rPr>
            </w:pPr>
            <w:r w:rsidRPr="00C6276D">
              <w:rPr>
                <w:bCs/>
                <w:lang w:val="en-US"/>
              </w:rPr>
              <w:t>-</w:t>
            </w:r>
            <w:proofErr w:type="spellStart"/>
            <w:r w:rsidR="00314546" w:rsidRPr="00C6276D">
              <w:rPr>
                <w:bCs/>
                <w:lang w:val="en-US"/>
              </w:rPr>
              <w:t>modificarea</w:t>
            </w:r>
            <w:proofErr w:type="spellEnd"/>
            <w:r w:rsidR="00314546" w:rsidRPr="00C6276D">
              <w:rPr>
                <w:bCs/>
                <w:lang w:val="en-US"/>
              </w:rPr>
              <w:t xml:space="preserve"> </w:t>
            </w:r>
            <w:proofErr w:type="spellStart"/>
            <w:r w:rsidR="00314546" w:rsidRPr="00C6276D">
              <w:rPr>
                <w:bCs/>
                <w:lang w:val="en-US"/>
              </w:rPr>
              <w:t>codurilor</w:t>
            </w:r>
            <w:proofErr w:type="spellEnd"/>
            <w:r w:rsidR="00314546" w:rsidRPr="00C6276D">
              <w:rPr>
                <w:bCs/>
                <w:lang w:val="en-US"/>
              </w:rPr>
              <w:t xml:space="preserve"> de </w:t>
            </w:r>
            <w:proofErr w:type="spellStart"/>
            <w:r w:rsidR="00314546" w:rsidRPr="00C6276D">
              <w:rPr>
                <w:bCs/>
                <w:lang w:val="en-US"/>
              </w:rPr>
              <w:t>clasificație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aferente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unor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numere</w:t>
            </w:r>
            <w:proofErr w:type="spellEnd"/>
            <w:r w:rsidRPr="00C6276D">
              <w:rPr>
                <w:bCs/>
                <w:lang w:val="en-US"/>
              </w:rPr>
              <w:t xml:space="preserve"> MF, conform </w:t>
            </w:r>
            <w:proofErr w:type="spellStart"/>
            <w:r w:rsidRPr="00C6276D">
              <w:rPr>
                <w:bCs/>
                <w:lang w:val="en-US"/>
              </w:rPr>
              <w:t>legislației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în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vigoare</w:t>
            </w:r>
            <w:proofErr w:type="spellEnd"/>
            <w:r w:rsidRPr="00C6276D">
              <w:rPr>
                <w:bCs/>
                <w:lang w:val="en-US"/>
              </w:rPr>
              <w:t xml:space="preserve">, </w:t>
            </w:r>
            <w:proofErr w:type="spellStart"/>
            <w:r w:rsidRPr="00C6276D">
              <w:rPr>
                <w:bCs/>
                <w:lang w:val="en-US"/>
              </w:rPr>
              <w:t>fără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modificarea</w:t>
            </w:r>
            <w:proofErr w:type="spellEnd"/>
            <w:r w:rsidRPr="00C6276D">
              <w:rPr>
                <w:b/>
                <w:bCs/>
                <w:lang w:val="en-US"/>
              </w:rPr>
              <w:t xml:space="preserve"> </w:t>
            </w:r>
            <w:r w:rsidRPr="00C6276D">
              <w:rPr>
                <w:bCs/>
              </w:rPr>
              <w:t xml:space="preserve">datelor de identificare și a valorii de inventar. </w:t>
            </w:r>
            <w:r w:rsidRPr="00C6276D">
              <w:rPr>
                <w:b/>
                <w:bCs/>
              </w:rPr>
              <w:t>(ANEXA nr. 9)</w:t>
            </w:r>
          </w:p>
          <w:p w14:paraId="1CDD128A" w14:textId="648C733E" w:rsidR="00BE53C2" w:rsidRPr="00C6276D" w:rsidRDefault="00BE53C2" w:rsidP="000A615A">
            <w:pPr>
              <w:pStyle w:val="Header"/>
              <w:tabs>
                <w:tab w:val="clear" w:pos="4320"/>
                <w:tab w:val="clear" w:pos="8640"/>
              </w:tabs>
              <w:ind w:right="221" w:firstLine="54"/>
              <w:jc w:val="both"/>
              <w:rPr>
                <w:b/>
                <w:bCs/>
                <w:lang w:val="en-US"/>
              </w:rPr>
            </w:pPr>
          </w:p>
          <w:p w14:paraId="51CDB58B" w14:textId="05015935" w:rsidR="00010CDF" w:rsidRPr="00C6276D" w:rsidRDefault="00010CDF" w:rsidP="000A615A">
            <w:pPr>
              <w:jc w:val="both"/>
              <w:rPr>
                <w:bCs/>
                <w:sz w:val="24"/>
                <w:szCs w:val="24"/>
              </w:rPr>
            </w:pPr>
          </w:p>
          <w:p w14:paraId="67AD8B8D" w14:textId="72864AF7" w:rsidR="006B1508" w:rsidRPr="00C6276D" w:rsidRDefault="006B1508" w:rsidP="006B1508">
            <w:pPr>
              <w:pStyle w:val="Header"/>
              <w:tabs>
                <w:tab w:val="clear" w:pos="4320"/>
                <w:tab w:val="clear" w:pos="8640"/>
              </w:tabs>
              <w:ind w:right="221" w:firstLine="28"/>
              <w:jc w:val="both"/>
            </w:pPr>
            <w:r w:rsidRPr="00C6276D">
              <w:rPr>
                <w:b/>
                <w:u w:val="single"/>
              </w:rPr>
              <w:t>ANEXA nr. 1</w:t>
            </w:r>
            <w:r w:rsidRPr="00C6276D">
              <w:t xml:space="preserve"> cumulează în integralitate anexele desfășurate (A1, A2, B1) și e raportată la extrasul din inventarul bunurilor din domeniul public al statului prevăzute în anexa nr.16 la H.G. nr.1705/2006, valoare de inventar totală de 20.766.979.959</w:t>
            </w:r>
            <w:r w:rsidR="005128DD" w:rsidRPr="00C6276D">
              <w:t>,00</w:t>
            </w:r>
            <w:r w:rsidRPr="00C6276D">
              <w:t xml:space="preserve"> lei.</w:t>
            </w:r>
          </w:p>
          <w:p w14:paraId="1A342915" w14:textId="64ED5C55" w:rsidR="00010CDF" w:rsidRPr="00C6276D" w:rsidRDefault="00010CDF" w:rsidP="000A615A">
            <w:pPr>
              <w:jc w:val="both"/>
              <w:rPr>
                <w:sz w:val="24"/>
                <w:szCs w:val="24"/>
              </w:rPr>
            </w:pPr>
          </w:p>
          <w:p w14:paraId="75FFC674" w14:textId="6ABD3CBF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Anexele desfășurate se prezintă astfel</w:t>
            </w:r>
            <w:r w:rsidRPr="00C6276D">
              <w:rPr>
                <w:lang w:val="en-US"/>
              </w:rPr>
              <w:t>:</w:t>
            </w:r>
          </w:p>
          <w:p w14:paraId="406D079F" w14:textId="77777777" w:rsidR="00774A43" w:rsidRPr="00C6276D" w:rsidRDefault="00774A43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</w:p>
          <w:p w14:paraId="685F9F95" w14:textId="77777777" w:rsidR="002B2A05" w:rsidRPr="00C6276D" w:rsidRDefault="002B2A05" w:rsidP="002B2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 xml:space="preserve">ANEXA A1 se referă la puneri în </w:t>
            </w:r>
            <w:proofErr w:type="spellStart"/>
            <w:r w:rsidRPr="00C6276D">
              <w:rPr>
                <w:b/>
              </w:rPr>
              <w:t>funcţiune</w:t>
            </w:r>
            <w:proofErr w:type="spellEnd"/>
            <w:r w:rsidRPr="00C6276D">
              <w:rPr>
                <w:b/>
              </w:rPr>
              <w:t xml:space="preserve"> bunuri noi</w:t>
            </w:r>
            <w:r w:rsidRPr="00C6276D">
              <w:rPr>
                <w:b/>
                <w:lang w:val="en-US"/>
              </w:rPr>
              <w:t>.</w:t>
            </w:r>
          </w:p>
          <w:p w14:paraId="377A11DD" w14:textId="77777777" w:rsidR="002B2A05" w:rsidRPr="00C6276D" w:rsidRDefault="002B2A05" w:rsidP="002B2A05">
            <w:pPr>
              <w:pStyle w:val="Header"/>
              <w:tabs>
                <w:tab w:val="clear" w:pos="4320"/>
                <w:tab w:val="clear" w:pos="8640"/>
              </w:tabs>
              <w:rPr>
                <w:lang w:val="en-US"/>
              </w:rPr>
            </w:pPr>
            <w:proofErr w:type="spellStart"/>
            <w:r w:rsidRPr="00C6276D">
              <w:rPr>
                <w:lang w:val="en-US"/>
              </w:rPr>
              <w:t>Numerele</w:t>
            </w:r>
            <w:proofErr w:type="spellEnd"/>
            <w:r w:rsidRPr="00C6276D">
              <w:rPr>
                <w:lang w:val="en-US"/>
              </w:rPr>
              <w:t xml:space="preserve"> MF </w:t>
            </w:r>
            <w:proofErr w:type="spellStart"/>
            <w:r w:rsidRPr="00C6276D">
              <w:rPr>
                <w:lang w:val="en-US"/>
              </w:rPr>
              <w:t>afectate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acest</w:t>
            </w:r>
            <w:proofErr w:type="spellEnd"/>
            <w:r w:rsidRPr="00C6276D">
              <w:rPr>
                <w:lang w:val="en-US"/>
              </w:rPr>
              <w:t xml:space="preserve"> tip de </w:t>
            </w:r>
            <w:proofErr w:type="spellStart"/>
            <w:r w:rsidRPr="00C6276D">
              <w:rPr>
                <w:lang w:val="en-US"/>
              </w:rPr>
              <w:t>modificare</w:t>
            </w:r>
            <w:proofErr w:type="spellEnd"/>
            <w:r w:rsidRPr="00C6276D">
              <w:rPr>
                <w:lang w:val="en-US"/>
              </w:rPr>
              <w:t xml:space="preserve"> sunt: 147774, 147772, 147780, 147786, 147798, 147810, 147804, 147816, 147818, 147820, 147822, 154978, 147834, 147844, 147846, 154983, 147848, 147852, 147856, 147858, 147860, 154984</w:t>
            </w:r>
          </w:p>
          <w:p w14:paraId="610C12FD" w14:textId="77777777" w:rsidR="002B2A05" w:rsidRPr="00C6276D" w:rsidRDefault="002B2A05" w:rsidP="002B2A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C6276D">
              <w:rPr>
                <w:lang w:val="en-US"/>
              </w:rPr>
              <w:t>Modificarea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acestor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numere</w:t>
            </w:r>
            <w:proofErr w:type="spellEnd"/>
            <w:r w:rsidRPr="00C6276D">
              <w:rPr>
                <w:lang w:val="en-US"/>
              </w:rPr>
              <w:t xml:space="preserve"> MF ca </w:t>
            </w:r>
            <w:proofErr w:type="spellStart"/>
            <w:r w:rsidRPr="00C6276D">
              <w:rPr>
                <w:lang w:val="en-US"/>
              </w:rPr>
              <w:t>urmare</w:t>
            </w:r>
            <w:proofErr w:type="spellEnd"/>
            <w:r w:rsidRPr="00C6276D">
              <w:rPr>
                <w:lang w:val="en-US"/>
              </w:rPr>
              <w:t xml:space="preserve"> a </w:t>
            </w:r>
            <w:proofErr w:type="spellStart"/>
            <w:r w:rsidRPr="00C6276D">
              <w:rPr>
                <w:lang w:val="en-US"/>
              </w:rPr>
              <w:t>punerii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în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funcțiune</w:t>
            </w:r>
            <w:proofErr w:type="spellEnd"/>
            <w:r w:rsidRPr="00C6276D">
              <w:rPr>
                <w:lang w:val="en-US"/>
              </w:rPr>
              <w:t xml:space="preserve"> a </w:t>
            </w:r>
            <w:proofErr w:type="spellStart"/>
            <w:r w:rsidRPr="00C6276D">
              <w:rPr>
                <w:lang w:val="en-US"/>
              </w:rPr>
              <w:t>unor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bunuri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noi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determină</w:t>
            </w:r>
            <w:proofErr w:type="spellEnd"/>
            <w:r w:rsidRPr="00C6276D">
              <w:rPr>
                <w:lang w:val="en-US"/>
              </w:rPr>
              <w:t xml:space="preserve"> </w:t>
            </w:r>
            <w:r w:rsidRPr="00C6276D">
              <w:t>majorarea valorii totale de inventar cu 513.286.108,54 lei.</w:t>
            </w:r>
          </w:p>
          <w:p w14:paraId="27416D98" w14:textId="77777777" w:rsidR="002B2A05" w:rsidRPr="00C6276D" w:rsidRDefault="002B2A05" w:rsidP="002B2A0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6276D">
              <w:t xml:space="preserve">Documentația menționată în această anexă și prezentată pe suport magnetic (DVD) conține </w:t>
            </w:r>
            <w:proofErr w:type="spellStart"/>
            <w:r w:rsidRPr="00C6276D">
              <w:rPr>
                <w:bCs/>
                <w:lang w:val="en-US"/>
              </w:rPr>
              <w:t>procese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r w:rsidRPr="00C6276D">
              <w:rPr>
                <w:bCs/>
              </w:rPr>
              <w:t xml:space="preserve">verbale de punere în </w:t>
            </w:r>
            <w:proofErr w:type="spellStart"/>
            <w:r w:rsidRPr="00C6276D">
              <w:rPr>
                <w:bCs/>
              </w:rPr>
              <w:t>funcţiune</w:t>
            </w:r>
            <w:proofErr w:type="spellEnd"/>
            <w:r w:rsidRPr="00C6276D">
              <w:rPr>
                <w:bCs/>
              </w:rPr>
              <w:t xml:space="preserve">,  procese verbale la </w:t>
            </w:r>
            <w:proofErr w:type="spellStart"/>
            <w:r w:rsidRPr="00C6276D">
              <w:rPr>
                <w:bCs/>
              </w:rPr>
              <w:t>recepţia</w:t>
            </w:r>
            <w:proofErr w:type="spellEnd"/>
            <w:r w:rsidRPr="00C6276D">
              <w:rPr>
                <w:bCs/>
              </w:rPr>
              <w:t xml:space="preserve"> finală, note debitare-creditare.</w:t>
            </w:r>
          </w:p>
          <w:p w14:paraId="67479054" w14:textId="77777777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56FC3E" w14:textId="36FB195F" w:rsidR="00E62D37" w:rsidRPr="00C6276D" w:rsidRDefault="00010CDF" w:rsidP="000A615A">
            <w:pPr>
              <w:pStyle w:val="Header"/>
              <w:tabs>
                <w:tab w:val="clear" w:pos="4320"/>
                <w:tab w:val="clear" w:pos="8640"/>
                <w:tab w:val="left" w:pos="951"/>
                <w:tab w:val="left" w:pos="1117"/>
                <w:tab w:val="left" w:pos="1292"/>
              </w:tabs>
              <w:ind w:hanging="87"/>
              <w:jc w:val="both"/>
              <w:rPr>
                <w:b/>
              </w:rPr>
            </w:pPr>
            <w:r w:rsidRPr="00C6276D">
              <w:rPr>
                <w:b/>
              </w:rPr>
              <w:t xml:space="preserve"> ANEXA A2 se referă la m</w:t>
            </w:r>
            <w:proofErr w:type="spellStart"/>
            <w:r w:rsidRPr="00C6276D">
              <w:rPr>
                <w:b/>
                <w:lang w:val="en-US"/>
              </w:rPr>
              <w:t>odernizări</w:t>
            </w:r>
            <w:proofErr w:type="spellEnd"/>
            <w:r w:rsidRPr="00C6276D">
              <w:rPr>
                <w:b/>
                <w:lang w:val="en-US"/>
              </w:rPr>
              <w:t xml:space="preserve">  /</w:t>
            </w:r>
            <w:proofErr w:type="spellStart"/>
            <w:r w:rsidRPr="00C6276D">
              <w:rPr>
                <w:b/>
                <w:lang w:val="en-US"/>
              </w:rPr>
              <w:t>reabilit</w:t>
            </w:r>
            <w:r w:rsidRPr="00C6276D">
              <w:rPr>
                <w:b/>
              </w:rPr>
              <w:t>ări</w:t>
            </w:r>
            <w:proofErr w:type="spellEnd"/>
            <w:r w:rsidRPr="00C6276D">
              <w:rPr>
                <w:b/>
              </w:rPr>
              <w:t xml:space="preserve"> bunuri cuprinse în domeniul public al statului, concesiunea CNCF”CFR”SA </w:t>
            </w:r>
            <w:r w:rsidRPr="00C6276D">
              <w:rPr>
                <w:b/>
                <w:lang w:val="en-US"/>
              </w:rPr>
              <w:t>(</w:t>
            </w:r>
            <w:r w:rsidRPr="00C6276D">
              <w:rPr>
                <w:b/>
              </w:rPr>
              <w:t>majorarea valorii de inventar).</w:t>
            </w:r>
          </w:p>
          <w:p w14:paraId="5A092727" w14:textId="77777777" w:rsidR="00774A43" w:rsidRPr="00C6276D" w:rsidRDefault="00774A43" w:rsidP="000A615A">
            <w:pPr>
              <w:pStyle w:val="Header"/>
              <w:tabs>
                <w:tab w:val="clear" w:pos="4320"/>
                <w:tab w:val="clear" w:pos="8640"/>
                <w:tab w:val="left" w:pos="951"/>
                <w:tab w:val="left" w:pos="1117"/>
                <w:tab w:val="left" w:pos="1292"/>
              </w:tabs>
              <w:ind w:hanging="87"/>
              <w:jc w:val="both"/>
            </w:pPr>
          </w:p>
          <w:p w14:paraId="12D004AB" w14:textId="77777777" w:rsidR="00753173" w:rsidRPr="00C6276D" w:rsidRDefault="00753173" w:rsidP="00753173">
            <w:pPr>
              <w:pStyle w:val="Header"/>
              <w:tabs>
                <w:tab w:val="clear" w:pos="4320"/>
                <w:tab w:val="clear" w:pos="8640"/>
                <w:tab w:val="left" w:pos="951"/>
                <w:tab w:val="left" w:pos="1117"/>
                <w:tab w:val="left" w:pos="1292"/>
              </w:tabs>
              <w:jc w:val="both"/>
            </w:pPr>
            <w:proofErr w:type="spellStart"/>
            <w:r w:rsidRPr="00C6276D">
              <w:rPr>
                <w:lang w:val="en-US"/>
              </w:rPr>
              <w:t>Numerele</w:t>
            </w:r>
            <w:proofErr w:type="spellEnd"/>
            <w:r w:rsidRPr="00C6276D">
              <w:rPr>
                <w:lang w:val="en-US"/>
              </w:rPr>
              <w:t xml:space="preserve"> MF </w:t>
            </w:r>
            <w:proofErr w:type="spellStart"/>
            <w:r w:rsidRPr="00C6276D">
              <w:rPr>
                <w:lang w:val="en-US"/>
              </w:rPr>
              <w:t>afectate</w:t>
            </w:r>
            <w:proofErr w:type="spellEnd"/>
            <w:r w:rsidRPr="00C6276D">
              <w:rPr>
                <w:lang w:val="en-US"/>
              </w:rPr>
              <w:t xml:space="preserve"> sunt: 147768, 147782, 147794, 147804, 147810, 147816, 147818, 147822, 154978, 167355, 147828, 147840, 147846, 147848, 147852, 147858, 164277, 165064</w:t>
            </w:r>
          </w:p>
          <w:p w14:paraId="514FCFEA" w14:textId="0D76F555" w:rsidR="00753173" w:rsidRPr="00C6276D" w:rsidRDefault="00753173" w:rsidP="00753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C6276D">
              <w:rPr>
                <w:lang w:val="en-US"/>
              </w:rPr>
              <w:t>Modificarea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acestor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numere</w:t>
            </w:r>
            <w:proofErr w:type="spellEnd"/>
            <w:r w:rsidRPr="00C6276D">
              <w:rPr>
                <w:lang w:val="en-US"/>
              </w:rPr>
              <w:t xml:space="preserve"> MF ca </w:t>
            </w:r>
            <w:proofErr w:type="spellStart"/>
            <w:r w:rsidRPr="00C6276D">
              <w:rPr>
                <w:lang w:val="en-US"/>
              </w:rPr>
              <w:t>urmare</w:t>
            </w:r>
            <w:proofErr w:type="spellEnd"/>
            <w:r w:rsidRPr="00C6276D">
              <w:rPr>
                <w:lang w:val="en-US"/>
              </w:rPr>
              <w:t xml:space="preserve"> a </w:t>
            </w:r>
            <w:r w:rsidRPr="00C6276D">
              <w:t>m</w:t>
            </w:r>
            <w:proofErr w:type="spellStart"/>
            <w:r w:rsidRPr="00C6276D">
              <w:rPr>
                <w:lang w:val="en-US"/>
              </w:rPr>
              <w:t>odernizării</w:t>
            </w:r>
            <w:proofErr w:type="spellEnd"/>
            <w:r w:rsidRPr="00C6276D">
              <w:rPr>
                <w:lang w:val="en-US"/>
              </w:rPr>
              <w:t xml:space="preserve">/ </w:t>
            </w:r>
            <w:proofErr w:type="spellStart"/>
            <w:r w:rsidRPr="00C6276D">
              <w:rPr>
                <w:lang w:val="en-US"/>
              </w:rPr>
              <w:t>reabilit</w:t>
            </w:r>
            <w:r w:rsidRPr="00C6276D">
              <w:t>ării</w:t>
            </w:r>
            <w:proofErr w:type="spellEnd"/>
            <w:r w:rsidRPr="00C6276D">
              <w:t xml:space="preserve"> unor bunuri cuprinse în domeniul public al statului </w:t>
            </w:r>
            <w:proofErr w:type="spellStart"/>
            <w:r w:rsidRPr="00C6276D">
              <w:rPr>
                <w:lang w:val="en-US"/>
              </w:rPr>
              <w:t>determină</w:t>
            </w:r>
            <w:proofErr w:type="spellEnd"/>
            <w:r w:rsidRPr="00C6276D">
              <w:rPr>
                <w:lang w:val="en-US"/>
              </w:rPr>
              <w:t xml:space="preserve"> </w:t>
            </w:r>
            <w:r w:rsidRPr="00C6276D">
              <w:t>majorarea valorii totale de inventar cu 74.418.555,94 lei.</w:t>
            </w:r>
          </w:p>
          <w:p w14:paraId="77F00879" w14:textId="44CE3012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6276D">
              <w:t xml:space="preserve">Documentația menționată în această anexă și prezentată pe suport magnetic (DVD) conține </w:t>
            </w:r>
            <w:proofErr w:type="spellStart"/>
            <w:r w:rsidRPr="00C6276D">
              <w:rPr>
                <w:bCs/>
                <w:lang w:val="en-US"/>
              </w:rPr>
              <w:t>procese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r w:rsidRPr="00C6276D">
              <w:rPr>
                <w:bCs/>
              </w:rPr>
              <w:t xml:space="preserve">verbale de punere în </w:t>
            </w:r>
            <w:proofErr w:type="spellStart"/>
            <w:r w:rsidRPr="00C6276D">
              <w:rPr>
                <w:bCs/>
              </w:rPr>
              <w:t>funcţiune</w:t>
            </w:r>
            <w:proofErr w:type="spellEnd"/>
            <w:r w:rsidRPr="00C6276D">
              <w:rPr>
                <w:bCs/>
              </w:rPr>
              <w:t xml:space="preserve">, procese verbale la terminarea lucrărilor, procese verbale la </w:t>
            </w:r>
            <w:proofErr w:type="spellStart"/>
            <w:r w:rsidRPr="00C6276D">
              <w:rPr>
                <w:bCs/>
              </w:rPr>
              <w:t>recepţia</w:t>
            </w:r>
            <w:proofErr w:type="spellEnd"/>
            <w:r w:rsidRPr="00C6276D">
              <w:rPr>
                <w:bCs/>
              </w:rPr>
              <w:t xml:space="preserve"> finală, note debitare-creditare.</w:t>
            </w:r>
          </w:p>
          <w:p w14:paraId="3516FABB" w14:textId="41F00015" w:rsidR="00753173" w:rsidRPr="00C6276D" w:rsidRDefault="00753173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594E611D" w14:textId="3FC1A35B" w:rsidR="00753173" w:rsidRPr="00C6276D" w:rsidRDefault="00753173" w:rsidP="00753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Bunurile noi puse în funcțiune, precum și cele modernizate, sunt rezultatul obiectivelor de intervenții și investiții( </w:t>
            </w:r>
            <w:r w:rsidRPr="00C6276D">
              <w:lastRenderedPageBreak/>
              <w:t xml:space="preserve">modernizare, reabilitare, reparații </w:t>
            </w:r>
            <w:proofErr w:type="spellStart"/>
            <w:r w:rsidRPr="00C6276D">
              <w:t>capitale,etc</w:t>
            </w:r>
            <w:proofErr w:type="spellEnd"/>
            <w:r w:rsidRPr="00C6276D">
              <w:t>.) la infrastructura feroviară publică.</w:t>
            </w:r>
          </w:p>
          <w:p w14:paraId="2F3FEACA" w14:textId="77777777" w:rsidR="00753173" w:rsidRPr="00C6276D" w:rsidRDefault="00753173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60C68E94" w14:textId="3C6E2D56" w:rsidR="00753173" w:rsidRPr="00C6276D" w:rsidRDefault="00753173" w:rsidP="00753173">
            <w:pPr>
              <w:pStyle w:val="Header"/>
              <w:tabs>
                <w:tab w:val="clear" w:pos="4320"/>
                <w:tab w:val="clear" w:pos="8640"/>
              </w:tabs>
              <w:ind w:firstLine="54"/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>ANEXA B1 se referă la m</w:t>
            </w:r>
            <w:proofErr w:type="spellStart"/>
            <w:r w:rsidRPr="00C6276D">
              <w:rPr>
                <w:b/>
                <w:lang w:val="en-US"/>
              </w:rPr>
              <w:t>odific</w:t>
            </w:r>
            <w:r w:rsidRPr="00C6276D">
              <w:rPr>
                <w:b/>
              </w:rPr>
              <w:t>ări</w:t>
            </w:r>
            <w:proofErr w:type="spellEnd"/>
            <w:r w:rsidRPr="00C6276D">
              <w:rPr>
                <w:b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şi</w:t>
            </w:r>
            <w:proofErr w:type="spellEnd"/>
            <w:r w:rsidRPr="00C6276D">
              <w:rPr>
                <w:b/>
                <w:lang w:val="en-US"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completări</w:t>
            </w:r>
            <w:proofErr w:type="spellEnd"/>
            <w:r w:rsidRPr="00C6276D">
              <w:rPr>
                <w:b/>
              </w:rPr>
              <w:t xml:space="preserve"> intervenite în cadrul unor numere MF din anexa nr. 16 la HG nr. 1705/2006 cu modificările și completările ulterioare, determinate de c</w:t>
            </w:r>
            <w:proofErr w:type="spellStart"/>
            <w:r w:rsidRPr="00C6276D">
              <w:rPr>
                <w:b/>
                <w:lang w:val="en-US"/>
              </w:rPr>
              <w:t>ompletări</w:t>
            </w:r>
            <w:proofErr w:type="spellEnd"/>
            <w:r w:rsidRPr="00C6276D">
              <w:rPr>
                <w:b/>
                <w:lang w:val="en-US"/>
              </w:rPr>
              <w:t>/</w:t>
            </w:r>
            <w:proofErr w:type="spellStart"/>
            <w:r w:rsidRPr="00C6276D">
              <w:rPr>
                <w:b/>
                <w:lang w:val="en-US"/>
              </w:rPr>
              <w:t>corectări</w:t>
            </w:r>
            <w:proofErr w:type="spellEnd"/>
            <w:r w:rsidRPr="00C6276D">
              <w:rPr>
                <w:b/>
                <w:lang w:val="en-US"/>
              </w:rPr>
              <w:t xml:space="preserve"> a </w:t>
            </w:r>
            <w:proofErr w:type="spellStart"/>
            <w:r w:rsidRPr="00C6276D">
              <w:rPr>
                <w:b/>
                <w:lang w:val="en-US"/>
              </w:rPr>
              <w:t>unor</w:t>
            </w:r>
            <w:proofErr w:type="spellEnd"/>
            <w:r w:rsidRPr="00C6276D">
              <w:rPr>
                <w:b/>
                <w:lang w:val="en-US"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elemente</w:t>
            </w:r>
            <w:proofErr w:type="spellEnd"/>
            <w:r w:rsidRPr="00C6276D">
              <w:rPr>
                <w:b/>
                <w:lang w:val="en-US"/>
              </w:rPr>
              <w:t xml:space="preserve"> de </w:t>
            </w:r>
            <w:proofErr w:type="spellStart"/>
            <w:r w:rsidRPr="00C6276D">
              <w:rPr>
                <w:b/>
                <w:lang w:val="en-US"/>
              </w:rPr>
              <w:t>descriere</w:t>
            </w:r>
            <w:proofErr w:type="spellEnd"/>
            <w:r w:rsidRPr="00C6276D">
              <w:rPr>
                <w:b/>
                <w:lang w:val="en-US"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tehnică</w:t>
            </w:r>
            <w:proofErr w:type="spellEnd"/>
            <w:r w:rsidRPr="00C6276D">
              <w:rPr>
                <w:b/>
                <w:lang w:val="en-US"/>
              </w:rPr>
              <w:t xml:space="preserve">, </w:t>
            </w:r>
            <w:proofErr w:type="spellStart"/>
            <w:r w:rsidRPr="00C6276D">
              <w:rPr>
                <w:b/>
                <w:lang w:val="en-US"/>
              </w:rPr>
              <w:t>corecții</w:t>
            </w:r>
            <w:proofErr w:type="spellEnd"/>
            <w:r w:rsidRPr="00C6276D">
              <w:rPr>
                <w:b/>
                <w:lang w:val="en-US"/>
              </w:rPr>
              <w:t xml:space="preserve"> de </w:t>
            </w:r>
            <w:proofErr w:type="spellStart"/>
            <w:r w:rsidRPr="00C6276D">
              <w:rPr>
                <w:b/>
                <w:lang w:val="en-US"/>
              </w:rPr>
              <w:t>încadrare</w:t>
            </w:r>
            <w:proofErr w:type="spellEnd"/>
            <w:r w:rsidRPr="00C6276D">
              <w:rPr>
                <w:b/>
                <w:lang w:val="en-US"/>
              </w:rPr>
              <w:t xml:space="preserve"> a </w:t>
            </w:r>
            <w:proofErr w:type="spellStart"/>
            <w:r w:rsidRPr="00C6276D">
              <w:rPr>
                <w:b/>
                <w:lang w:val="en-US"/>
              </w:rPr>
              <w:t>unor</w:t>
            </w:r>
            <w:proofErr w:type="spellEnd"/>
            <w:r w:rsidRPr="00C6276D">
              <w:rPr>
                <w:b/>
                <w:lang w:val="en-US"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bunuri</w:t>
            </w:r>
            <w:proofErr w:type="spellEnd"/>
            <w:r w:rsidRPr="00C6276D">
              <w:rPr>
                <w:b/>
                <w:lang w:val="en-US"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între</w:t>
            </w:r>
            <w:proofErr w:type="spellEnd"/>
            <w:r w:rsidRPr="00C6276D">
              <w:rPr>
                <w:b/>
                <w:lang w:val="en-US"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numere</w:t>
            </w:r>
            <w:proofErr w:type="spellEnd"/>
            <w:r w:rsidRPr="00C6276D">
              <w:rPr>
                <w:b/>
                <w:lang w:val="en-US"/>
              </w:rPr>
              <w:t xml:space="preserve"> MF </w:t>
            </w:r>
            <w:proofErr w:type="spellStart"/>
            <w:r w:rsidRPr="00C6276D">
              <w:rPr>
                <w:b/>
                <w:lang w:val="en-US"/>
              </w:rPr>
              <w:t>și</w:t>
            </w:r>
            <w:proofErr w:type="spellEnd"/>
            <w:r w:rsidRPr="00C6276D">
              <w:rPr>
                <w:b/>
                <w:lang w:val="en-US"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transferuri</w:t>
            </w:r>
            <w:proofErr w:type="spellEnd"/>
            <w:r w:rsidRPr="00C6276D">
              <w:rPr>
                <w:b/>
                <w:lang w:val="en-US"/>
              </w:rPr>
              <w:t xml:space="preserve"> de </w:t>
            </w:r>
            <w:proofErr w:type="spellStart"/>
            <w:r w:rsidRPr="00C6276D">
              <w:rPr>
                <w:b/>
                <w:lang w:val="en-US"/>
              </w:rPr>
              <w:t>bunuri</w:t>
            </w:r>
            <w:proofErr w:type="spellEnd"/>
            <w:r w:rsidRPr="00C6276D">
              <w:rPr>
                <w:b/>
                <w:lang w:val="en-US"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între</w:t>
            </w:r>
            <w:proofErr w:type="spellEnd"/>
            <w:r w:rsidRPr="00C6276D">
              <w:rPr>
                <w:b/>
                <w:lang w:val="en-US"/>
              </w:rPr>
              <w:t xml:space="preserve"> </w:t>
            </w:r>
            <w:proofErr w:type="spellStart"/>
            <w:r w:rsidRPr="00C6276D">
              <w:rPr>
                <w:b/>
                <w:lang w:val="en-US"/>
              </w:rPr>
              <w:t>sucursale</w:t>
            </w:r>
            <w:proofErr w:type="spellEnd"/>
            <w:r w:rsidRPr="00C6276D">
              <w:rPr>
                <w:b/>
                <w:lang w:val="en-US"/>
              </w:rPr>
              <w:t>.</w:t>
            </w:r>
          </w:p>
          <w:p w14:paraId="69CE1E79" w14:textId="77777777" w:rsidR="00753173" w:rsidRPr="00C6276D" w:rsidRDefault="00753173" w:rsidP="00753173">
            <w:pPr>
              <w:pStyle w:val="Header"/>
              <w:tabs>
                <w:tab w:val="clear" w:pos="4320"/>
                <w:tab w:val="clear" w:pos="8640"/>
              </w:tabs>
              <w:ind w:firstLine="54"/>
              <w:jc w:val="both"/>
              <w:rPr>
                <w:b/>
              </w:rPr>
            </w:pPr>
          </w:p>
          <w:p w14:paraId="3C58BFEC" w14:textId="2A378EB6" w:rsidR="00753173" w:rsidRPr="00C6276D" w:rsidRDefault="00753173" w:rsidP="007531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proofErr w:type="spellStart"/>
            <w:r w:rsidRPr="00C6276D">
              <w:rPr>
                <w:lang w:val="en-US"/>
              </w:rPr>
              <w:t>Numerele</w:t>
            </w:r>
            <w:proofErr w:type="spellEnd"/>
            <w:r w:rsidRPr="00C6276D">
              <w:rPr>
                <w:lang w:val="en-US"/>
              </w:rPr>
              <w:t xml:space="preserve"> MF </w:t>
            </w:r>
            <w:proofErr w:type="spellStart"/>
            <w:r w:rsidRPr="00C6276D">
              <w:rPr>
                <w:lang w:val="en-US"/>
              </w:rPr>
              <w:t>afectate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acest</w:t>
            </w:r>
            <w:proofErr w:type="spellEnd"/>
            <w:r w:rsidRPr="00C6276D">
              <w:rPr>
                <w:lang w:val="en-US"/>
              </w:rPr>
              <w:t xml:space="preserve"> tip de </w:t>
            </w:r>
            <w:proofErr w:type="spellStart"/>
            <w:r w:rsidRPr="00C6276D">
              <w:rPr>
                <w:lang w:val="en-US"/>
              </w:rPr>
              <w:t>modificări</w:t>
            </w:r>
            <w:proofErr w:type="spellEnd"/>
            <w:r w:rsidRPr="00C6276D">
              <w:rPr>
                <w:lang w:val="en-US"/>
              </w:rPr>
              <w:t xml:space="preserve"> sunt: 147768, 121326, 147782, 147783, 147786, 147788, 147789, 154973, 147792, 147806, 147810, 121364, 147816, 147818, </w:t>
            </w:r>
            <w:r w:rsidR="006A5951" w:rsidRPr="00C6276D">
              <w:rPr>
                <w:lang w:val="en-US"/>
              </w:rPr>
              <w:t xml:space="preserve">147044, 147840, </w:t>
            </w:r>
            <w:r w:rsidRPr="00C6276D">
              <w:rPr>
                <w:lang w:val="en-US"/>
              </w:rPr>
              <w:t xml:space="preserve">147852, </w:t>
            </w:r>
            <w:r w:rsidR="00B87144" w:rsidRPr="00C6276D">
              <w:rPr>
                <w:lang w:val="en-US"/>
              </w:rPr>
              <w:t xml:space="preserve">147856, </w:t>
            </w:r>
            <w:r w:rsidRPr="00C6276D">
              <w:rPr>
                <w:lang w:val="en-US"/>
              </w:rPr>
              <w:t>147858, 147860.</w:t>
            </w:r>
          </w:p>
          <w:p w14:paraId="33C799C0" w14:textId="77777777" w:rsidR="00753173" w:rsidRPr="00C6276D" w:rsidRDefault="00753173" w:rsidP="007531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C6276D">
              <w:rPr>
                <w:lang w:val="en-US"/>
              </w:rPr>
              <w:t>Aceste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numere</w:t>
            </w:r>
            <w:proofErr w:type="spellEnd"/>
            <w:r w:rsidRPr="00C6276D">
              <w:rPr>
                <w:lang w:val="en-US"/>
              </w:rPr>
              <w:t xml:space="preserve"> MF nu </w:t>
            </w:r>
            <w:proofErr w:type="spellStart"/>
            <w:r w:rsidRPr="00C6276D">
              <w:rPr>
                <w:lang w:val="en-US"/>
              </w:rPr>
              <w:t>modifică</w:t>
            </w:r>
            <w:proofErr w:type="spellEnd"/>
            <w:r w:rsidRPr="00C6276D">
              <w:rPr>
                <w:lang w:val="en-US"/>
              </w:rPr>
              <w:t xml:space="preserve"> per total </w:t>
            </w:r>
            <w:proofErr w:type="spellStart"/>
            <w:r w:rsidRPr="00C6276D">
              <w:t>valorea</w:t>
            </w:r>
            <w:proofErr w:type="spellEnd"/>
            <w:r w:rsidRPr="00C6276D">
              <w:t xml:space="preserve"> de inventar. </w:t>
            </w:r>
          </w:p>
          <w:p w14:paraId="3CB99397" w14:textId="337A910E" w:rsidR="00BE200F" w:rsidRPr="00C6276D" w:rsidRDefault="00BE200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1B8E19" w14:textId="04CDDE0F" w:rsidR="000B63D2" w:rsidRPr="00C6276D" w:rsidRDefault="000B63D2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De asemenea, în cadrul ANEXEI nr.1, la </w:t>
            </w:r>
            <w:proofErr w:type="spellStart"/>
            <w:r w:rsidRPr="00C6276D">
              <w:rPr>
                <w:lang w:val="en-US"/>
              </w:rPr>
              <w:t>numerele</w:t>
            </w:r>
            <w:proofErr w:type="spellEnd"/>
            <w:r w:rsidRPr="00C6276D">
              <w:rPr>
                <w:lang w:val="en-US"/>
              </w:rPr>
              <w:t xml:space="preserve"> MF cu </w:t>
            </w:r>
            <w:proofErr w:type="spellStart"/>
            <w:r w:rsidRPr="00C6276D">
              <w:rPr>
                <w:lang w:val="en-US"/>
              </w:rPr>
              <w:t>denumirea</w:t>
            </w:r>
            <w:proofErr w:type="spellEnd"/>
            <w:r w:rsidRPr="00C6276D">
              <w:rPr>
                <w:lang w:val="en-US"/>
              </w:rPr>
              <w:t xml:space="preserve"> “</w:t>
            </w:r>
            <w:r w:rsidRPr="00C6276D">
              <w:rPr>
                <w:i/>
                <w:lang w:val="en-US"/>
              </w:rPr>
              <w:t>re</w:t>
            </w:r>
            <w:proofErr w:type="spellStart"/>
            <w:r w:rsidRPr="00C6276D">
              <w:rPr>
                <w:i/>
              </w:rPr>
              <w:t>țele</w:t>
            </w:r>
            <w:proofErr w:type="spellEnd"/>
            <w:r w:rsidRPr="00C6276D">
              <w:rPr>
                <w:i/>
              </w:rPr>
              <w:t xml:space="preserve"> fixe de telecomunicații feroviare interoperabile</w:t>
            </w:r>
            <w:r w:rsidRPr="00C6276D">
              <w:rPr>
                <w:lang w:val="en-US"/>
              </w:rPr>
              <w:t xml:space="preserve">” </w:t>
            </w:r>
            <w:r w:rsidR="00766BA9" w:rsidRPr="00C6276D">
              <w:rPr>
                <w:lang w:val="en-US"/>
              </w:rPr>
              <w:t xml:space="preserve">pe </w:t>
            </w:r>
            <w:proofErr w:type="spellStart"/>
            <w:r w:rsidR="00766BA9" w:rsidRPr="00C6276D">
              <w:rPr>
                <w:lang w:val="en-US"/>
              </w:rPr>
              <w:t>lângă</w:t>
            </w:r>
            <w:proofErr w:type="spellEnd"/>
            <w:r w:rsidR="00766BA9" w:rsidRPr="00C6276D">
              <w:rPr>
                <w:lang w:val="en-US"/>
              </w:rPr>
              <w:t xml:space="preserve"> </w:t>
            </w:r>
            <w:proofErr w:type="spellStart"/>
            <w:r w:rsidR="00766BA9" w:rsidRPr="00C6276D">
              <w:rPr>
                <w:lang w:val="en-US"/>
              </w:rPr>
              <w:t>modificările</w:t>
            </w:r>
            <w:proofErr w:type="spellEnd"/>
            <w:r w:rsidR="00766BA9" w:rsidRPr="00C6276D">
              <w:rPr>
                <w:lang w:val="en-US"/>
              </w:rPr>
              <w:t xml:space="preserve"> </w:t>
            </w:r>
            <w:proofErr w:type="spellStart"/>
            <w:r w:rsidR="00766BA9" w:rsidRPr="00C6276D">
              <w:rPr>
                <w:lang w:val="en-US"/>
              </w:rPr>
              <w:t>mai</w:t>
            </w:r>
            <w:proofErr w:type="spellEnd"/>
            <w:r w:rsidR="00766BA9" w:rsidRPr="00C6276D">
              <w:rPr>
                <w:lang w:val="en-US"/>
              </w:rPr>
              <w:t xml:space="preserve"> sus </w:t>
            </w:r>
            <w:proofErr w:type="spellStart"/>
            <w:r w:rsidR="00766BA9" w:rsidRPr="00C6276D">
              <w:rPr>
                <w:lang w:val="en-US"/>
              </w:rPr>
              <w:t>menționate</w:t>
            </w:r>
            <w:proofErr w:type="spellEnd"/>
            <w:r w:rsidR="00766BA9" w:rsidRPr="00C6276D">
              <w:rPr>
                <w:lang w:val="en-US"/>
              </w:rPr>
              <w:t xml:space="preserve">, </w:t>
            </w:r>
            <w:r w:rsidRPr="00C6276D">
              <w:t xml:space="preserve">se </w:t>
            </w:r>
            <w:r w:rsidR="00766BA9" w:rsidRPr="00C6276D">
              <w:t>modifică și codul de clasificație</w:t>
            </w:r>
            <w:r w:rsidRPr="00C6276D">
              <w:t>, astfel 8.10.10 devine 8.10.09, conform noii clasificații prevăzute în Hotărârea de Guvern nr.1176/2024.</w:t>
            </w:r>
          </w:p>
          <w:p w14:paraId="1049499A" w14:textId="75F28F8B" w:rsidR="00181B11" w:rsidRPr="00C6276D" w:rsidRDefault="006A1834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proofErr w:type="spellStart"/>
            <w:r w:rsidRPr="00C6276D">
              <w:rPr>
                <w:lang w:val="en-US"/>
              </w:rPr>
              <w:t>Numerele</w:t>
            </w:r>
            <w:proofErr w:type="spellEnd"/>
            <w:r w:rsidRPr="00C6276D">
              <w:rPr>
                <w:lang w:val="en-US"/>
              </w:rPr>
              <w:t xml:space="preserve"> MF </w:t>
            </w:r>
            <w:proofErr w:type="spellStart"/>
            <w:r w:rsidRPr="00C6276D">
              <w:rPr>
                <w:lang w:val="en-US"/>
              </w:rPr>
              <w:t>afectate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acest</w:t>
            </w:r>
            <w:proofErr w:type="spellEnd"/>
            <w:r w:rsidRPr="00C6276D">
              <w:rPr>
                <w:lang w:val="en-US"/>
              </w:rPr>
              <w:t xml:space="preserve"> tip de </w:t>
            </w:r>
            <w:proofErr w:type="spellStart"/>
            <w:r w:rsidRPr="00C6276D">
              <w:rPr>
                <w:lang w:val="en-US"/>
              </w:rPr>
              <w:t>modificări</w:t>
            </w:r>
            <w:proofErr w:type="spellEnd"/>
            <w:r w:rsidRPr="00C6276D">
              <w:rPr>
                <w:lang w:val="en-US"/>
              </w:rPr>
              <w:t xml:space="preserve"> sunt: 154973, 154978 </w:t>
            </w:r>
            <w:proofErr w:type="spellStart"/>
            <w:r w:rsidRPr="00C6276D">
              <w:rPr>
                <w:lang w:val="en-US"/>
              </w:rPr>
              <w:t>și</w:t>
            </w:r>
            <w:proofErr w:type="spellEnd"/>
            <w:r w:rsidRPr="00C6276D">
              <w:rPr>
                <w:lang w:val="en-US"/>
              </w:rPr>
              <w:t xml:space="preserve"> 154984</w:t>
            </w:r>
          </w:p>
          <w:p w14:paraId="10257BF4" w14:textId="77777777" w:rsidR="006A1834" w:rsidRPr="00C6276D" w:rsidRDefault="006A1834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BA7A34C" w14:textId="77777777" w:rsidR="006B1508" w:rsidRPr="00C6276D" w:rsidRDefault="006B1508" w:rsidP="006B1508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datelor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prezentate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mai</w:t>
            </w:r>
            <w:proofErr w:type="spellEnd"/>
            <w:r w:rsidRPr="00C6276D">
              <w:rPr>
                <w:sz w:val="24"/>
                <w:szCs w:val="24"/>
              </w:rPr>
              <w:t xml:space="preserve"> sus, </w:t>
            </w:r>
            <w:proofErr w:type="spellStart"/>
            <w:r w:rsidRPr="00C6276D">
              <w:rPr>
                <w:sz w:val="24"/>
                <w:szCs w:val="24"/>
              </w:rPr>
              <w:t>valoarea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inventar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de 13.213.700.412,00 lei </w:t>
            </w:r>
            <w:proofErr w:type="spellStart"/>
            <w:r w:rsidRPr="00C6276D">
              <w:rPr>
                <w:sz w:val="24"/>
                <w:szCs w:val="24"/>
              </w:rPr>
              <w:t>aferentă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numerelor</w:t>
            </w:r>
            <w:proofErr w:type="spellEnd"/>
            <w:r w:rsidRPr="00C6276D">
              <w:rPr>
                <w:sz w:val="24"/>
                <w:szCs w:val="24"/>
              </w:rPr>
              <w:t xml:space="preserve"> MF </w:t>
            </w:r>
            <w:proofErr w:type="spellStart"/>
            <w:r w:rsidRPr="00C6276D">
              <w:rPr>
                <w:sz w:val="24"/>
                <w:szCs w:val="24"/>
              </w:rPr>
              <w:t>afectate</w:t>
            </w:r>
            <w:proofErr w:type="spellEnd"/>
            <w:r w:rsidRPr="00C6276D">
              <w:rPr>
                <w:sz w:val="24"/>
                <w:szCs w:val="24"/>
              </w:rPr>
              <w:t xml:space="preserve"> s-a </w:t>
            </w:r>
            <w:proofErr w:type="spellStart"/>
            <w:r w:rsidRPr="00C6276D">
              <w:rPr>
                <w:sz w:val="24"/>
                <w:szCs w:val="24"/>
              </w:rPr>
              <w:t>majorat</w:t>
            </w:r>
            <w:proofErr w:type="spellEnd"/>
            <w:r w:rsidRPr="00C6276D">
              <w:rPr>
                <w:sz w:val="24"/>
                <w:szCs w:val="24"/>
              </w:rPr>
              <w:t xml:space="preserve"> cu 587.704.664,48 lei, </w:t>
            </w:r>
            <w:proofErr w:type="spellStart"/>
            <w:r w:rsidRPr="00C6276D">
              <w:rPr>
                <w:sz w:val="24"/>
                <w:szCs w:val="24"/>
              </w:rPr>
              <w:t>valoarea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totală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modificărilor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efectuate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</w:t>
            </w:r>
            <w:proofErr w:type="spellEnd"/>
            <w:r w:rsidRPr="00C6276D">
              <w:rPr>
                <w:sz w:val="24"/>
                <w:szCs w:val="24"/>
              </w:rPr>
              <w:t xml:space="preserve"> fi de 13.801.405.076,48 lei. </w:t>
            </w:r>
          </w:p>
          <w:p w14:paraId="0BD7A8D0" w14:textId="77777777" w:rsidR="0068771E" w:rsidRPr="00C6276D" w:rsidRDefault="0068771E" w:rsidP="00E62D37">
            <w:pPr>
              <w:jc w:val="both"/>
              <w:rPr>
                <w:sz w:val="24"/>
                <w:szCs w:val="24"/>
              </w:rPr>
            </w:pPr>
          </w:p>
          <w:p w14:paraId="5674A75E" w14:textId="77777777" w:rsidR="00810011" w:rsidRPr="00C6276D" w:rsidRDefault="00810011" w:rsidP="00810011">
            <w:pPr>
              <w:jc w:val="both"/>
              <w:rPr>
                <w:sz w:val="24"/>
                <w:szCs w:val="24"/>
              </w:rPr>
            </w:pPr>
          </w:p>
          <w:p w14:paraId="0A832A51" w14:textId="66048524" w:rsidR="00BE200F" w:rsidRPr="00C6276D" w:rsidRDefault="009F1035" w:rsidP="00810011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raportat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  <w:u w:val="single"/>
              </w:rPr>
              <w:t>extrasul</w:t>
            </w:r>
            <w:proofErr w:type="spellEnd"/>
            <w:r w:rsidRPr="00C6276D">
              <w:rPr>
                <w:sz w:val="24"/>
                <w:szCs w:val="24"/>
                <w:u w:val="single"/>
              </w:rPr>
              <w:t xml:space="preserve"> din </w:t>
            </w:r>
            <w:proofErr w:type="spellStart"/>
            <w:r w:rsidRPr="00C6276D">
              <w:rPr>
                <w:sz w:val="24"/>
                <w:szCs w:val="24"/>
                <w:u w:val="single"/>
              </w:rPr>
              <w:t>inventarul</w:t>
            </w:r>
            <w:proofErr w:type="spellEnd"/>
            <w:r w:rsidRPr="00C6276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  <w:u w:val="single"/>
              </w:rPr>
              <w:t>bunurilor</w:t>
            </w:r>
            <w:proofErr w:type="spellEnd"/>
            <w:r w:rsidRPr="00C6276D">
              <w:rPr>
                <w:sz w:val="24"/>
                <w:szCs w:val="24"/>
                <w:u w:val="single"/>
              </w:rPr>
              <w:t xml:space="preserve"> din </w:t>
            </w:r>
            <w:proofErr w:type="spellStart"/>
            <w:r w:rsidRPr="00C6276D">
              <w:rPr>
                <w:sz w:val="24"/>
                <w:szCs w:val="24"/>
                <w:u w:val="single"/>
              </w:rPr>
              <w:t>domeniul</w:t>
            </w:r>
            <w:proofErr w:type="spellEnd"/>
            <w:r w:rsidRPr="00C6276D">
              <w:rPr>
                <w:sz w:val="24"/>
                <w:szCs w:val="24"/>
                <w:u w:val="single"/>
              </w:rPr>
              <w:t xml:space="preserve"> public al </w:t>
            </w:r>
            <w:proofErr w:type="spellStart"/>
            <w:r w:rsidRPr="00C6276D">
              <w:rPr>
                <w:sz w:val="24"/>
                <w:szCs w:val="24"/>
                <w:u w:val="single"/>
              </w:rPr>
              <w:t>statului</w:t>
            </w:r>
            <w:proofErr w:type="spellEnd"/>
            <w:r w:rsidRPr="00C6276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  <w:u w:val="single"/>
              </w:rPr>
              <w:t>prevăzute</w:t>
            </w:r>
            <w:proofErr w:type="spellEnd"/>
            <w:r w:rsidRPr="00C6276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  <w:u w:val="single"/>
              </w:rPr>
              <w:t>în</w:t>
            </w:r>
            <w:proofErr w:type="spellEnd"/>
            <w:r w:rsidRPr="00C6276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  <w:u w:val="single"/>
              </w:rPr>
              <w:t>anexa</w:t>
            </w:r>
            <w:proofErr w:type="spellEnd"/>
            <w:r w:rsidRPr="00C6276D">
              <w:rPr>
                <w:sz w:val="24"/>
                <w:szCs w:val="24"/>
                <w:u w:val="single"/>
              </w:rPr>
              <w:t xml:space="preserve"> nr. 16 la H.G. nr.</w:t>
            </w:r>
            <w:r w:rsidR="00E62D37" w:rsidRPr="00C6276D">
              <w:rPr>
                <w:sz w:val="24"/>
                <w:szCs w:val="24"/>
                <w:u w:val="single"/>
              </w:rPr>
              <w:t xml:space="preserve"> </w:t>
            </w:r>
            <w:r w:rsidRPr="00C6276D">
              <w:rPr>
                <w:sz w:val="24"/>
                <w:szCs w:val="24"/>
                <w:u w:val="single"/>
              </w:rPr>
              <w:t>1705/2006,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după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aplicarea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tuturor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actualizărilor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modificărilor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completărilor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intervenite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cursul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an</w:t>
            </w:r>
            <w:r w:rsidR="00753173" w:rsidRPr="00C6276D">
              <w:rPr>
                <w:sz w:val="24"/>
                <w:szCs w:val="24"/>
              </w:rPr>
              <w:t>ului</w:t>
            </w:r>
            <w:proofErr w:type="spellEnd"/>
            <w:r w:rsidR="00753173" w:rsidRPr="00C6276D">
              <w:rPr>
                <w:sz w:val="24"/>
                <w:szCs w:val="24"/>
              </w:rPr>
              <w:t xml:space="preserve"> 2023</w:t>
            </w:r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inventarul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domeniului</w:t>
            </w:r>
            <w:proofErr w:type="spellEnd"/>
            <w:r w:rsidRPr="00C6276D">
              <w:rPr>
                <w:sz w:val="24"/>
                <w:szCs w:val="24"/>
              </w:rPr>
              <w:t xml:space="preserve"> public, pe </w:t>
            </w:r>
            <w:proofErr w:type="spellStart"/>
            <w:r w:rsidRPr="00C6276D">
              <w:rPr>
                <w:sz w:val="24"/>
                <w:szCs w:val="24"/>
              </w:rPr>
              <w:t>numerele</w:t>
            </w:r>
            <w:proofErr w:type="spellEnd"/>
            <w:r w:rsidRPr="00C6276D">
              <w:rPr>
                <w:sz w:val="24"/>
                <w:szCs w:val="24"/>
              </w:rPr>
              <w:t xml:space="preserve"> MF </w:t>
            </w:r>
            <w:proofErr w:type="spellStart"/>
            <w:r w:rsidRPr="00C6276D">
              <w:rPr>
                <w:sz w:val="24"/>
                <w:szCs w:val="24"/>
              </w:rPr>
              <w:t>prezentate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va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avea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următoarele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5D988567" w14:textId="77777777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</w:p>
          <w:p w14:paraId="3F4299A8" w14:textId="1D38063A" w:rsidR="00010CDF" w:rsidRPr="00C6276D" w:rsidRDefault="00010CDF" w:rsidP="000A615A">
            <w:pPr>
              <w:ind w:left="-306"/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r w:rsidRPr="00C6276D">
              <w:rPr>
                <w:b/>
                <w:sz w:val="24"/>
                <w:szCs w:val="24"/>
              </w:rPr>
              <w:t>Nr. MF 147768</w:t>
            </w:r>
          </w:p>
          <w:p w14:paraId="048BD73C" w14:textId="6C7727BE" w:rsidR="00753173" w:rsidRPr="00C6276D" w:rsidRDefault="00753173" w:rsidP="00753173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>. inițială – 781.534.835,00 lei</w:t>
            </w:r>
          </w:p>
          <w:p w14:paraId="00B6EF29" w14:textId="77777777" w:rsidR="00753173" w:rsidRPr="00C6276D" w:rsidRDefault="00753173" w:rsidP="00753173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1.355.637,68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05019EF0" w14:textId="77777777" w:rsidR="00753173" w:rsidRPr="00C6276D" w:rsidRDefault="00753173" w:rsidP="00753173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</w:t>
            </w:r>
            <w:r w:rsidRPr="00C6276D">
              <w:rPr>
                <w:sz w:val="24"/>
                <w:szCs w:val="24"/>
              </w:rPr>
              <w:t>-majorare cu 1.348.114,68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;</w:t>
            </w:r>
          </w:p>
          <w:p w14:paraId="2A3B02A8" w14:textId="77777777" w:rsidR="00753173" w:rsidRPr="00C6276D" w:rsidRDefault="00753173" w:rsidP="00753173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B1-</w:t>
            </w:r>
            <w:r w:rsidRPr="00C6276D">
              <w:rPr>
                <w:sz w:val="24"/>
                <w:szCs w:val="24"/>
              </w:rPr>
              <w:t xml:space="preserve">majorare cu 7.523,00 lei, 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transferului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unui</w:t>
            </w:r>
            <w:proofErr w:type="spellEnd"/>
            <w:r w:rsidRPr="00C6276D">
              <w:rPr>
                <w:sz w:val="24"/>
                <w:szCs w:val="24"/>
              </w:rPr>
              <w:t xml:space="preserve"> bun de la SRCF Cluj</w:t>
            </w:r>
          </w:p>
          <w:p w14:paraId="6F571471" w14:textId="198DA652" w:rsidR="002C48A1" w:rsidRPr="00C6276D" w:rsidRDefault="00CC5BF7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782</w:t>
            </w:r>
            <w:r w:rsidR="002C48A1" w:rsidRPr="00C6276D">
              <w:rPr>
                <w:b/>
              </w:rPr>
              <w:t>.</w:t>
            </w:r>
            <w:r w:rsidRPr="00C6276D">
              <w:rPr>
                <w:b/>
              </w:rPr>
              <w:t>890</w:t>
            </w:r>
            <w:r w:rsidR="002C48A1" w:rsidRPr="00C6276D">
              <w:rPr>
                <w:b/>
              </w:rPr>
              <w:t>.</w:t>
            </w:r>
            <w:r w:rsidRPr="00C6276D">
              <w:rPr>
                <w:b/>
              </w:rPr>
              <w:t>472,68</w:t>
            </w:r>
            <w:r w:rsidR="002C48A1" w:rsidRPr="00C6276D">
              <w:rPr>
                <w:b/>
              </w:rPr>
              <w:t xml:space="preserve"> lei</w:t>
            </w:r>
          </w:p>
          <w:p w14:paraId="7600F17F" w14:textId="77777777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24720974" w14:textId="3212923A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Nr. MF 147772</w:t>
            </w:r>
          </w:p>
          <w:p w14:paraId="34B4EF42" w14:textId="7356E932" w:rsidR="00CC5BF7" w:rsidRPr="00C6276D" w:rsidRDefault="00CC5BF7" w:rsidP="00CC5BF7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>. inițială – 885.854.953,00 lei</w:t>
            </w:r>
          </w:p>
          <w:p w14:paraId="042A4C07" w14:textId="77777777" w:rsidR="00CC5BF7" w:rsidRPr="00C6276D" w:rsidRDefault="00CC5BF7" w:rsidP="00CC5BF7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6.724.618,51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Pr="00C6276D">
              <w:rPr>
                <w:sz w:val="24"/>
                <w:szCs w:val="24"/>
              </w:rPr>
              <w:t>instalații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>);</w:t>
            </w:r>
          </w:p>
          <w:p w14:paraId="75EA47FF" w14:textId="32A5B520" w:rsidR="004F22F4" w:rsidRPr="00C6276D" w:rsidRDefault="004F22F4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 xml:space="preserve">. finală – </w:t>
            </w:r>
            <w:r w:rsidR="00CC5BF7" w:rsidRPr="00C6276D">
              <w:rPr>
                <w:b/>
              </w:rPr>
              <w:t>892.579.571,51</w:t>
            </w:r>
            <w:r w:rsidRPr="00C6276D">
              <w:rPr>
                <w:b/>
              </w:rPr>
              <w:t xml:space="preserve"> lei</w:t>
            </w:r>
          </w:p>
          <w:p w14:paraId="4D919EDD" w14:textId="77777777" w:rsidR="004F22F4" w:rsidRPr="00C6276D" w:rsidRDefault="004F22F4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54C716C4" w14:textId="7238A3FB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147774</w:t>
            </w:r>
          </w:p>
          <w:p w14:paraId="2F35ED87" w14:textId="44351F51" w:rsidR="00CC5BF7" w:rsidRPr="00C6276D" w:rsidRDefault="00CC5BF7" w:rsidP="00CC5BF7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>. finală – 103.066.377,00 lei</w:t>
            </w:r>
          </w:p>
          <w:p w14:paraId="7EBDF5DD" w14:textId="77777777" w:rsidR="00CC5BF7" w:rsidRPr="00C6276D" w:rsidRDefault="00CC5BF7" w:rsidP="00CC5BF7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lastRenderedPageBreak/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1.100.853,33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</w:t>
            </w:r>
            <w:proofErr w:type="spellStart"/>
            <w:r w:rsidRPr="00C6276D">
              <w:rPr>
                <w:sz w:val="24"/>
                <w:szCs w:val="24"/>
              </w:rPr>
              <w:t>clădiri</w:t>
            </w:r>
            <w:proofErr w:type="spellEnd"/>
            <w:r w:rsidRPr="00C6276D">
              <w:rPr>
                <w:sz w:val="24"/>
                <w:szCs w:val="24"/>
              </w:rPr>
              <w:t>);</w:t>
            </w:r>
          </w:p>
          <w:p w14:paraId="69923F78" w14:textId="74D8F130" w:rsidR="00E87B93" w:rsidRPr="00C6276D" w:rsidRDefault="00E87B93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 xml:space="preserve">. finală – </w:t>
            </w:r>
            <w:r w:rsidR="00CC5BF7" w:rsidRPr="00C6276D">
              <w:rPr>
                <w:b/>
              </w:rPr>
              <w:t>104.167.230,33</w:t>
            </w:r>
            <w:r w:rsidR="00683DF7" w:rsidRPr="00C6276D">
              <w:rPr>
                <w:b/>
              </w:rPr>
              <w:t xml:space="preserve"> </w:t>
            </w:r>
            <w:r w:rsidRPr="00C6276D">
              <w:rPr>
                <w:b/>
              </w:rPr>
              <w:t>lei</w:t>
            </w:r>
          </w:p>
          <w:p w14:paraId="42FABC20" w14:textId="77777777" w:rsidR="00010CDF" w:rsidRPr="00C6276D" w:rsidRDefault="00010CDF" w:rsidP="000A615A">
            <w:pPr>
              <w:jc w:val="both"/>
              <w:rPr>
                <w:sz w:val="24"/>
                <w:szCs w:val="24"/>
                <w:u w:val="single"/>
              </w:rPr>
            </w:pPr>
          </w:p>
          <w:p w14:paraId="41CDE377" w14:textId="77777777" w:rsidR="00582DEB" w:rsidRPr="00C6276D" w:rsidRDefault="00582DEB" w:rsidP="00582DEB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Nr. MF 147780 </w:t>
            </w:r>
          </w:p>
          <w:p w14:paraId="129C3116" w14:textId="77777777" w:rsidR="00582DEB" w:rsidRPr="00C6276D" w:rsidRDefault="00582DEB" w:rsidP="00582DEB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>. inițială – 798.224.510,00 lei</w:t>
            </w:r>
          </w:p>
          <w:p w14:paraId="0D13DF34" w14:textId="77777777" w:rsidR="00582DEB" w:rsidRPr="00C6276D" w:rsidRDefault="00582DEB" w:rsidP="00582DEB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4.236.756,60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</w:t>
            </w:r>
            <w:proofErr w:type="spellStart"/>
            <w:r w:rsidRPr="00C6276D">
              <w:rPr>
                <w:sz w:val="24"/>
                <w:szCs w:val="24"/>
              </w:rPr>
              <w:t>treceri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nivel</w:t>
            </w:r>
            <w:proofErr w:type="spellEnd"/>
            <w:r w:rsidRPr="00C6276D">
              <w:rPr>
                <w:sz w:val="24"/>
                <w:szCs w:val="24"/>
              </w:rPr>
              <w:t>);</w:t>
            </w:r>
          </w:p>
          <w:p w14:paraId="4E6688EF" w14:textId="77777777" w:rsidR="00582DEB" w:rsidRPr="00C6276D" w:rsidRDefault="00582DEB" w:rsidP="00582DEB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802.461.266,60 lei</w:t>
            </w:r>
          </w:p>
          <w:p w14:paraId="6C5759B6" w14:textId="77777777" w:rsidR="00BB2130" w:rsidRPr="00C6276D" w:rsidRDefault="00BB2130" w:rsidP="00BB2130">
            <w:pPr>
              <w:jc w:val="both"/>
              <w:rPr>
                <w:sz w:val="24"/>
                <w:szCs w:val="24"/>
              </w:rPr>
            </w:pPr>
          </w:p>
          <w:p w14:paraId="69975F04" w14:textId="51078C3B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Nr. MF 121326</w:t>
            </w:r>
          </w:p>
          <w:p w14:paraId="299B8568" w14:textId="2D6B7D64" w:rsidR="00606C7E" w:rsidRPr="00C6276D" w:rsidRDefault="00606C7E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>. inițială – 6.155.830,00 lei</w:t>
            </w:r>
          </w:p>
          <w:p w14:paraId="556ADF2A" w14:textId="77777777" w:rsidR="00BB2130" w:rsidRPr="00C6276D" w:rsidRDefault="00010CDF" w:rsidP="00BB2130">
            <w:pPr>
              <w:ind w:left="175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 </w:t>
            </w:r>
            <w:r w:rsidRPr="00C6276D">
              <w:rPr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sz w:val="24"/>
                <w:szCs w:val="24"/>
              </w:rPr>
              <w:t>actualizează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descrierea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tehnic</w:t>
            </w:r>
            <w:proofErr w:type="spellEnd"/>
            <w:r w:rsidRPr="00C6276D">
              <w:rPr>
                <w:sz w:val="24"/>
                <w:szCs w:val="24"/>
                <w:lang w:val="ro-RO"/>
              </w:rPr>
              <w:t>ă a unor bunuri</w:t>
            </w:r>
            <w:r w:rsidR="00BB2130" w:rsidRPr="00C6276D">
              <w:rPr>
                <w:sz w:val="24"/>
                <w:szCs w:val="24"/>
              </w:rPr>
              <w:t xml:space="preserve">; </w:t>
            </w:r>
          </w:p>
          <w:p w14:paraId="04BD3770" w14:textId="081980B2" w:rsidR="00606C7E" w:rsidRPr="00C6276D" w:rsidRDefault="00606C7E" w:rsidP="00BB2130">
            <w:pPr>
              <w:ind w:left="175"/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– 6.155.830,00 lei</w:t>
            </w:r>
          </w:p>
          <w:p w14:paraId="223F1B4A" w14:textId="77777777" w:rsidR="00774A43" w:rsidRPr="00C6276D" w:rsidRDefault="00774A43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</w:p>
          <w:p w14:paraId="5957B1D5" w14:textId="5FE6A875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147782</w:t>
            </w:r>
          </w:p>
          <w:p w14:paraId="01F30AE2" w14:textId="1B6483EF" w:rsidR="000022EE" w:rsidRPr="00C6276D" w:rsidRDefault="000022EE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="00BB2130" w:rsidRPr="00C6276D">
              <w:t xml:space="preserve">303.108.836,00 </w:t>
            </w:r>
            <w:r w:rsidRPr="00C6276D">
              <w:t>lei</w:t>
            </w:r>
          </w:p>
          <w:p w14:paraId="38CD46E5" w14:textId="77777777" w:rsidR="00BB2130" w:rsidRPr="00C6276D" w:rsidRDefault="00BB2130" w:rsidP="00BB2130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7.227.626,18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36257F8E" w14:textId="77777777" w:rsidR="00BB2130" w:rsidRPr="00C6276D" w:rsidRDefault="00BB2130" w:rsidP="00BB2130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7.227.229,18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r w:rsidRPr="00C6276D">
              <w:rPr>
                <w:sz w:val="24"/>
                <w:szCs w:val="24"/>
              </w:rPr>
              <w:t xml:space="preserve">                    </w:t>
            </w:r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579B458C" w14:textId="77777777" w:rsidR="00BB2130" w:rsidRPr="00C6276D" w:rsidRDefault="00BB2130" w:rsidP="00BB2130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B1-</w:t>
            </w:r>
            <w:r w:rsidRPr="00C6276D">
              <w:rPr>
                <w:sz w:val="24"/>
                <w:szCs w:val="24"/>
              </w:rPr>
              <w:t>majorare cu 397,00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MF.</w:t>
            </w:r>
            <w:r w:rsidRPr="00C6276D">
              <w:rPr>
                <w:sz w:val="22"/>
                <w:szCs w:val="22"/>
                <w:lang w:val="ro-RO"/>
              </w:rPr>
              <w:t xml:space="preserve"> </w:t>
            </w:r>
          </w:p>
          <w:p w14:paraId="1326341F" w14:textId="326C765E" w:rsidR="00010CDF" w:rsidRPr="00C6276D" w:rsidRDefault="000022EE" w:rsidP="000A615A">
            <w:pPr>
              <w:numPr>
                <w:ilvl w:val="0"/>
                <w:numId w:val="31"/>
              </w:numPr>
              <w:ind w:left="175" w:hanging="535"/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– </w:t>
            </w:r>
            <w:r w:rsidR="00BB2130" w:rsidRPr="00C6276D">
              <w:rPr>
                <w:b/>
                <w:sz w:val="24"/>
                <w:szCs w:val="24"/>
              </w:rPr>
              <w:t>310.336.462,18</w:t>
            </w:r>
            <w:r w:rsidRPr="00C6276D">
              <w:rPr>
                <w:b/>
                <w:sz w:val="24"/>
                <w:szCs w:val="24"/>
              </w:rPr>
              <w:t xml:space="preserve"> lei</w:t>
            </w:r>
          </w:p>
          <w:p w14:paraId="0605C2C1" w14:textId="77777777" w:rsidR="00BB2130" w:rsidRPr="00C6276D" w:rsidRDefault="00BB2130" w:rsidP="000A615A">
            <w:pPr>
              <w:numPr>
                <w:ilvl w:val="0"/>
                <w:numId w:val="31"/>
              </w:numPr>
              <w:ind w:left="175" w:hanging="535"/>
              <w:jc w:val="both"/>
              <w:rPr>
                <w:b/>
                <w:sz w:val="24"/>
                <w:szCs w:val="24"/>
              </w:rPr>
            </w:pPr>
          </w:p>
          <w:p w14:paraId="34DF9912" w14:textId="365B2076" w:rsidR="00BB2130" w:rsidRPr="00C6276D" w:rsidRDefault="00BB2130" w:rsidP="00BB213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Nr. MF 147783</w:t>
            </w:r>
          </w:p>
          <w:p w14:paraId="09EAB82B" w14:textId="1034DA56" w:rsidR="00BB2130" w:rsidRPr="00C6276D" w:rsidRDefault="00BB2130" w:rsidP="00BB2130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>. inițială – 59.394.115,00 lei</w:t>
            </w:r>
          </w:p>
          <w:p w14:paraId="010018C4" w14:textId="52B63C65" w:rsidR="00BB2130" w:rsidRPr="00C6276D" w:rsidRDefault="00BB2130" w:rsidP="00BB2130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B1-diminuare cu 397,00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MF.</w:t>
            </w:r>
          </w:p>
          <w:p w14:paraId="41734F88" w14:textId="3560543A" w:rsidR="00BB2130" w:rsidRPr="00C6276D" w:rsidRDefault="00BB2130" w:rsidP="00BB2130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</w:t>
            </w:r>
            <w:r w:rsidR="00FA6169" w:rsidRPr="00C6276D">
              <w:rPr>
                <w:b/>
              </w:rPr>
              <w:t>ă</w:t>
            </w:r>
            <w:r w:rsidRPr="00C6276D">
              <w:rPr>
                <w:b/>
              </w:rPr>
              <w:t xml:space="preserve"> – </w:t>
            </w:r>
            <w:r w:rsidR="00FA6169" w:rsidRPr="00C6276D">
              <w:rPr>
                <w:b/>
              </w:rPr>
              <w:t>59.393</w:t>
            </w:r>
            <w:r w:rsidRPr="00C6276D">
              <w:rPr>
                <w:b/>
              </w:rPr>
              <w:t>.</w:t>
            </w:r>
            <w:r w:rsidR="00FA6169" w:rsidRPr="00C6276D">
              <w:rPr>
                <w:b/>
              </w:rPr>
              <w:t>718</w:t>
            </w:r>
            <w:r w:rsidRPr="00C6276D">
              <w:rPr>
                <w:b/>
              </w:rPr>
              <w:t>,00 lei</w:t>
            </w:r>
          </w:p>
          <w:p w14:paraId="7CDED332" w14:textId="77777777" w:rsidR="00BB2130" w:rsidRPr="00C6276D" w:rsidRDefault="00BB2130" w:rsidP="000A615A">
            <w:pPr>
              <w:numPr>
                <w:ilvl w:val="0"/>
                <w:numId w:val="31"/>
              </w:numPr>
              <w:ind w:left="0"/>
              <w:jc w:val="both"/>
              <w:rPr>
                <w:b/>
                <w:sz w:val="24"/>
                <w:szCs w:val="24"/>
              </w:rPr>
            </w:pPr>
          </w:p>
          <w:p w14:paraId="2D7DD43C" w14:textId="77777777" w:rsidR="006B1508" w:rsidRPr="00C6276D" w:rsidRDefault="006B1508" w:rsidP="006B150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Nr. MF 147786 </w:t>
            </w:r>
          </w:p>
          <w:p w14:paraId="4F43DE8F" w14:textId="77777777" w:rsidR="006B1508" w:rsidRPr="00C6276D" w:rsidRDefault="006B1508" w:rsidP="006B1508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>. inițială – 252.636.519,00 lei</w:t>
            </w:r>
          </w:p>
          <w:p w14:paraId="79BDE8D7" w14:textId="77777777" w:rsidR="006B1508" w:rsidRPr="00C6276D" w:rsidRDefault="006B1508" w:rsidP="006B150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21.148.863,21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059A7898" w14:textId="77777777" w:rsidR="006B1508" w:rsidRPr="00C6276D" w:rsidRDefault="006B1508" w:rsidP="006B150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 xml:space="preserve">- </w:t>
            </w:r>
            <w:proofErr w:type="spellStart"/>
            <w:r w:rsidRPr="00C6276D">
              <w:rPr>
                <w:sz w:val="24"/>
                <w:szCs w:val="24"/>
              </w:rPr>
              <w:t>majorare</w:t>
            </w:r>
            <w:proofErr w:type="spellEnd"/>
            <w:r w:rsidRPr="00C6276D">
              <w:rPr>
                <w:sz w:val="24"/>
                <w:szCs w:val="24"/>
              </w:rPr>
              <w:t xml:space="preserve"> cu 17.246.041,00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</w:t>
            </w:r>
            <w:proofErr w:type="spellStart"/>
            <w:r w:rsidRPr="00C6276D">
              <w:rPr>
                <w:sz w:val="24"/>
                <w:szCs w:val="24"/>
              </w:rPr>
              <w:t>instala</w:t>
            </w:r>
            <w:proofErr w:type="spellEnd"/>
            <w:r w:rsidRPr="00C6276D">
              <w:rPr>
                <w:sz w:val="24"/>
                <w:szCs w:val="24"/>
                <w:lang w:val="ro-RO"/>
              </w:rPr>
              <w:t>ții)</w:t>
            </w:r>
            <w:r w:rsidRPr="00C6276D">
              <w:rPr>
                <w:sz w:val="24"/>
                <w:szCs w:val="24"/>
              </w:rPr>
              <w:t>;</w:t>
            </w:r>
          </w:p>
          <w:p w14:paraId="121115B2" w14:textId="77777777" w:rsidR="006B1508" w:rsidRPr="00C6276D" w:rsidRDefault="006B1508" w:rsidP="006B150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B1-</w:t>
            </w:r>
            <w:r w:rsidRPr="00C6276D">
              <w:rPr>
                <w:sz w:val="24"/>
                <w:szCs w:val="24"/>
              </w:rPr>
              <w:t>majorare cu 3.902.822,21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MF.</w:t>
            </w:r>
            <w:r w:rsidRPr="00C6276D">
              <w:rPr>
                <w:sz w:val="22"/>
                <w:szCs w:val="22"/>
                <w:lang w:val="ro-RO"/>
              </w:rPr>
              <w:t xml:space="preserve"> </w:t>
            </w:r>
          </w:p>
          <w:p w14:paraId="347A032A" w14:textId="77777777" w:rsidR="006B1508" w:rsidRPr="00C6276D" w:rsidRDefault="006B1508" w:rsidP="006B1508">
            <w:pPr>
              <w:numPr>
                <w:ilvl w:val="0"/>
                <w:numId w:val="31"/>
              </w:numPr>
              <w:ind w:left="175" w:hanging="535"/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– 273.785.382,21 lei</w:t>
            </w:r>
          </w:p>
          <w:p w14:paraId="299918ED" w14:textId="65790820" w:rsidR="00010CDF" w:rsidRPr="00C6276D" w:rsidRDefault="00010CDF" w:rsidP="000A615A">
            <w:pPr>
              <w:jc w:val="both"/>
              <w:rPr>
                <w:sz w:val="24"/>
                <w:szCs w:val="24"/>
              </w:rPr>
            </w:pPr>
          </w:p>
          <w:p w14:paraId="791BE4C5" w14:textId="77777777" w:rsidR="006B1508" w:rsidRPr="00C6276D" w:rsidRDefault="006B1508" w:rsidP="006B150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Nr. MF 147788</w:t>
            </w:r>
          </w:p>
          <w:p w14:paraId="3E244E74" w14:textId="77777777" w:rsidR="006B1508" w:rsidRPr="00C6276D" w:rsidRDefault="006B1508" w:rsidP="006B1508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Pr="00C6276D">
              <w:rPr>
                <w:b/>
              </w:rPr>
              <w:t xml:space="preserve">16.649.114,00 </w:t>
            </w:r>
            <w:r w:rsidRPr="00C6276D">
              <w:t>lei</w:t>
            </w:r>
          </w:p>
          <w:p w14:paraId="11E29FC5" w14:textId="77777777" w:rsidR="006B1508" w:rsidRPr="00C6276D" w:rsidRDefault="006B1508" w:rsidP="006B150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1.432,00 lei,</w:t>
            </w:r>
            <w:r w:rsidRPr="00C6276D">
              <w:rPr>
                <w:sz w:val="24"/>
                <w:szCs w:val="24"/>
              </w:rPr>
              <w:t xml:space="preserve"> 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MF.</w:t>
            </w:r>
          </w:p>
          <w:p w14:paraId="3E18040F" w14:textId="77777777" w:rsidR="006B1508" w:rsidRPr="00C6276D" w:rsidRDefault="006B1508" w:rsidP="006B1508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16.650.546,00 lei</w:t>
            </w:r>
          </w:p>
          <w:p w14:paraId="6F39A6B6" w14:textId="77777777" w:rsidR="00FA6169" w:rsidRPr="00C6276D" w:rsidRDefault="00FA6169" w:rsidP="000A615A">
            <w:pPr>
              <w:jc w:val="both"/>
              <w:rPr>
                <w:sz w:val="24"/>
                <w:szCs w:val="24"/>
              </w:rPr>
            </w:pPr>
          </w:p>
          <w:p w14:paraId="48F9586D" w14:textId="29317488" w:rsidR="00FA6169" w:rsidRPr="00C6276D" w:rsidRDefault="00FA6169" w:rsidP="00FA616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Nr. MF 147789</w:t>
            </w:r>
          </w:p>
          <w:p w14:paraId="20C23C1E" w14:textId="5EBF0F0A" w:rsidR="00FA6169" w:rsidRPr="00C6276D" w:rsidRDefault="00FA6169" w:rsidP="00FA6169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>. inițială – 1.478</w:t>
            </w:r>
            <w:r w:rsidR="002C01AB" w:rsidRPr="00C6276D">
              <w:t>.7</w:t>
            </w:r>
            <w:r w:rsidRPr="00C6276D">
              <w:t>14,00 lei</w:t>
            </w:r>
          </w:p>
          <w:p w14:paraId="278E7B8B" w14:textId="77777777" w:rsidR="00B60C3A" w:rsidRPr="00C6276D" w:rsidRDefault="002C01AB" w:rsidP="00FB0C00">
            <w:pPr>
              <w:numPr>
                <w:ilvl w:val="0"/>
                <w:numId w:val="31"/>
              </w:numPr>
              <w:ind w:left="0" w:firstLine="175"/>
              <w:jc w:val="both"/>
              <w:rPr>
                <w:b/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B1</w:t>
            </w:r>
            <w:r w:rsidR="00B60C3A" w:rsidRPr="00C6276D">
              <w:rPr>
                <w:b/>
                <w:sz w:val="24"/>
                <w:szCs w:val="24"/>
              </w:rPr>
              <w:t xml:space="preserve">-actualizare </w:t>
            </w:r>
            <w:proofErr w:type="spellStart"/>
            <w:r w:rsidR="00B60C3A" w:rsidRPr="00C6276D">
              <w:rPr>
                <w:b/>
                <w:sz w:val="24"/>
                <w:szCs w:val="24"/>
              </w:rPr>
              <w:t>descriere</w:t>
            </w:r>
            <w:proofErr w:type="spellEnd"/>
            <w:r w:rsidR="00B60C3A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60C3A" w:rsidRPr="00C6276D">
              <w:rPr>
                <w:b/>
                <w:sz w:val="24"/>
                <w:szCs w:val="24"/>
              </w:rPr>
              <w:t>tehnică</w:t>
            </w:r>
            <w:proofErr w:type="spellEnd"/>
            <w:r w:rsidR="00B60C3A" w:rsidRPr="00C6276D">
              <w:rPr>
                <w:b/>
                <w:sz w:val="24"/>
                <w:szCs w:val="24"/>
              </w:rPr>
              <w:t>;</w:t>
            </w:r>
          </w:p>
          <w:p w14:paraId="53FF8505" w14:textId="71C4B527" w:rsidR="002C01AB" w:rsidRPr="00C6276D" w:rsidRDefault="002C01AB" w:rsidP="00B60C3A">
            <w:pPr>
              <w:ind w:left="175"/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r w:rsidR="00B60C3A" w:rsidRPr="00C6276D">
              <w:rPr>
                <w:b/>
                <w:sz w:val="24"/>
                <w:szCs w:val="24"/>
              </w:rPr>
              <w:t>final</w:t>
            </w:r>
            <w:r w:rsidR="00B60C3A"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>– 1.478.714,00 lei</w:t>
            </w:r>
          </w:p>
          <w:p w14:paraId="3BA7E885" w14:textId="77777777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33901660" w14:textId="218B7413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154973</w:t>
            </w:r>
          </w:p>
          <w:p w14:paraId="03CF3E9E" w14:textId="749A0C05" w:rsidR="005C3F37" w:rsidRPr="00C6276D" w:rsidRDefault="005C3F37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="00D72EF9" w:rsidRPr="00C6276D">
              <w:rPr>
                <w:b/>
              </w:rPr>
              <w:t xml:space="preserve">24.793.556,23 </w:t>
            </w:r>
            <w:r w:rsidRPr="00C6276D">
              <w:t>lei</w:t>
            </w:r>
          </w:p>
          <w:p w14:paraId="77CFCA7E" w14:textId="77777777" w:rsidR="00D72EF9" w:rsidRPr="00C6276D" w:rsidRDefault="00D72EF9" w:rsidP="00D72EF9">
            <w:pPr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B1-se </w:t>
            </w:r>
            <w:proofErr w:type="spellStart"/>
            <w:r w:rsidRPr="00C6276D">
              <w:rPr>
                <w:b/>
                <w:sz w:val="24"/>
                <w:szCs w:val="24"/>
              </w:rPr>
              <w:t>diminuează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3.904.254,21 lei,</w:t>
            </w:r>
            <w:r w:rsidRPr="00C6276D">
              <w:rPr>
                <w:sz w:val="24"/>
                <w:szCs w:val="24"/>
              </w:rPr>
              <w:t xml:space="preserve"> 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MF.</w:t>
            </w:r>
          </w:p>
          <w:p w14:paraId="6E8B0C30" w14:textId="57973D15" w:rsidR="005C3F37" w:rsidRPr="00C6276D" w:rsidRDefault="005C3F37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 xml:space="preserve">. finală – </w:t>
            </w:r>
            <w:r w:rsidR="00D72EF9" w:rsidRPr="00C6276D">
              <w:rPr>
                <w:b/>
              </w:rPr>
              <w:t>20.889.301,79</w:t>
            </w:r>
            <w:r w:rsidRPr="00C6276D">
              <w:rPr>
                <w:b/>
              </w:rPr>
              <w:t xml:space="preserve"> lei</w:t>
            </w:r>
          </w:p>
          <w:p w14:paraId="2E976AFB" w14:textId="5BD65562" w:rsidR="00010CDF" w:rsidRPr="00C6276D" w:rsidRDefault="005F5155" w:rsidP="000A615A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lastRenderedPageBreak/>
              <w:t>Î</w:t>
            </w:r>
            <w:r w:rsidR="00D72EF9" w:rsidRPr="00C6276D">
              <w:rPr>
                <w:sz w:val="24"/>
                <w:szCs w:val="24"/>
              </w:rPr>
              <w:t>n</w:t>
            </w:r>
            <w:proofErr w:type="spellEnd"/>
            <w:r w:rsidR="00D72EF9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D72EF9" w:rsidRPr="00C6276D">
              <w:rPr>
                <w:sz w:val="24"/>
                <w:szCs w:val="24"/>
              </w:rPr>
              <w:t>conformitate</w:t>
            </w:r>
            <w:proofErr w:type="spellEnd"/>
            <w:r w:rsidR="00D72EF9"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="00B60C3A" w:rsidRPr="00C6276D">
              <w:rPr>
                <w:sz w:val="24"/>
                <w:szCs w:val="24"/>
              </w:rPr>
              <w:t>noua</w:t>
            </w:r>
            <w:proofErr w:type="spellEnd"/>
            <w:r w:rsidR="00B60C3A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B60C3A" w:rsidRPr="00C6276D">
              <w:rPr>
                <w:sz w:val="24"/>
                <w:szCs w:val="24"/>
              </w:rPr>
              <w:t>clasificație</w:t>
            </w:r>
            <w:proofErr w:type="spellEnd"/>
            <w:r w:rsidR="00B60C3A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B60C3A" w:rsidRPr="00C6276D">
              <w:rPr>
                <w:sz w:val="24"/>
                <w:szCs w:val="24"/>
              </w:rPr>
              <w:t>prevăzută</w:t>
            </w:r>
            <w:proofErr w:type="spellEnd"/>
            <w:r w:rsidR="00B60C3A" w:rsidRPr="00C627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60C3A" w:rsidRPr="00C6276D">
              <w:rPr>
                <w:sz w:val="24"/>
                <w:szCs w:val="24"/>
              </w:rPr>
              <w:t>în</w:t>
            </w:r>
            <w:proofErr w:type="spellEnd"/>
            <w:r w:rsidR="00B60C3A" w:rsidRPr="00C6276D">
              <w:rPr>
                <w:sz w:val="24"/>
                <w:szCs w:val="24"/>
              </w:rPr>
              <w:t xml:space="preserve"> </w:t>
            </w:r>
            <w:r w:rsidR="00D72EF9" w:rsidRPr="00C6276D">
              <w:rPr>
                <w:sz w:val="24"/>
                <w:szCs w:val="24"/>
              </w:rPr>
              <w:t xml:space="preserve"> H</w:t>
            </w:r>
            <w:r w:rsidR="00B60C3A" w:rsidRPr="00C6276D">
              <w:rPr>
                <w:sz w:val="24"/>
                <w:szCs w:val="24"/>
              </w:rPr>
              <w:t>.</w:t>
            </w:r>
            <w:r w:rsidR="00D72EF9" w:rsidRPr="00C6276D">
              <w:rPr>
                <w:sz w:val="24"/>
                <w:szCs w:val="24"/>
              </w:rPr>
              <w:t>G</w:t>
            </w:r>
            <w:r w:rsidR="00B60C3A" w:rsidRPr="00C6276D">
              <w:rPr>
                <w:sz w:val="24"/>
                <w:szCs w:val="24"/>
              </w:rPr>
              <w:t>.</w:t>
            </w:r>
            <w:proofErr w:type="gramEnd"/>
            <w:r w:rsidR="00B60C3A" w:rsidRPr="00C6276D">
              <w:rPr>
                <w:sz w:val="24"/>
                <w:szCs w:val="24"/>
              </w:rPr>
              <w:t xml:space="preserve"> nr. </w:t>
            </w:r>
            <w:r w:rsidR="00D72EF9" w:rsidRPr="00C6276D">
              <w:rPr>
                <w:sz w:val="24"/>
                <w:szCs w:val="24"/>
              </w:rPr>
              <w:t xml:space="preserve"> 1176/2024, </w:t>
            </w:r>
            <w:proofErr w:type="spellStart"/>
            <w:r w:rsidR="00D72EF9" w:rsidRPr="00C6276D">
              <w:rPr>
                <w:sz w:val="24"/>
                <w:szCs w:val="24"/>
              </w:rPr>
              <w:t>codul</w:t>
            </w:r>
            <w:proofErr w:type="spellEnd"/>
            <w:r w:rsidR="00D72EF9"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="00D72EF9" w:rsidRPr="00C6276D">
              <w:rPr>
                <w:sz w:val="24"/>
                <w:szCs w:val="24"/>
              </w:rPr>
              <w:t>clasificare</w:t>
            </w:r>
            <w:proofErr w:type="spellEnd"/>
            <w:r w:rsidR="00D72EF9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D72EF9" w:rsidRPr="00C6276D">
              <w:rPr>
                <w:sz w:val="24"/>
                <w:szCs w:val="24"/>
              </w:rPr>
              <w:t>aferent</w:t>
            </w:r>
            <w:proofErr w:type="spellEnd"/>
            <w:r w:rsidR="00D72EF9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D72EF9" w:rsidRPr="00C6276D">
              <w:rPr>
                <w:sz w:val="24"/>
                <w:szCs w:val="24"/>
              </w:rPr>
              <w:t>acestui</w:t>
            </w:r>
            <w:proofErr w:type="spellEnd"/>
            <w:r w:rsidR="00D72EF9" w:rsidRPr="00C6276D">
              <w:rPr>
                <w:sz w:val="24"/>
                <w:szCs w:val="24"/>
              </w:rPr>
              <w:t xml:space="preserve"> nr. MF a </w:t>
            </w:r>
            <w:proofErr w:type="spellStart"/>
            <w:r w:rsidR="00D72EF9" w:rsidRPr="00C6276D">
              <w:rPr>
                <w:sz w:val="24"/>
                <w:szCs w:val="24"/>
              </w:rPr>
              <w:t>devenit</w:t>
            </w:r>
            <w:proofErr w:type="spellEnd"/>
            <w:r w:rsidR="00D72EF9" w:rsidRPr="00C6276D">
              <w:rPr>
                <w:sz w:val="24"/>
                <w:szCs w:val="24"/>
              </w:rPr>
              <w:t xml:space="preserve"> 8.10.09.</w:t>
            </w:r>
          </w:p>
          <w:p w14:paraId="6030DBA9" w14:textId="77777777" w:rsidR="005C3F37" w:rsidRPr="00C6276D" w:rsidRDefault="005C3F37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454D45CE" w14:textId="3427847D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147792</w:t>
            </w:r>
          </w:p>
          <w:p w14:paraId="53133877" w14:textId="6C3BA1A4" w:rsidR="00B60C3A" w:rsidRPr="00C6276D" w:rsidRDefault="003059E3" w:rsidP="00B60C3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="007211D5" w:rsidRPr="00C6276D">
              <w:rPr>
                <w:b/>
              </w:rPr>
              <w:t>1.028.527</w:t>
            </w:r>
            <w:r w:rsidR="00B60C3A" w:rsidRPr="00C6276D">
              <w:rPr>
                <w:b/>
              </w:rPr>
              <w:t>.160,</w:t>
            </w:r>
            <w:r w:rsidR="007211D5" w:rsidRPr="00C6276D">
              <w:rPr>
                <w:b/>
              </w:rPr>
              <w:t>00</w:t>
            </w:r>
            <w:r w:rsidR="00B60C3A" w:rsidRPr="00C6276D">
              <w:rPr>
                <w:b/>
              </w:rPr>
              <w:t xml:space="preserve"> lei</w:t>
            </w:r>
          </w:p>
          <w:p w14:paraId="7043A6C0" w14:textId="6A658103" w:rsidR="00B60C3A" w:rsidRPr="00C6276D" w:rsidRDefault="00B60C3A" w:rsidP="00B60C3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B1-actualizare </w:t>
            </w:r>
            <w:proofErr w:type="spellStart"/>
            <w:r w:rsidRPr="00C6276D">
              <w:rPr>
                <w:b/>
                <w:sz w:val="24"/>
                <w:szCs w:val="24"/>
              </w:rPr>
              <w:t>descriere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tehnică</w:t>
            </w:r>
            <w:proofErr w:type="spellEnd"/>
            <w:r w:rsidRPr="00C6276D">
              <w:rPr>
                <w:b/>
                <w:sz w:val="24"/>
                <w:szCs w:val="24"/>
              </w:rPr>
              <w:t>.</w:t>
            </w:r>
          </w:p>
          <w:p w14:paraId="5A8A5A8F" w14:textId="59662464" w:rsidR="008E6CF8" w:rsidRPr="00C6276D" w:rsidRDefault="008E6CF8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 xml:space="preserve">. finală – </w:t>
            </w:r>
            <w:r w:rsidR="007211D5" w:rsidRPr="00C6276D">
              <w:rPr>
                <w:b/>
              </w:rPr>
              <w:t>1.028.527.160,00</w:t>
            </w:r>
            <w:r w:rsidRPr="00C6276D">
              <w:rPr>
                <w:b/>
              </w:rPr>
              <w:t xml:space="preserve"> lei</w:t>
            </w:r>
          </w:p>
          <w:p w14:paraId="65E6BB2F" w14:textId="77777777" w:rsidR="00010CDF" w:rsidRPr="00C6276D" w:rsidRDefault="00010CDF" w:rsidP="000A615A">
            <w:pPr>
              <w:jc w:val="both"/>
              <w:rPr>
                <w:sz w:val="24"/>
                <w:szCs w:val="24"/>
              </w:rPr>
            </w:pPr>
          </w:p>
          <w:p w14:paraId="5FA7ECB7" w14:textId="1E67F4E2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147794</w:t>
            </w:r>
          </w:p>
          <w:p w14:paraId="0836A28F" w14:textId="776D3D50" w:rsidR="00712DE3" w:rsidRPr="00C6276D" w:rsidRDefault="00712DE3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="007211D5" w:rsidRPr="00C6276D">
              <w:rPr>
                <w:b/>
              </w:rPr>
              <w:t xml:space="preserve">109.297.239,00 </w:t>
            </w:r>
            <w:r w:rsidRPr="00C6276D">
              <w:t>lei</w:t>
            </w:r>
          </w:p>
          <w:p w14:paraId="07E337A8" w14:textId="77777777" w:rsidR="007211D5" w:rsidRPr="00C6276D" w:rsidRDefault="007211D5" w:rsidP="007211D5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  <w:u w:val="single"/>
              </w:rPr>
            </w:pPr>
            <w:r w:rsidRPr="00C6276D">
              <w:rPr>
                <w:b/>
                <w:sz w:val="24"/>
                <w:szCs w:val="24"/>
              </w:rPr>
              <w:t xml:space="preserve">A2-se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2.166.031,74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r w:rsidRPr="00C6276D">
              <w:rPr>
                <w:sz w:val="24"/>
                <w:szCs w:val="24"/>
              </w:rPr>
              <w:t xml:space="preserve">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3D551553" w14:textId="40CD7192" w:rsidR="00712DE3" w:rsidRPr="00C6276D" w:rsidRDefault="007211D5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111</w:t>
            </w:r>
            <w:r w:rsidR="00712DE3" w:rsidRPr="00C6276D">
              <w:rPr>
                <w:b/>
              </w:rPr>
              <w:t>.</w:t>
            </w:r>
            <w:r w:rsidRPr="00C6276D">
              <w:rPr>
                <w:b/>
              </w:rPr>
              <w:t>463.270,74</w:t>
            </w:r>
            <w:r w:rsidR="00712DE3" w:rsidRPr="00C6276D">
              <w:rPr>
                <w:b/>
              </w:rPr>
              <w:t xml:space="preserve"> lei</w:t>
            </w:r>
          </w:p>
          <w:p w14:paraId="1AAE9B6A" w14:textId="77777777" w:rsidR="00010CDF" w:rsidRPr="00C6276D" w:rsidRDefault="00010CDF" w:rsidP="000A615A">
            <w:pPr>
              <w:jc w:val="both"/>
              <w:rPr>
                <w:sz w:val="24"/>
                <w:szCs w:val="24"/>
                <w:u w:val="single"/>
              </w:rPr>
            </w:pPr>
          </w:p>
          <w:p w14:paraId="4DF3E9F8" w14:textId="506A60B9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147798</w:t>
            </w:r>
          </w:p>
          <w:p w14:paraId="40D9F958" w14:textId="1DA92341" w:rsidR="00EA48AE" w:rsidRPr="00C6276D" w:rsidRDefault="00EA48AE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="007211D5" w:rsidRPr="00C6276D">
              <w:rPr>
                <w:b/>
              </w:rPr>
              <w:t xml:space="preserve">352.536.481,00 </w:t>
            </w:r>
            <w:r w:rsidRPr="00C6276D">
              <w:t>lei</w:t>
            </w:r>
          </w:p>
          <w:p w14:paraId="34C38744" w14:textId="77777777" w:rsidR="00BD61B9" w:rsidRPr="00C6276D" w:rsidRDefault="00BD61B9" w:rsidP="00BD61B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640.398,50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Pr="00C6276D">
              <w:rPr>
                <w:sz w:val="24"/>
                <w:szCs w:val="24"/>
              </w:rPr>
              <w:t>instalații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>).</w:t>
            </w:r>
          </w:p>
          <w:p w14:paraId="7657C4A0" w14:textId="54BE45D5" w:rsidR="0076102B" w:rsidRPr="00C6276D" w:rsidRDefault="00BD61B9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– 353</w:t>
            </w:r>
            <w:r w:rsidR="0076102B" w:rsidRPr="00C6276D">
              <w:rPr>
                <w:b/>
                <w:sz w:val="24"/>
                <w:szCs w:val="24"/>
              </w:rPr>
              <w:t>.</w:t>
            </w:r>
            <w:r w:rsidRPr="00C6276D">
              <w:rPr>
                <w:b/>
                <w:sz w:val="24"/>
                <w:szCs w:val="24"/>
              </w:rPr>
              <w:t>176</w:t>
            </w:r>
            <w:r w:rsidR="0076102B" w:rsidRPr="00C6276D">
              <w:rPr>
                <w:b/>
                <w:sz w:val="24"/>
                <w:szCs w:val="24"/>
              </w:rPr>
              <w:t>.</w:t>
            </w:r>
            <w:r w:rsidRPr="00C6276D">
              <w:rPr>
                <w:b/>
                <w:sz w:val="24"/>
                <w:szCs w:val="24"/>
              </w:rPr>
              <w:t>879,5</w:t>
            </w:r>
            <w:r w:rsidR="0076102B" w:rsidRPr="00C6276D">
              <w:rPr>
                <w:b/>
                <w:sz w:val="24"/>
                <w:szCs w:val="24"/>
              </w:rPr>
              <w:t>0 lei</w:t>
            </w:r>
          </w:p>
          <w:p w14:paraId="66EF08A1" w14:textId="77777777" w:rsidR="0076102B" w:rsidRPr="00C6276D" w:rsidRDefault="0076102B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6D66ECAA" w14:textId="526FA182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Nr. MF 1</w:t>
            </w:r>
            <w:r w:rsidR="00BD61B9" w:rsidRPr="00C6276D">
              <w:rPr>
                <w:b/>
              </w:rPr>
              <w:t>21364</w:t>
            </w:r>
          </w:p>
          <w:p w14:paraId="10A44A4A" w14:textId="453F9FDF" w:rsidR="0076102B" w:rsidRPr="00C6276D" w:rsidRDefault="0076102B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="00BD61B9" w:rsidRPr="00C6276D">
              <w:t>33.563.374,</w:t>
            </w:r>
            <w:r w:rsidRPr="00C6276D">
              <w:t>00 lei</w:t>
            </w:r>
          </w:p>
          <w:p w14:paraId="433AE5F6" w14:textId="77777777" w:rsidR="00BD61B9" w:rsidRPr="00C6276D" w:rsidRDefault="00BD61B9" w:rsidP="00BD61B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7.630.930,38 lei,</w:t>
            </w:r>
            <w:r w:rsidRPr="00C6276D">
              <w:rPr>
                <w:sz w:val="24"/>
                <w:szCs w:val="24"/>
              </w:rPr>
              <w:t xml:space="preserve"> 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MF.</w:t>
            </w:r>
          </w:p>
          <w:p w14:paraId="1652D256" w14:textId="14B47DAC" w:rsidR="0076102B" w:rsidRPr="00C6276D" w:rsidRDefault="0076102B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– </w:t>
            </w:r>
            <w:r w:rsidR="00BD61B9" w:rsidRPr="00C6276D">
              <w:rPr>
                <w:b/>
                <w:sz w:val="24"/>
                <w:szCs w:val="24"/>
              </w:rPr>
              <w:t>41.194.304,38</w:t>
            </w:r>
            <w:r w:rsidRPr="00C6276D">
              <w:rPr>
                <w:b/>
                <w:sz w:val="24"/>
                <w:szCs w:val="24"/>
              </w:rPr>
              <w:t xml:space="preserve"> lei</w:t>
            </w:r>
          </w:p>
          <w:p w14:paraId="36731BE6" w14:textId="77777777" w:rsidR="0076102B" w:rsidRPr="00C6276D" w:rsidRDefault="0076102B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6CEB4CF4" w14:textId="0893FEAD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Nr. MF 147804 </w:t>
            </w:r>
          </w:p>
          <w:p w14:paraId="58DB7571" w14:textId="6E85B6DA" w:rsidR="0076102B" w:rsidRPr="00C6276D" w:rsidRDefault="0076102B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="00BD61B9" w:rsidRPr="00C6276D">
              <w:rPr>
                <w:b/>
              </w:rPr>
              <w:t xml:space="preserve">798.137.274,00 </w:t>
            </w:r>
            <w:r w:rsidRPr="00C6276D">
              <w:t>lei</w:t>
            </w:r>
          </w:p>
          <w:p w14:paraId="59E49C87" w14:textId="77777777" w:rsidR="001906C9" w:rsidRPr="00C6276D" w:rsidRDefault="001906C9" w:rsidP="001906C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6.452.105,17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3255C65A" w14:textId="77777777" w:rsidR="001906C9" w:rsidRPr="00C6276D" w:rsidRDefault="001906C9" w:rsidP="001906C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>-majorare cu 1.381.068,79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;</w:t>
            </w:r>
            <w:proofErr w:type="gramEnd"/>
          </w:p>
          <w:p w14:paraId="1FA74656" w14:textId="77777777" w:rsidR="001906C9" w:rsidRPr="00C6276D" w:rsidRDefault="001906C9" w:rsidP="001906C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5.071.036,38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r w:rsidRPr="00C6276D">
              <w:rPr>
                <w:sz w:val="24"/>
                <w:szCs w:val="24"/>
              </w:rPr>
              <w:t xml:space="preserve">                   </w:t>
            </w:r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4712F018" w14:textId="7E6A36C6" w:rsidR="00010CDF" w:rsidRPr="00C6276D" w:rsidRDefault="0076102B" w:rsidP="001906C9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 xml:space="preserve">. finală – </w:t>
            </w:r>
            <w:r w:rsidR="001906C9" w:rsidRPr="00C6276D">
              <w:rPr>
                <w:b/>
              </w:rPr>
              <w:t>804.589.379,17</w:t>
            </w:r>
            <w:r w:rsidRPr="00C6276D">
              <w:rPr>
                <w:b/>
              </w:rPr>
              <w:t xml:space="preserve"> lei</w:t>
            </w:r>
          </w:p>
          <w:p w14:paraId="788C4B49" w14:textId="77777777" w:rsidR="001906C9" w:rsidRPr="00C6276D" w:rsidRDefault="001906C9" w:rsidP="001906C9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</w:p>
          <w:p w14:paraId="3C91B19E" w14:textId="4B19BC60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147810</w:t>
            </w:r>
          </w:p>
          <w:p w14:paraId="47498E20" w14:textId="36686E29" w:rsidR="0076102B" w:rsidRPr="00C6276D" w:rsidRDefault="0076102B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="00CC6A8C" w:rsidRPr="00C6276D">
              <w:t>323.512.109,00 lei</w:t>
            </w:r>
          </w:p>
          <w:p w14:paraId="4442B53A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4.493.599,73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4E2F49D0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 xml:space="preserve">- </w:t>
            </w:r>
            <w:proofErr w:type="spellStart"/>
            <w:r w:rsidRPr="00C6276D">
              <w:rPr>
                <w:sz w:val="24"/>
                <w:szCs w:val="24"/>
              </w:rPr>
              <w:t>majorare</w:t>
            </w:r>
            <w:proofErr w:type="spellEnd"/>
            <w:r w:rsidRPr="00C6276D">
              <w:rPr>
                <w:sz w:val="24"/>
                <w:szCs w:val="24"/>
              </w:rPr>
              <w:t xml:space="preserve"> cu 8.599.187,79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Pr="00C6276D">
              <w:rPr>
                <w:sz w:val="24"/>
                <w:szCs w:val="24"/>
              </w:rPr>
              <w:t>instalații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>);</w:t>
            </w:r>
          </w:p>
          <w:p w14:paraId="072F7EF1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3.525.342,32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442596E0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B1-</w:t>
            </w:r>
            <w:r w:rsidRPr="00C6276D">
              <w:rPr>
                <w:sz w:val="24"/>
                <w:szCs w:val="24"/>
              </w:rPr>
              <w:t>diminuare cu 7.630.930,38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</w:t>
            </w:r>
            <w:r w:rsidRPr="00C6276D">
              <w:rPr>
                <w:sz w:val="24"/>
                <w:szCs w:val="24"/>
                <w:lang w:val="ro-RO"/>
              </w:rPr>
              <w:t>.</w:t>
            </w:r>
          </w:p>
          <w:p w14:paraId="46164202" w14:textId="05BCC9E4" w:rsidR="0076102B" w:rsidRPr="00C6276D" w:rsidRDefault="00AD45DD" w:rsidP="003A4355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328</w:t>
            </w:r>
            <w:r w:rsidR="0076102B" w:rsidRPr="00C6276D">
              <w:rPr>
                <w:b/>
              </w:rPr>
              <w:t>.</w:t>
            </w:r>
            <w:r w:rsidRPr="00C6276D">
              <w:rPr>
                <w:b/>
              </w:rPr>
              <w:t>005.708,73</w:t>
            </w:r>
            <w:r w:rsidR="0076102B" w:rsidRPr="00C6276D">
              <w:rPr>
                <w:b/>
              </w:rPr>
              <w:t xml:space="preserve"> lei</w:t>
            </w:r>
          </w:p>
          <w:p w14:paraId="614AA79C" w14:textId="77777777" w:rsidR="00010CDF" w:rsidRPr="00C6276D" w:rsidRDefault="00010CDF" w:rsidP="003A4355">
            <w:pPr>
              <w:jc w:val="both"/>
              <w:rPr>
                <w:sz w:val="24"/>
                <w:szCs w:val="24"/>
              </w:rPr>
            </w:pPr>
          </w:p>
          <w:p w14:paraId="080CFF97" w14:textId="544D1FE8" w:rsidR="00010CDF" w:rsidRPr="00C6276D" w:rsidRDefault="00010CDF" w:rsidP="003A4355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Nr. MF 147806 </w:t>
            </w:r>
          </w:p>
          <w:p w14:paraId="71F2FDE1" w14:textId="7B564108" w:rsidR="0076102B" w:rsidRPr="00C6276D" w:rsidRDefault="0076102B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 xml:space="preserve">. inițială – </w:t>
            </w:r>
            <w:r w:rsidR="00AD45DD" w:rsidRPr="00C6276D">
              <w:t xml:space="preserve">203.567.019,00 </w:t>
            </w:r>
            <w:r w:rsidRPr="00C6276D">
              <w:t>lei</w:t>
            </w:r>
          </w:p>
          <w:p w14:paraId="7F2A4BBC" w14:textId="77777777" w:rsidR="00AD45DD" w:rsidRPr="00C6276D" w:rsidRDefault="00AD45DD" w:rsidP="00AD45DD">
            <w:pPr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B1-se </w:t>
            </w:r>
            <w:proofErr w:type="spellStart"/>
            <w:r w:rsidRPr="00C6276D">
              <w:rPr>
                <w:b/>
                <w:sz w:val="24"/>
                <w:szCs w:val="24"/>
              </w:rPr>
              <w:t>diminuează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7.523,00 lei,</w:t>
            </w:r>
            <w:r w:rsidRPr="00C6276D">
              <w:rPr>
                <w:sz w:val="24"/>
                <w:szCs w:val="24"/>
              </w:rPr>
              <w:t xml:space="preserve"> 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MF.</w:t>
            </w:r>
          </w:p>
          <w:p w14:paraId="42FA41C3" w14:textId="699D8BF1" w:rsidR="00961551" w:rsidRPr="00C6276D" w:rsidRDefault="00AD45DD" w:rsidP="006A3922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203.559</w:t>
            </w:r>
            <w:r w:rsidR="00627B94" w:rsidRPr="00C6276D">
              <w:rPr>
                <w:b/>
              </w:rPr>
              <w:t>.</w:t>
            </w:r>
            <w:r w:rsidRPr="00C6276D">
              <w:rPr>
                <w:b/>
              </w:rPr>
              <w:t>496,00</w:t>
            </w:r>
            <w:r w:rsidR="00627B94" w:rsidRPr="00C6276D">
              <w:rPr>
                <w:b/>
              </w:rPr>
              <w:t xml:space="preserve"> lei</w:t>
            </w:r>
          </w:p>
          <w:p w14:paraId="53969122" w14:textId="77777777" w:rsidR="00AD45DD" w:rsidRPr="00C6276D" w:rsidRDefault="00AD45DD" w:rsidP="006A3922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</w:p>
          <w:p w14:paraId="1FBB07EE" w14:textId="08F99E2E" w:rsidR="00010CDF" w:rsidRPr="00C6276D" w:rsidRDefault="00010CDF" w:rsidP="006A3922">
            <w:pPr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147816</w:t>
            </w:r>
          </w:p>
          <w:p w14:paraId="052E8573" w14:textId="1EB1BCCD" w:rsidR="00961551" w:rsidRPr="00C6276D" w:rsidRDefault="00961551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</w:t>
            </w:r>
            <w:r w:rsidR="00557540" w:rsidRPr="00C6276D">
              <w:t>v</w:t>
            </w:r>
            <w:proofErr w:type="spellEnd"/>
            <w:r w:rsidR="00557540" w:rsidRPr="00C6276D">
              <w:t xml:space="preserve">. inițială – </w:t>
            </w:r>
            <w:r w:rsidR="00AD45DD" w:rsidRPr="00C6276D">
              <w:t>712.402.803,00</w:t>
            </w:r>
            <w:r w:rsidRPr="00C6276D">
              <w:t xml:space="preserve"> lei</w:t>
            </w:r>
          </w:p>
          <w:p w14:paraId="5349EB3D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38.131.328,35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55D2580E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lastRenderedPageBreak/>
              <w:t>A1</w:t>
            </w:r>
            <w:r w:rsidRPr="00C6276D">
              <w:rPr>
                <w:sz w:val="24"/>
                <w:szCs w:val="24"/>
              </w:rPr>
              <w:t xml:space="preserve">- </w:t>
            </w:r>
            <w:proofErr w:type="spellStart"/>
            <w:r w:rsidRPr="00C6276D">
              <w:rPr>
                <w:sz w:val="24"/>
                <w:szCs w:val="24"/>
              </w:rPr>
              <w:t>majorare</w:t>
            </w:r>
            <w:proofErr w:type="spellEnd"/>
            <w:r w:rsidRPr="00C6276D">
              <w:rPr>
                <w:sz w:val="24"/>
                <w:szCs w:val="24"/>
              </w:rPr>
              <w:t xml:space="preserve"> cu 10.422.229,71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>;</w:t>
            </w:r>
          </w:p>
          <w:p w14:paraId="0188E336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27.659.163,64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7B814516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B1-</w:t>
            </w:r>
            <w:r w:rsidRPr="00C6276D">
              <w:rPr>
                <w:sz w:val="24"/>
                <w:szCs w:val="24"/>
              </w:rPr>
              <w:t>majorare cu 49.935,00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</w:t>
            </w:r>
            <w:r w:rsidRPr="00C6276D">
              <w:rPr>
                <w:sz w:val="24"/>
                <w:szCs w:val="24"/>
                <w:lang w:val="ro-RO"/>
              </w:rPr>
              <w:t>.</w:t>
            </w:r>
          </w:p>
          <w:p w14:paraId="5BDBA7AA" w14:textId="1DDB9E3A" w:rsidR="00961551" w:rsidRPr="00C6276D" w:rsidRDefault="00557540" w:rsidP="000A615A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 xml:space="preserve">. finală </w:t>
            </w:r>
            <w:r w:rsidR="00AD45DD" w:rsidRPr="00C6276D">
              <w:rPr>
                <w:b/>
              </w:rPr>
              <w:t>750.534.131,35</w:t>
            </w:r>
            <w:r w:rsidR="00961551" w:rsidRPr="00C6276D">
              <w:rPr>
                <w:b/>
              </w:rPr>
              <w:t xml:space="preserve"> lei</w:t>
            </w:r>
          </w:p>
          <w:p w14:paraId="6E07485C" w14:textId="748033FB" w:rsidR="00010CDF" w:rsidRPr="00C6276D" w:rsidRDefault="00010CDF" w:rsidP="000A615A">
            <w:pPr>
              <w:jc w:val="both"/>
              <w:rPr>
                <w:sz w:val="24"/>
                <w:szCs w:val="24"/>
                <w:u w:val="single"/>
              </w:rPr>
            </w:pPr>
          </w:p>
          <w:p w14:paraId="55B01E6C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147820</w:t>
            </w:r>
          </w:p>
          <w:p w14:paraId="608BE64E" w14:textId="5D52BEFC" w:rsidR="00AD45DD" w:rsidRPr="00C6276D" w:rsidRDefault="00AD45DD" w:rsidP="00AD45DD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t xml:space="preserve">Valoare </w:t>
            </w:r>
            <w:proofErr w:type="spellStart"/>
            <w:r w:rsidRPr="00C6276D">
              <w:t>inv</w:t>
            </w:r>
            <w:proofErr w:type="spellEnd"/>
            <w:r w:rsidRPr="00C6276D">
              <w:t>. inițială – 69.422.093,00 lei</w:t>
            </w:r>
          </w:p>
          <w:p w14:paraId="6A333CF4" w14:textId="77777777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1.598.414,59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Pr="00C6276D">
              <w:rPr>
                <w:sz w:val="24"/>
                <w:szCs w:val="24"/>
              </w:rPr>
              <w:t>lucrări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geotehnice</w:t>
            </w:r>
            <w:proofErr w:type="spellEnd"/>
            <w:r w:rsidRPr="00C6276D">
              <w:rPr>
                <w:sz w:val="24"/>
                <w:szCs w:val="24"/>
              </w:rPr>
              <w:t>);</w:t>
            </w:r>
          </w:p>
          <w:p w14:paraId="6C20B409" w14:textId="34E79C72" w:rsidR="00AD45DD" w:rsidRPr="00C6276D" w:rsidRDefault="00AD45DD" w:rsidP="00AD45DD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71.020.507,59 lei</w:t>
            </w:r>
          </w:p>
          <w:p w14:paraId="34699C9A" w14:textId="49EC906D" w:rsidR="00AD45DD" w:rsidRPr="00C6276D" w:rsidRDefault="00AD45DD" w:rsidP="00AD45DD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</w:p>
          <w:p w14:paraId="0550D2AA" w14:textId="37FD41BF" w:rsidR="00AD45DD" w:rsidRPr="00C6276D" w:rsidRDefault="00AD45DD" w:rsidP="00AD45DD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Nr. MF 147818 </w:t>
            </w:r>
          </w:p>
          <w:p w14:paraId="09D014F5" w14:textId="4B5930E0" w:rsidR="009342B1" w:rsidRPr="00C6276D" w:rsidRDefault="009342B1" w:rsidP="009342B1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 xml:space="preserve">. </w:t>
            </w:r>
            <w:proofErr w:type="spellStart"/>
            <w:r w:rsidRPr="00C6276D">
              <w:rPr>
                <w:b/>
              </w:rPr>
              <w:t>initiala</w:t>
            </w:r>
            <w:proofErr w:type="spellEnd"/>
            <w:r w:rsidRPr="00C6276D">
              <w:rPr>
                <w:b/>
              </w:rPr>
              <w:t xml:space="preserve"> – 230.482.566,00 lei</w:t>
            </w:r>
          </w:p>
          <w:p w14:paraId="3BDBF848" w14:textId="77777777" w:rsidR="009342B1" w:rsidRPr="00C6276D" w:rsidRDefault="009342B1" w:rsidP="009342B1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3.896.445,47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00D0ABAA" w14:textId="77777777" w:rsidR="009342B1" w:rsidRPr="00C6276D" w:rsidRDefault="009342B1" w:rsidP="009342B1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 xml:space="preserve">- </w:t>
            </w:r>
            <w:proofErr w:type="spellStart"/>
            <w:r w:rsidRPr="00C6276D">
              <w:rPr>
                <w:sz w:val="24"/>
                <w:szCs w:val="24"/>
              </w:rPr>
              <w:t>majorare</w:t>
            </w:r>
            <w:proofErr w:type="spellEnd"/>
            <w:r w:rsidRPr="00C6276D">
              <w:rPr>
                <w:sz w:val="24"/>
                <w:szCs w:val="24"/>
              </w:rPr>
              <w:t xml:space="preserve"> cu 3.644.775,76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  <w:lang w:val="ro-RO"/>
              </w:rPr>
              <w:t>(podețe)</w:t>
            </w:r>
            <w:r w:rsidRPr="00C6276D">
              <w:rPr>
                <w:sz w:val="24"/>
                <w:szCs w:val="24"/>
              </w:rPr>
              <w:t>;</w:t>
            </w:r>
          </w:p>
          <w:p w14:paraId="60565380" w14:textId="77777777" w:rsidR="009342B1" w:rsidRPr="00C6276D" w:rsidRDefault="009342B1" w:rsidP="009342B1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301.604,71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6ACE3EEC" w14:textId="77777777" w:rsidR="009342B1" w:rsidRPr="00C6276D" w:rsidRDefault="009342B1" w:rsidP="009342B1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B1-</w:t>
            </w:r>
            <w:r w:rsidRPr="00C6276D">
              <w:rPr>
                <w:sz w:val="24"/>
                <w:szCs w:val="24"/>
              </w:rPr>
              <w:t>diminuare cu 49.935,00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corecțiilor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încadrare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numere</w:t>
            </w:r>
            <w:proofErr w:type="spellEnd"/>
            <w:r w:rsidRPr="00C6276D">
              <w:rPr>
                <w:sz w:val="24"/>
                <w:szCs w:val="24"/>
              </w:rPr>
              <w:t xml:space="preserve"> MF</w:t>
            </w:r>
            <w:r w:rsidRPr="00C6276D">
              <w:rPr>
                <w:sz w:val="24"/>
                <w:szCs w:val="24"/>
                <w:lang w:val="ro-RO"/>
              </w:rPr>
              <w:t>.</w:t>
            </w:r>
          </w:p>
          <w:p w14:paraId="799CA2F0" w14:textId="1B7FA1AE" w:rsidR="00AD45DD" w:rsidRPr="00C6276D" w:rsidRDefault="00AD45DD" w:rsidP="00AD45DD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2</w:t>
            </w:r>
            <w:r w:rsidR="009342B1" w:rsidRPr="00C6276D">
              <w:rPr>
                <w:b/>
              </w:rPr>
              <w:t>34</w:t>
            </w:r>
            <w:r w:rsidRPr="00C6276D">
              <w:rPr>
                <w:b/>
              </w:rPr>
              <w:t>.</w:t>
            </w:r>
            <w:r w:rsidR="009342B1" w:rsidRPr="00C6276D">
              <w:rPr>
                <w:b/>
              </w:rPr>
              <w:t>379</w:t>
            </w:r>
            <w:r w:rsidRPr="00C6276D">
              <w:rPr>
                <w:b/>
              </w:rPr>
              <w:t>.</w:t>
            </w:r>
            <w:r w:rsidR="009342B1" w:rsidRPr="00C6276D">
              <w:rPr>
                <w:b/>
              </w:rPr>
              <w:t>011,47</w:t>
            </w:r>
            <w:r w:rsidRPr="00C6276D">
              <w:rPr>
                <w:b/>
              </w:rPr>
              <w:t xml:space="preserve"> lei</w:t>
            </w:r>
          </w:p>
          <w:p w14:paraId="0A6A61E3" w14:textId="77777777" w:rsidR="00B06EBE" w:rsidRPr="00C6276D" w:rsidRDefault="00B06EBE" w:rsidP="00AD45DD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</w:p>
          <w:p w14:paraId="06870325" w14:textId="77777777" w:rsidR="00B06EBE" w:rsidRPr="00C6276D" w:rsidRDefault="00B06EBE" w:rsidP="00B06EBE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147822</w:t>
            </w:r>
          </w:p>
          <w:p w14:paraId="049067FB" w14:textId="34976A10" w:rsidR="00B06EBE" w:rsidRPr="00C6276D" w:rsidRDefault="00B06EBE" w:rsidP="00B06EBE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340.871.111,00 lei</w:t>
            </w:r>
          </w:p>
          <w:p w14:paraId="454C037A" w14:textId="77777777" w:rsidR="00B06EBE" w:rsidRPr="00C6276D" w:rsidRDefault="00B06EBE" w:rsidP="00B06EBE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3.977.476,57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102E3544" w14:textId="77777777" w:rsidR="00B06EBE" w:rsidRPr="00C6276D" w:rsidRDefault="00B06EBE" w:rsidP="00B06EBE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>-majorare cu 2.407.873,26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Pr="00C6276D">
              <w:rPr>
                <w:sz w:val="24"/>
                <w:szCs w:val="24"/>
              </w:rPr>
              <w:t>instalații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>);</w:t>
            </w:r>
          </w:p>
          <w:p w14:paraId="57BE324A" w14:textId="77777777" w:rsidR="00B06EBE" w:rsidRPr="00C6276D" w:rsidRDefault="00B06EBE" w:rsidP="00B06EBE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1.569.603,31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4F15EFE3" w14:textId="10EE5568" w:rsidR="00B06EBE" w:rsidRPr="00C6276D" w:rsidRDefault="00B06EBE" w:rsidP="00B06EBE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344.848.587,57 lei</w:t>
            </w:r>
          </w:p>
          <w:p w14:paraId="136D7374" w14:textId="70DBD0EA" w:rsidR="00AD45DD" w:rsidRPr="00C6276D" w:rsidRDefault="00AD45DD" w:rsidP="00AD45DD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</w:p>
          <w:p w14:paraId="106F92E3" w14:textId="77777777" w:rsidR="00FC5A08" w:rsidRPr="00C6276D" w:rsidRDefault="00FC5A08" w:rsidP="00FC5A0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167355</w:t>
            </w:r>
          </w:p>
          <w:p w14:paraId="2362B8A7" w14:textId="33BBCA2C" w:rsidR="00FC5A08" w:rsidRPr="00C6276D" w:rsidRDefault="00FC5A08" w:rsidP="00FC5A0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14.343.141,00 lei</w:t>
            </w:r>
          </w:p>
          <w:p w14:paraId="02218FA1" w14:textId="77777777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A2-se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31.817,41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r w:rsidRPr="00C6276D">
              <w:rPr>
                <w:sz w:val="24"/>
                <w:szCs w:val="24"/>
              </w:rPr>
              <w:t xml:space="preserve">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58B449B2" w14:textId="1017F513" w:rsidR="00FC5A08" w:rsidRPr="00C6276D" w:rsidRDefault="00FC5A08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– </w:t>
            </w:r>
            <w:r w:rsidR="00272E09" w:rsidRPr="00C6276D">
              <w:rPr>
                <w:b/>
                <w:sz w:val="24"/>
                <w:szCs w:val="24"/>
              </w:rPr>
              <w:t>14.374.958,41</w:t>
            </w:r>
            <w:r w:rsidRPr="00C6276D">
              <w:rPr>
                <w:b/>
                <w:sz w:val="24"/>
                <w:szCs w:val="24"/>
              </w:rPr>
              <w:t xml:space="preserve"> lei</w:t>
            </w:r>
          </w:p>
          <w:p w14:paraId="177C14B9" w14:textId="3B40B23A" w:rsidR="00FC5A08" w:rsidRPr="00C6276D" w:rsidRDefault="00FC5A08" w:rsidP="00FC5A08">
            <w:pPr>
              <w:jc w:val="both"/>
              <w:rPr>
                <w:sz w:val="24"/>
                <w:szCs w:val="24"/>
                <w:u w:val="single"/>
              </w:rPr>
            </w:pPr>
          </w:p>
          <w:p w14:paraId="13548F26" w14:textId="77777777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154978</w:t>
            </w:r>
          </w:p>
          <w:p w14:paraId="2E0459A1" w14:textId="3A1C18EB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29.287.616,37 lei</w:t>
            </w:r>
          </w:p>
          <w:p w14:paraId="6DC00B55" w14:textId="77777777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234.736,50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2095C04B" w14:textId="77777777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>-majorare cu 139.800,72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>;</w:t>
            </w:r>
          </w:p>
          <w:p w14:paraId="550B9A8B" w14:textId="42F07C2E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94.935,78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55B75DFE" w14:textId="4436F42F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– 29.522.352,50 lei</w:t>
            </w:r>
          </w:p>
          <w:p w14:paraId="1735F241" w14:textId="1543DA2D" w:rsidR="005F5155" w:rsidRPr="00C6276D" w:rsidRDefault="005F5155" w:rsidP="005F5155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conformitate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noua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clasificație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prevăzută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H.G. nr.  1176/2024, </w:t>
            </w:r>
            <w:proofErr w:type="spellStart"/>
            <w:r w:rsidRPr="00C6276D">
              <w:rPr>
                <w:sz w:val="24"/>
                <w:szCs w:val="24"/>
              </w:rPr>
              <w:t>codul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clasificare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aferent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acestui</w:t>
            </w:r>
            <w:proofErr w:type="spellEnd"/>
            <w:r w:rsidRPr="00C6276D">
              <w:rPr>
                <w:sz w:val="24"/>
                <w:szCs w:val="24"/>
              </w:rPr>
              <w:t xml:space="preserve"> nr. MF a </w:t>
            </w:r>
            <w:proofErr w:type="spellStart"/>
            <w:r w:rsidRPr="00C6276D">
              <w:rPr>
                <w:sz w:val="24"/>
                <w:szCs w:val="24"/>
              </w:rPr>
              <w:t>devenit</w:t>
            </w:r>
            <w:proofErr w:type="spellEnd"/>
            <w:r w:rsidRPr="00C6276D">
              <w:rPr>
                <w:sz w:val="24"/>
                <w:szCs w:val="24"/>
              </w:rPr>
              <w:t xml:space="preserve"> 8.10.09.</w:t>
            </w:r>
          </w:p>
          <w:p w14:paraId="3C0240AC" w14:textId="77777777" w:rsidR="00272E09" w:rsidRPr="00C6276D" w:rsidRDefault="00272E09" w:rsidP="00FC5A08">
            <w:pPr>
              <w:jc w:val="both"/>
              <w:rPr>
                <w:sz w:val="24"/>
                <w:szCs w:val="24"/>
                <w:u w:val="single"/>
              </w:rPr>
            </w:pPr>
          </w:p>
          <w:p w14:paraId="7C774F2B" w14:textId="77777777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147834</w:t>
            </w:r>
          </w:p>
          <w:p w14:paraId="0825188A" w14:textId="5263EDAB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Pr="00C6276D">
              <w:rPr>
                <w:b/>
                <w:sz w:val="24"/>
                <w:szCs w:val="24"/>
              </w:rPr>
              <w:t xml:space="preserve">311.427.312,00 </w:t>
            </w:r>
            <w:r w:rsidRPr="00C6276D">
              <w:rPr>
                <w:sz w:val="24"/>
                <w:szCs w:val="24"/>
              </w:rPr>
              <w:t>lei</w:t>
            </w:r>
          </w:p>
          <w:p w14:paraId="27D3802C" w14:textId="7CE5132B" w:rsidR="00272E09" w:rsidRPr="00C6276D" w:rsidRDefault="00272E09" w:rsidP="00272E0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586.075,00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="004C33A8" w:rsidRPr="00C6276D">
              <w:rPr>
                <w:sz w:val="24"/>
                <w:szCs w:val="24"/>
              </w:rPr>
              <w:t>instalații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>);</w:t>
            </w:r>
          </w:p>
          <w:p w14:paraId="6E51FB0E" w14:textId="3C2BED00" w:rsidR="00272E09" w:rsidRPr="00C6276D" w:rsidRDefault="004C33A8" w:rsidP="004C33A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lastRenderedPageBreak/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312</w:t>
            </w:r>
            <w:r w:rsidR="00272E09" w:rsidRPr="00C6276D">
              <w:rPr>
                <w:b/>
              </w:rPr>
              <w:t>.</w:t>
            </w:r>
            <w:r w:rsidRPr="00C6276D">
              <w:rPr>
                <w:b/>
              </w:rPr>
              <w:t>013.387</w:t>
            </w:r>
            <w:r w:rsidR="00272E09" w:rsidRPr="00C6276D">
              <w:rPr>
                <w:b/>
              </w:rPr>
              <w:t>,90 lei</w:t>
            </w:r>
          </w:p>
          <w:p w14:paraId="3BEAA5B5" w14:textId="77777777" w:rsidR="00FC5A08" w:rsidRPr="00C6276D" w:rsidRDefault="00FC5A08" w:rsidP="00AD45DD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b/>
              </w:rPr>
            </w:pPr>
          </w:p>
          <w:p w14:paraId="0A4EBC4B" w14:textId="4AE0EE91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147828</w:t>
            </w:r>
          </w:p>
          <w:p w14:paraId="495B82F9" w14:textId="386EE2C2" w:rsidR="008A4B1A" w:rsidRPr="00C6276D" w:rsidRDefault="008A4B1A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="009E1FF3" w:rsidRPr="00C6276D">
              <w:rPr>
                <w:sz w:val="24"/>
                <w:szCs w:val="24"/>
              </w:rPr>
              <w:t xml:space="preserve">930.172.466,00 </w:t>
            </w:r>
            <w:r w:rsidRPr="00C6276D">
              <w:rPr>
                <w:sz w:val="24"/>
                <w:szCs w:val="24"/>
              </w:rPr>
              <w:t>lei</w:t>
            </w:r>
          </w:p>
          <w:p w14:paraId="76983B03" w14:textId="77777777" w:rsidR="009E1FF3" w:rsidRPr="00C6276D" w:rsidRDefault="009E1FF3" w:rsidP="009E1FF3">
            <w:pPr>
              <w:ind w:left="33" w:hanging="33"/>
              <w:jc w:val="both"/>
              <w:rPr>
                <w:b/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A2-se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12.136.614,33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r w:rsidRPr="00C6276D">
              <w:rPr>
                <w:sz w:val="24"/>
                <w:szCs w:val="24"/>
              </w:rPr>
              <w:t xml:space="preserve">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3BDE45D3" w14:textId="15F86DC7" w:rsidR="008A4B1A" w:rsidRPr="00C6276D" w:rsidRDefault="008A4B1A" w:rsidP="009E1FF3">
            <w:pPr>
              <w:ind w:firstLine="33"/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– 9</w:t>
            </w:r>
            <w:r w:rsidR="009E1FF3" w:rsidRPr="00C6276D">
              <w:rPr>
                <w:b/>
                <w:sz w:val="24"/>
                <w:szCs w:val="24"/>
              </w:rPr>
              <w:t xml:space="preserve">42.309.080,33 </w:t>
            </w:r>
            <w:r w:rsidRPr="00C6276D">
              <w:rPr>
                <w:b/>
                <w:sz w:val="24"/>
                <w:szCs w:val="24"/>
              </w:rPr>
              <w:t>lei</w:t>
            </w:r>
          </w:p>
          <w:p w14:paraId="7F7F7B33" w14:textId="77777777" w:rsidR="00010CDF" w:rsidRPr="00C6276D" w:rsidRDefault="00010CDF" w:rsidP="000A615A">
            <w:pPr>
              <w:jc w:val="both"/>
              <w:rPr>
                <w:sz w:val="24"/>
                <w:szCs w:val="24"/>
              </w:rPr>
            </w:pPr>
          </w:p>
          <w:p w14:paraId="58A653BA" w14:textId="3424C27E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</w:t>
            </w:r>
            <w:r w:rsidR="009E1FF3" w:rsidRPr="00C6276D">
              <w:rPr>
                <w:b/>
                <w:sz w:val="24"/>
                <w:szCs w:val="24"/>
              </w:rPr>
              <w:t>44</w:t>
            </w:r>
          </w:p>
          <w:p w14:paraId="674FFAB8" w14:textId="75955C4C" w:rsidR="008A4B1A" w:rsidRPr="00C6276D" w:rsidRDefault="008A4B1A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="009E1FF3" w:rsidRPr="00C6276D">
              <w:rPr>
                <w:sz w:val="24"/>
                <w:szCs w:val="24"/>
              </w:rPr>
              <w:t xml:space="preserve">15.281.924,00 </w:t>
            </w:r>
            <w:r w:rsidRPr="00C6276D">
              <w:rPr>
                <w:sz w:val="24"/>
                <w:szCs w:val="24"/>
              </w:rPr>
              <w:t>lei</w:t>
            </w:r>
          </w:p>
          <w:p w14:paraId="72BD86AD" w14:textId="250E139D" w:rsidR="009E1FF3" w:rsidRPr="00C6276D" w:rsidRDefault="009E1FF3" w:rsidP="009E1FF3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278.862,17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Pr="00C6276D">
              <w:rPr>
                <w:sz w:val="24"/>
                <w:szCs w:val="24"/>
              </w:rPr>
              <w:t>lucrări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geotehnice</w:t>
            </w:r>
            <w:proofErr w:type="spellEnd"/>
            <w:r w:rsidRPr="00C6276D">
              <w:rPr>
                <w:sz w:val="24"/>
                <w:szCs w:val="24"/>
              </w:rPr>
              <w:t>);</w:t>
            </w:r>
          </w:p>
          <w:p w14:paraId="36A5E761" w14:textId="77777777" w:rsidR="008E1034" w:rsidRPr="00C6276D" w:rsidRDefault="008E1034" w:rsidP="008E1034">
            <w:pPr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 </w:t>
            </w:r>
            <w:proofErr w:type="spellStart"/>
            <w:r w:rsidRPr="00C6276D">
              <w:rPr>
                <w:sz w:val="24"/>
                <w:szCs w:val="24"/>
              </w:rPr>
              <w:t>actualizare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descriere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tehnică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6FDD9D1F" w14:textId="41A1A8FF" w:rsidR="008A4B1A" w:rsidRPr="00C6276D" w:rsidRDefault="008A4B1A" w:rsidP="009E1FF3">
            <w:pPr>
              <w:pStyle w:val="Header"/>
              <w:tabs>
                <w:tab w:val="clear" w:pos="4320"/>
                <w:tab w:val="clear" w:pos="8640"/>
              </w:tabs>
              <w:ind w:firstLine="33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 xml:space="preserve">. finală – </w:t>
            </w:r>
            <w:r w:rsidR="009E1FF3" w:rsidRPr="00C6276D">
              <w:rPr>
                <w:b/>
              </w:rPr>
              <w:t>15.560.786,17</w:t>
            </w:r>
            <w:r w:rsidRPr="00C6276D">
              <w:rPr>
                <w:b/>
              </w:rPr>
              <w:t xml:space="preserve"> lei</w:t>
            </w:r>
          </w:p>
          <w:p w14:paraId="71DD2775" w14:textId="77777777" w:rsidR="00BE76E4" w:rsidRPr="00C6276D" w:rsidRDefault="00BE76E4" w:rsidP="009E1FF3">
            <w:pPr>
              <w:pStyle w:val="Header"/>
              <w:tabs>
                <w:tab w:val="clear" w:pos="4320"/>
                <w:tab w:val="clear" w:pos="8640"/>
              </w:tabs>
              <w:ind w:firstLine="33"/>
              <w:jc w:val="both"/>
              <w:rPr>
                <w:b/>
              </w:rPr>
            </w:pPr>
          </w:p>
          <w:p w14:paraId="045DD179" w14:textId="77777777" w:rsidR="00085C38" w:rsidRPr="00C6276D" w:rsidRDefault="00085C38" w:rsidP="00085C3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147840</w:t>
            </w:r>
          </w:p>
          <w:p w14:paraId="1E39C4AF" w14:textId="77777777" w:rsidR="00085C38" w:rsidRPr="00C6276D" w:rsidRDefault="00085C38" w:rsidP="00085C3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501.321.505,00 lei</w:t>
            </w:r>
          </w:p>
          <w:p w14:paraId="293B2A1E" w14:textId="77777777" w:rsidR="00085C38" w:rsidRPr="00C6276D" w:rsidRDefault="00085C38" w:rsidP="00085C38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A2-se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3.339.749,22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r w:rsidRPr="00C6276D">
              <w:rPr>
                <w:sz w:val="24"/>
                <w:szCs w:val="24"/>
              </w:rPr>
              <w:t xml:space="preserve">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5DCB91BF" w14:textId="77777777" w:rsidR="00085C38" w:rsidRPr="00C6276D" w:rsidRDefault="00085C38" w:rsidP="00085C38">
            <w:pPr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 </w:t>
            </w:r>
            <w:proofErr w:type="spellStart"/>
            <w:r w:rsidRPr="00C6276D">
              <w:rPr>
                <w:sz w:val="24"/>
                <w:szCs w:val="24"/>
              </w:rPr>
              <w:t>actualizare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descriere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tehnică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65A325D9" w14:textId="77777777" w:rsidR="00085C38" w:rsidRPr="00C6276D" w:rsidRDefault="00085C38" w:rsidP="00085C38">
            <w:pPr>
              <w:pStyle w:val="Header"/>
              <w:tabs>
                <w:tab w:val="clear" w:pos="4320"/>
                <w:tab w:val="clear" w:pos="8640"/>
              </w:tabs>
              <w:ind w:firstLine="33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</w:t>
            </w:r>
            <w:proofErr w:type="spellStart"/>
            <w:r w:rsidRPr="00C6276D">
              <w:rPr>
                <w:b/>
              </w:rPr>
              <w:t>inv</w:t>
            </w:r>
            <w:proofErr w:type="spellEnd"/>
            <w:r w:rsidRPr="00C6276D">
              <w:rPr>
                <w:b/>
              </w:rPr>
              <w:t>. finală – 504.661.254,22 lei</w:t>
            </w:r>
          </w:p>
          <w:p w14:paraId="68131EC3" w14:textId="77777777" w:rsidR="009E1FF3" w:rsidRPr="00C6276D" w:rsidRDefault="009E1FF3" w:rsidP="009E1FF3">
            <w:pPr>
              <w:pStyle w:val="Header"/>
              <w:tabs>
                <w:tab w:val="clear" w:pos="4320"/>
                <w:tab w:val="clear" w:pos="8640"/>
              </w:tabs>
              <w:ind w:firstLine="33"/>
              <w:jc w:val="both"/>
              <w:rPr>
                <w:b/>
              </w:rPr>
            </w:pPr>
          </w:p>
          <w:p w14:paraId="4B4C7CEB" w14:textId="508DBC3F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147846</w:t>
            </w:r>
          </w:p>
          <w:p w14:paraId="10AB0636" w14:textId="1E001DB9" w:rsidR="002335B7" w:rsidRPr="00C6276D" w:rsidRDefault="000A10E7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386.</w:t>
            </w:r>
            <w:r w:rsidR="002335B7" w:rsidRPr="00C6276D">
              <w:rPr>
                <w:sz w:val="24"/>
                <w:szCs w:val="24"/>
              </w:rPr>
              <w:t>9</w:t>
            </w:r>
            <w:r w:rsidRPr="00C6276D">
              <w:rPr>
                <w:sz w:val="24"/>
                <w:szCs w:val="24"/>
              </w:rPr>
              <w:t>63.</w:t>
            </w:r>
            <w:r w:rsidR="002335B7" w:rsidRPr="00C6276D">
              <w:rPr>
                <w:sz w:val="24"/>
                <w:szCs w:val="24"/>
              </w:rPr>
              <w:t>4</w:t>
            </w:r>
            <w:r w:rsidRPr="00C6276D">
              <w:rPr>
                <w:sz w:val="24"/>
                <w:szCs w:val="24"/>
              </w:rPr>
              <w:t>51</w:t>
            </w:r>
            <w:r w:rsidR="002335B7" w:rsidRPr="00C6276D">
              <w:rPr>
                <w:sz w:val="24"/>
                <w:szCs w:val="24"/>
              </w:rPr>
              <w:t>,00 lei</w:t>
            </w:r>
          </w:p>
          <w:p w14:paraId="149180A5" w14:textId="77777777" w:rsidR="000A10E7" w:rsidRPr="00C6276D" w:rsidRDefault="000A10E7" w:rsidP="000A10E7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1.472.976,52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2D00FD87" w14:textId="77777777" w:rsidR="000A10E7" w:rsidRPr="00C6276D" w:rsidRDefault="000A10E7" w:rsidP="000A10E7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 xml:space="preserve">- </w:t>
            </w:r>
            <w:proofErr w:type="spellStart"/>
            <w:r w:rsidRPr="00C6276D">
              <w:rPr>
                <w:sz w:val="24"/>
                <w:szCs w:val="24"/>
              </w:rPr>
              <w:t>majorare</w:t>
            </w:r>
            <w:proofErr w:type="spellEnd"/>
            <w:r w:rsidRPr="00C6276D">
              <w:rPr>
                <w:sz w:val="24"/>
                <w:szCs w:val="24"/>
              </w:rPr>
              <w:t xml:space="preserve"> cu 699.839,00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</w:t>
            </w:r>
            <w:proofErr w:type="spellStart"/>
            <w:r w:rsidRPr="00C6276D">
              <w:rPr>
                <w:sz w:val="24"/>
                <w:szCs w:val="24"/>
              </w:rPr>
              <w:t>instalații</w:t>
            </w:r>
            <w:proofErr w:type="spellEnd"/>
            <w:r w:rsidRPr="00C6276D">
              <w:rPr>
                <w:sz w:val="24"/>
                <w:szCs w:val="24"/>
              </w:rPr>
              <w:t>);</w:t>
            </w:r>
          </w:p>
          <w:p w14:paraId="1A0AF7BE" w14:textId="77777777" w:rsidR="000A10E7" w:rsidRPr="00C6276D" w:rsidRDefault="000A10E7" w:rsidP="000A10E7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773.137,52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2B40CE13" w14:textId="63267FCB" w:rsidR="002335B7" w:rsidRPr="00C6276D" w:rsidRDefault="002335B7" w:rsidP="000A615A">
            <w:pPr>
              <w:numPr>
                <w:ilvl w:val="0"/>
                <w:numId w:val="31"/>
              </w:numPr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– </w:t>
            </w:r>
            <w:r w:rsidR="000A10E7" w:rsidRPr="00C6276D">
              <w:rPr>
                <w:b/>
                <w:sz w:val="24"/>
                <w:szCs w:val="24"/>
              </w:rPr>
              <w:t>388.436.427,52</w:t>
            </w:r>
            <w:r w:rsidRPr="00C6276D">
              <w:rPr>
                <w:b/>
                <w:sz w:val="24"/>
                <w:szCs w:val="24"/>
              </w:rPr>
              <w:t xml:space="preserve"> lei</w:t>
            </w:r>
          </w:p>
          <w:p w14:paraId="0CA6D863" w14:textId="77777777" w:rsidR="00010CDF" w:rsidRPr="00C6276D" w:rsidRDefault="00010CDF" w:rsidP="000A615A">
            <w:pPr>
              <w:jc w:val="both"/>
              <w:rPr>
                <w:sz w:val="24"/>
                <w:szCs w:val="24"/>
              </w:rPr>
            </w:pPr>
          </w:p>
          <w:p w14:paraId="77C80230" w14:textId="541A2222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147848</w:t>
            </w:r>
          </w:p>
          <w:p w14:paraId="01C781F8" w14:textId="63435E4A" w:rsidR="002335B7" w:rsidRPr="00C6276D" w:rsidRDefault="002335B7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="007524D1" w:rsidRPr="00C6276D">
              <w:rPr>
                <w:sz w:val="24"/>
                <w:szCs w:val="24"/>
              </w:rPr>
              <w:t>53.261.427</w:t>
            </w:r>
            <w:r w:rsidRPr="00C6276D">
              <w:rPr>
                <w:sz w:val="24"/>
                <w:szCs w:val="24"/>
              </w:rPr>
              <w:t>,00 lei</w:t>
            </w:r>
          </w:p>
          <w:p w14:paraId="03130CED" w14:textId="77777777" w:rsidR="007524D1" w:rsidRPr="00C6276D" w:rsidRDefault="007524D1" w:rsidP="007524D1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9.584.295,30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0CE37FF2" w14:textId="77777777" w:rsidR="007524D1" w:rsidRPr="00C6276D" w:rsidRDefault="007524D1" w:rsidP="007524D1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 xml:space="preserve">- </w:t>
            </w:r>
            <w:proofErr w:type="spellStart"/>
            <w:r w:rsidRPr="00C6276D">
              <w:rPr>
                <w:sz w:val="24"/>
                <w:szCs w:val="24"/>
              </w:rPr>
              <w:t>majorare</w:t>
            </w:r>
            <w:proofErr w:type="spellEnd"/>
            <w:r w:rsidRPr="00C6276D">
              <w:rPr>
                <w:sz w:val="24"/>
                <w:szCs w:val="24"/>
              </w:rPr>
              <w:t xml:space="preserve"> cu 9.371.389,83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Pr="00C6276D">
              <w:rPr>
                <w:sz w:val="24"/>
                <w:szCs w:val="24"/>
              </w:rPr>
              <w:t>instalații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clădiri</w:t>
            </w:r>
            <w:proofErr w:type="spellEnd"/>
            <w:r w:rsidRPr="00C6276D">
              <w:rPr>
                <w:sz w:val="24"/>
                <w:szCs w:val="24"/>
              </w:rPr>
              <w:t>);</w:t>
            </w:r>
          </w:p>
          <w:p w14:paraId="0EB021F7" w14:textId="77777777" w:rsidR="007524D1" w:rsidRPr="00C6276D" w:rsidRDefault="007524D1" w:rsidP="007524D1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212.905,47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1867B93B" w14:textId="5D0E0C76" w:rsidR="002335B7" w:rsidRPr="00C6276D" w:rsidRDefault="002335B7" w:rsidP="000A615A">
            <w:pPr>
              <w:numPr>
                <w:ilvl w:val="0"/>
                <w:numId w:val="31"/>
              </w:numPr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r w:rsidR="007524D1" w:rsidRPr="00C6276D">
              <w:rPr>
                <w:b/>
                <w:sz w:val="24"/>
                <w:szCs w:val="24"/>
              </w:rPr>
              <w:t>62.845.722,30</w:t>
            </w:r>
            <w:r w:rsidRPr="00C6276D">
              <w:rPr>
                <w:b/>
                <w:sz w:val="24"/>
                <w:szCs w:val="24"/>
              </w:rPr>
              <w:t xml:space="preserve"> lei</w:t>
            </w:r>
          </w:p>
          <w:p w14:paraId="0112EAF9" w14:textId="77777777" w:rsidR="002335B7" w:rsidRPr="00C6276D" w:rsidRDefault="002335B7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0B53ACD7" w14:textId="7E00F32B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154983</w:t>
            </w:r>
          </w:p>
          <w:p w14:paraId="1BBFDC26" w14:textId="3EF56689" w:rsidR="00736381" w:rsidRPr="00C6276D" w:rsidRDefault="00736381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="007524D1" w:rsidRPr="00C6276D">
              <w:rPr>
                <w:sz w:val="24"/>
                <w:szCs w:val="24"/>
              </w:rPr>
              <w:t xml:space="preserve">19.758.945,00 </w:t>
            </w:r>
            <w:r w:rsidRPr="00C6276D">
              <w:rPr>
                <w:sz w:val="24"/>
                <w:szCs w:val="24"/>
              </w:rPr>
              <w:t>lei</w:t>
            </w:r>
          </w:p>
          <w:p w14:paraId="4F697E03" w14:textId="77777777" w:rsidR="00681742" w:rsidRPr="00C6276D" w:rsidRDefault="00681742" w:rsidP="00681742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474.344,25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</w:t>
            </w:r>
            <w:proofErr w:type="spellStart"/>
            <w:r w:rsidRPr="00C6276D">
              <w:rPr>
                <w:sz w:val="24"/>
                <w:szCs w:val="24"/>
              </w:rPr>
              <w:t>fibră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optică</w:t>
            </w:r>
            <w:proofErr w:type="spellEnd"/>
            <w:r w:rsidRPr="00C6276D">
              <w:rPr>
                <w:sz w:val="24"/>
                <w:szCs w:val="24"/>
              </w:rPr>
              <w:t>).</w:t>
            </w:r>
          </w:p>
          <w:p w14:paraId="637961F5" w14:textId="4AFC64F7" w:rsidR="00736381" w:rsidRPr="00C6276D" w:rsidRDefault="00736381" w:rsidP="000A615A">
            <w:pPr>
              <w:numPr>
                <w:ilvl w:val="0"/>
                <w:numId w:val="31"/>
              </w:numPr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r w:rsidR="00681742" w:rsidRPr="00C6276D">
              <w:rPr>
                <w:b/>
                <w:sz w:val="24"/>
                <w:szCs w:val="24"/>
              </w:rPr>
              <w:t>20.233.289,25</w:t>
            </w:r>
            <w:r w:rsidRPr="00C6276D">
              <w:rPr>
                <w:b/>
                <w:sz w:val="24"/>
                <w:szCs w:val="24"/>
              </w:rPr>
              <w:t xml:space="preserve"> lei</w:t>
            </w:r>
          </w:p>
          <w:p w14:paraId="6D67A019" w14:textId="4CA9AAC5" w:rsidR="005F5155" w:rsidRPr="00C6276D" w:rsidRDefault="005F5155" w:rsidP="005F5155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conformitate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noua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clasificație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prevăzută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H.G. nr.  1176/2024, </w:t>
            </w:r>
            <w:proofErr w:type="spellStart"/>
            <w:r w:rsidRPr="00C6276D">
              <w:rPr>
                <w:sz w:val="24"/>
                <w:szCs w:val="24"/>
              </w:rPr>
              <w:t>codul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clasificare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aferent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acestui</w:t>
            </w:r>
            <w:proofErr w:type="spellEnd"/>
            <w:r w:rsidRPr="00C6276D">
              <w:rPr>
                <w:sz w:val="24"/>
                <w:szCs w:val="24"/>
              </w:rPr>
              <w:t xml:space="preserve"> nr. MF a </w:t>
            </w:r>
            <w:proofErr w:type="spellStart"/>
            <w:r w:rsidRPr="00C6276D">
              <w:rPr>
                <w:sz w:val="24"/>
                <w:szCs w:val="24"/>
              </w:rPr>
              <w:t>devenit</w:t>
            </w:r>
            <w:proofErr w:type="spellEnd"/>
            <w:r w:rsidRPr="00C6276D">
              <w:rPr>
                <w:sz w:val="24"/>
                <w:szCs w:val="24"/>
              </w:rPr>
              <w:t xml:space="preserve"> 8.10.09.</w:t>
            </w:r>
          </w:p>
          <w:p w14:paraId="7A0B7DD2" w14:textId="77777777" w:rsidR="00010CDF" w:rsidRPr="00C6276D" w:rsidRDefault="00010CDF" w:rsidP="000A615A">
            <w:pPr>
              <w:jc w:val="both"/>
              <w:rPr>
                <w:sz w:val="24"/>
                <w:szCs w:val="24"/>
              </w:rPr>
            </w:pPr>
          </w:p>
          <w:p w14:paraId="25E6EBE9" w14:textId="4B77F541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147852</w:t>
            </w:r>
          </w:p>
          <w:p w14:paraId="6419C6A2" w14:textId="7C84DF1C" w:rsidR="0032488A" w:rsidRPr="00C6276D" w:rsidRDefault="00F71189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="00FC561C" w:rsidRPr="00C6276D">
              <w:rPr>
                <w:sz w:val="24"/>
                <w:szCs w:val="24"/>
              </w:rPr>
              <w:t xml:space="preserve">1.800.560.600,00 </w:t>
            </w:r>
            <w:r w:rsidR="0032488A" w:rsidRPr="00C6276D">
              <w:rPr>
                <w:sz w:val="24"/>
                <w:szCs w:val="24"/>
              </w:rPr>
              <w:t>lei</w:t>
            </w:r>
          </w:p>
          <w:p w14:paraId="26FB2EBE" w14:textId="77777777" w:rsidR="00FC561C" w:rsidRPr="00C6276D" w:rsidRDefault="00FC561C" w:rsidP="00FC561C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339.040.792,17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0D3CF05D" w14:textId="1DA23EE4" w:rsidR="00FC561C" w:rsidRPr="00C6276D" w:rsidRDefault="00FC561C" w:rsidP="00FC561C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>-majorare 335.103.668,82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</w:t>
            </w:r>
            <w:proofErr w:type="spellStart"/>
            <w:r w:rsidRPr="00C6276D">
              <w:rPr>
                <w:sz w:val="24"/>
                <w:szCs w:val="24"/>
              </w:rPr>
              <w:t>linii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cf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aparate</w:t>
            </w:r>
            <w:proofErr w:type="spellEnd"/>
            <w:r w:rsidRPr="00C6276D">
              <w:rPr>
                <w:sz w:val="24"/>
                <w:szCs w:val="24"/>
              </w:rPr>
              <w:t xml:space="preserve"> de cale, </w:t>
            </w:r>
            <w:proofErr w:type="spellStart"/>
            <w:r w:rsidRPr="00C6276D">
              <w:rPr>
                <w:sz w:val="24"/>
                <w:szCs w:val="24"/>
              </w:rPr>
              <w:t>peroane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treceri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nivel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>) ;</w:t>
            </w:r>
            <w:proofErr w:type="gramEnd"/>
          </w:p>
          <w:p w14:paraId="75DDE23E" w14:textId="77777777" w:rsidR="00FC561C" w:rsidRPr="00C6276D" w:rsidRDefault="00FC561C" w:rsidP="00FC561C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lastRenderedPageBreak/>
              <w:t>A2-</w:t>
            </w:r>
            <w:r w:rsidRPr="00C6276D">
              <w:rPr>
                <w:sz w:val="24"/>
                <w:szCs w:val="24"/>
              </w:rPr>
              <w:t>majorare cu 3.937.123,35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;</w:t>
            </w:r>
          </w:p>
          <w:p w14:paraId="5C3D6925" w14:textId="77777777" w:rsidR="00FC561C" w:rsidRPr="00C6276D" w:rsidRDefault="00FC561C" w:rsidP="00FC561C">
            <w:pPr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 </w:t>
            </w:r>
            <w:proofErr w:type="spellStart"/>
            <w:r w:rsidRPr="00C6276D">
              <w:rPr>
                <w:sz w:val="24"/>
                <w:szCs w:val="24"/>
              </w:rPr>
              <w:t>actualizare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descriere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tehnică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201F4163" w14:textId="33BEF21D" w:rsidR="00010CDF" w:rsidRPr="00C6276D" w:rsidRDefault="0032488A" w:rsidP="000A615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r w:rsidR="00FC561C" w:rsidRPr="00C6276D">
              <w:rPr>
                <w:b/>
                <w:sz w:val="24"/>
                <w:szCs w:val="24"/>
              </w:rPr>
              <w:t>2.139.601.392,17 lei</w:t>
            </w:r>
          </w:p>
          <w:p w14:paraId="63610678" w14:textId="77777777" w:rsidR="0032488A" w:rsidRPr="00C6276D" w:rsidRDefault="0032488A" w:rsidP="000A615A">
            <w:pPr>
              <w:jc w:val="both"/>
              <w:rPr>
                <w:sz w:val="24"/>
                <w:szCs w:val="24"/>
              </w:rPr>
            </w:pPr>
          </w:p>
          <w:p w14:paraId="6A1C48D5" w14:textId="3C00B197" w:rsidR="00010CDF" w:rsidRPr="00C6276D" w:rsidRDefault="00FC561C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165064</w:t>
            </w:r>
          </w:p>
          <w:p w14:paraId="4D312EC9" w14:textId="77DB3008" w:rsidR="004D4032" w:rsidRPr="00C6276D" w:rsidRDefault="004D4032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="00FC561C" w:rsidRPr="00C6276D">
              <w:rPr>
                <w:sz w:val="24"/>
                <w:szCs w:val="24"/>
              </w:rPr>
              <w:t>21.190.951</w:t>
            </w:r>
            <w:r w:rsidRPr="00C6276D">
              <w:rPr>
                <w:sz w:val="24"/>
                <w:szCs w:val="24"/>
              </w:rPr>
              <w:t>,00</w:t>
            </w:r>
            <w:r w:rsidR="00281602" w:rsidRPr="00C6276D">
              <w:rPr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>lei</w:t>
            </w:r>
          </w:p>
          <w:p w14:paraId="1BE1C0E7" w14:textId="77777777" w:rsidR="00FC561C" w:rsidRPr="00C6276D" w:rsidRDefault="00FC561C" w:rsidP="00FC561C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82.692,23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7CA007F9" w14:textId="01CD47ED" w:rsidR="004D4032" w:rsidRPr="00C6276D" w:rsidRDefault="004D4032" w:rsidP="000A615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r w:rsidR="00FC561C" w:rsidRPr="00C6276D">
              <w:rPr>
                <w:b/>
                <w:sz w:val="24"/>
                <w:szCs w:val="24"/>
              </w:rPr>
              <w:t>21.273.643,23</w:t>
            </w:r>
            <w:r w:rsidRPr="00C6276D">
              <w:rPr>
                <w:b/>
                <w:sz w:val="24"/>
                <w:szCs w:val="24"/>
              </w:rPr>
              <w:t xml:space="preserve"> lei</w:t>
            </w:r>
          </w:p>
          <w:p w14:paraId="3B4CF204" w14:textId="77777777" w:rsidR="00517449" w:rsidRPr="00C6276D" w:rsidRDefault="00517449" w:rsidP="000A615A">
            <w:pPr>
              <w:jc w:val="both"/>
              <w:rPr>
                <w:b/>
                <w:sz w:val="24"/>
                <w:szCs w:val="24"/>
              </w:rPr>
            </w:pPr>
          </w:p>
          <w:p w14:paraId="1B9D938F" w14:textId="6B3D5499" w:rsidR="00517449" w:rsidRPr="00C6276D" w:rsidRDefault="00517449" w:rsidP="0051744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147854</w:t>
            </w:r>
          </w:p>
          <w:p w14:paraId="07328D73" w14:textId="7A20E9CB" w:rsidR="00517449" w:rsidRPr="00C6276D" w:rsidRDefault="00517449" w:rsidP="0051744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848.223.743,00 lei</w:t>
            </w:r>
          </w:p>
          <w:p w14:paraId="46579472" w14:textId="77777777" w:rsidR="00517449" w:rsidRPr="00C6276D" w:rsidRDefault="00517449" w:rsidP="0051744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A2-se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3.180.075,00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r w:rsidRPr="00C6276D">
              <w:rPr>
                <w:sz w:val="24"/>
                <w:szCs w:val="24"/>
              </w:rPr>
              <w:t xml:space="preserve">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11FADA22" w14:textId="6446F389" w:rsidR="00517449" w:rsidRPr="00C6276D" w:rsidRDefault="00517449" w:rsidP="005174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851.403.818,00 lei</w:t>
            </w:r>
          </w:p>
          <w:p w14:paraId="10F9C203" w14:textId="22E478C9" w:rsidR="00517449" w:rsidRPr="00C6276D" w:rsidRDefault="00517449" w:rsidP="00517449">
            <w:pPr>
              <w:jc w:val="both"/>
              <w:rPr>
                <w:b/>
                <w:sz w:val="24"/>
                <w:szCs w:val="24"/>
              </w:rPr>
            </w:pPr>
          </w:p>
          <w:p w14:paraId="5B8FB784" w14:textId="20E4EB15" w:rsidR="00517449" w:rsidRPr="00C6276D" w:rsidRDefault="00517449" w:rsidP="0051744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164277</w:t>
            </w:r>
          </w:p>
          <w:p w14:paraId="33801A52" w14:textId="5C7A6DFF" w:rsidR="00517449" w:rsidRPr="00C6276D" w:rsidRDefault="00517449" w:rsidP="0051744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3.112.130,00 lei</w:t>
            </w:r>
          </w:p>
          <w:p w14:paraId="51BC0265" w14:textId="77777777" w:rsidR="00517449" w:rsidRPr="00C6276D" w:rsidRDefault="00517449" w:rsidP="0051744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  <w:u w:val="single"/>
              </w:rPr>
            </w:pPr>
            <w:r w:rsidRPr="00C6276D">
              <w:rPr>
                <w:b/>
                <w:sz w:val="24"/>
                <w:szCs w:val="24"/>
              </w:rPr>
              <w:t xml:space="preserve">A2-se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466.480,80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r w:rsidRPr="00C6276D">
              <w:rPr>
                <w:sz w:val="24"/>
                <w:szCs w:val="24"/>
              </w:rPr>
              <w:t xml:space="preserve">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160E60DF" w14:textId="614BD3FA" w:rsidR="00517449" w:rsidRPr="00C6276D" w:rsidRDefault="00517449" w:rsidP="005174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3.578.610,80 lei</w:t>
            </w:r>
          </w:p>
          <w:p w14:paraId="350FF676" w14:textId="65C78917" w:rsidR="00D30C79" w:rsidRPr="00C6276D" w:rsidRDefault="00D30C79" w:rsidP="00517449">
            <w:pPr>
              <w:jc w:val="both"/>
              <w:rPr>
                <w:b/>
                <w:sz w:val="24"/>
                <w:szCs w:val="24"/>
              </w:rPr>
            </w:pPr>
          </w:p>
          <w:p w14:paraId="17414A7A" w14:textId="3F49C28E" w:rsidR="00D30C79" w:rsidRPr="00C6276D" w:rsidRDefault="00D30C79" w:rsidP="00D30C7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147856</w:t>
            </w:r>
          </w:p>
          <w:p w14:paraId="3ED2E49D" w14:textId="06661433" w:rsidR="00D30C79" w:rsidRPr="00C6276D" w:rsidRDefault="00D30C79" w:rsidP="00D30C7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81.133.422,00 lei</w:t>
            </w:r>
          </w:p>
          <w:p w14:paraId="7C7E9BD0" w14:textId="70D5D4B0" w:rsidR="00883F6E" w:rsidRPr="00C6276D" w:rsidRDefault="00883F6E" w:rsidP="00883F6E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22.629.964,02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2FB3DB2D" w14:textId="080F13BB" w:rsidR="00D30C79" w:rsidRPr="00C6276D" w:rsidRDefault="00D30C79" w:rsidP="00D30C79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>-</w:t>
            </w:r>
            <w:r w:rsidR="00883F6E" w:rsidRPr="00C6276D">
              <w:rPr>
                <w:sz w:val="24"/>
                <w:szCs w:val="24"/>
              </w:rPr>
              <w:t>majorare</w:t>
            </w:r>
            <w:r w:rsidRPr="00C6276D">
              <w:rPr>
                <w:sz w:val="24"/>
                <w:szCs w:val="24"/>
              </w:rPr>
              <w:t xml:space="preserve"> cu 22.629.964,02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 </w:t>
            </w:r>
            <w:proofErr w:type="spellStart"/>
            <w:r w:rsidRPr="00C6276D">
              <w:rPr>
                <w:sz w:val="24"/>
                <w:szCs w:val="24"/>
              </w:rPr>
              <w:t>lucrări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geotehnice</w:t>
            </w:r>
            <w:proofErr w:type="spellEnd"/>
            <w:r w:rsidRPr="00C6276D">
              <w:rPr>
                <w:sz w:val="24"/>
                <w:szCs w:val="24"/>
              </w:rPr>
              <w:t>).</w:t>
            </w:r>
          </w:p>
          <w:p w14:paraId="6C10E0A2" w14:textId="77777777" w:rsidR="00D30C79" w:rsidRPr="00C6276D" w:rsidRDefault="00D30C79" w:rsidP="00D30C79">
            <w:pPr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 </w:t>
            </w:r>
            <w:proofErr w:type="spellStart"/>
            <w:r w:rsidRPr="00C6276D">
              <w:rPr>
                <w:sz w:val="24"/>
                <w:szCs w:val="24"/>
              </w:rPr>
              <w:t>actualizare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descriere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tehnică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5C6504D3" w14:textId="498CBA35" w:rsidR="00D30C79" w:rsidRPr="00C6276D" w:rsidRDefault="00D30C79" w:rsidP="00D30C7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r w:rsidR="00883F6E" w:rsidRPr="00C6276D">
              <w:rPr>
                <w:b/>
                <w:sz w:val="24"/>
                <w:szCs w:val="24"/>
              </w:rPr>
              <w:t>103.763.386,02</w:t>
            </w:r>
            <w:r w:rsidRPr="00C6276D">
              <w:rPr>
                <w:b/>
                <w:sz w:val="24"/>
                <w:szCs w:val="24"/>
              </w:rPr>
              <w:t xml:space="preserve"> lei</w:t>
            </w:r>
          </w:p>
          <w:p w14:paraId="31FA6BC5" w14:textId="77777777" w:rsidR="00517449" w:rsidRPr="00C6276D" w:rsidRDefault="00517449" w:rsidP="00517449">
            <w:pPr>
              <w:jc w:val="both"/>
              <w:rPr>
                <w:b/>
                <w:sz w:val="24"/>
                <w:szCs w:val="24"/>
              </w:rPr>
            </w:pPr>
          </w:p>
          <w:p w14:paraId="4BB910E0" w14:textId="45131511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147858</w:t>
            </w:r>
          </w:p>
          <w:p w14:paraId="2E4E062A" w14:textId="108B830E" w:rsidR="00281602" w:rsidRPr="00C6276D" w:rsidRDefault="00281602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="00883F6E" w:rsidRPr="00C6276D">
              <w:rPr>
                <w:b/>
                <w:sz w:val="24"/>
                <w:szCs w:val="24"/>
              </w:rPr>
              <w:t xml:space="preserve">693.906.440,00 </w:t>
            </w:r>
            <w:r w:rsidRPr="00C6276D">
              <w:rPr>
                <w:sz w:val="24"/>
                <w:szCs w:val="24"/>
              </w:rPr>
              <w:t>lei</w:t>
            </w:r>
          </w:p>
          <w:p w14:paraId="568FFA3A" w14:textId="77777777" w:rsidR="00883F6E" w:rsidRPr="00C6276D" w:rsidRDefault="00883F6E" w:rsidP="00883F6E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- </w:t>
            </w:r>
            <w:r w:rsidRPr="00C6276D">
              <w:rPr>
                <w:b/>
                <w:sz w:val="24"/>
                <w:szCs w:val="24"/>
              </w:rPr>
              <w:t xml:space="preserve">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</w:t>
            </w:r>
            <w:proofErr w:type="spellEnd"/>
            <w:r w:rsidRPr="00C6276D">
              <w:rPr>
                <w:b/>
                <w:sz w:val="24"/>
                <w:szCs w:val="24"/>
                <w:lang w:val="ro-RO"/>
              </w:rPr>
              <w:t>ă</w:t>
            </w:r>
            <w:r w:rsidRPr="00C6276D">
              <w:rPr>
                <w:b/>
                <w:sz w:val="24"/>
                <w:szCs w:val="24"/>
              </w:rPr>
              <w:t xml:space="preserve"> cu 76.898.475,30 lei,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astfel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6C7F751C" w14:textId="77777777" w:rsidR="00883F6E" w:rsidRPr="00C6276D" w:rsidRDefault="00883F6E" w:rsidP="00883F6E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A1</w:t>
            </w:r>
            <w:r w:rsidRPr="00C6276D">
              <w:rPr>
                <w:sz w:val="24"/>
                <w:szCs w:val="24"/>
              </w:rPr>
              <w:t xml:space="preserve">- </w:t>
            </w:r>
            <w:proofErr w:type="spellStart"/>
            <w:r w:rsidRPr="00C6276D">
              <w:rPr>
                <w:sz w:val="24"/>
                <w:szCs w:val="24"/>
              </w:rPr>
              <w:t>majorare</w:t>
            </w:r>
            <w:proofErr w:type="spellEnd"/>
            <w:r w:rsidRPr="00C6276D">
              <w:rPr>
                <w:sz w:val="24"/>
                <w:szCs w:val="24"/>
              </w:rPr>
              <w:t xml:space="preserve"> 75.603.576,43 lei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</w:t>
            </w:r>
            <w:proofErr w:type="spellStart"/>
            <w:r w:rsidRPr="00C6276D">
              <w:rPr>
                <w:sz w:val="24"/>
                <w:szCs w:val="24"/>
              </w:rPr>
              <w:t>instalații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>) ;</w:t>
            </w:r>
            <w:proofErr w:type="gramEnd"/>
          </w:p>
          <w:p w14:paraId="70BC9E8B" w14:textId="77777777" w:rsidR="00883F6E" w:rsidRPr="00C6276D" w:rsidRDefault="00883F6E" w:rsidP="00883F6E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A2-</w:t>
            </w:r>
            <w:r w:rsidRPr="00C6276D">
              <w:rPr>
                <w:sz w:val="24"/>
                <w:szCs w:val="24"/>
              </w:rPr>
              <w:t>majorare cu 1.294.898,87 lei,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modernizării</w:t>
            </w:r>
            <w:proofErr w:type="spellEnd"/>
            <w:proofErr w:type="gramStart"/>
            <w:r w:rsidRPr="00C6276D">
              <w:rPr>
                <w:sz w:val="24"/>
                <w:szCs w:val="24"/>
              </w:rPr>
              <w:t xml:space="preserve">   (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valorii</w:t>
            </w:r>
            <w:proofErr w:type="spellEnd"/>
            <w:r w:rsidRPr="00C6276D">
              <w:rPr>
                <w:sz w:val="24"/>
                <w:szCs w:val="24"/>
              </w:rPr>
              <w:t xml:space="preserve">) 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>;</w:t>
            </w:r>
          </w:p>
          <w:p w14:paraId="660FD58C" w14:textId="6BCA8E16" w:rsidR="00281602" w:rsidRPr="00C6276D" w:rsidRDefault="00281602" w:rsidP="000A615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r w:rsidR="00883F6E" w:rsidRPr="00C6276D">
              <w:rPr>
                <w:b/>
                <w:sz w:val="24"/>
                <w:szCs w:val="24"/>
              </w:rPr>
              <w:t>770.804.915,30</w:t>
            </w:r>
            <w:r w:rsidRPr="00C6276D">
              <w:rPr>
                <w:b/>
                <w:sz w:val="24"/>
                <w:szCs w:val="24"/>
              </w:rPr>
              <w:t xml:space="preserve"> lei</w:t>
            </w:r>
          </w:p>
          <w:p w14:paraId="66CE7DAC" w14:textId="77777777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6BD5414E" w14:textId="6453A414" w:rsidR="00010CDF" w:rsidRPr="00C6276D" w:rsidRDefault="00010CDF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147860</w:t>
            </w:r>
          </w:p>
          <w:p w14:paraId="51925BA3" w14:textId="0E9E7D96" w:rsidR="00F27DE4" w:rsidRPr="00C6276D" w:rsidRDefault="00E84000" w:rsidP="000A615A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="00FB00A4" w:rsidRPr="00C6276D">
              <w:rPr>
                <w:b/>
                <w:sz w:val="24"/>
                <w:szCs w:val="24"/>
              </w:rPr>
              <w:t xml:space="preserve">30.862.895,00 </w:t>
            </w:r>
            <w:r w:rsidR="00F27DE4" w:rsidRPr="00C6276D">
              <w:rPr>
                <w:sz w:val="24"/>
                <w:szCs w:val="24"/>
              </w:rPr>
              <w:t>lei</w:t>
            </w:r>
          </w:p>
          <w:p w14:paraId="566DC660" w14:textId="77777777" w:rsidR="00FB00A4" w:rsidRPr="00C6276D" w:rsidRDefault="00FB00A4" w:rsidP="00FB00A4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1.042.365,78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 </w:t>
            </w:r>
            <w:proofErr w:type="spellStart"/>
            <w:r w:rsidRPr="00C6276D">
              <w:rPr>
                <w:sz w:val="24"/>
                <w:szCs w:val="24"/>
              </w:rPr>
              <w:t>clădiri</w:t>
            </w:r>
            <w:proofErr w:type="spellEnd"/>
            <w:r w:rsidRPr="00C6276D">
              <w:rPr>
                <w:sz w:val="24"/>
                <w:szCs w:val="24"/>
              </w:rPr>
              <w:t>).</w:t>
            </w:r>
          </w:p>
          <w:p w14:paraId="2E0FF648" w14:textId="77777777" w:rsidR="00FB00A4" w:rsidRPr="00C6276D" w:rsidRDefault="00FB00A4" w:rsidP="00FB00A4">
            <w:pPr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B1- </w:t>
            </w:r>
            <w:proofErr w:type="spellStart"/>
            <w:r w:rsidRPr="00C6276D">
              <w:rPr>
                <w:sz w:val="24"/>
                <w:szCs w:val="24"/>
              </w:rPr>
              <w:t>actualizare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descriere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tehnică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0F681B33" w14:textId="416A9BAB" w:rsidR="00F27DE4" w:rsidRPr="00C6276D" w:rsidRDefault="00E84000" w:rsidP="000A615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r w:rsidR="00FB00A4" w:rsidRPr="00C6276D">
              <w:rPr>
                <w:b/>
                <w:sz w:val="24"/>
                <w:szCs w:val="24"/>
              </w:rPr>
              <w:t>31.905.260,78</w:t>
            </w:r>
            <w:r w:rsidR="00F27DE4" w:rsidRPr="00C6276D">
              <w:rPr>
                <w:b/>
                <w:sz w:val="24"/>
                <w:szCs w:val="24"/>
              </w:rPr>
              <w:t xml:space="preserve"> lei</w:t>
            </w:r>
          </w:p>
          <w:p w14:paraId="4C80BA7D" w14:textId="2A56D42E" w:rsidR="00245F66" w:rsidRPr="00C6276D" w:rsidRDefault="00245F66" w:rsidP="000A615A">
            <w:pPr>
              <w:jc w:val="both"/>
              <w:rPr>
                <w:b/>
                <w:sz w:val="24"/>
                <w:szCs w:val="24"/>
              </w:rPr>
            </w:pPr>
          </w:p>
          <w:p w14:paraId="11337EB4" w14:textId="2EC6E248" w:rsidR="005F5155" w:rsidRPr="00C6276D" w:rsidRDefault="005F5155" w:rsidP="005F5155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>Nr. MF 154984</w:t>
            </w:r>
          </w:p>
          <w:p w14:paraId="7F908C90" w14:textId="3E8121F3" w:rsidR="005F5155" w:rsidRPr="00C6276D" w:rsidRDefault="005F5155" w:rsidP="005F5155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sz w:val="24"/>
                <w:szCs w:val="24"/>
              </w:rPr>
              <w:t>inițială</w:t>
            </w:r>
            <w:proofErr w:type="spellEnd"/>
            <w:r w:rsidRPr="00C6276D">
              <w:rPr>
                <w:sz w:val="24"/>
                <w:szCs w:val="24"/>
              </w:rPr>
              <w:t xml:space="preserve"> – </w:t>
            </w:r>
            <w:r w:rsidRPr="00C6276D">
              <w:rPr>
                <w:b/>
                <w:sz w:val="24"/>
                <w:szCs w:val="24"/>
              </w:rPr>
              <w:t xml:space="preserve">37.675.856,00 </w:t>
            </w:r>
            <w:r w:rsidRPr="00C6276D">
              <w:rPr>
                <w:sz w:val="24"/>
                <w:szCs w:val="24"/>
              </w:rPr>
              <w:t>lei</w:t>
            </w:r>
          </w:p>
          <w:p w14:paraId="251DC843" w14:textId="2EF4E814" w:rsidR="005F5155" w:rsidRPr="00C6276D" w:rsidRDefault="005F5155" w:rsidP="005F5155">
            <w:pPr>
              <w:numPr>
                <w:ilvl w:val="0"/>
                <w:numId w:val="31"/>
              </w:numPr>
              <w:ind w:left="0"/>
              <w:jc w:val="both"/>
              <w:rPr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</w:rPr>
              <w:t xml:space="preserve">A1-se </w:t>
            </w:r>
            <w:proofErr w:type="spellStart"/>
            <w:r w:rsidRPr="00C6276D">
              <w:rPr>
                <w:b/>
                <w:sz w:val="24"/>
                <w:szCs w:val="24"/>
              </w:rPr>
              <w:t>majorează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cu 9.354.004,68 lei, </w:t>
            </w:r>
            <w:r w:rsidRPr="00C6276D">
              <w:rPr>
                <w:sz w:val="24"/>
                <w:szCs w:val="24"/>
              </w:rPr>
              <w:t xml:space="preserve">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punerii</w:t>
            </w:r>
            <w:proofErr w:type="spellEnd"/>
            <w:r w:rsidRPr="00C6276D">
              <w:rPr>
                <w:sz w:val="24"/>
                <w:szCs w:val="24"/>
              </w:rPr>
              <w:t xml:space="preserve"> 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funcțiune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unor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noi</w:t>
            </w:r>
            <w:proofErr w:type="spellEnd"/>
            <w:r w:rsidRPr="00C6276D">
              <w:rPr>
                <w:sz w:val="24"/>
                <w:szCs w:val="24"/>
              </w:rPr>
              <w:t xml:space="preserve"> ( </w:t>
            </w:r>
            <w:proofErr w:type="spellStart"/>
            <w:r w:rsidRPr="00C6276D">
              <w:rPr>
                <w:sz w:val="24"/>
                <w:szCs w:val="24"/>
              </w:rPr>
              <w:t>rețea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fibră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optică</w:t>
            </w:r>
            <w:proofErr w:type="spellEnd"/>
            <w:r w:rsidRPr="00C6276D">
              <w:rPr>
                <w:sz w:val="24"/>
                <w:szCs w:val="24"/>
              </w:rPr>
              <w:t>).</w:t>
            </w:r>
          </w:p>
          <w:p w14:paraId="2DF93F5B" w14:textId="08D2C2A6" w:rsidR="005F5155" w:rsidRPr="00C6276D" w:rsidRDefault="005F5155" w:rsidP="005F515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Valoare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inv. </w:t>
            </w:r>
            <w:proofErr w:type="spellStart"/>
            <w:r w:rsidRPr="00C6276D">
              <w:rPr>
                <w:b/>
                <w:sz w:val="24"/>
                <w:szCs w:val="24"/>
              </w:rPr>
              <w:t>finală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47.029.860,68 lei</w:t>
            </w:r>
          </w:p>
          <w:p w14:paraId="128E6330" w14:textId="1B1E83A2" w:rsidR="005F5155" w:rsidRPr="00C6276D" w:rsidRDefault="005F5155" w:rsidP="005F5155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conformitate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noua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clasificație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prevăzută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H.G. nr.  1176/2024, </w:t>
            </w:r>
            <w:proofErr w:type="spellStart"/>
            <w:r w:rsidRPr="00C6276D">
              <w:rPr>
                <w:sz w:val="24"/>
                <w:szCs w:val="24"/>
              </w:rPr>
              <w:t>codul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clasificare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aferent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acestui</w:t>
            </w:r>
            <w:proofErr w:type="spellEnd"/>
            <w:r w:rsidRPr="00C6276D">
              <w:rPr>
                <w:sz w:val="24"/>
                <w:szCs w:val="24"/>
              </w:rPr>
              <w:t xml:space="preserve"> nr. MF a </w:t>
            </w:r>
            <w:proofErr w:type="spellStart"/>
            <w:r w:rsidRPr="00C6276D">
              <w:rPr>
                <w:sz w:val="24"/>
                <w:szCs w:val="24"/>
              </w:rPr>
              <w:t>devenit</w:t>
            </w:r>
            <w:proofErr w:type="spellEnd"/>
            <w:r w:rsidRPr="00C6276D">
              <w:rPr>
                <w:sz w:val="24"/>
                <w:szCs w:val="24"/>
              </w:rPr>
              <w:t xml:space="preserve"> 8.10.09.</w:t>
            </w:r>
          </w:p>
          <w:p w14:paraId="18821640" w14:textId="77777777" w:rsidR="005F5155" w:rsidRPr="00C6276D" w:rsidRDefault="005F5155" w:rsidP="005F5155">
            <w:pPr>
              <w:jc w:val="both"/>
              <w:rPr>
                <w:b/>
                <w:sz w:val="24"/>
                <w:szCs w:val="24"/>
              </w:rPr>
            </w:pPr>
          </w:p>
          <w:p w14:paraId="6016A554" w14:textId="77777777" w:rsidR="005F5155" w:rsidRPr="00C6276D" w:rsidRDefault="005F5155" w:rsidP="000A615A">
            <w:pPr>
              <w:jc w:val="both"/>
              <w:rPr>
                <w:b/>
                <w:sz w:val="24"/>
                <w:szCs w:val="24"/>
              </w:rPr>
            </w:pPr>
          </w:p>
          <w:p w14:paraId="4378BBCC" w14:textId="4CEC2806" w:rsidR="00010CDF" w:rsidRPr="00C6276D" w:rsidRDefault="007D3DEB" w:rsidP="000A615A">
            <w:pPr>
              <w:jc w:val="both"/>
              <w:rPr>
                <w:b/>
                <w:sz w:val="24"/>
                <w:szCs w:val="24"/>
              </w:rPr>
            </w:pPr>
            <w:r w:rsidRPr="00C6276D">
              <w:rPr>
                <w:b/>
                <w:sz w:val="24"/>
                <w:szCs w:val="24"/>
                <w:u w:val="single"/>
              </w:rPr>
              <w:t>ANEXELE nr.</w:t>
            </w:r>
            <w:r w:rsidR="004B15BA" w:rsidRPr="00C6276D">
              <w:rPr>
                <w:b/>
                <w:sz w:val="24"/>
                <w:szCs w:val="24"/>
                <w:u w:val="single"/>
              </w:rPr>
              <w:t xml:space="preserve"> </w:t>
            </w:r>
            <w:r w:rsidRPr="00C6276D">
              <w:rPr>
                <w:b/>
                <w:sz w:val="24"/>
                <w:szCs w:val="24"/>
                <w:u w:val="single"/>
              </w:rPr>
              <w:t>2</w:t>
            </w:r>
            <w:r w:rsidR="004B15BA" w:rsidRPr="00C6276D">
              <w:rPr>
                <w:b/>
                <w:sz w:val="24"/>
                <w:szCs w:val="24"/>
                <w:u w:val="single"/>
              </w:rPr>
              <w:t xml:space="preserve"> </w:t>
            </w:r>
            <w:r w:rsidRPr="00C6276D">
              <w:rPr>
                <w:b/>
                <w:sz w:val="24"/>
                <w:szCs w:val="24"/>
                <w:u w:val="single"/>
              </w:rPr>
              <w:t>-</w:t>
            </w:r>
            <w:r w:rsidR="004B15BA" w:rsidRPr="00C6276D">
              <w:rPr>
                <w:b/>
                <w:sz w:val="24"/>
                <w:szCs w:val="24"/>
                <w:u w:val="single"/>
              </w:rPr>
              <w:t xml:space="preserve"> 8</w:t>
            </w:r>
            <w:r w:rsidR="00010CDF" w:rsidRPr="00C6276D">
              <w:rPr>
                <w:b/>
                <w:sz w:val="24"/>
                <w:szCs w:val="24"/>
              </w:rPr>
              <w:t xml:space="preserve"> se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referă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la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terenuri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și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au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în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vedere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modificarea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şi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completarea</w:t>
            </w:r>
            <w:proofErr w:type="spellEnd"/>
            <w:r w:rsidR="004B15BA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datelor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identificare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ca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urmare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10CDF" w:rsidRPr="00C6276D">
              <w:rPr>
                <w:b/>
                <w:sz w:val="24"/>
                <w:szCs w:val="24"/>
              </w:rPr>
              <w:t>a</w:t>
            </w:r>
            <w:proofErr w:type="gramEnd"/>
            <w:r w:rsidR="00010CDF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efectuării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lucrărilor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tehnice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="00010CDF" w:rsidRPr="00C6276D">
              <w:rPr>
                <w:b/>
                <w:sz w:val="24"/>
                <w:szCs w:val="24"/>
              </w:rPr>
              <w:t>cadastru</w:t>
            </w:r>
            <w:proofErr w:type="spellEnd"/>
            <w:r w:rsidR="00010CDF" w:rsidRPr="00C6276D">
              <w:rPr>
                <w:b/>
                <w:sz w:val="24"/>
                <w:szCs w:val="24"/>
              </w:rPr>
              <w:t>.</w:t>
            </w:r>
          </w:p>
          <w:p w14:paraId="56126DB7" w14:textId="26F640FF" w:rsidR="00041FC4" w:rsidRPr="00C6276D" w:rsidRDefault="00041FC4" w:rsidP="000A615A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6276D">
              <w:rPr>
                <w:b/>
                <w:sz w:val="24"/>
                <w:szCs w:val="24"/>
              </w:rPr>
              <w:t xml:space="preserve">De </w:t>
            </w:r>
            <w:proofErr w:type="spellStart"/>
            <w:r w:rsidRPr="00C6276D">
              <w:rPr>
                <w:b/>
                <w:sz w:val="24"/>
                <w:szCs w:val="24"/>
              </w:rPr>
              <w:t>asemenea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b/>
                <w:sz w:val="24"/>
                <w:szCs w:val="24"/>
              </w:rPr>
              <w:t>anexele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nr. 2 </w:t>
            </w:r>
            <w:r w:rsidRPr="00C6276D">
              <w:rPr>
                <w:b/>
                <w:sz w:val="24"/>
                <w:szCs w:val="24"/>
                <w:lang w:val="ro-RO"/>
              </w:rPr>
              <w:t xml:space="preserve">și 7 au în vedere și majorarea valorilor de inventar ca urmare </w:t>
            </w:r>
            <w:proofErr w:type="gramStart"/>
            <w:r w:rsidRPr="00C6276D">
              <w:rPr>
                <w:b/>
                <w:sz w:val="24"/>
                <w:szCs w:val="24"/>
                <w:lang w:val="ro-RO"/>
              </w:rPr>
              <w:t>a</w:t>
            </w:r>
            <w:proofErr w:type="gramEnd"/>
            <w:r w:rsidRPr="00C6276D">
              <w:rPr>
                <w:b/>
                <w:sz w:val="24"/>
                <w:szCs w:val="24"/>
                <w:lang w:val="ro-RO"/>
              </w:rPr>
              <w:t xml:space="preserve"> evaluării unor </w:t>
            </w:r>
            <w:r w:rsidR="000402E9" w:rsidRPr="00C6276D">
              <w:rPr>
                <w:b/>
                <w:sz w:val="24"/>
                <w:szCs w:val="24"/>
                <w:lang w:val="ro-RO"/>
              </w:rPr>
              <w:t>suprafețe de teren.</w:t>
            </w:r>
          </w:p>
          <w:p w14:paraId="0D08C483" w14:textId="77777777" w:rsidR="00686D45" w:rsidRPr="00C6276D" w:rsidRDefault="00686D45" w:rsidP="000A615A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14:paraId="085C1BDE" w14:textId="0FCFB5E0" w:rsidR="00686D45" w:rsidRPr="00C6276D" w:rsidRDefault="00686D45" w:rsidP="00686D45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ANEXELE nr.2-8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  <w:lang w:val="ro-RO"/>
              </w:rPr>
              <w:t>sunt întocmite în baza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listelor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transmise</w:t>
            </w:r>
            <w:proofErr w:type="spellEnd"/>
            <w:r w:rsidRPr="00C6276D">
              <w:rPr>
                <w:sz w:val="24"/>
                <w:szCs w:val="24"/>
              </w:rPr>
              <w:t xml:space="preserve"> de</w:t>
            </w:r>
            <w:r w:rsidRPr="00C6276D">
              <w:rPr>
                <w:b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SRCF 1-8 </w:t>
            </w:r>
            <w:proofErr w:type="gramStart"/>
            <w:r w:rsidRPr="00C6276D">
              <w:rPr>
                <w:sz w:val="24"/>
                <w:szCs w:val="24"/>
              </w:rPr>
              <w:t xml:space="preserve">( </w:t>
            </w:r>
            <w:proofErr w:type="spellStart"/>
            <w:r w:rsidRPr="00C6276D">
              <w:rPr>
                <w:sz w:val="24"/>
                <w:szCs w:val="24"/>
              </w:rPr>
              <w:t>Anexele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B2 )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au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vedere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actualizarea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da</w:t>
            </w:r>
            <w:r w:rsidR="000402E9" w:rsidRPr="00C6276D">
              <w:rPr>
                <w:sz w:val="24"/>
                <w:szCs w:val="24"/>
              </w:rPr>
              <w:t>telor</w:t>
            </w:r>
            <w:proofErr w:type="spellEnd"/>
            <w:r w:rsidR="000402E9"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="000402E9" w:rsidRPr="00C6276D">
              <w:rPr>
                <w:sz w:val="24"/>
                <w:szCs w:val="24"/>
              </w:rPr>
              <w:t>referire</w:t>
            </w:r>
            <w:proofErr w:type="spellEnd"/>
            <w:r w:rsidR="000402E9"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="000402E9" w:rsidRPr="00C6276D">
              <w:rPr>
                <w:sz w:val="24"/>
                <w:szCs w:val="24"/>
              </w:rPr>
              <w:t>suprafețe</w:t>
            </w:r>
            <w:proofErr w:type="spellEnd"/>
            <w:r w:rsidR="000402E9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402E9" w:rsidRPr="00C6276D">
              <w:rPr>
                <w:sz w:val="24"/>
                <w:szCs w:val="24"/>
              </w:rPr>
              <w:t>i</w:t>
            </w:r>
            <w:r w:rsidRPr="00C6276D">
              <w:rPr>
                <w:sz w:val="24"/>
                <w:szCs w:val="24"/>
              </w:rPr>
              <w:t>nta</w:t>
            </w:r>
            <w:r w:rsidR="000402E9" w:rsidRPr="00C6276D">
              <w:rPr>
                <w:sz w:val="24"/>
                <w:szCs w:val="24"/>
              </w:rPr>
              <w:t>bulate</w:t>
            </w:r>
            <w:proofErr w:type="spellEnd"/>
            <w:r w:rsidR="000402E9" w:rsidRPr="00C6276D">
              <w:rPr>
                <w:sz w:val="24"/>
                <w:szCs w:val="24"/>
              </w:rPr>
              <w:t xml:space="preserve">, </w:t>
            </w:r>
            <w:proofErr w:type="spellStart"/>
            <w:r w:rsidR="000402E9" w:rsidRPr="00C6276D">
              <w:rPr>
                <w:sz w:val="24"/>
                <w:szCs w:val="24"/>
              </w:rPr>
              <w:t>suprafețe</w:t>
            </w:r>
            <w:proofErr w:type="spellEnd"/>
            <w:r w:rsidR="000402E9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402E9" w:rsidRPr="00C6276D">
              <w:rPr>
                <w:sz w:val="24"/>
                <w:szCs w:val="24"/>
              </w:rPr>
              <w:t>i</w:t>
            </w:r>
            <w:r w:rsidRPr="00C6276D">
              <w:rPr>
                <w:sz w:val="24"/>
                <w:szCs w:val="24"/>
              </w:rPr>
              <w:t>ntabulate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evaluate, </w:t>
            </w:r>
            <w:proofErr w:type="spellStart"/>
            <w:r w:rsidRPr="00C6276D">
              <w:rPr>
                <w:sz w:val="24"/>
                <w:szCs w:val="24"/>
              </w:rPr>
              <w:t>valoare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inventar</w:t>
            </w:r>
            <w:proofErr w:type="spellEnd"/>
            <w:r w:rsidRPr="00C6276D">
              <w:rPr>
                <w:sz w:val="24"/>
                <w:szCs w:val="24"/>
              </w:rPr>
              <w:t xml:space="preserve">, precum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includerea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  <w:lang w:val="ro-RO"/>
              </w:rPr>
              <w:t>î</w:t>
            </w:r>
            <w:r w:rsidRPr="00C6276D">
              <w:rPr>
                <w:sz w:val="24"/>
                <w:szCs w:val="24"/>
              </w:rPr>
              <w:t xml:space="preserve">n </w:t>
            </w:r>
            <w:proofErr w:type="spellStart"/>
            <w:r w:rsidRPr="00C6276D">
              <w:rPr>
                <w:sz w:val="24"/>
                <w:szCs w:val="24"/>
              </w:rPr>
              <w:t>inventarul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centralizat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tuturor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Cărților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Funciar</w:t>
            </w:r>
            <w:r w:rsidR="000402E9" w:rsidRPr="00C6276D">
              <w:rPr>
                <w:sz w:val="24"/>
                <w:szCs w:val="24"/>
              </w:rPr>
              <w:t>e</w:t>
            </w:r>
            <w:proofErr w:type="spellEnd"/>
            <w:r w:rsidR="000402E9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402E9" w:rsidRPr="00C6276D">
              <w:rPr>
                <w:sz w:val="24"/>
                <w:szCs w:val="24"/>
              </w:rPr>
              <w:t>aferente</w:t>
            </w:r>
            <w:proofErr w:type="spellEnd"/>
            <w:r w:rsidR="000402E9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402E9" w:rsidRPr="00C6276D">
              <w:rPr>
                <w:sz w:val="24"/>
                <w:szCs w:val="24"/>
              </w:rPr>
              <w:t>suprafeței</w:t>
            </w:r>
            <w:proofErr w:type="spellEnd"/>
            <w:r w:rsidR="000402E9"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="000402E9" w:rsidRPr="00C6276D">
              <w:rPr>
                <w:sz w:val="24"/>
                <w:szCs w:val="24"/>
              </w:rPr>
              <w:t>teren</w:t>
            </w:r>
            <w:proofErr w:type="spellEnd"/>
            <w:r w:rsidR="000402E9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402E9" w:rsidRPr="00C6276D">
              <w:rPr>
                <w:sz w:val="24"/>
                <w:szCs w:val="24"/>
              </w:rPr>
              <w:t>i</w:t>
            </w:r>
            <w:r w:rsidRPr="00C6276D">
              <w:rPr>
                <w:sz w:val="24"/>
                <w:szCs w:val="24"/>
              </w:rPr>
              <w:t>ntabulate</w:t>
            </w:r>
            <w:proofErr w:type="spellEnd"/>
            <w:r w:rsidRPr="00C6276D">
              <w:rPr>
                <w:sz w:val="24"/>
                <w:szCs w:val="24"/>
              </w:rPr>
              <w:t xml:space="preserve">, din care </w:t>
            </w:r>
            <w:proofErr w:type="spellStart"/>
            <w:r w:rsidRPr="00C6276D">
              <w:rPr>
                <w:sz w:val="24"/>
                <w:szCs w:val="24"/>
              </w:rPr>
              <w:t>reiese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dreptul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proprietate</w:t>
            </w:r>
            <w:proofErr w:type="spellEnd"/>
            <w:r w:rsidRPr="00C6276D">
              <w:rPr>
                <w:sz w:val="24"/>
                <w:szCs w:val="24"/>
              </w:rPr>
              <w:t xml:space="preserve"> al </w:t>
            </w:r>
            <w:proofErr w:type="spellStart"/>
            <w:r w:rsidRPr="00C6276D">
              <w:rPr>
                <w:sz w:val="24"/>
                <w:szCs w:val="24"/>
              </w:rPr>
              <w:t>statului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român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dreptul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administrare</w:t>
            </w:r>
            <w:proofErr w:type="spellEnd"/>
            <w:r w:rsidRPr="00C6276D">
              <w:rPr>
                <w:sz w:val="24"/>
                <w:szCs w:val="24"/>
              </w:rPr>
              <w:t xml:space="preserve"> al MTI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cel de </w:t>
            </w:r>
            <w:proofErr w:type="spellStart"/>
            <w:r w:rsidRPr="00C6276D">
              <w:rPr>
                <w:sz w:val="24"/>
                <w:szCs w:val="24"/>
              </w:rPr>
              <w:t>concesiune</w:t>
            </w:r>
            <w:proofErr w:type="spellEnd"/>
            <w:r w:rsidRPr="00C6276D">
              <w:rPr>
                <w:sz w:val="24"/>
                <w:szCs w:val="24"/>
              </w:rPr>
              <w:t xml:space="preserve"> al CNCF”CFR”SA.</w:t>
            </w:r>
          </w:p>
          <w:p w14:paraId="245BF468" w14:textId="77777777" w:rsidR="00686D45" w:rsidRPr="00C6276D" w:rsidRDefault="00686D45" w:rsidP="00686D45">
            <w:pPr>
              <w:jc w:val="both"/>
              <w:rPr>
                <w:sz w:val="24"/>
                <w:szCs w:val="24"/>
              </w:rPr>
            </w:pPr>
          </w:p>
          <w:p w14:paraId="0419C530" w14:textId="7ABFA2B9" w:rsidR="00686D45" w:rsidRPr="00C6276D" w:rsidRDefault="000402E9" w:rsidP="00686D45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Numerele</w:t>
            </w:r>
            <w:proofErr w:type="spellEnd"/>
            <w:r w:rsidRPr="00C6276D">
              <w:rPr>
                <w:sz w:val="24"/>
                <w:szCs w:val="24"/>
              </w:rPr>
              <w:t xml:space="preserve"> MF </w:t>
            </w:r>
            <w:proofErr w:type="spellStart"/>
            <w:r w:rsidRPr="00C6276D">
              <w:rPr>
                <w:sz w:val="24"/>
                <w:szCs w:val="24"/>
              </w:rPr>
              <w:t>afectate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i</w:t>
            </w:r>
            <w:r w:rsidR="00686D45" w:rsidRPr="00C6276D">
              <w:rPr>
                <w:sz w:val="24"/>
                <w:szCs w:val="24"/>
              </w:rPr>
              <w:t>ntabulări</w:t>
            </w:r>
            <w:proofErr w:type="spellEnd"/>
            <w:r w:rsidR="00686D45" w:rsidRPr="00C6276D">
              <w:rPr>
                <w:sz w:val="24"/>
                <w:szCs w:val="24"/>
              </w:rPr>
              <w:t xml:space="preserve"> sunt: 147790, 147791, 147802, 147803, 147814, 147815, 147826, 147827, 147838, 147839, 147862, 147863.</w:t>
            </w:r>
          </w:p>
          <w:p w14:paraId="783C2AC6" w14:textId="77777777" w:rsidR="00686D45" w:rsidRPr="00C6276D" w:rsidRDefault="00686D45" w:rsidP="00686D45">
            <w:pPr>
              <w:jc w:val="both"/>
              <w:rPr>
                <w:sz w:val="24"/>
                <w:szCs w:val="24"/>
              </w:rPr>
            </w:pPr>
          </w:p>
          <w:p w14:paraId="6BAE7ED4" w14:textId="64B6C5C6" w:rsidR="00686D45" w:rsidRPr="00C6276D" w:rsidRDefault="00686D45" w:rsidP="00686D4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Suprafața de </w:t>
            </w:r>
            <w:r w:rsidR="000402E9" w:rsidRPr="00C6276D">
              <w:t>teren i</w:t>
            </w:r>
            <w:r w:rsidRPr="00C6276D">
              <w:t xml:space="preserve">ntabulată și evaluată este de 1.163.648,00 mp și are valoarea de inventar de 40.811.424,19 lei. </w:t>
            </w:r>
          </w:p>
          <w:p w14:paraId="2044744B" w14:textId="349029FE" w:rsidR="00686D45" w:rsidRPr="00C6276D" w:rsidRDefault="00616B96" w:rsidP="00686D4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C6276D">
              <w:rPr>
                <w:lang w:val="en-US"/>
              </w:rPr>
              <w:t>Numerele</w:t>
            </w:r>
            <w:proofErr w:type="spellEnd"/>
            <w:r w:rsidRPr="00C6276D">
              <w:rPr>
                <w:lang w:val="en-US"/>
              </w:rPr>
              <w:t xml:space="preserve"> MF </w:t>
            </w:r>
            <w:proofErr w:type="spellStart"/>
            <w:r w:rsidRPr="00C6276D">
              <w:rPr>
                <w:lang w:val="en-US"/>
              </w:rPr>
              <w:t>afectate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i</w:t>
            </w:r>
            <w:r w:rsidR="00686D45" w:rsidRPr="00C6276D">
              <w:rPr>
                <w:lang w:val="en-US"/>
              </w:rPr>
              <w:t>ntabulări</w:t>
            </w:r>
            <w:proofErr w:type="spellEnd"/>
            <w:r w:rsidR="00686D45" w:rsidRPr="00C6276D">
              <w:rPr>
                <w:lang w:val="en-US"/>
              </w:rPr>
              <w:t xml:space="preserve"> </w:t>
            </w:r>
            <w:proofErr w:type="spellStart"/>
            <w:r w:rsidR="00686D45" w:rsidRPr="00C6276D">
              <w:rPr>
                <w:lang w:val="en-US"/>
              </w:rPr>
              <w:t>și</w:t>
            </w:r>
            <w:proofErr w:type="spellEnd"/>
            <w:r w:rsidR="00686D45" w:rsidRPr="00C6276D">
              <w:rPr>
                <w:lang w:val="en-US"/>
              </w:rPr>
              <w:t xml:space="preserve"> </w:t>
            </w:r>
            <w:proofErr w:type="spellStart"/>
            <w:r w:rsidR="00686D45" w:rsidRPr="00C6276D">
              <w:rPr>
                <w:lang w:val="en-US"/>
              </w:rPr>
              <w:t>evaluări</w:t>
            </w:r>
            <w:proofErr w:type="spellEnd"/>
            <w:r w:rsidR="00686D45" w:rsidRPr="00C6276D">
              <w:rPr>
                <w:lang w:val="en-US"/>
              </w:rPr>
              <w:t xml:space="preserve"> sunt: 147778, 147779, </w:t>
            </w:r>
            <w:r w:rsidR="00686D45" w:rsidRPr="00C6276D">
              <w:t>147838, 147839.</w:t>
            </w:r>
          </w:p>
          <w:p w14:paraId="6953944F" w14:textId="77777777" w:rsidR="00041FC4" w:rsidRPr="00C6276D" w:rsidRDefault="00041FC4" w:rsidP="00041FC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675527B6" w14:textId="223D5E5B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6276D">
              <w:t>Documentația mențio</w:t>
            </w:r>
            <w:r w:rsidR="008F37BC" w:rsidRPr="00C6276D">
              <w:t>nată în ace</w:t>
            </w:r>
            <w:r w:rsidRPr="00C6276D">
              <w:t xml:space="preserve">ste anexe și prezentată pe suport magnetic (DVD) conține </w:t>
            </w:r>
            <w:r w:rsidR="00A06632" w:rsidRPr="00C6276D">
              <w:rPr>
                <w:bCs/>
              </w:rPr>
              <w:t>extras</w:t>
            </w:r>
            <w:r w:rsidR="0089110E" w:rsidRPr="00C6276D">
              <w:rPr>
                <w:bCs/>
              </w:rPr>
              <w:t>e de carte funciară actualizate, în conformitate cu împuternicire</w:t>
            </w:r>
            <w:r w:rsidR="00FB0C00" w:rsidRPr="00C6276D">
              <w:rPr>
                <w:bCs/>
              </w:rPr>
              <w:t xml:space="preserve">a acordată de MTI în acest sens, precum și rapoarte de evaluare </w:t>
            </w:r>
            <w:r w:rsidR="00686D45" w:rsidRPr="00C6276D">
              <w:rPr>
                <w:bCs/>
              </w:rPr>
              <w:t>(</w:t>
            </w:r>
            <w:proofErr w:type="spellStart"/>
            <w:r w:rsidR="00686D45" w:rsidRPr="00C6276D">
              <w:rPr>
                <w:bCs/>
              </w:rPr>
              <w:t>nr.</w:t>
            </w:r>
            <w:r w:rsidR="00FB0C00" w:rsidRPr="00C6276D">
              <w:rPr>
                <w:bCs/>
              </w:rPr>
              <w:t>MF</w:t>
            </w:r>
            <w:proofErr w:type="spellEnd"/>
            <w:r w:rsidR="00FB0C00" w:rsidRPr="00C6276D">
              <w:rPr>
                <w:bCs/>
              </w:rPr>
              <w:t xml:space="preserve"> 147778</w:t>
            </w:r>
            <w:r w:rsidR="00686D45" w:rsidRPr="00C6276D">
              <w:rPr>
                <w:bCs/>
              </w:rPr>
              <w:t>,147779, 147838 și 147839).</w:t>
            </w:r>
          </w:p>
          <w:p w14:paraId="27598321" w14:textId="77777777" w:rsidR="00686D45" w:rsidRPr="00C6276D" w:rsidRDefault="00686D45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386F05DB" w14:textId="77777777" w:rsidR="00686D45" w:rsidRPr="00C6276D" w:rsidRDefault="00686D45" w:rsidP="00686D4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6276D">
              <w:rPr>
                <w:bCs/>
              </w:rPr>
              <w:t>Datele menționate în extrasele de carte funciară prezentate sunt valabile la momentul promovării proiectului.</w:t>
            </w:r>
          </w:p>
          <w:p w14:paraId="0A7A6D10" w14:textId="77777777" w:rsidR="00E62D37" w:rsidRPr="00C6276D" w:rsidRDefault="00E62D37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48E14D34" w14:textId="4FA2C35E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lang w:val="en-US"/>
              </w:rPr>
            </w:pPr>
            <w:r w:rsidRPr="00C6276D">
              <w:rPr>
                <w:bCs/>
              </w:rPr>
              <w:t>Referitor la datele prezentate în aceste anexe, aducem următoarele precizări</w:t>
            </w:r>
            <w:r w:rsidRPr="00C6276D">
              <w:rPr>
                <w:bCs/>
                <w:lang w:val="en-US"/>
              </w:rPr>
              <w:t>:</w:t>
            </w:r>
          </w:p>
          <w:p w14:paraId="1F509812" w14:textId="5A26FD88" w:rsidR="0089110E" w:rsidRPr="00C6276D" w:rsidRDefault="0089110E" w:rsidP="000A615A">
            <w:pPr>
              <w:pStyle w:val="ListParagraph"/>
              <w:numPr>
                <w:ilvl w:val="0"/>
                <w:numId w:val="39"/>
              </w:numPr>
              <w:spacing w:after="200"/>
              <w:ind w:left="0" w:firstLine="315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iCs/>
                <w:sz w:val="24"/>
                <w:szCs w:val="24"/>
              </w:rPr>
              <w:t>suprafețele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estimate </w:t>
            </w:r>
            <w:proofErr w:type="spellStart"/>
            <w:r w:rsidR="008F37BC" w:rsidRPr="00C6276D">
              <w:rPr>
                <w:iCs/>
                <w:sz w:val="24"/>
                <w:szCs w:val="24"/>
              </w:rPr>
              <w:t>iniț</w:t>
            </w:r>
            <w:r w:rsidRPr="00C6276D">
              <w:rPr>
                <w:iCs/>
                <w:sz w:val="24"/>
                <w:szCs w:val="24"/>
              </w:rPr>
              <w:t>ial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iCs/>
                <w:sz w:val="24"/>
                <w:szCs w:val="24"/>
              </w:rPr>
              <w:t>incluse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Cs/>
                <w:sz w:val="24"/>
                <w:szCs w:val="24"/>
              </w:rPr>
              <w:t>în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Cs/>
                <w:sz w:val="24"/>
                <w:szCs w:val="24"/>
              </w:rPr>
              <w:t>Contractul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iCs/>
                <w:sz w:val="24"/>
                <w:szCs w:val="24"/>
              </w:rPr>
              <w:t>Concesiune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, </w:t>
            </w:r>
            <w:r w:rsidRPr="00C6276D">
              <w:rPr>
                <w:sz w:val="24"/>
                <w:szCs w:val="24"/>
              </w:rPr>
              <w:t xml:space="preserve">au </w:t>
            </w:r>
            <w:proofErr w:type="spellStart"/>
            <w:r w:rsidRPr="00C6276D">
              <w:rPr>
                <w:sz w:val="24"/>
                <w:szCs w:val="24"/>
              </w:rPr>
              <w:t>fost</w:t>
            </w:r>
            <w:proofErr w:type="spellEnd"/>
            <w:r w:rsidRPr="00C6276D">
              <w:rPr>
                <w:sz w:val="24"/>
                <w:szCs w:val="24"/>
              </w:rPr>
              <w:t xml:space="preserve"> calculate </w:t>
            </w:r>
            <w:proofErr w:type="spellStart"/>
            <w:r w:rsidRPr="00C6276D">
              <w:rPr>
                <w:sz w:val="24"/>
                <w:szCs w:val="24"/>
              </w:rPr>
              <w:t>fără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măsurători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luând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considerare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lungimea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liniilor</w:t>
            </w:r>
            <w:proofErr w:type="spellEnd"/>
            <w:r w:rsidRPr="00C6276D">
              <w:rPr>
                <w:sz w:val="24"/>
                <w:szCs w:val="24"/>
              </w:rPr>
              <w:t xml:space="preserve"> de cale </w:t>
            </w:r>
            <w:proofErr w:type="spellStart"/>
            <w:r w:rsidRPr="00C6276D">
              <w:rPr>
                <w:sz w:val="24"/>
                <w:szCs w:val="24"/>
              </w:rPr>
              <w:t>ferată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lățimea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zonei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siguranță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definită</w:t>
            </w:r>
            <w:proofErr w:type="spellEnd"/>
            <w:r w:rsidRPr="00C6276D">
              <w:rPr>
                <w:sz w:val="24"/>
                <w:szCs w:val="24"/>
              </w:rPr>
              <w:t xml:space="preserve"> conform </w:t>
            </w:r>
            <w:proofErr w:type="spellStart"/>
            <w:r w:rsidRPr="00C6276D">
              <w:rPr>
                <w:sz w:val="24"/>
                <w:szCs w:val="24"/>
              </w:rPr>
              <w:t>prevederilor</w:t>
            </w:r>
            <w:proofErr w:type="spellEnd"/>
            <w:r w:rsidRPr="00C6276D">
              <w:rPr>
                <w:sz w:val="24"/>
                <w:szCs w:val="24"/>
              </w:rPr>
              <w:t xml:space="preserve"> art. 29 </w:t>
            </w:r>
            <w:proofErr w:type="spellStart"/>
            <w:r w:rsidRPr="00C6276D">
              <w:rPr>
                <w:sz w:val="24"/>
                <w:szCs w:val="24"/>
              </w:rPr>
              <w:t>alin</w:t>
            </w:r>
            <w:proofErr w:type="spellEnd"/>
            <w:r w:rsidRPr="00C6276D">
              <w:rPr>
                <w:sz w:val="24"/>
                <w:szCs w:val="24"/>
              </w:rPr>
              <w:t xml:space="preserve">. (2) din O.U.G. nr. 12/1998 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transportul</w:t>
            </w:r>
            <w:proofErr w:type="spellEnd"/>
            <w:r w:rsidRPr="00C6276D">
              <w:rPr>
                <w:sz w:val="24"/>
                <w:szCs w:val="24"/>
              </w:rPr>
              <w:t xml:space="preserve"> pe </w:t>
            </w:r>
            <w:proofErr w:type="spellStart"/>
            <w:r w:rsidRPr="00C6276D">
              <w:rPr>
                <w:sz w:val="24"/>
                <w:szCs w:val="24"/>
              </w:rPr>
              <w:t>căile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ferate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române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reorganizarea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Societății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Naționale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Căilor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Ferate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276D">
              <w:rPr>
                <w:sz w:val="24"/>
                <w:szCs w:val="24"/>
              </w:rPr>
              <w:t>Române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r w:rsidRPr="00C6276D">
              <w:rPr>
                <w:iCs/>
                <w:sz w:val="24"/>
                <w:szCs w:val="24"/>
              </w:rPr>
              <w:t>”</w:t>
            </w:r>
            <w:r w:rsidRPr="00C6276D">
              <w:rPr>
                <w:i/>
                <w:iCs/>
                <w:sz w:val="24"/>
                <w:szCs w:val="24"/>
              </w:rPr>
              <w:t>Zona</w:t>
            </w:r>
            <w:proofErr w:type="gramEnd"/>
            <w:r w:rsidRPr="00C6276D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siguranță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infrastructurii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feroviare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publice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cuprinde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fâșiile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teren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în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limită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de 20 m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fiecare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, situate de o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parte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și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alta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axei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căii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ferate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necesare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pentru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amplasarea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instalațiilor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semnalizare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și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siguranța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circulației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și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celorlalte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instalații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conducere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operativă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circulației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trenurilor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, precum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și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instalațiilor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și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lucrărilor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protecție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mediului</w:t>
            </w:r>
            <w:proofErr w:type="spellEnd"/>
            <w:r w:rsidRPr="00C6276D">
              <w:rPr>
                <w:iCs/>
                <w:sz w:val="24"/>
                <w:szCs w:val="24"/>
              </w:rPr>
              <w:t>”</w:t>
            </w:r>
            <w:r w:rsidRPr="00C6276D">
              <w:rPr>
                <w:sz w:val="24"/>
                <w:szCs w:val="24"/>
              </w:rPr>
              <w:t>.</w:t>
            </w:r>
          </w:p>
          <w:p w14:paraId="71E6B637" w14:textId="4E6428DA" w:rsidR="0089110E" w:rsidRPr="00C6276D" w:rsidRDefault="0089110E" w:rsidP="000A615A">
            <w:pPr>
              <w:pStyle w:val="ListParagraph"/>
              <w:numPr>
                <w:ilvl w:val="0"/>
                <w:numId w:val="39"/>
              </w:numPr>
              <w:spacing w:after="200"/>
              <w:ind w:left="0" w:firstLine="338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suprafețele</w:t>
            </w:r>
            <w:proofErr w:type="spellEnd"/>
            <w:r w:rsidRPr="00C6276D">
              <w:rPr>
                <w:sz w:val="24"/>
                <w:szCs w:val="24"/>
              </w:rPr>
              <w:t xml:space="preserve"> estimate au </w:t>
            </w:r>
            <w:proofErr w:type="spellStart"/>
            <w:r w:rsidRPr="00C6276D">
              <w:rPr>
                <w:sz w:val="24"/>
                <w:szCs w:val="24"/>
              </w:rPr>
              <w:t>fost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reconsiderate</w:t>
            </w:r>
            <w:proofErr w:type="spellEnd"/>
            <w:r w:rsidRPr="00C6276D">
              <w:rPr>
                <w:sz w:val="24"/>
                <w:szCs w:val="24"/>
              </w:rPr>
              <w:t xml:space="preserve"> ulterior, </w:t>
            </w:r>
            <w:proofErr w:type="spellStart"/>
            <w:r w:rsidRPr="00C6276D">
              <w:rPr>
                <w:sz w:val="24"/>
                <w:szCs w:val="24"/>
              </w:rPr>
              <w:t>luând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calcul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limitele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zonelor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juridice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aflate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evidențele</w:t>
            </w:r>
            <w:proofErr w:type="spellEnd"/>
            <w:r w:rsidRPr="00C6276D">
              <w:rPr>
                <w:sz w:val="24"/>
                <w:szCs w:val="24"/>
              </w:rPr>
              <w:t xml:space="preserve"> din </w:t>
            </w:r>
            <w:proofErr w:type="spellStart"/>
            <w:r w:rsidRPr="00C6276D">
              <w:rPr>
                <w:sz w:val="24"/>
                <w:szCs w:val="24"/>
              </w:rPr>
              <w:t>arhivele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8F37BC" w:rsidRPr="00C6276D">
              <w:rPr>
                <w:sz w:val="24"/>
                <w:szCs w:val="24"/>
              </w:rPr>
              <w:t>sucursalelor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acestea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reprezentând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datele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stau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baza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elaborării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documentațiilor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cadastru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publicitate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imobiliară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pentru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terenurile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urmează</w:t>
            </w:r>
            <w:proofErr w:type="spellEnd"/>
            <w:r w:rsidRPr="00C6276D">
              <w:rPr>
                <w:sz w:val="24"/>
                <w:szCs w:val="24"/>
              </w:rPr>
              <w:t xml:space="preserve"> a fi </w:t>
            </w:r>
            <w:proofErr w:type="spellStart"/>
            <w:r w:rsidR="007F5EC5" w:rsidRPr="00C6276D">
              <w:rPr>
                <w:sz w:val="24"/>
                <w:szCs w:val="24"/>
              </w:rPr>
              <w:t>intabulate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r w:rsidRPr="00C6276D">
              <w:rPr>
                <w:sz w:val="24"/>
                <w:szCs w:val="24"/>
              </w:rPr>
              <w:lastRenderedPageBreak/>
              <w:t xml:space="preserve">ulterior evaluate,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vederea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înregistrării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valorilor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evidențele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financiar-contabile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3AE9475A" w14:textId="77777777" w:rsidR="0089110E" w:rsidRPr="00C6276D" w:rsidRDefault="0089110E" w:rsidP="000A615A">
            <w:pPr>
              <w:pStyle w:val="ListParagraph"/>
              <w:numPr>
                <w:ilvl w:val="0"/>
                <w:numId w:val="39"/>
              </w:numPr>
              <w:spacing w:after="200"/>
              <w:ind w:left="0" w:firstLine="338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C6276D">
              <w:rPr>
                <w:rStyle w:val="FontStyle16"/>
                <w:sz w:val="24"/>
                <w:szCs w:val="24"/>
              </w:rPr>
              <w:t>limitele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și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suprafețele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terenurilor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feroviare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ce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constituie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infrastructura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feroviară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publică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se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vor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determina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exactitate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după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întocmirea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tuturor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documentațiilor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specialitate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necesare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întabulării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dreptului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proprietate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asupra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imobilelor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și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înscrierea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acestora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în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Cărțile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Funciare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Teritoriale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, la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momentul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actual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procedura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privind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înscrierea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imobilelor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din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domeniul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public al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statului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în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sistemul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integrat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cadastru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și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carte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funciară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fiind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în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 xml:space="preserve"> curs de </w:t>
            </w:r>
            <w:proofErr w:type="spellStart"/>
            <w:r w:rsidRPr="00C6276D">
              <w:rPr>
                <w:rStyle w:val="FontStyle16"/>
                <w:sz w:val="24"/>
                <w:szCs w:val="24"/>
              </w:rPr>
              <w:t>derulare</w:t>
            </w:r>
            <w:proofErr w:type="spellEnd"/>
            <w:r w:rsidRPr="00C6276D">
              <w:rPr>
                <w:rStyle w:val="FontStyle16"/>
                <w:sz w:val="24"/>
                <w:szCs w:val="24"/>
              </w:rPr>
              <w:t>.</w:t>
            </w:r>
          </w:p>
          <w:p w14:paraId="065BA6CD" w14:textId="02E93302" w:rsidR="00010CDF" w:rsidRPr="00C6276D" w:rsidRDefault="00010CDF" w:rsidP="000A615A">
            <w:pPr>
              <w:pStyle w:val="ListParagraph"/>
              <w:numPr>
                <w:ilvl w:val="0"/>
                <w:numId w:val="40"/>
              </w:numPr>
              <w:spacing w:after="200"/>
              <w:ind w:left="0" w:firstLine="315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C6276D">
              <w:rPr>
                <w:iCs/>
                <w:sz w:val="24"/>
                <w:szCs w:val="24"/>
              </w:rPr>
              <w:t>serviciile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iCs/>
                <w:sz w:val="24"/>
                <w:szCs w:val="24"/>
              </w:rPr>
              <w:t>întocmire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iCs/>
                <w:sz w:val="24"/>
                <w:szCs w:val="24"/>
              </w:rPr>
              <w:t>documentațiilor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Cs/>
                <w:sz w:val="24"/>
                <w:szCs w:val="24"/>
              </w:rPr>
              <w:t>cadastrale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Cs/>
                <w:sz w:val="24"/>
                <w:szCs w:val="24"/>
              </w:rPr>
              <w:t>și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Cs/>
                <w:sz w:val="24"/>
                <w:szCs w:val="24"/>
              </w:rPr>
              <w:t>înscriere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Cs/>
                <w:sz w:val="24"/>
                <w:szCs w:val="24"/>
              </w:rPr>
              <w:t>în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Cartea </w:t>
            </w:r>
            <w:proofErr w:type="spellStart"/>
            <w:r w:rsidRPr="00C6276D">
              <w:rPr>
                <w:iCs/>
                <w:sz w:val="24"/>
                <w:szCs w:val="24"/>
              </w:rPr>
              <w:t>Funciară</w:t>
            </w:r>
            <w:proofErr w:type="spellEnd"/>
            <w:r w:rsidRPr="00C6276D">
              <w:rPr>
                <w:iCs/>
                <w:sz w:val="24"/>
                <w:szCs w:val="24"/>
              </w:rPr>
              <w:t xml:space="preserve"> </w:t>
            </w:r>
            <w:r w:rsidRPr="00C6276D">
              <w:rPr>
                <w:sz w:val="24"/>
                <w:szCs w:val="24"/>
              </w:rPr>
              <w:t xml:space="preserve">pot fi </w:t>
            </w:r>
            <w:proofErr w:type="spellStart"/>
            <w:r w:rsidRPr="00C6276D">
              <w:rPr>
                <w:sz w:val="24"/>
                <w:szCs w:val="24"/>
              </w:rPr>
              <w:t>efectuate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numai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persoane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fizice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sau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juridice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autorizate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cadastrului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geodeziei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cartografiei</w:t>
            </w:r>
            <w:proofErr w:type="spellEnd"/>
            <w:r w:rsidRPr="00C6276D">
              <w:rPr>
                <w:sz w:val="24"/>
                <w:szCs w:val="24"/>
              </w:rPr>
              <w:t xml:space="preserve"> (conform </w:t>
            </w:r>
            <w:proofErr w:type="spellStart"/>
            <w:r w:rsidRPr="00C6276D">
              <w:rPr>
                <w:sz w:val="24"/>
                <w:szCs w:val="24"/>
              </w:rPr>
              <w:t>prevederilor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Ordonanței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Guvernului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nr. 10/2000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desfășurarea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activității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realizare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verificare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lucrărilor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specialitate</w:t>
            </w:r>
            <w:proofErr w:type="spellEnd"/>
            <w:r w:rsidRPr="00C6276D">
              <w:rPr>
                <w:sz w:val="24"/>
                <w:szCs w:val="24"/>
              </w:rPr>
              <w:t xml:space="preserve"> din </w:t>
            </w:r>
            <w:proofErr w:type="spellStart"/>
            <w:r w:rsidRPr="00C6276D">
              <w:rPr>
                <w:sz w:val="24"/>
                <w:szCs w:val="24"/>
              </w:rPr>
              <w:t>domeniile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cadastrului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geodeziei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cartografiei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către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persoanele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fizice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juridice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autorizate</w:t>
            </w:r>
            <w:proofErr w:type="spellEnd"/>
            <w:r w:rsidRPr="00C6276D">
              <w:rPr>
                <w:sz w:val="24"/>
                <w:szCs w:val="24"/>
              </w:rPr>
              <w:t xml:space="preserve"> pe </w:t>
            </w:r>
            <w:proofErr w:type="spellStart"/>
            <w:r w:rsidRPr="00C6276D">
              <w:rPr>
                <w:sz w:val="24"/>
                <w:szCs w:val="24"/>
              </w:rPr>
              <w:t>teritoriul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României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ale </w:t>
            </w:r>
            <w:proofErr w:type="spellStart"/>
            <w:r w:rsidRPr="00C6276D">
              <w:rPr>
                <w:i/>
                <w:iCs/>
                <w:sz w:val="24"/>
                <w:szCs w:val="24"/>
              </w:rPr>
              <w:t>Ordinului</w:t>
            </w:r>
            <w:proofErr w:type="spellEnd"/>
            <w:r w:rsidRPr="00C6276D">
              <w:rPr>
                <w:i/>
                <w:iCs/>
                <w:sz w:val="24"/>
                <w:szCs w:val="24"/>
              </w:rPr>
              <w:t xml:space="preserve"> nr. 107/29.03.2010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pentru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aprobarea</w:t>
            </w:r>
            <w:proofErr w:type="spellEnd"/>
            <w:r w:rsidRPr="00C6276D">
              <w:rPr>
                <w:sz w:val="24"/>
                <w:szCs w:val="24"/>
              </w:rPr>
              <w:t> </w:t>
            </w:r>
            <w:proofErr w:type="spellStart"/>
            <w:r w:rsidRPr="00C6276D">
              <w:fldChar w:fldCharType="begin"/>
            </w:r>
            <w:r w:rsidRPr="00C6276D">
              <w:instrText>HYPERLINK "https://legislatie.just.ro/Public/DetaliiDocumentAfis/199610"</w:instrText>
            </w:r>
            <w:r w:rsidRPr="00C6276D">
              <w:fldChar w:fldCharType="separate"/>
            </w:r>
            <w:r w:rsidRPr="00C6276D">
              <w:rPr>
                <w:sz w:val="24"/>
                <w:szCs w:val="24"/>
              </w:rPr>
              <w:t>Regulamentului</w:t>
            </w:r>
            <w:proofErr w:type="spellEnd"/>
            <w:r w:rsidRPr="00C6276D">
              <w:fldChar w:fldCharType="end"/>
            </w:r>
            <w:r w:rsidRPr="00C6276D">
              <w:rPr>
                <w:sz w:val="24"/>
                <w:szCs w:val="24"/>
              </w:rPr>
              <w:t> 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autorizarea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recunoașterea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autorizării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persoanelor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fizice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juridice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vederea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realizării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verificării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lucrărilor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specialitate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cadastrului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geodeziei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cartografiei</w:t>
            </w:r>
            <w:proofErr w:type="spellEnd"/>
            <w:r w:rsidRPr="00C6276D">
              <w:rPr>
                <w:sz w:val="24"/>
                <w:szCs w:val="24"/>
              </w:rPr>
              <w:t xml:space="preserve"> pe </w:t>
            </w:r>
            <w:proofErr w:type="spellStart"/>
            <w:r w:rsidRPr="00C6276D">
              <w:rPr>
                <w:sz w:val="24"/>
                <w:szCs w:val="24"/>
              </w:rPr>
              <w:t>teritoriul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României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actualizat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completările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modificările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ulterioare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emis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Directorul</w:t>
            </w:r>
            <w:proofErr w:type="spellEnd"/>
            <w:r w:rsidRPr="00C6276D">
              <w:rPr>
                <w:sz w:val="24"/>
                <w:szCs w:val="24"/>
              </w:rPr>
              <w:t xml:space="preserve"> General al </w:t>
            </w:r>
            <w:proofErr w:type="spellStart"/>
            <w:r w:rsidRPr="00C6276D">
              <w:rPr>
                <w:sz w:val="24"/>
                <w:szCs w:val="24"/>
              </w:rPr>
              <w:t>Agenției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Naționale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Cadastru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Publicitate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Imobiliară</w:t>
            </w:r>
            <w:proofErr w:type="spellEnd"/>
            <w:r w:rsidRPr="00C6276D">
              <w:rPr>
                <w:sz w:val="24"/>
                <w:szCs w:val="24"/>
              </w:rPr>
              <w:t xml:space="preserve">), </w:t>
            </w:r>
            <w:proofErr w:type="spellStart"/>
            <w:r w:rsidRPr="00C6276D">
              <w:rPr>
                <w:sz w:val="24"/>
                <w:szCs w:val="24"/>
              </w:rPr>
              <w:t>motiv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pentru</w:t>
            </w:r>
            <w:proofErr w:type="spellEnd"/>
            <w:r w:rsidRPr="00C6276D">
              <w:rPr>
                <w:sz w:val="24"/>
                <w:szCs w:val="24"/>
              </w:rPr>
              <w:t xml:space="preserve"> care a </w:t>
            </w:r>
            <w:proofErr w:type="spellStart"/>
            <w:r w:rsidRPr="00C6276D">
              <w:rPr>
                <w:sz w:val="24"/>
                <w:szCs w:val="24"/>
              </w:rPr>
              <w:t>fost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urmată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procedura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achiziție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publică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condițiile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legii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47567FEF" w14:textId="77777777" w:rsidR="00CC7A9E" w:rsidRPr="00C6276D" w:rsidRDefault="00CC7A9E" w:rsidP="00CC7A9E">
            <w:pPr>
              <w:pStyle w:val="ListParagraph"/>
              <w:spacing w:after="200"/>
              <w:ind w:left="315"/>
              <w:jc w:val="both"/>
              <w:rPr>
                <w:i/>
                <w:iCs/>
                <w:sz w:val="24"/>
                <w:szCs w:val="24"/>
              </w:rPr>
            </w:pPr>
          </w:p>
          <w:p w14:paraId="7D1B7388" w14:textId="17F20484" w:rsidR="00BB5B0D" w:rsidRPr="00C6276D" w:rsidRDefault="00131D2A" w:rsidP="00131D2A">
            <w:pPr>
              <w:pStyle w:val="ListParagraph"/>
              <w:spacing w:after="200"/>
              <w:ind w:left="33" w:firstLine="282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Având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vedere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faptul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intabularea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este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curs de </w:t>
            </w:r>
            <w:proofErr w:type="spellStart"/>
            <w:r w:rsidRPr="00C6276D">
              <w:rPr>
                <w:sz w:val="24"/>
                <w:szCs w:val="24"/>
              </w:rPr>
              <w:t>desfășurare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="00616B96" w:rsidRPr="00C6276D">
              <w:rPr>
                <w:sz w:val="24"/>
                <w:szCs w:val="24"/>
              </w:rPr>
              <w:t>actualizarea</w:t>
            </w:r>
            <w:proofErr w:type="spellEnd"/>
            <w:r w:rsidR="00616B96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616B96" w:rsidRPr="00C6276D">
              <w:rPr>
                <w:sz w:val="24"/>
                <w:szCs w:val="24"/>
              </w:rPr>
              <w:t>suprafețelor</w:t>
            </w:r>
            <w:proofErr w:type="spellEnd"/>
            <w:r w:rsidR="00616B96"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="00616B96" w:rsidRPr="00C6276D">
              <w:rPr>
                <w:sz w:val="24"/>
                <w:szCs w:val="24"/>
              </w:rPr>
              <w:t>teren</w:t>
            </w:r>
            <w:proofErr w:type="spellEnd"/>
            <w:r w:rsidR="00616B96" w:rsidRPr="00C6276D">
              <w:rPr>
                <w:sz w:val="24"/>
                <w:szCs w:val="24"/>
              </w:rPr>
              <w:t xml:space="preserve"> a </w:t>
            </w:r>
            <w:proofErr w:type="spellStart"/>
            <w:r w:rsidR="00616B96" w:rsidRPr="00C6276D">
              <w:rPr>
                <w:sz w:val="24"/>
                <w:szCs w:val="24"/>
              </w:rPr>
              <w:t>fost</w:t>
            </w:r>
            <w:proofErr w:type="spellEnd"/>
            <w:r w:rsidR="00616B96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616B96" w:rsidRPr="00C6276D">
              <w:rPr>
                <w:sz w:val="24"/>
                <w:szCs w:val="24"/>
              </w:rPr>
              <w:t>efectuată</w:t>
            </w:r>
            <w:proofErr w:type="spellEnd"/>
            <w:r w:rsidR="00616B96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616B96" w:rsidRPr="00C6276D">
              <w:rPr>
                <w:sz w:val="24"/>
                <w:szCs w:val="24"/>
              </w:rPr>
              <w:t>în</w:t>
            </w:r>
            <w:proofErr w:type="spellEnd"/>
            <w:r w:rsidR="00616B96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616B96" w:rsidRPr="00C6276D">
              <w:rPr>
                <w:sz w:val="24"/>
                <w:szCs w:val="24"/>
              </w:rPr>
              <w:t>conformitate</w:t>
            </w:r>
            <w:proofErr w:type="spellEnd"/>
            <w:r w:rsidR="00616B96"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="00616B96" w:rsidRPr="00C6276D">
              <w:rPr>
                <w:sz w:val="24"/>
                <w:szCs w:val="24"/>
              </w:rPr>
              <w:t>solicitarea</w:t>
            </w:r>
            <w:proofErr w:type="spellEnd"/>
            <w:r w:rsidR="00616B96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616B96" w:rsidRPr="00C6276D">
              <w:rPr>
                <w:sz w:val="24"/>
                <w:szCs w:val="24"/>
              </w:rPr>
              <w:t>Ministerului</w:t>
            </w:r>
            <w:proofErr w:type="spellEnd"/>
            <w:r w:rsidR="00616B96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BB5B0D" w:rsidRPr="00C6276D">
              <w:rPr>
                <w:sz w:val="24"/>
                <w:szCs w:val="24"/>
              </w:rPr>
              <w:t>Finanțelor</w:t>
            </w:r>
            <w:proofErr w:type="spellEnd"/>
            <w:r w:rsidR="00BB5B0D" w:rsidRPr="00C6276D">
              <w:rPr>
                <w:sz w:val="24"/>
                <w:szCs w:val="24"/>
              </w:rPr>
              <w:t xml:space="preserve">, </w:t>
            </w:r>
            <w:proofErr w:type="spellStart"/>
            <w:r w:rsidR="00BB5B0D" w:rsidRPr="00C6276D">
              <w:rPr>
                <w:sz w:val="24"/>
                <w:szCs w:val="24"/>
              </w:rPr>
              <w:t>respectiv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unde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suprafețele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intabulate</w:t>
            </w:r>
            <w:proofErr w:type="spellEnd"/>
            <w:r w:rsidRPr="00C6276D">
              <w:rPr>
                <w:sz w:val="24"/>
                <w:szCs w:val="24"/>
              </w:rPr>
              <w:t xml:space="preserve"> sunt </w:t>
            </w:r>
            <w:proofErr w:type="spellStart"/>
            <w:r w:rsidRPr="00C6276D">
              <w:rPr>
                <w:sz w:val="24"/>
                <w:szCs w:val="24"/>
              </w:rPr>
              <w:t>mai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mici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decât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suprafețele</w:t>
            </w:r>
            <w:proofErr w:type="spellEnd"/>
            <w:r w:rsidRPr="00C6276D">
              <w:rPr>
                <w:sz w:val="24"/>
                <w:szCs w:val="24"/>
              </w:rPr>
              <w:t xml:space="preserve"> estimate din </w:t>
            </w:r>
            <w:proofErr w:type="spellStart"/>
            <w:r w:rsidRPr="00C6276D">
              <w:rPr>
                <w:sz w:val="24"/>
                <w:szCs w:val="24"/>
              </w:rPr>
              <w:t>inventarul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centralizat</w:t>
            </w:r>
            <w:proofErr w:type="spellEnd"/>
            <w:r w:rsidRPr="00C6276D">
              <w:rPr>
                <w:sz w:val="24"/>
                <w:szCs w:val="24"/>
              </w:rPr>
              <w:t xml:space="preserve"> se </w:t>
            </w:r>
            <w:proofErr w:type="spellStart"/>
            <w:r w:rsidRPr="00C6276D">
              <w:rPr>
                <w:sz w:val="24"/>
                <w:szCs w:val="24"/>
              </w:rPr>
              <w:t>păstrează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BB5B0D" w:rsidRPr="00C6276D">
              <w:rPr>
                <w:sz w:val="24"/>
                <w:szCs w:val="24"/>
              </w:rPr>
              <w:t>suprafețele</w:t>
            </w:r>
            <w:proofErr w:type="spellEnd"/>
            <w:r w:rsidR="00BB5B0D" w:rsidRPr="00C6276D">
              <w:rPr>
                <w:sz w:val="24"/>
                <w:szCs w:val="24"/>
              </w:rPr>
              <w:t xml:space="preserve"> estimate,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iar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acolo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BB5B0D" w:rsidRPr="00C6276D">
              <w:rPr>
                <w:sz w:val="24"/>
                <w:szCs w:val="24"/>
              </w:rPr>
              <w:t>unde</w:t>
            </w:r>
            <w:proofErr w:type="spellEnd"/>
            <w:r w:rsidR="00BB5B0D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BB5B0D" w:rsidRPr="00C6276D">
              <w:rPr>
                <w:sz w:val="24"/>
                <w:szCs w:val="24"/>
              </w:rPr>
              <w:t>suprafețele</w:t>
            </w:r>
            <w:proofErr w:type="spellEnd"/>
            <w:r w:rsidR="00BB5B0D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BB5B0D" w:rsidRPr="00C6276D">
              <w:rPr>
                <w:sz w:val="24"/>
                <w:szCs w:val="24"/>
              </w:rPr>
              <w:t>intabulate</w:t>
            </w:r>
            <w:proofErr w:type="spellEnd"/>
            <w:r w:rsidR="00BB5B0D" w:rsidRPr="00C6276D">
              <w:rPr>
                <w:sz w:val="24"/>
                <w:szCs w:val="24"/>
              </w:rPr>
              <w:t xml:space="preserve"> au </w:t>
            </w:r>
            <w:proofErr w:type="spellStart"/>
            <w:r w:rsidR="00BB5B0D" w:rsidRPr="00C6276D">
              <w:rPr>
                <w:sz w:val="24"/>
                <w:szCs w:val="24"/>
              </w:rPr>
              <w:t>depășit</w:t>
            </w:r>
            <w:proofErr w:type="spellEnd"/>
            <w:r w:rsidR="00BB5B0D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BB5B0D" w:rsidRPr="00C6276D">
              <w:rPr>
                <w:sz w:val="24"/>
                <w:szCs w:val="24"/>
              </w:rPr>
              <w:t>suprafețele</w:t>
            </w:r>
            <w:proofErr w:type="spellEnd"/>
            <w:r w:rsidR="00BB5B0D" w:rsidRPr="00C6276D">
              <w:rPr>
                <w:sz w:val="24"/>
                <w:szCs w:val="24"/>
              </w:rPr>
              <w:t xml:space="preserve"> estimate se </w:t>
            </w:r>
            <w:proofErr w:type="spellStart"/>
            <w:r w:rsidR="00BB5B0D" w:rsidRPr="00C6276D">
              <w:rPr>
                <w:sz w:val="24"/>
                <w:szCs w:val="24"/>
              </w:rPr>
              <w:t>actuali</w:t>
            </w:r>
            <w:r w:rsidR="003E1AAF" w:rsidRPr="00C6276D">
              <w:rPr>
                <w:sz w:val="24"/>
                <w:szCs w:val="24"/>
              </w:rPr>
              <w:t>zează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="003E1AAF" w:rsidRPr="00C6276D">
              <w:rPr>
                <w:sz w:val="24"/>
                <w:szCs w:val="24"/>
              </w:rPr>
              <w:t>suprafețele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3E1AAF" w:rsidRPr="00C6276D">
              <w:rPr>
                <w:sz w:val="24"/>
                <w:szCs w:val="24"/>
              </w:rPr>
              <w:t>intabulate</w:t>
            </w:r>
            <w:proofErr w:type="spellEnd"/>
            <w:r w:rsidR="003E1AAF" w:rsidRPr="00C6276D">
              <w:rPr>
                <w:sz w:val="24"/>
                <w:szCs w:val="24"/>
              </w:rPr>
              <w:t>.</w:t>
            </w:r>
          </w:p>
          <w:p w14:paraId="5CF2D8F4" w14:textId="52EBC7D7" w:rsidR="00933611" w:rsidRPr="00C6276D" w:rsidRDefault="00BB5B0D" w:rsidP="00131D2A">
            <w:pPr>
              <w:pStyle w:val="ListParagraph"/>
              <w:spacing w:after="200"/>
              <w:ind w:left="33" w:firstLine="282"/>
              <w:jc w:val="both"/>
              <w:rPr>
                <w:i/>
                <w:iCs/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 </w:t>
            </w:r>
            <w:r w:rsidR="003E1AAF" w:rsidRPr="00C6276D">
              <w:rPr>
                <w:sz w:val="24"/>
                <w:szCs w:val="24"/>
              </w:rPr>
              <w:t xml:space="preserve">La </w:t>
            </w:r>
            <w:proofErr w:type="spellStart"/>
            <w:r w:rsidR="003E1AAF" w:rsidRPr="00C6276D">
              <w:rPr>
                <w:sz w:val="24"/>
                <w:szCs w:val="24"/>
              </w:rPr>
              <w:t>numerele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MF 147862 </w:t>
            </w:r>
            <w:proofErr w:type="spellStart"/>
            <w:r w:rsidR="003E1AAF" w:rsidRPr="00C6276D">
              <w:rPr>
                <w:sz w:val="24"/>
                <w:szCs w:val="24"/>
              </w:rPr>
              <w:t>și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147863 au </w:t>
            </w:r>
            <w:proofErr w:type="spellStart"/>
            <w:r w:rsidR="003E1AAF" w:rsidRPr="00C6276D">
              <w:rPr>
                <w:sz w:val="24"/>
                <w:szCs w:val="24"/>
              </w:rPr>
              <w:t>fost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3E1AAF" w:rsidRPr="00C6276D">
              <w:rPr>
                <w:sz w:val="24"/>
                <w:szCs w:val="24"/>
              </w:rPr>
              <w:t>incluse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3E1AAF" w:rsidRPr="00C6276D">
              <w:rPr>
                <w:sz w:val="24"/>
                <w:szCs w:val="24"/>
              </w:rPr>
              <w:t>noi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3E1AAF" w:rsidRPr="00C6276D">
              <w:rPr>
                <w:sz w:val="24"/>
                <w:szCs w:val="24"/>
              </w:rPr>
              <w:t>suprafețe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estimative, conform </w:t>
            </w:r>
            <w:proofErr w:type="spellStart"/>
            <w:r w:rsidR="003E1AAF" w:rsidRPr="00C6276D">
              <w:rPr>
                <w:sz w:val="24"/>
                <w:szCs w:val="24"/>
              </w:rPr>
              <w:t>solicitării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SRCF Constanța, </w:t>
            </w:r>
            <w:proofErr w:type="spellStart"/>
            <w:r w:rsidR="003E1AAF" w:rsidRPr="00C6276D">
              <w:rPr>
                <w:sz w:val="24"/>
                <w:szCs w:val="24"/>
              </w:rPr>
              <w:t>necesare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3E1AAF" w:rsidRPr="00C6276D">
              <w:rPr>
                <w:sz w:val="24"/>
                <w:szCs w:val="24"/>
              </w:rPr>
              <w:t>includerii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3E1AAF" w:rsidRPr="00C6276D">
              <w:rPr>
                <w:sz w:val="24"/>
                <w:szCs w:val="24"/>
              </w:rPr>
              <w:t>în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CC7A9E" w:rsidRPr="00C6276D">
              <w:rPr>
                <w:sz w:val="24"/>
                <w:szCs w:val="24"/>
              </w:rPr>
              <w:t>C</w:t>
            </w:r>
            <w:r w:rsidR="003E1AAF" w:rsidRPr="00C6276D">
              <w:rPr>
                <w:sz w:val="24"/>
                <w:szCs w:val="24"/>
              </w:rPr>
              <w:t>ontractul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="003E1AAF" w:rsidRPr="00C6276D">
              <w:rPr>
                <w:sz w:val="24"/>
                <w:szCs w:val="24"/>
              </w:rPr>
              <w:t>Concesiune</w:t>
            </w:r>
            <w:proofErr w:type="spellEnd"/>
            <w:r w:rsidR="003E1AAF" w:rsidRPr="00C6276D">
              <w:rPr>
                <w:sz w:val="24"/>
                <w:szCs w:val="24"/>
              </w:rPr>
              <w:t xml:space="preserve">, </w:t>
            </w:r>
            <w:proofErr w:type="spellStart"/>
            <w:r w:rsidR="00131D2A" w:rsidRPr="00C6276D">
              <w:rPr>
                <w:sz w:val="24"/>
                <w:szCs w:val="24"/>
              </w:rPr>
              <w:t>pentru</w:t>
            </w:r>
            <w:proofErr w:type="spellEnd"/>
            <w:r w:rsidR="00131D2A" w:rsidRPr="00C6276D">
              <w:rPr>
                <w:sz w:val="24"/>
                <w:szCs w:val="24"/>
              </w:rPr>
              <w:t xml:space="preserve"> buna </w:t>
            </w:r>
            <w:proofErr w:type="spellStart"/>
            <w:r w:rsidR="00131D2A" w:rsidRPr="00C6276D">
              <w:rPr>
                <w:sz w:val="24"/>
                <w:szCs w:val="24"/>
              </w:rPr>
              <w:t>desfășurare</w:t>
            </w:r>
            <w:proofErr w:type="spellEnd"/>
            <w:r w:rsidR="00131D2A" w:rsidRPr="00C6276D">
              <w:rPr>
                <w:sz w:val="24"/>
                <w:szCs w:val="24"/>
              </w:rPr>
              <w:t xml:space="preserve"> a </w:t>
            </w:r>
            <w:proofErr w:type="spellStart"/>
            <w:r w:rsidR="00131D2A" w:rsidRPr="00C6276D">
              <w:rPr>
                <w:sz w:val="24"/>
                <w:szCs w:val="24"/>
              </w:rPr>
              <w:t>înscrierii</w:t>
            </w:r>
            <w:proofErr w:type="spellEnd"/>
            <w:r w:rsidR="00131D2A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131D2A" w:rsidRPr="00C6276D">
              <w:rPr>
                <w:sz w:val="24"/>
                <w:szCs w:val="24"/>
              </w:rPr>
              <w:t>suprafețelor</w:t>
            </w:r>
            <w:proofErr w:type="spellEnd"/>
            <w:r w:rsidR="00131D2A"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="00131D2A" w:rsidRPr="00C6276D">
              <w:rPr>
                <w:sz w:val="24"/>
                <w:szCs w:val="24"/>
              </w:rPr>
              <w:t>teren</w:t>
            </w:r>
            <w:proofErr w:type="spellEnd"/>
            <w:r w:rsidR="00131D2A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131D2A" w:rsidRPr="00C6276D">
              <w:rPr>
                <w:sz w:val="24"/>
                <w:szCs w:val="24"/>
              </w:rPr>
              <w:t>rămase</w:t>
            </w:r>
            <w:proofErr w:type="spellEnd"/>
            <w:r w:rsidR="00131D2A"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="00131D2A" w:rsidRPr="00C6276D">
              <w:rPr>
                <w:sz w:val="24"/>
                <w:szCs w:val="24"/>
              </w:rPr>
              <w:t>intabulat</w:t>
            </w:r>
            <w:proofErr w:type="spellEnd"/>
            <w:r w:rsidR="008B05C1" w:rsidRPr="00C6276D">
              <w:rPr>
                <w:sz w:val="24"/>
                <w:szCs w:val="24"/>
              </w:rPr>
              <w:t xml:space="preserve"> </w:t>
            </w:r>
            <w:proofErr w:type="gramStart"/>
            <w:r w:rsidR="008B05C1" w:rsidRPr="00C6276D">
              <w:rPr>
                <w:sz w:val="24"/>
                <w:szCs w:val="24"/>
              </w:rPr>
              <w:t xml:space="preserve">( </w:t>
            </w:r>
            <w:proofErr w:type="spellStart"/>
            <w:r w:rsidR="008B05C1" w:rsidRPr="00C6276D">
              <w:rPr>
                <w:i/>
                <w:sz w:val="24"/>
                <w:szCs w:val="24"/>
              </w:rPr>
              <w:t>adresa</w:t>
            </w:r>
            <w:proofErr w:type="spellEnd"/>
            <w:proofErr w:type="gramEnd"/>
            <w:r w:rsidR="008B05C1" w:rsidRPr="00C6276D">
              <w:rPr>
                <w:i/>
                <w:sz w:val="24"/>
                <w:szCs w:val="24"/>
              </w:rPr>
              <w:t xml:space="preserve"> SRCF Constanța nr. 7/3/4538/01.10.2024).</w:t>
            </w:r>
          </w:p>
          <w:p w14:paraId="7074CEAC" w14:textId="16CC9140" w:rsidR="00010CDF" w:rsidRPr="00C6276D" w:rsidRDefault="00010CDF" w:rsidP="001725E2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lang w:val="en-US"/>
              </w:rPr>
            </w:pPr>
            <w:r w:rsidRPr="00C6276D">
              <w:t>Astfel, numerele MF aferente inventarului bunurilor din domeniul public al statului se vor modifica, dup</w:t>
            </w:r>
            <w:r w:rsidRPr="00C6276D">
              <w:rPr>
                <w:lang w:val="en-US"/>
              </w:rPr>
              <w:t xml:space="preserve">ă cum </w:t>
            </w:r>
            <w:proofErr w:type="spellStart"/>
            <w:r w:rsidRPr="00C6276D">
              <w:rPr>
                <w:lang w:val="en-US"/>
              </w:rPr>
              <w:t>urmează</w:t>
            </w:r>
            <w:proofErr w:type="spellEnd"/>
            <w:r w:rsidRPr="00C6276D">
              <w:rPr>
                <w:lang w:val="en-US"/>
              </w:rPr>
              <w:t>:</w:t>
            </w:r>
          </w:p>
          <w:p w14:paraId="40ED0F67" w14:textId="77777777" w:rsidR="004A03DF" w:rsidRPr="00C6276D" w:rsidRDefault="004A03DF" w:rsidP="001725E2">
            <w:pPr>
              <w:pStyle w:val="Header"/>
              <w:tabs>
                <w:tab w:val="clear" w:pos="4320"/>
                <w:tab w:val="clear" w:pos="8640"/>
              </w:tabs>
              <w:ind w:firstLine="175"/>
              <w:jc w:val="both"/>
              <w:rPr>
                <w:lang w:val="en-US"/>
              </w:rPr>
            </w:pPr>
          </w:p>
          <w:p w14:paraId="4C299C16" w14:textId="7777777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147778</w:t>
            </w:r>
          </w:p>
          <w:p w14:paraId="7355DEB7" w14:textId="4DA2F4DA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C6276D">
              <w:rPr>
                <w:b/>
                <w:i/>
                <w:sz w:val="24"/>
                <w:szCs w:val="24"/>
                <w:u w:val="single"/>
              </w:rPr>
              <w:t>Inventar</w:t>
            </w:r>
            <w:proofErr w:type="spellEnd"/>
            <w:r w:rsidRPr="00C6276D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276D">
              <w:rPr>
                <w:b/>
                <w:i/>
                <w:sz w:val="24"/>
                <w:szCs w:val="24"/>
                <w:u w:val="single"/>
              </w:rPr>
              <w:t>centralizat</w:t>
            </w:r>
            <w:proofErr w:type="spellEnd"/>
            <w:r w:rsidRPr="00C6276D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8529CB" w:rsidRPr="00C6276D">
              <w:rPr>
                <w:b/>
                <w:i/>
                <w:sz w:val="24"/>
                <w:szCs w:val="24"/>
                <w:u w:val="single"/>
              </w:rPr>
              <w:t>inițial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>:</w:t>
            </w:r>
          </w:p>
          <w:p w14:paraId="40F72871" w14:textId="4EF65904" w:rsidR="00FC69F5" w:rsidRPr="00C6276D" w:rsidRDefault="002B3DEE" w:rsidP="00FC69F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Suprafață– 26.800.000,00 mp</w:t>
            </w:r>
          </w:p>
          <w:p w14:paraId="64D744E6" w14:textId="17FA23FB" w:rsidR="00FC69F5" w:rsidRPr="00C6276D" w:rsidRDefault="00FC69F5" w:rsidP="00FC69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Suprafață </w:t>
            </w:r>
            <w:r w:rsidR="00C62B00" w:rsidRPr="00C6276D">
              <w:t>i</w:t>
            </w:r>
            <w:r w:rsidRPr="00C6276D">
              <w:t>ntabulată-23.202.360,00 mp</w:t>
            </w:r>
            <w:r w:rsidR="00374902" w:rsidRPr="00C6276D">
              <w:t>, cu CF–urile aferente</w:t>
            </w:r>
          </w:p>
          <w:p w14:paraId="2FBD7399" w14:textId="77777777" w:rsidR="00203349" w:rsidRPr="00C6276D" w:rsidRDefault="002B3DEE" w:rsidP="0020334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Valoare de inventar- 1 leu.</w:t>
            </w:r>
          </w:p>
          <w:p w14:paraId="04426029" w14:textId="16AA90CA" w:rsidR="00FC69F5" w:rsidRPr="00C6276D" w:rsidRDefault="00203349" w:rsidP="0020334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  <w:i/>
                <w:lang w:val="en-US"/>
              </w:rPr>
              <w:t xml:space="preserve"> -</w:t>
            </w:r>
            <w:r w:rsidR="00FC69F5" w:rsidRPr="00C6276D">
              <w:rPr>
                <w:b/>
                <w:i/>
                <w:lang w:val="en-US"/>
              </w:rPr>
              <w:t xml:space="preserve">se </w:t>
            </w:r>
            <w:proofErr w:type="spellStart"/>
            <w:r w:rsidR="00FC69F5" w:rsidRPr="00C6276D">
              <w:rPr>
                <w:b/>
                <w:i/>
                <w:lang w:val="en-US"/>
              </w:rPr>
              <w:t>majorează</w:t>
            </w:r>
            <w:proofErr w:type="spellEnd"/>
            <w:r w:rsidR="00FC69F5" w:rsidRPr="00C6276D">
              <w:rPr>
                <w:b/>
                <w:i/>
                <w:lang w:val="en-US"/>
              </w:rPr>
              <w:t xml:space="preserve"> </w:t>
            </w:r>
            <w:r w:rsidR="00CA299D" w:rsidRPr="00C6276D">
              <w:rPr>
                <w:b/>
                <w:i/>
                <w:lang w:val="en-US"/>
              </w:rPr>
              <w:t>cu</w:t>
            </w:r>
            <w:r w:rsidR="00FC69F5" w:rsidRPr="00C6276D">
              <w:rPr>
                <w:b/>
                <w:i/>
                <w:lang w:val="en-US"/>
              </w:rPr>
              <w:t>:</w:t>
            </w:r>
          </w:p>
          <w:p w14:paraId="3490C6D2" w14:textId="26B3AF82" w:rsidR="00FC69F5" w:rsidRPr="00C6276D" w:rsidRDefault="00203349" w:rsidP="00FC69F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b/>
                <w:i/>
              </w:rPr>
              <w:t>B2-</w:t>
            </w:r>
            <w:r w:rsidR="00FC69F5" w:rsidRPr="00C6276D">
              <w:rPr>
                <w:b/>
                <w:i/>
              </w:rPr>
              <w:t xml:space="preserve">Suprafață </w:t>
            </w:r>
            <w:r w:rsidR="00C62B00" w:rsidRPr="00C6276D">
              <w:rPr>
                <w:b/>
                <w:i/>
              </w:rPr>
              <w:t>i</w:t>
            </w:r>
            <w:r w:rsidR="00FC69F5" w:rsidRPr="00C6276D">
              <w:rPr>
                <w:b/>
                <w:i/>
              </w:rPr>
              <w:t>ntabulată și evaluată-</w:t>
            </w:r>
            <w:r w:rsidR="007C13A3" w:rsidRPr="00C6276D">
              <w:rPr>
                <w:b/>
                <w:i/>
              </w:rPr>
              <w:t>324.665</w:t>
            </w:r>
            <w:r w:rsidR="00FC69F5" w:rsidRPr="00C6276D">
              <w:rPr>
                <w:b/>
                <w:i/>
              </w:rPr>
              <w:t>,00 mp</w:t>
            </w:r>
            <w:r w:rsidR="007C13A3" w:rsidRPr="00C6276D">
              <w:t>, ca urmare a intabulării și evaluării unor bunuri</w:t>
            </w:r>
            <w:r w:rsidR="007C13A3" w:rsidRPr="00C6276D">
              <w:rPr>
                <w:lang w:val="en-US"/>
              </w:rPr>
              <w:t>;</w:t>
            </w:r>
          </w:p>
          <w:p w14:paraId="18277357" w14:textId="500D8726" w:rsidR="007C13A3" w:rsidRPr="00C6276D" w:rsidRDefault="00AA6A70" w:rsidP="00FC69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 xml:space="preserve"> B2</w:t>
            </w:r>
            <w:r w:rsidR="00203349" w:rsidRPr="00C6276D">
              <w:rPr>
                <w:b/>
              </w:rPr>
              <w:t>-</w:t>
            </w:r>
            <w:r w:rsidR="007C13A3" w:rsidRPr="00C6276D">
              <w:rPr>
                <w:b/>
              </w:rPr>
              <w:t>Valoare de inventar-7.712.687,00 lei</w:t>
            </w:r>
            <w:r w:rsidR="007C13A3" w:rsidRPr="00C6276D">
              <w:t>;</w:t>
            </w:r>
          </w:p>
          <w:p w14:paraId="6B5199D6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proofErr w:type="spellStart"/>
            <w:r w:rsidRPr="00C6276D">
              <w:rPr>
                <w:lang w:val="en-US"/>
              </w:rPr>
              <w:t>Aferent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secțiilor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circulație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interoperabile</w:t>
            </w:r>
            <w:proofErr w:type="spellEnd"/>
            <w:r w:rsidRPr="00C6276D">
              <w:rPr>
                <w:lang w:val="en-US"/>
              </w:rPr>
              <w:t xml:space="preserve">, </w:t>
            </w:r>
            <w:proofErr w:type="spellStart"/>
            <w:r w:rsidRPr="00C6276D">
              <w:rPr>
                <w:lang w:val="en-US"/>
              </w:rPr>
              <w:t>cele</w:t>
            </w:r>
            <w:proofErr w:type="spellEnd"/>
            <w:r w:rsidRPr="00C6276D">
              <w:rPr>
                <w:lang w:val="en-US"/>
              </w:rPr>
              <w:t xml:space="preserve"> 9 </w:t>
            </w:r>
            <w:proofErr w:type="spellStart"/>
            <w:r w:rsidRPr="00C6276D">
              <w:rPr>
                <w:lang w:val="en-US"/>
              </w:rPr>
              <w:t>cărți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funciare</w:t>
            </w:r>
            <w:proofErr w:type="spellEnd"/>
            <w:r w:rsidRPr="00C6276D">
              <w:rPr>
                <w:lang w:val="en-US"/>
              </w:rPr>
              <w:t xml:space="preserve"> sunt </w:t>
            </w:r>
            <w:proofErr w:type="spellStart"/>
            <w:r w:rsidRPr="00C6276D">
              <w:rPr>
                <w:lang w:val="en-US"/>
              </w:rPr>
              <w:t>repartizate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astfel</w:t>
            </w:r>
            <w:proofErr w:type="spellEnd"/>
            <w:r w:rsidRPr="00C6276D">
              <w:rPr>
                <w:lang w:val="en-US"/>
              </w:rPr>
              <w:t>:</w:t>
            </w:r>
          </w:p>
          <w:p w14:paraId="3487950A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33464 </w:t>
            </w:r>
            <w:proofErr w:type="spellStart"/>
            <w:r w:rsidRPr="00C6276D">
              <w:rPr>
                <w:lang w:val="en-US"/>
              </w:rPr>
              <w:t>Răsuceni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506D627E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lastRenderedPageBreak/>
              <w:t>CF21572 R</w:t>
            </w:r>
            <w:r w:rsidRPr="00C6276D">
              <w:t>ă</w:t>
            </w:r>
            <w:proofErr w:type="spellStart"/>
            <w:r w:rsidRPr="00C6276D">
              <w:rPr>
                <w:lang w:val="en-US"/>
              </w:rPr>
              <w:t>suceni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0F686F04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CF35040 </w:t>
            </w:r>
            <w:proofErr w:type="spellStart"/>
            <w:r w:rsidRPr="00C6276D">
              <w:rPr>
                <w:lang w:val="en-US"/>
              </w:rPr>
              <w:t>Toporu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3477ADDE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CF34114 Clejani -</w:t>
            </w:r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6E55E713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CF85281 Leordeni -</w:t>
            </w:r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708EC467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27382 </w:t>
            </w:r>
            <w:proofErr w:type="spellStart"/>
            <w:r w:rsidRPr="00C6276D">
              <w:rPr>
                <w:lang w:val="en-US"/>
              </w:rPr>
              <w:t>Videle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3011910A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34133 </w:t>
            </w:r>
            <w:proofErr w:type="spellStart"/>
            <w:r w:rsidRPr="00C6276D">
              <w:rPr>
                <w:lang w:val="en-US"/>
              </w:rPr>
              <w:t>Clejani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nr.79/2023;</w:t>
            </w:r>
          </w:p>
          <w:p w14:paraId="2CF5FC95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59666 Ciorogârla-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nr.79/2023;</w:t>
            </w:r>
          </w:p>
          <w:p w14:paraId="73E7B2B2" w14:textId="77777777" w:rsidR="00CA299D" w:rsidRPr="00C6276D" w:rsidRDefault="00CA299D" w:rsidP="00CA299D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75913 </w:t>
            </w:r>
            <w:proofErr w:type="spellStart"/>
            <w:r w:rsidRPr="00C6276D">
              <w:rPr>
                <w:lang w:val="en-US"/>
              </w:rPr>
              <w:t>Chiajna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nr.79/2023;</w:t>
            </w:r>
          </w:p>
          <w:p w14:paraId="4C138F18" w14:textId="556441F9" w:rsidR="00AA6A70" w:rsidRPr="00C6276D" w:rsidRDefault="00AA6A70" w:rsidP="00AA6A7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  <w:i/>
                <w:lang w:val="en-US"/>
              </w:rPr>
            </w:pPr>
            <w:r w:rsidRPr="00C6276D">
              <w:rPr>
                <w:b/>
                <w:i/>
                <w:lang w:val="en-US"/>
              </w:rPr>
              <w:t>-</w:t>
            </w:r>
            <w:r w:rsidR="007C13A3" w:rsidRPr="00C6276D">
              <w:rPr>
                <w:b/>
                <w:i/>
                <w:lang w:val="en-US"/>
              </w:rPr>
              <w:t xml:space="preserve">se </w:t>
            </w:r>
            <w:proofErr w:type="spellStart"/>
            <w:r w:rsidR="007C13A3" w:rsidRPr="00C6276D">
              <w:rPr>
                <w:b/>
                <w:i/>
                <w:lang w:val="en-US"/>
              </w:rPr>
              <w:t>diminuează</w:t>
            </w:r>
            <w:proofErr w:type="spellEnd"/>
            <w:r w:rsidR="00D77F15" w:rsidRPr="00C6276D">
              <w:rPr>
                <w:b/>
                <w:i/>
                <w:lang w:val="en-US"/>
              </w:rPr>
              <w:t>,</w:t>
            </w:r>
            <w:r w:rsidRPr="00C6276D">
              <w:rPr>
                <w:b/>
                <w:i/>
                <w:lang w:val="en-US"/>
              </w:rPr>
              <w:t xml:space="preserve"> </w:t>
            </w:r>
            <w:proofErr w:type="spellStart"/>
            <w:r w:rsidR="00D77F15" w:rsidRPr="00C6276D">
              <w:rPr>
                <w:b/>
                <w:i/>
                <w:lang w:val="en-US"/>
              </w:rPr>
              <w:t>astfel</w:t>
            </w:r>
            <w:proofErr w:type="spellEnd"/>
            <w:r w:rsidRPr="00C6276D">
              <w:rPr>
                <w:b/>
                <w:i/>
                <w:lang w:val="en-US"/>
              </w:rPr>
              <w:t>:</w:t>
            </w:r>
          </w:p>
          <w:p w14:paraId="673E2983" w14:textId="28AD1240" w:rsidR="007C13A3" w:rsidRPr="00C6276D" w:rsidRDefault="00AA6A70" w:rsidP="00AA6A7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rPr>
                <w:b/>
                <w:i/>
                <w:lang w:val="en-US"/>
              </w:rPr>
              <w:t>B2-S</w:t>
            </w:r>
            <w:r w:rsidR="007C13A3" w:rsidRPr="00C6276D">
              <w:rPr>
                <w:b/>
                <w:i/>
                <w:lang w:val="en-US"/>
              </w:rPr>
              <w:t>uprafa</w:t>
            </w:r>
            <w:r w:rsidR="007C13A3" w:rsidRPr="00C6276D">
              <w:rPr>
                <w:b/>
                <w:i/>
              </w:rPr>
              <w:t>ța intabulată</w:t>
            </w:r>
            <w:r w:rsidR="00D77F15" w:rsidRPr="00C6276D">
              <w:rPr>
                <w:b/>
                <w:i/>
              </w:rPr>
              <w:t>-</w:t>
            </w:r>
            <w:r w:rsidR="007C13A3" w:rsidRPr="00C6276D">
              <w:rPr>
                <w:b/>
                <w:i/>
              </w:rPr>
              <w:t xml:space="preserve">17.712,00 mp aferentă CF UAT Leordeni 85281, </w:t>
            </w:r>
            <w:r w:rsidR="007C13A3" w:rsidRPr="00C6276D">
              <w:t xml:space="preserve">ca urmare </w:t>
            </w:r>
            <w:proofErr w:type="gramStart"/>
            <w:r w:rsidR="007C13A3" w:rsidRPr="00C6276D">
              <w:t>a</w:t>
            </w:r>
            <w:proofErr w:type="gramEnd"/>
            <w:r w:rsidR="007C13A3" w:rsidRPr="00C6276D">
              <w:t xml:space="preserve"> evalu</w:t>
            </w:r>
            <w:r w:rsidRPr="00C6276D">
              <w:t xml:space="preserve">ării acesteia și includerii la </w:t>
            </w:r>
            <w:r w:rsidRPr="00C6276D">
              <w:rPr>
                <w:i/>
              </w:rPr>
              <w:t>s</w:t>
            </w:r>
            <w:r w:rsidR="007C13A3" w:rsidRPr="00C6276D">
              <w:rPr>
                <w:i/>
              </w:rPr>
              <w:t xml:space="preserve">uprafață </w:t>
            </w:r>
            <w:proofErr w:type="spellStart"/>
            <w:r w:rsidR="007C13A3" w:rsidRPr="00C6276D">
              <w:rPr>
                <w:i/>
              </w:rPr>
              <w:t>întabulată</w:t>
            </w:r>
            <w:proofErr w:type="spellEnd"/>
            <w:r w:rsidR="007C13A3" w:rsidRPr="00C6276D">
              <w:rPr>
                <w:i/>
              </w:rPr>
              <w:t xml:space="preserve"> și evaluată</w:t>
            </w:r>
          </w:p>
          <w:p w14:paraId="1658C2AE" w14:textId="65352ADD" w:rsidR="00F82BFC" w:rsidRPr="00C6276D" w:rsidRDefault="00AA6A70" w:rsidP="00F82BFC">
            <w:pPr>
              <w:pStyle w:val="Header"/>
              <w:tabs>
                <w:tab w:val="clear" w:pos="4320"/>
                <w:tab w:val="clear" w:pos="8640"/>
              </w:tabs>
              <w:ind w:left="316"/>
              <w:jc w:val="both"/>
              <w:rPr>
                <w:b/>
                <w:i/>
                <w:u w:val="single"/>
                <w:lang w:val="en-US"/>
              </w:rPr>
            </w:pPr>
            <w:r w:rsidRPr="00C6276D">
              <w:rPr>
                <w:b/>
                <w:i/>
                <w:u w:val="single"/>
                <w:lang w:val="en-US"/>
              </w:rPr>
              <w:t>Final:</w:t>
            </w:r>
          </w:p>
          <w:p w14:paraId="41F942FE" w14:textId="7D1ED7F5" w:rsidR="002B3DEE" w:rsidRPr="00C6276D" w:rsidRDefault="002B3DEE" w:rsidP="00F82B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Suprafață– 26.800.000,00 mp,</w:t>
            </w:r>
          </w:p>
          <w:p w14:paraId="2F48D705" w14:textId="77777777" w:rsidR="008529CB" w:rsidRPr="00C6276D" w:rsidRDefault="002B3DEE" w:rsidP="00AA6A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Valoare de inventar -7.712.688,00 lei</w:t>
            </w:r>
          </w:p>
          <w:p w14:paraId="45B374EC" w14:textId="1BCA79C5" w:rsidR="00AA6A70" w:rsidRPr="00C6276D" w:rsidRDefault="00F82BFC" w:rsidP="008529C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C6276D">
              <w:rPr>
                <w:b/>
              </w:rPr>
              <w:t>din care:</w:t>
            </w:r>
          </w:p>
          <w:p w14:paraId="2D175FB4" w14:textId="067C84DF" w:rsidR="00FC69F5" w:rsidRPr="00C6276D" w:rsidRDefault="00AA6A70" w:rsidP="00AA6A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-</w:t>
            </w:r>
            <w:r w:rsidR="00F82BFC" w:rsidRPr="00C6276D">
              <w:rPr>
                <w:b/>
              </w:rPr>
              <w:t xml:space="preserve">Suprafață </w:t>
            </w:r>
            <w:r w:rsidR="00C62B00" w:rsidRPr="00C6276D">
              <w:rPr>
                <w:b/>
              </w:rPr>
              <w:t>i</w:t>
            </w:r>
            <w:r w:rsidR="00F82BFC" w:rsidRPr="00C6276D">
              <w:rPr>
                <w:b/>
              </w:rPr>
              <w:t>ntabulată și evaluată-324.665,00 mp</w:t>
            </w:r>
          </w:p>
          <w:p w14:paraId="13C45299" w14:textId="5A68751D" w:rsidR="00F82BFC" w:rsidRPr="00C6276D" w:rsidRDefault="00F82BFC" w:rsidP="00F82BFC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Valoare de inventar-7.712.687,00 lei</w:t>
            </w:r>
          </w:p>
          <w:p w14:paraId="7461BD30" w14:textId="6C05D279" w:rsidR="002B3DEE" w:rsidRPr="00C6276D" w:rsidRDefault="00CA299D" w:rsidP="00F82BFC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(</w:t>
            </w:r>
            <w:r w:rsidR="002B3DEE" w:rsidRPr="00C6276D">
              <w:t>E</w:t>
            </w:r>
            <w:r w:rsidR="00FF2724" w:rsidRPr="00C6276D">
              <w:t>xtrasele CF</w:t>
            </w:r>
            <w:r w:rsidRPr="00C6276D">
              <w:t xml:space="preserve"> sunt menționate în Anexa nr.2).</w:t>
            </w:r>
          </w:p>
          <w:p w14:paraId="7DC2D73C" w14:textId="09739DCC" w:rsidR="004A03DF" w:rsidRPr="00C6276D" w:rsidRDefault="00AA6A70" w:rsidP="00F82BFC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t>-</w:t>
            </w:r>
            <w:r w:rsidR="00F82BFC" w:rsidRPr="00C6276D">
              <w:rPr>
                <w:b/>
              </w:rPr>
              <w:t xml:space="preserve">Suprafață </w:t>
            </w:r>
            <w:r w:rsidR="00C62B00" w:rsidRPr="00C6276D">
              <w:rPr>
                <w:b/>
              </w:rPr>
              <w:t>i</w:t>
            </w:r>
            <w:r w:rsidR="00F82BFC" w:rsidRPr="00C6276D">
              <w:rPr>
                <w:b/>
              </w:rPr>
              <w:t>ntabulată-</w:t>
            </w:r>
            <w:r w:rsidR="002B3DEE" w:rsidRPr="00C6276D">
              <w:rPr>
                <w:b/>
              </w:rPr>
              <w:t>23.184.648,00 mp</w:t>
            </w:r>
          </w:p>
          <w:p w14:paraId="4154F014" w14:textId="4E573F2D" w:rsidR="002B3DEE" w:rsidRPr="00C6276D" w:rsidRDefault="002B3DEE" w:rsidP="002B3DEE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Valoare de inventar-1 leu</w:t>
            </w:r>
          </w:p>
          <w:p w14:paraId="041F7D4A" w14:textId="2300D6A0" w:rsidR="002B3DEE" w:rsidRPr="00C6276D" w:rsidRDefault="00CA299D" w:rsidP="002B3DEE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i/>
              </w:rPr>
              <w:t>(</w:t>
            </w:r>
            <w:r w:rsidR="002B3DEE" w:rsidRPr="00C6276D">
              <w:rPr>
                <w:i/>
              </w:rPr>
              <w:t>Din extrasele CF menționate în inventarul centralizat la suprafață intabulată va fi eliminată CF UAT Leordeni 85281</w:t>
            </w:r>
            <w:r w:rsidR="00FF2724" w:rsidRPr="00C6276D">
              <w:rPr>
                <w:i/>
              </w:rPr>
              <w:t xml:space="preserve">, ca urmare a evaluării și includerii </w:t>
            </w:r>
            <w:r w:rsidR="00411767" w:rsidRPr="00C6276D">
              <w:rPr>
                <w:i/>
              </w:rPr>
              <w:t xml:space="preserve">acesteia </w:t>
            </w:r>
            <w:r w:rsidR="00FF2724" w:rsidRPr="00C6276D">
              <w:rPr>
                <w:i/>
              </w:rPr>
              <w:t>la suprafață intabulată și evaluată</w:t>
            </w:r>
            <w:r w:rsidRPr="00C6276D">
              <w:t>).</w:t>
            </w:r>
          </w:p>
          <w:p w14:paraId="0A5A9556" w14:textId="77777777" w:rsidR="002B3DEE" w:rsidRPr="00C6276D" w:rsidRDefault="002B3DEE" w:rsidP="00F82BFC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</w:p>
          <w:p w14:paraId="288D5F5A" w14:textId="77777777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proofErr w:type="spellStart"/>
            <w:r w:rsidRPr="00C6276D">
              <w:rPr>
                <w:b/>
              </w:rPr>
              <w:t>Nr.MF</w:t>
            </w:r>
            <w:proofErr w:type="spellEnd"/>
            <w:r w:rsidRPr="00C6276D">
              <w:rPr>
                <w:b/>
              </w:rPr>
              <w:t xml:space="preserve"> 147779 </w:t>
            </w:r>
          </w:p>
          <w:p w14:paraId="528FD377" w14:textId="279DF3D6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C6276D">
              <w:rPr>
                <w:b/>
                <w:i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i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29CB" w:rsidRPr="00C6276D">
              <w:rPr>
                <w:b/>
                <w:i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>:</w:t>
            </w:r>
          </w:p>
          <w:p w14:paraId="46C709CC" w14:textId="000D8FE4" w:rsidR="00664CC8" w:rsidRPr="00C6276D" w:rsidRDefault="00664CC8" w:rsidP="00664CC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</w:t>
            </w:r>
            <w:r w:rsidR="00DC3262" w:rsidRPr="00C6276D">
              <w:t xml:space="preserve"> </w:t>
            </w:r>
            <w:r w:rsidRPr="00C6276D">
              <w:t>– 5.500.000</w:t>
            </w:r>
            <w:r w:rsidR="00920CAE" w:rsidRPr="00C6276D">
              <w:t>,00</w:t>
            </w:r>
            <w:r w:rsidRPr="00C6276D">
              <w:t xml:space="preserve"> mp</w:t>
            </w:r>
          </w:p>
          <w:p w14:paraId="462CAF13" w14:textId="2CDD08DB" w:rsidR="00664CC8" w:rsidRPr="00C6276D" w:rsidRDefault="00664CC8" w:rsidP="00664C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Suprafață </w:t>
            </w:r>
            <w:r w:rsidR="006104EF" w:rsidRPr="00C6276D">
              <w:t>i</w:t>
            </w:r>
            <w:r w:rsidRPr="00C6276D">
              <w:t>ntabulată</w:t>
            </w:r>
            <w:r w:rsidR="006104EF" w:rsidRPr="00C6276D">
              <w:t xml:space="preserve"> - 4.966.953,00 mp</w:t>
            </w:r>
            <w:r w:rsidR="00374902" w:rsidRPr="00C6276D">
              <w:t>, cu CF–urile aferente</w:t>
            </w:r>
          </w:p>
          <w:p w14:paraId="797AC91B" w14:textId="19F30020" w:rsidR="00664CC8" w:rsidRPr="00C6276D" w:rsidRDefault="00664CC8" w:rsidP="00664C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 Valoare de inventar- 1</w:t>
            </w:r>
            <w:r w:rsidR="00920CAE" w:rsidRPr="00C6276D">
              <w:t>,00</w:t>
            </w:r>
            <w:r w:rsidRPr="00C6276D">
              <w:t xml:space="preserve"> leu.</w:t>
            </w:r>
          </w:p>
          <w:p w14:paraId="0D42C576" w14:textId="75CBCEC4" w:rsidR="00920CAE" w:rsidRPr="00C6276D" w:rsidRDefault="00920CAE" w:rsidP="00920CA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i/>
                <w:lang w:val="en-US"/>
              </w:rPr>
            </w:pPr>
            <w:r w:rsidRPr="00C6276D">
              <w:rPr>
                <w:b/>
                <w:i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i/>
                <w:lang w:val="en-US"/>
              </w:rPr>
              <w:t>majorează</w:t>
            </w:r>
            <w:proofErr w:type="spellEnd"/>
            <w:r w:rsidRPr="00C6276D">
              <w:rPr>
                <w:b/>
                <w:i/>
                <w:lang w:val="en-US"/>
              </w:rPr>
              <w:t xml:space="preserve"> </w:t>
            </w:r>
            <w:r w:rsidR="00D77F15" w:rsidRPr="00C6276D">
              <w:rPr>
                <w:b/>
                <w:i/>
                <w:lang w:val="en-US"/>
              </w:rPr>
              <w:t>cu</w:t>
            </w:r>
            <w:r w:rsidRPr="00C6276D">
              <w:rPr>
                <w:b/>
                <w:i/>
                <w:lang w:val="en-US"/>
              </w:rPr>
              <w:t>:</w:t>
            </w:r>
          </w:p>
          <w:p w14:paraId="559E01CE" w14:textId="5B419CAD" w:rsidR="00920CAE" w:rsidRPr="00C6276D" w:rsidRDefault="00CA299D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b/>
                <w:i/>
              </w:rPr>
              <w:t>B2-</w:t>
            </w:r>
            <w:r w:rsidR="00D77F15" w:rsidRPr="00C6276D">
              <w:rPr>
                <w:b/>
                <w:i/>
              </w:rPr>
              <w:t>Suprafață suprafață intabulată și evaluată</w:t>
            </w:r>
            <w:r w:rsidR="00920CAE" w:rsidRPr="00C6276D">
              <w:rPr>
                <w:b/>
                <w:i/>
              </w:rPr>
              <w:t>-464.601,00 mp</w:t>
            </w:r>
            <w:r w:rsidR="00920CAE" w:rsidRPr="00C6276D">
              <w:t>, ca urmare a intabulării și evaluării unor bunuri</w:t>
            </w:r>
            <w:r w:rsidR="00920CAE" w:rsidRPr="00C6276D">
              <w:rPr>
                <w:lang w:val="en-US"/>
              </w:rPr>
              <w:t>;</w:t>
            </w:r>
          </w:p>
          <w:p w14:paraId="29B80FAF" w14:textId="64D74A10" w:rsidR="00920CAE" w:rsidRPr="00C6276D" w:rsidRDefault="00CA299D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>B2-</w:t>
            </w:r>
            <w:r w:rsidR="00920CAE" w:rsidRPr="00C6276D">
              <w:rPr>
                <w:b/>
              </w:rPr>
              <w:t>Valoare de inventar-21.582.336,00 lei</w:t>
            </w:r>
            <w:r w:rsidR="00920CAE" w:rsidRPr="00C6276D">
              <w:t>;</w:t>
            </w:r>
          </w:p>
          <w:p w14:paraId="3F3087D5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proofErr w:type="spellStart"/>
            <w:r w:rsidRPr="00C6276D">
              <w:rPr>
                <w:lang w:val="en-US"/>
              </w:rPr>
              <w:t>Aferent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secțiilor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circulație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neinteroperabile</w:t>
            </w:r>
            <w:proofErr w:type="spellEnd"/>
            <w:r w:rsidRPr="00C6276D">
              <w:rPr>
                <w:lang w:val="en-US"/>
              </w:rPr>
              <w:t xml:space="preserve">, </w:t>
            </w:r>
            <w:proofErr w:type="spellStart"/>
            <w:r w:rsidRPr="00C6276D">
              <w:rPr>
                <w:lang w:val="en-US"/>
              </w:rPr>
              <w:t>cele</w:t>
            </w:r>
            <w:proofErr w:type="spellEnd"/>
            <w:r w:rsidRPr="00C6276D">
              <w:rPr>
                <w:lang w:val="en-US"/>
              </w:rPr>
              <w:t xml:space="preserve"> 34 </w:t>
            </w:r>
            <w:proofErr w:type="spellStart"/>
            <w:r w:rsidRPr="00C6276D">
              <w:rPr>
                <w:lang w:val="en-US"/>
              </w:rPr>
              <w:t>Cărți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Funciare</w:t>
            </w:r>
            <w:proofErr w:type="spellEnd"/>
            <w:r w:rsidRPr="00C6276D">
              <w:rPr>
                <w:lang w:val="en-US"/>
              </w:rPr>
              <w:t xml:space="preserve"> sunt </w:t>
            </w:r>
            <w:proofErr w:type="spellStart"/>
            <w:r w:rsidRPr="00C6276D">
              <w:rPr>
                <w:lang w:val="en-US"/>
              </w:rPr>
              <w:t>repartizate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astfel</w:t>
            </w:r>
            <w:proofErr w:type="spellEnd"/>
            <w:r w:rsidRPr="00C6276D">
              <w:rPr>
                <w:lang w:val="en-US"/>
              </w:rPr>
              <w:t>:</w:t>
            </w:r>
          </w:p>
          <w:p w14:paraId="43D7DC35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23163 </w:t>
            </w:r>
            <w:proofErr w:type="spellStart"/>
            <w:r w:rsidRPr="00C6276D">
              <w:rPr>
                <w:lang w:val="en-US"/>
              </w:rPr>
              <w:t>Izvoarele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4B27B153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CF23159 </w:t>
            </w:r>
            <w:proofErr w:type="spellStart"/>
            <w:r w:rsidRPr="00C6276D">
              <w:rPr>
                <w:lang w:val="en-US"/>
              </w:rPr>
              <w:t>Izvoarele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4CCA8F59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CF23156 </w:t>
            </w:r>
            <w:proofErr w:type="spellStart"/>
            <w:r w:rsidRPr="00C6276D">
              <w:rPr>
                <w:lang w:val="en-US"/>
              </w:rPr>
              <w:t>Izvoarele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11EA2D24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CF23175 </w:t>
            </w:r>
            <w:proofErr w:type="spellStart"/>
            <w:r w:rsidRPr="00C6276D">
              <w:rPr>
                <w:lang w:val="en-US"/>
              </w:rPr>
              <w:t>Izvoarele</w:t>
            </w:r>
            <w:proofErr w:type="spellEnd"/>
            <w:r w:rsidRPr="00C6276D">
              <w:t xml:space="preserve"> -</w:t>
            </w:r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5FD26F74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 xml:space="preserve">CF23174 </w:t>
            </w:r>
            <w:proofErr w:type="spellStart"/>
            <w:r w:rsidRPr="00C6276D">
              <w:rPr>
                <w:lang w:val="en-US"/>
              </w:rPr>
              <w:t>Izvoarele</w:t>
            </w:r>
            <w:proofErr w:type="spellEnd"/>
            <w:r w:rsidRPr="00C6276D">
              <w:t xml:space="preserve"> -</w:t>
            </w:r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270AA9E1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22358 </w:t>
            </w:r>
            <w:proofErr w:type="spellStart"/>
            <w:r w:rsidRPr="00C6276D">
              <w:rPr>
                <w:lang w:val="en-US"/>
              </w:rPr>
              <w:t>Teișani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5F23F66D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27472 </w:t>
            </w:r>
            <w:proofErr w:type="spellStart"/>
            <w:r w:rsidRPr="00C6276D">
              <w:rPr>
                <w:lang w:val="en-US"/>
              </w:rPr>
              <w:t>Vălenii</w:t>
            </w:r>
            <w:proofErr w:type="spellEnd"/>
            <w:r w:rsidRPr="00C6276D">
              <w:rPr>
                <w:lang w:val="en-US"/>
              </w:rPr>
              <w:t xml:space="preserve"> de Munte-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01B19DB3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27471 </w:t>
            </w:r>
            <w:proofErr w:type="spellStart"/>
            <w:r w:rsidRPr="00C6276D">
              <w:rPr>
                <w:lang w:val="en-US"/>
              </w:rPr>
              <w:t>Vălenii</w:t>
            </w:r>
            <w:proofErr w:type="spellEnd"/>
            <w:r w:rsidRPr="00C6276D">
              <w:rPr>
                <w:lang w:val="en-US"/>
              </w:rPr>
              <w:t xml:space="preserve"> de Munte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nr.67/2023;</w:t>
            </w:r>
          </w:p>
          <w:p w14:paraId="15FB974C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33998 </w:t>
            </w:r>
            <w:proofErr w:type="spellStart"/>
            <w:r w:rsidRPr="00C6276D">
              <w:rPr>
                <w:lang w:val="en-US"/>
              </w:rPr>
              <w:t>Blejoi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6FE80C16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34024 </w:t>
            </w:r>
            <w:proofErr w:type="spellStart"/>
            <w:r w:rsidRPr="00C6276D">
              <w:rPr>
                <w:lang w:val="en-US"/>
              </w:rPr>
              <w:t>Blejoi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342491CB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34026 </w:t>
            </w:r>
            <w:proofErr w:type="spellStart"/>
            <w:r w:rsidRPr="00C6276D">
              <w:rPr>
                <w:lang w:val="en-US"/>
              </w:rPr>
              <w:t>Blejoi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79F9DE80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27866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01D9D8D4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27836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1D5FE81A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27845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0357F1F0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27851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5FE9290D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27846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0ED8BFA7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27841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2C3D1AAC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27847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3F350A62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27848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70DC1988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lastRenderedPageBreak/>
              <w:t xml:space="preserve">CF 27875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46CC5EA2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27844 </w:t>
            </w:r>
            <w:proofErr w:type="spellStart"/>
            <w:r w:rsidRPr="00C6276D">
              <w:rPr>
                <w:lang w:val="en-US"/>
              </w:rPr>
              <w:t>Boldești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Scăeni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295739CE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22697 Gura </w:t>
            </w:r>
            <w:proofErr w:type="spellStart"/>
            <w:r w:rsidRPr="00C6276D">
              <w:rPr>
                <w:lang w:val="en-US"/>
              </w:rPr>
              <w:t>Vitioarei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12515C38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25458 </w:t>
            </w:r>
            <w:proofErr w:type="spellStart"/>
            <w:r w:rsidRPr="00C6276D">
              <w:rPr>
                <w:lang w:val="en-US"/>
              </w:rPr>
              <w:t>Lipănești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564B95A7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22364 </w:t>
            </w:r>
            <w:proofErr w:type="spellStart"/>
            <w:r w:rsidRPr="00C6276D">
              <w:rPr>
                <w:lang w:val="en-US"/>
              </w:rPr>
              <w:t>Teișani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2CB9022F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29661 </w:t>
            </w:r>
            <w:proofErr w:type="spellStart"/>
            <w:r w:rsidRPr="00C6276D">
              <w:rPr>
                <w:lang w:val="en-US"/>
              </w:rPr>
              <w:t>Vălenii</w:t>
            </w:r>
            <w:proofErr w:type="spellEnd"/>
            <w:r w:rsidRPr="00C6276D">
              <w:rPr>
                <w:lang w:val="en-US"/>
              </w:rPr>
              <w:t xml:space="preserve"> de Munte-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509588BC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24487 </w:t>
            </w:r>
            <w:proofErr w:type="spellStart"/>
            <w:r w:rsidRPr="00C6276D">
              <w:rPr>
                <w:lang w:val="en-US"/>
              </w:rPr>
              <w:t>Fundeni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13AB6EF7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24484 </w:t>
            </w:r>
            <w:proofErr w:type="spellStart"/>
            <w:r w:rsidRPr="00C6276D">
              <w:rPr>
                <w:lang w:val="en-US"/>
              </w:rPr>
              <w:t>Fundeni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32CCA4F7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24479 </w:t>
            </w:r>
            <w:proofErr w:type="spellStart"/>
            <w:r w:rsidRPr="00C6276D">
              <w:rPr>
                <w:lang w:val="en-US"/>
              </w:rPr>
              <w:t>Fundeni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6FE16A26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23183 </w:t>
            </w:r>
            <w:proofErr w:type="spellStart"/>
            <w:r w:rsidRPr="00C6276D">
              <w:rPr>
                <w:lang w:val="en-US"/>
              </w:rPr>
              <w:t>Izvoarele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nr.74/2023;</w:t>
            </w:r>
          </w:p>
          <w:p w14:paraId="35B22C84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23191 </w:t>
            </w:r>
            <w:proofErr w:type="spellStart"/>
            <w:r w:rsidRPr="00C6276D">
              <w:rPr>
                <w:lang w:val="en-US"/>
              </w:rPr>
              <w:t>Izvoarele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</w:t>
            </w:r>
          </w:p>
          <w:p w14:paraId="0F628F69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lang w:val="en-US"/>
              </w:rPr>
              <w:t xml:space="preserve">CF 24651 </w:t>
            </w:r>
            <w:proofErr w:type="spellStart"/>
            <w:r w:rsidRPr="00C6276D">
              <w:rPr>
                <w:lang w:val="en-US"/>
              </w:rPr>
              <w:t>Măgurele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</w:t>
            </w:r>
          </w:p>
          <w:p w14:paraId="53245F3F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lang w:val="en-US"/>
              </w:rPr>
              <w:t xml:space="preserve">CF 24652 </w:t>
            </w:r>
            <w:proofErr w:type="spellStart"/>
            <w:r w:rsidRPr="00C6276D">
              <w:rPr>
                <w:lang w:val="en-US"/>
              </w:rPr>
              <w:t>Măgurele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nr.74/2023</w:t>
            </w:r>
          </w:p>
          <w:p w14:paraId="3566E541" w14:textId="77777777" w:rsidR="00920CAE" w:rsidRPr="00C6276D" w:rsidRDefault="00920CAE" w:rsidP="00920CA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lang w:val="en-US"/>
              </w:rPr>
              <w:t xml:space="preserve">CF 24685 </w:t>
            </w:r>
            <w:proofErr w:type="spellStart"/>
            <w:r w:rsidRPr="00C6276D">
              <w:rPr>
                <w:lang w:val="en-US"/>
              </w:rPr>
              <w:t>Măgurele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nr.79/2023</w:t>
            </w:r>
          </w:p>
          <w:p w14:paraId="22A9202A" w14:textId="3344BF39" w:rsidR="00D77F15" w:rsidRPr="00C6276D" w:rsidRDefault="00920CAE" w:rsidP="00920CA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ind w:left="33" w:firstLine="283"/>
              <w:jc w:val="both"/>
              <w:rPr>
                <w:b/>
                <w:i/>
                <w:lang w:val="en-US"/>
              </w:rPr>
            </w:pPr>
            <w:r w:rsidRPr="00C6276D">
              <w:rPr>
                <w:b/>
                <w:i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i/>
                <w:lang w:val="en-US"/>
              </w:rPr>
              <w:t>diminuează</w:t>
            </w:r>
            <w:proofErr w:type="spellEnd"/>
            <w:r w:rsidR="00D77F15" w:rsidRPr="00C6276D">
              <w:rPr>
                <w:b/>
                <w:i/>
                <w:lang w:val="en-US"/>
              </w:rPr>
              <w:t xml:space="preserve"> cu:</w:t>
            </w:r>
          </w:p>
          <w:p w14:paraId="4C7567D7" w14:textId="17C28C96" w:rsidR="00920CAE" w:rsidRPr="00C6276D" w:rsidRDefault="00D77F15" w:rsidP="00D77F1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i/>
                <w:lang w:val="en-US"/>
              </w:rPr>
            </w:pPr>
            <w:r w:rsidRPr="00C6276D">
              <w:rPr>
                <w:b/>
                <w:i/>
                <w:lang w:val="en-US"/>
              </w:rPr>
              <w:t>B2-</w:t>
            </w:r>
            <w:r w:rsidR="00920CAE" w:rsidRPr="00C6276D">
              <w:rPr>
                <w:b/>
                <w:i/>
                <w:lang w:val="en-US"/>
              </w:rPr>
              <w:t xml:space="preserve"> </w:t>
            </w:r>
            <w:proofErr w:type="spellStart"/>
            <w:r w:rsidR="00920CAE" w:rsidRPr="00C6276D">
              <w:rPr>
                <w:b/>
                <w:i/>
                <w:lang w:val="en-US"/>
              </w:rPr>
              <w:t>suprafa</w:t>
            </w:r>
            <w:proofErr w:type="spellEnd"/>
            <w:r w:rsidR="00920CAE" w:rsidRPr="00C6276D">
              <w:rPr>
                <w:b/>
                <w:i/>
              </w:rPr>
              <w:t xml:space="preserve">ța </w:t>
            </w:r>
            <w:r w:rsidRPr="00C6276D">
              <w:rPr>
                <w:b/>
                <w:i/>
              </w:rPr>
              <w:t xml:space="preserve">intabulată- </w:t>
            </w:r>
            <w:r w:rsidR="00920CAE" w:rsidRPr="00C6276D">
              <w:rPr>
                <w:b/>
                <w:i/>
              </w:rPr>
              <w:t xml:space="preserve">6.962,00 mp, aferentă CF UAT </w:t>
            </w:r>
            <w:r w:rsidR="00DC1AD0" w:rsidRPr="00C6276D">
              <w:rPr>
                <w:b/>
                <w:i/>
              </w:rPr>
              <w:t>Izvoarele</w:t>
            </w:r>
            <w:r w:rsidR="00920CAE" w:rsidRPr="00C6276D">
              <w:rPr>
                <w:b/>
                <w:i/>
              </w:rPr>
              <w:t xml:space="preserve"> </w:t>
            </w:r>
            <w:r w:rsidR="00DC1AD0" w:rsidRPr="00C6276D">
              <w:rPr>
                <w:b/>
                <w:i/>
              </w:rPr>
              <w:t>23159</w:t>
            </w:r>
            <w:r w:rsidR="00920CAE" w:rsidRPr="00C6276D">
              <w:rPr>
                <w:b/>
                <w:i/>
              </w:rPr>
              <w:t>,</w:t>
            </w:r>
            <w:r w:rsidR="00DC1AD0" w:rsidRPr="00C6276D">
              <w:rPr>
                <w:b/>
                <w:i/>
              </w:rPr>
              <w:t xml:space="preserve"> 23156, UAT Vălenii de Munte 27472,</w:t>
            </w:r>
            <w:r w:rsidR="00920CAE" w:rsidRPr="00C6276D">
              <w:rPr>
                <w:b/>
                <w:i/>
              </w:rPr>
              <w:t xml:space="preserve"> </w:t>
            </w:r>
            <w:r w:rsidR="00920CAE" w:rsidRPr="00C6276D">
              <w:t xml:space="preserve">ca urmare </w:t>
            </w:r>
            <w:proofErr w:type="gramStart"/>
            <w:r w:rsidR="00920CAE" w:rsidRPr="00C6276D">
              <w:t>a</w:t>
            </w:r>
            <w:proofErr w:type="gramEnd"/>
            <w:r w:rsidR="00920CAE" w:rsidRPr="00C6276D">
              <w:t xml:space="preserve"> evaluării acesteia și include</w:t>
            </w:r>
            <w:r w:rsidR="00411767" w:rsidRPr="00C6276D">
              <w:t>rii la suprafață i</w:t>
            </w:r>
            <w:r w:rsidR="00920CAE" w:rsidRPr="00C6276D">
              <w:t>ntabulată și evaluată</w:t>
            </w:r>
          </w:p>
          <w:p w14:paraId="719DC201" w14:textId="47BC9F15" w:rsidR="00DC1AD0" w:rsidRPr="00C6276D" w:rsidRDefault="00422E1D" w:rsidP="00DC1AD0">
            <w:pPr>
              <w:pStyle w:val="Header"/>
              <w:tabs>
                <w:tab w:val="clear" w:pos="4320"/>
                <w:tab w:val="clear" w:pos="8640"/>
              </w:tabs>
              <w:ind w:left="316"/>
              <w:jc w:val="both"/>
              <w:rPr>
                <w:b/>
                <w:i/>
                <w:u w:val="single"/>
                <w:lang w:val="en-US"/>
              </w:rPr>
            </w:pPr>
            <w:r w:rsidRPr="00C6276D">
              <w:rPr>
                <w:b/>
                <w:i/>
                <w:u w:val="single"/>
                <w:lang w:val="en-US"/>
              </w:rPr>
              <w:t>F</w:t>
            </w:r>
            <w:r w:rsidR="008529CB" w:rsidRPr="00C6276D">
              <w:rPr>
                <w:b/>
                <w:i/>
                <w:u w:val="single"/>
                <w:lang w:val="en-US"/>
              </w:rPr>
              <w:t>inal</w:t>
            </w:r>
            <w:r w:rsidR="00DC1AD0" w:rsidRPr="00C6276D">
              <w:rPr>
                <w:b/>
                <w:i/>
                <w:u w:val="single"/>
                <w:lang w:val="en-US"/>
              </w:rPr>
              <w:t>:</w:t>
            </w:r>
          </w:p>
          <w:p w14:paraId="4C289ED8" w14:textId="315FD8EF" w:rsidR="00DC1AD0" w:rsidRPr="00C6276D" w:rsidRDefault="00DC1AD0" w:rsidP="00DC1AD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Suprafață – 5.500.000,00 mp,</w:t>
            </w:r>
          </w:p>
          <w:p w14:paraId="60A04976" w14:textId="77777777" w:rsidR="008529CB" w:rsidRPr="00C6276D" w:rsidRDefault="00DC1AD0" w:rsidP="00DC1AD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de inventar -21.582.337,00 lei </w:t>
            </w:r>
          </w:p>
          <w:p w14:paraId="4D628F52" w14:textId="4151225E" w:rsidR="00DC1AD0" w:rsidRPr="00C6276D" w:rsidRDefault="00DC1AD0" w:rsidP="00DC1AD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din care:</w:t>
            </w:r>
          </w:p>
          <w:p w14:paraId="5921283C" w14:textId="17317D19" w:rsidR="00DC1AD0" w:rsidRPr="00C6276D" w:rsidRDefault="008529CB" w:rsidP="00DC1AD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-</w:t>
            </w:r>
            <w:r w:rsidR="00DC1AD0" w:rsidRPr="00C6276D">
              <w:rPr>
                <w:b/>
              </w:rPr>
              <w:t>Suprafață intabulată și evaluată-464.601,00 mp</w:t>
            </w:r>
          </w:p>
          <w:p w14:paraId="0F33851B" w14:textId="581FABC8" w:rsidR="00180BFA" w:rsidRPr="00C6276D" w:rsidRDefault="00DC1AD0" w:rsidP="00DC1AD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 xml:space="preserve">Valoare de inventar-21.582.336,00 lei </w:t>
            </w:r>
            <w:proofErr w:type="spellStart"/>
            <w:r w:rsidRPr="00C6276D">
              <w:rPr>
                <w:b/>
              </w:rPr>
              <w:t>lei</w:t>
            </w:r>
            <w:proofErr w:type="spellEnd"/>
          </w:p>
          <w:p w14:paraId="00466298" w14:textId="07E82B24" w:rsidR="00DC1AD0" w:rsidRPr="00C6276D" w:rsidRDefault="008529CB" w:rsidP="00DC1AD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(</w:t>
            </w:r>
            <w:r w:rsidR="00DC1AD0" w:rsidRPr="00C6276D">
              <w:t>Extrasele CF</w:t>
            </w:r>
            <w:r w:rsidR="00602128" w:rsidRPr="00C6276D">
              <w:t xml:space="preserve"> sunt menționate în Anexa nr.2</w:t>
            </w:r>
            <w:r w:rsidR="008D4937" w:rsidRPr="00C6276D">
              <w:t>- SRCF București</w:t>
            </w:r>
            <w:r w:rsidRPr="00C6276D">
              <w:t>)</w:t>
            </w:r>
          </w:p>
          <w:p w14:paraId="27411466" w14:textId="7857B986" w:rsidR="00DC1AD0" w:rsidRPr="00C6276D" w:rsidRDefault="008529CB" w:rsidP="00DC1AD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-</w:t>
            </w:r>
            <w:r w:rsidR="00DC1AD0" w:rsidRPr="00C6276D">
              <w:rPr>
                <w:b/>
              </w:rPr>
              <w:t>Suprafață intabulată-4.959.991,00 mp</w:t>
            </w:r>
          </w:p>
          <w:p w14:paraId="06B842DC" w14:textId="77777777" w:rsidR="00DC1AD0" w:rsidRPr="00C6276D" w:rsidRDefault="00DC1AD0" w:rsidP="00DC1AD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Valoare de inventar-1 leu</w:t>
            </w:r>
          </w:p>
          <w:p w14:paraId="65E99D74" w14:textId="3901EBA5" w:rsidR="00DC1AD0" w:rsidRPr="00C6276D" w:rsidRDefault="008529CB" w:rsidP="00DC1AD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i/>
              </w:rPr>
              <w:t>(</w:t>
            </w:r>
            <w:r w:rsidR="00411767" w:rsidRPr="00C6276D">
              <w:t>d</w:t>
            </w:r>
            <w:r w:rsidR="00DC1AD0" w:rsidRPr="00C6276D">
              <w:t xml:space="preserve">in extrasele CF menționate în inventarul centralizat la suprafață intabulată vor fi eliminate </w:t>
            </w:r>
            <w:r w:rsidRPr="00C6276D">
              <w:t>CF UAT Izvoarele 23159, 23156, UAT Vălenii de Munte 27472, ca urmare a evaluării acestora</w:t>
            </w:r>
            <w:r w:rsidR="00DC1AD0" w:rsidRPr="00C6276D">
              <w:t xml:space="preserve"> și includerii la suprafață intabulată și evaluată</w:t>
            </w:r>
            <w:r w:rsidRPr="00C6276D">
              <w:t>).</w:t>
            </w:r>
          </w:p>
          <w:p w14:paraId="3EE26003" w14:textId="77777777" w:rsidR="00920CAE" w:rsidRPr="00C6276D" w:rsidRDefault="00920CAE" w:rsidP="00664C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275E60" w14:textId="7777777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147790</w:t>
            </w:r>
          </w:p>
          <w:p w14:paraId="015C49C4" w14:textId="29FAE50F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C6276D">
              <w:rPr>
                <w:b/>
                <w:i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i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D4937" w:rsidRPr="00C6276D">
              <w:rPr>
                <w:b/>
                <w:i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>:</w:t>
            </w:r>
          </w:p>
          <w:p w14:paraId="1D07A256" w14:textId="77777777" w:rsidR="009E0B33" w:rsidRPr="00C6276D" w:rsidRDefault="009E0B33" w:rsidP="009E0B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- 43.573.250,00 mp</w:t>
            </w:r>
          </w:p>
          <w:p w14:paraId="48EB7AE8" w14:textId="47F69E8D" w:rsidR="009E0B33" w:rsidRPr="00C6276D" w:rsidRDefault="00411767" w:rsidP="009E0B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</w:t>
            </w:r>
            <w:r w:rsidR="009E0B33" w:rsidRPr="00C6276D">
              <w:t>ntabulată - 43.573.250,00 mp</w:t>
            </w:r>
            <w:r w:rsidR="00374902" w:rsidRPr="00C6276D">
              <w:t>, cu CF–urile aferente</w:t>
            </w:r>
          </w:p>
          <w:p w14:paraId="1CCBE93B" w14:textId="77777777" w:rsidR="009E0B33" w:rsidRPr="00C6276D" w:rsidRDefault="009E0B33" w:rsidP="009E0B3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i/>
                <w:lang w:val="en-US"/>
              </w:rPr>
            </w:pPr>
            <w:r w:rsidRPr="00C6276D">
              <w:rPr>
                <w:b/>
                <w:i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i/>
                <w:lang w:val="en-US"/>
              </w:rPr>
              <w:t>majorează</w:t>
            </w:r>
            <w:proofErr w:type="spellEnd"/>
            <w:r w:rsidRPr="00C6276D">
              <w:rPr>
                <w:b/>
                <w:i/>
                <w:lang w:val="en-US"/>
              </w:rPr>
              <w:t xml:space="preserve"> cu:</w:t>
            </w:r>
          </w:p>
          <w:p w14:paraId="6FED2CFF" w14:textId="11354BA8" w:rsidR="00422E1D" w:rsidRPr="00C6276D" w:rsidRDefault="008529CB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b/>
                <w:i/>
              </w:rPr>
              <w:t>B2-</w:t>
            </w:r>
            <w:r w:rsidR="009E0B33" w:rsidRPr="00C6276D">
              <w:rPr>
                <w:b/>
                <w:i/>
              </w:rPr>
              <w:t>Suprafață intabulată =193.784,00 mp</w:t>
            </w:r>
            <w:r w:rsidR="009E0B33" w:rsidRPr="00C6276D">
              <w:t>, ca urmare a intabulării unor bunuri</w:t>
            </w:r>
            <w:r w:rsidR="009E0B33" w:rsidRPr="00C6276D">
              <w:rPr>
                <w:lang w:val="en-US"/>
              </w:rPr>
              <w:t>;</w:t>
            </w:r>
          </w:p>
          <w:p w14:paraId="64307A57" w14:textId="051E0063" w:rsidR="00010CDF" w:rsidRPr="00C6276D" w:rsidRDefault="008529CB" w:rsidP="008529CB">
            <w:pPr>
              <w:pStyle w:val="Header"/>
              <w:tabs>
                <w:tab w:val="clear" w:pos="4320"/>
                <w:tab w:val="clear" w:pos="8640"/>
              </w:tabs>
              <w:ind w:left="316" w:firstLine="142"/>
              <w:jc w:val="both"/>
              <w:rPr>
                <w:b/>
                <w:i/>
                <w:u w:val="single"/>
                <w:lang w:val="en-US"/>
              </w:rPr>
            </w:pPr>
            <w:r w:rsidRPr="00C6276D">
              <w:rPr>
                <w:b/>
                <w:i/>
                <w:u w:val="single"/>
              </w:rPr>
              <w:t>Final</w:t>
            </w:r>
            <w:r w:rsidR="00010CDF" w:rsidRPr="00C6276D">
              <w:rPr>
                <w:b/>
                <w:i/>
                <w:u w:val="single"/>
                <w:lang w:val="en-US"/>
              </w:rPr>
              <w:t>:</w:t>
            </w:r>
          </w:p>
          <w:p w14:paraId="66826521" w14:textId="499AFFBB" w:rsidR="008D4937" w:rsidRPr="00C6276D" w:rsidRDefault="009E0B33" w:rsidP="009E0B3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Suprafață - 43.</w:t>
            </w:r>
            <w:r w:rsidR="00C20DBB" w:rsidRPr="00C6276D">
              <w:rPr>
                <w:b/>
              </w:rPr>
              <w:t>767</w:t>
            </w:r>
            <w:r w:rsidRPr="00C6276D">
              <w:rPr>
                <w:b/>
              </w:rPr>
              <w:t>.</w:t>
            </w:r>
            <w:r w:rsidR="00C20DBB" w:rsidRPr="00C6276D">
              <w:rPr>
                <w:b/>
              </w:rPr>
              <w:t>034</w:t>
            </w:r>
            <w:r w:rsidRPr="00C6276D">
              <w:rPr>
                <w:b/>
              </w:rPr>
              <w:t>,00 mp</w:t>
            </w:r>
            <w:r w:rsidR="00422E1D" w:rsidRPr="00C6276D">
              <w:rPr>
                <w:b/>
              </w:rPr>
              <w:t xml:space="preserve"> </w:t>
            </w:r>
          </w:p>
          <w:p w14:paraId="5FD0AF2C" w14:textId="09B1010F" w:rsidR="009E0B33" w:rsidRPr="00C6276D" w:rsidRDefault="009E0B33" w:rsidP="009E0B3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Suprafață intabulată - 43.767.034,00 mp</w:t>
            </w:r>
          </w:p>
          <w:p w14:paraId="3BFB8169" w14:textId="53E68922" w:rsidR="009E0B33" w:rsidRPr="00C6276D" w:rsidRDefault="008529CB" w:rsidP="009E0B3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(</w:t>
            </w:r>
            <w:r w:rsidR="009E0B33" w:rsidRPr="00C6276D">
              <w:t xml:space="preserve"> </w:t>
            </w:r>
            <w:r w:rsidR="009E0B33" w:rsidRPr="00C6276D">
              <w:rPr>
                <w:i/>
              </w:rPr>
              <w:t xml:space="preserve">La extrasele CF menționate în inventarul centralizat se vor adăuga extrasele CF aferente suprafeței intabulate </w:t>
            </w:r>
            <w:r w:rsidR="00602128" w:rsidRPr="00C6276D">
              <w:rPr>
                <w:i/>
              </w:rPr>
              <w:t>de 193.784 mp</w:t>
            </w:r>
            <w:r w:rsidR="00602128" w:rsidRPr="00C6276D">
              <w:t>, menționate în Anexa nr.3</w:t>
            </w:r>
            <w:r w:rsidR="008D4937" w:rsidRPr="00C6276D">
              <w:t>- SRCF Craiova</w:t>
            </w:r>
            <w:r w:rsidRPr="00C6276D">
              <w:t>).</w:t>
            </w:r>
          </w:p>
          <w:p w14:paraId="3CA3E54D" w14:textId="10C5CCE0" w:rsidR="00602128" w:rsidRPr="00C6276D" w:rsidRDefault="00602128" w:rsidP="009E0B3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Valoarea de inventar nu se modifică.</w:t>
            </w:r>
          </w:p>
          <w:p w14:paraId="48FD76BE" w14:textId="51F56FBD" w:rsidR="00411767" w:rsidRPr="00C6276D" w:rsidRDefault="00411767" w:rsidP="0041176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  <w:r w:rsidRPr="00C6276D">
              <w:rPr>
                <w:i/>
              </w:rPr>
              <w:t>Se estimează</w:t>
            </w:r>
            <w:r w:rsidR="0094014B" w:rsidRPr="00C6276D">
              <w:rPr>
                <w:i/>
              </w:rPr>
              <w:t xml:space="preserve"> a se i</w:t>
            </w:r>
            <w:r w:rsidRPr="00C6276D">
              <w:rPr>
                <w:i/>
              </w:rPr>
              <w:t>ntabula  o suprafață de 43.806.596,00 mp.</w:t>
            </w:r>
          </w:p>
          <w:p w14:paraId="10D1433B" w14:textId="77777777" w:rsidR="009E0B33" w:rsidRPr="00C6276D" w:rsidRDefault="009E0B33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</w:p>
          <w:p w14:paraId="1A931943" w14:textId="38A98854" w:rsidR="00010CDF" w:rsidRPr="00C6276D" w:rsidRDefault="00A47690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14779</w:t>
            </w:r>
            <w:r w:rsidR="00010CDF" w:rsidRPr="00C6276D">
              <w:rPr>
                <w:b/>
                <w:sz w:val="24"/>
                <w:szCs w:val="24"/>
              </w:rPr>
              <w:t>1</w:t>
            </w:r>
          </w:p>
          <w:p w14:paraId="183CE733" w14:textId="04B64A15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C6276D">
              <w:rPr>
                <w:b/>
                <w:i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i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62C2E" w:rsidRPr="00C6276D">
              <w:rPr>
                <w:b/>
                <w:i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i/>
                <w:sz w:val="24"/>
                <w:szCs w:val="24"/>
              </w:rPr>
              <w:t>:</w:t>
            </w:r>
          </w:p>
          <w:p w14:paraId="334B9107" w14:textId="77777777" w:rsidR="00E9393A" w:rsidRPr="00C6276D" w:rsidRDefault="00E9393A" w:rsidP="00E9393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Suprafață– 11.068.582,00 mp, din care</w:t>
            </w:r>
          </w:p>
          <w:p w14:paraId="3970E591" w14:textId="1D0EF7B7" w:rsidR="00FD4E19" w:rsidRPr="00C6276D" w:rsidRDefault="00C20DBB" w:rsidP="00E939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</w:t>
            </w:r>
            <w:r w:rsidR="00E9393A" w:rsidRPr="00C6276D">
              <w:t>ntabulată – 10.322.186,00 mp</w:t>
            </w:r>
            <w:r w:rsidR="00374902" w:rsidRPr="00C6276D">
              <w:t>, cu CF–urile aferente</w:t>
            </w:r>
          </w:p>
          <w:p w14:paraId="3C004953" w14:textId="77777777" w:rsidR="00E9393A" w:rsidRPr="00C6276D" w:rsidRDefault="00E9393A" w:rsidP="00E9393A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i/>
                <w:lang w:val="en-US"/>
              </w:rPr>
            </w:pPr>
            <w:r w:rsidRPr="00C6276D">
              <w:rPr>
                <w:b/>
                <w:i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i/>
                <w:lang w:val="en-US"/>
              </w:rPr>
              <w:t>majorează</w:t>
            </w:r>
            <w:proofErr w:type="spellEnd"/>
            <w:r w:rsidRPr="00C6276D">
              <w:rPr>
                <w:b/>
                <w:i/>
                <w:lang w:val="en-US"/>
              </w:rPr>
              <w:t xml:space="preserve"> cu:</w:t>
            </w:r>
          </w:p>
          <w:p w14:paraId="7209CE04" w14:textId="210D1941" w:rsidR="00E9393A" w:rsidRPr="00C6276D" w:rsidRDefault="008529CB" w:rsidP="00E9393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b/>
              </w:rPr>
              <w:t>B2-</w:t>
            </w:r>
            <w:r w:rsidR="00813E73" w:rsidRPr="00C6276D">
              <w:rPr>
                <w:b/>
              </w:rPr>
              <w:t>Suprafață intabulată =180</w:t>
            </w:r>
            <w:r w:rsidR="00E9393A" w:rsidRPr="00C6276D">
              <w:rPr>
                <w:b/>
              </w:rPr>
              <w:t>.</w:t>
            </w:r>
            <w:r w:rsidR="00813E73" w:rsidRPr="00C6276D">
              <w:rPr>
                <w:b/>
              </w:rPr>
              <w:t>125</w:t>
            </w:r>
            <w:r w:rsidR="00E9393A" w:rsidRPr="00C6276D">
              <w:rPr>
                <w:b/>
              </w:rPr>
              <w:t>,00 mp,</w:t>
            </w:r>
            <w:r w:rsidR="00E9393A" w:rsidRPr="00C6276D">
              <w:t xml:space="preserve"> ca urmare a intabulării unor bunuri</w:t>
            </w:r>
            <w:r w:rsidR="00E9393A" w:rsidRPr="00C6276D">
              <w:rPr>
                <w:lang w:val="en-US"/>
              </w:rPr>
              <w:t>;</w:t>
            </w:r>
          </w:p>
          <w:p w14:paraId="4EF9E23B" w14:textId="31524831" w:rsidR="00010CDF" w:rsidRPr="00C6276D" w:rsidRDefault="008D4937" w:rsidP="008D4937">
            <w:pPr>
              <w:pStyle w:val="Header"/>
              <w:tabs>
                <w:tab w:val="clear" w:pos="4320"/>
                <w:tab w:val="clear" w:pos="8640"/>
              </w:tabs>
              <w:ind w:left="458"/>
              <w:jc w:val="both"/>
              <w:rPr>
                <w:b/>
                <w:i/>
                <w:u w:val="single"/>
                <w:lang w:val="en-US"/>
              </w:rPr>
            </w:pPr>
            <w:r w:rsidRPr="00C6276D">
              <w:rPr>
                <w:b/>
                <w:i/>
                <w:u w:val="single"/>
              </w:rPr>
              <w:lastRenderedPageBreak/>
              <w:t>Final</w:t>
            </w:r>
          </w:p>
          <w:p w14:paraId="6368D8E8" w14:textId="1017C718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>Suprafață</w:t>
            </w:r>
            <w:r w:rsidR="00DC3262" w:rsidRPr="00C6276D">
              <w:rPr>
                <w:b/>
              </w:rPr>
              <w:t xml:space="preserve"> </w:t>
            </w:r>
            <w:r w:rsidRPr="00C6276D">
              <w:rPr>
                <w:b/>
              </w:rPr>
              <w:t xml:space="preserve">– </w:t>
            </w:r>
            <w:r w:rsidR="00662F3A" w:rsidRPr="00C6276D">
              <w:rPr>
                <w:b/>
              </w:rPr>
              <w:t xml:space="preserve">11.068.582,00 </w:t>
            </w:r>
            <w:r w:rsidRPr="00C6276D">
              <w:rPr>
                <w:b/>
              </w:rPr>
              <w:t>mp, din care</w:t>
            </w:r>
          </w:p>
          <w:p w14:paraId="48563690" w14:textId="2584E362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 xml:space="preserve">Suprafață </w:t>
            </w:r>
            <w:r w:rsidR="00C20DBB" w:rsidRPr="00C6276D">
              <w:rPr>
                <w:b/>
              </w:rPr>
              <w:t>i</w:t>
            </w:r>
            <w:r w:rsidR="007F5EC5" w:rsidRPr="00C6276D">
              <w:rPr>
                <w:b/>
              </w:rPr>
              <w:t>ntabulată</w:t>
            </w:r>
            <w:r w:rsidRPr="00C6276D">
              <w:rPr>
                <w:b/>
              </w:rPr>
              <w:t xml:space="preserve"> – 10.</w:t>
            </w:r>
            <w:r w:rsidR="00813E73" w:rsidRPr="00C6276D">
              <w:rPr>
                <w:b/>
              </w:rPr>
              <w:t>502</w:t>
            </w:r>
            <w:r w:rsidRPr="00C6276D">
              <w:rPr>
                <w:b/>
              </w:rPr>
              <w:t>.</w:t>
            </w:r>
            <w:r w:rsidR="00813E73" w:rsidRPr="00C6276D">
              <w:rPr>
                <w:b/>
              </w:rPr>
              <w:t>311</w:t>
            </w:r>
            <w:r w:rsidRPr="00C6276D">
              <w:rPr>
                <w:b/>
              </w:rPr>
              <w:t>,00 mp,</w:t>
            </w:r>
            <w:r w:rsidRPr="00C6276D">
              <w:t xml:space="preserve"> cu CF-urile prezentate în Anexa nr.</w:t>
            </w:r>
            <w:r w:rsidR="00DD6CD3" w:rsidRPr="00C6276D">
              <w:t xml:space="preserve"> 3 </w:t>
            </w:r>
            <w:r w:rsidRPr="00C6276D">
              <w:t>-</w:t>
            </w:r>
            <w:r w:rsidR="00DD6CD3" w:rsidRPr="00C6276D">
              <w:t xml:space="preserve"> </w:t>
            </w:r>
            <w:r w:rsidRPr="00C6276D">
              <w:t>SRCF Craiova</w:t>
            </w:r>
          </w:p>
          <w:p w14:paraId="4F205BD2" w14:textId="5D48D5A8" w:rsidR="00813E73" w:rsidRPr="00C6276D" w:rsidRDefault="00813E73" w:rsidP="00813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rPr>
                <w:i/>
              </w:rPr>
              <w:t>La extrasele CF menționate în inventarul centralizat se vor adăuga extrasele CF aferente suprafeței intabulate de 180.125 mp</w:t>
            </w:r>
            <w:r w:rsidRPr="00C6276D">
              <w:t>, menționate în Anexa nr.3</w:t>
            </w:r>
            <w:r w:rsidR="008D4937" w:rsidRPr="00C6276D">
              <w:t>-SRCF Craiova</w:t>
            </w:r>
          </w:p>
          <w:p w14:paraId="276F6254" w14:textId="77777777" w:rsidR="00813E73" w:rsidRPr="00C6276D" w:rsidRDefault="00813E73" w:rsidP="00813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Valoarea de inventar nu se modifică.</w:t>
            </w:r>
          </w:p>
          <w:p w14:paraId="3F115343" w14:textId="0B2B90CF" w:rsidR="004A03DF" w:rsidRPr="00C6276D" w:rsidRDefault="004A03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</w:p>
          <w:p w14:paraId="215F0DCF" w14:textId="77777777" w:rsidR="008D4937" w:rsidRPr="00C6276D" w:rsidRDefault="008D4937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</w:p>
          <w:p w14:paraId="50FAE8DF" w14:textId="7777777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147802</w:t>
            </w:r>
          </w:p>
          <w:p w14:paraId="44C48A01" w14:textId="5099AE8E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937" w:rsidRPr="00C6276D">
              <w:rPr>
                <w:b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sz w:val="24"/>
                <w:szCs w:val="24"/>
              </w:rPr>
              <w:t>:</w:t>
            </w:r>
          </w:p>
          <w:p w14:paraId="71A81972" w14:textId="77777777" w:rsidR="00813E73" w:rsidRPr="00C6276D" w:rsidRDefault="00813E73" w:rsidP="00813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 – 37.367.085,50 mp , din care</w:t>
            </w:r>
          </w:p>
          <w:p w14:paraId="58E5157C" w14:textId="712134DF" w:rsidR="00813E73" w:rsidRPr="00C6276D" w:rsidRDefault="00813E73" w:rsidP="00813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intabulată – 37.367.085,50 mp, cu CF–urile aferente</w:t>
            </w:r>
          </w:p>
          <w:p w14:paraId="5420C1CC" w14:textId="77777777" w:rsidR="00813E73" w:rsidRPr="00C6276D" w:rsidRDefault="00813E73" w:rsidP="00813E7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cu:</w:t>
            </w:r>
          </w:p>
          <w:p w14:paraId="07B78954" w14:textId="403AA3DD" w:rsidR="00813E73" w:rsidRPr="00C6276D" w:rsidRDefault="008D4937" w:rsidP="00813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b/>
              </w:rPr>
              <w:t>B2-</w:t>
            </w:r>
            <w:r w:rsidR="00813E73" w:rsidRPr="00C6276D">
              <w:rPr>
                <w:b/>
              </w:rPr>
              <w:t>Suprafață intabulată =721.586,00 mp</w:t>
            </w:r>
            <w:r w:rsidR="00813E73" w:rsidRPr="00C6276D">
              <w:t>, ca urmare a intabulării unor bunuri</w:t>
            </w:r>
            <w:r w:rsidR="00813E73" w:rsidRPr="00C6276D">
              <w:rPr>
                <w:lang w:val="en-US"/>
              </w:rPr>
              <w:t>;</w:t>
            </w:r>
          </w:p>
          <w:p w14:paraId="6A565E31" w14:textId="2BB91AC4" w:rsidR="00010CDF" w:rsidRPr="00C6276D" w:rsidRDefault="008D4937" w:rsidP="008D4937">
            <w:pPr>
              <w:pStyle w:val="Header"/>
              <w:tabs>
                <w:tab w:val="clear" w:pos="4320"/>
                <w:tab w:val="clear" w:pos="8640"/>
              </w:tabs>
              <w:ind w:left="458" w:firstLine="142"/>
              <w:jc w:val="both"/>
              <w:rPr>
                <w:b/>
                <w:u w:val="single"/>
                <w:lang w:val="en-US"/>
              </w:rPr>
            </w:pPr>
            <w:r w:rsidRPr="00C6276D">
              <w:rPr>
                <w:b/>
                <w:u w:val="single"/>
              </w:rPr>
              <w:t>Final</w:t>
            </w:r>
            <w:r w:rsidRPr="00C6276D">
              <w:rPr>
                <w:b/>
                <w:u w:val="single"/>
                <w:lang w:val="en-US"/>
              </w:rPr>
              <w:t>:</w:t>
            </w:r>
          </w:p>
          <w:p w14:paraId="1FD2C2AF" w14:textId="08ED7B0A" w:rsidR="00813E73" w:rsidRPr="00C6276D" w:rsidRDefault="0027035E" w:rsidP="00813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 xml:space="preserve">Suprafață– </w:t>
            </w:r>
            <w:r w:rsidR="00A900EB" w:rsidRPr="00C6276D">
              <w:rPr>
                <w:b/>
              </w:rPr>
              <w:t xml:space="preserve">38.088.671,50 </w:t>
            </w:r>
            <w:r w:rsidR="00813E73" w:rsidRPr="00C6276D">
              <w:rPr>
                <w:b/>
              </w:rPr>
              <w:t>mp, din care</w:t>
            </w:r>
            <w:r w:rsidR="00CF131A" w:rsidRPr="00C6276D">
              <w:rPr>
                <w:b/>
              </w:rPr>
              <w:t xml:space="preserve"> </w:t>
            </w:r>
          </w:p>
          <w:p w14:paraId="73837D13" w14:textId="3707954F" w:rsidR="00813E73" w:rsidRPr="00C6276D" w:rsidRDefault="0094014B" w:rsidP="00813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>Suprafață i</w:t>
            </w:r>
            <w:r w:rsidR="00813E73" w:rsidRPr="00C6276D">
              <w:rPr>
                <w:b/>
              </w:rPr>
              <w:t>ntabulată – 38.088.671,50 mp</w:t>
            </w:r>
            <w:r w:rsidR="00813E73" w:rsidRPr="00C6276D">
              <w:t>, cu CF-urile prezentate în Anexa nr. 4 - SRCF Timișoara</w:t>
            </w:r>
          </w:p>
          <w:p w14:paraId="16624960" w14:textId="339A8EAB" w:rsidR="00813E73" w:rsidRPr="00C6276D" w:rsidRDefault="008D4937" w:rsidP="00813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(</w:t>
            </w:r>
            <w:r w:rsidR="00813E73" w:rsidRPr="00C6276D">
              <w:t>La extrasele CF menționate în inventarul centralizat se vor adăuga extrasele CF aferente suprafeței intabulate de 721.586,00 mp, menționate în Anexa nr.4</w:t>
            </w:r>
            <w:r w:rsidRPr="00C6276D">
              <w:t>-SRCF Timișoara)</w:t>
            </w:r>
          </w:p>
          <w:p w14:paraId="53A5AAEF" w14:textId="77777777" w:rsidR="00813E73" w:rsidRPr="00C6276D" w:rsidRDefault="00813E73" w:rsidP="00813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Valoarea de inventar nu se modifică.</w:t>
            </w:r>
          </w:p>
          <w:p w14:paraId="5EE47F8A" w14:textId="51B57E03" w:rsidR="004A03DF" w:rsidRPr="00C6276D" w:rsidRDefault="0094014B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  <w:r w:rsidRPr="00C6276D">
              <w:rPr>
                <w:i/>
              </w:rPr>
              <w:t>Se estimează a se intabula  o suprafață de 39.000.000,00 mp</w:t>
            </w:r>
          </w:p>
          <w:p w14:paraId="30CCAF5C" w14:textId="77777777" w:rsidR="0094014B" w:rsidRPr="00C6276D" w:rsidRDefault="0094014B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7D1CE71" w14:textId="77777777" w:rsidR="000A615A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147803</w:t>
            </w:r>
          </w:p>
          <w:p w14:paraId="58335636" w14:textId="1B3AADA6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937" w:rsidRPr="00C6276D">
              <w:rPr>
                <w:b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sz w:val="24"/>
                <w:szCs w:val="24"/>
              </w:rPr>
              <w:t>:</w:t>
            </w:r>
          </w:p>
          <w:p w14:paraId="40BF5143" w14:textId="77777777" w:rsidR="00F961F6" w:rsidRPr="00C6276D" w:rsidRDefault="00F961F6" w:rsidP="00F961F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 – 15.154.644,50 mp, din care</w:t>
            </w:r>
          </w:p>
          <w:p w14:paraId="069D4844" w14:textId="12190C08" w:rsidR="00F961F6" w:rsidRPr="00C6276D" w:rsidRDefault="0094014B" w:rsidP="00F961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</w:t>
            </w:r>
            <w:r w:rsidR="00F961F6" w:rsidRPr="00C6276D">
              <w:t>ntabulată – 15.154.644,50 mp, cu CF–urile aferente</w:t>
            </w:r>
          </w:p>
          <w:p w14:paraId="5A15A704" w14:textId="77777777" w:rsidR="00F961F6" w:rsidRPr="00C6276D" w:rsidRDefault="00F961F6" w:rsidP="00F961F6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cu:</w:t>
            </w:r>
          </w:p>
          <w:p w14:paraId="0BB53D8A" w14:textId="7934C6B4" w:rsidR="00F961F6" w:rsidRPr="00C6276D" w:rsidRDefault="008E03A0" w:rsidP="00F961F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B2-</w:t>
            </w:r>
            <w:r w:rsidR="00F961F6" w:rsidRPr="00C6276D">
              <w:t>Suprafață intabulată =381.406,00 mp, ca urmare a intabulării unor bunuri</w:t>
            </w:r>
            <w:r w:rsidR="00F961F6" w:rsidRPr="00C6276D">
              <w:rPr>
                <w:lang w:val="en-US"/>
              </w:rPr>
              <w:t>;</w:t>
            </w:r>
          </w:p>
          <w:p w14:paraId="5DF6310E" w14:textId="68EE699A" w:rsidR="00010CDF" w:rsidRPr="00C6276D" w:rsidRDefault="008E03A0" w:rsidP="008E03A0">
            <w:pPr>
              <w:pStyle w:val="Header"/>
              <w:tabs>
                <w:tab w:val="clear" w:pos="4320"/>
                <w:tab w:val="clear" w:pos="8640"/>
              </w:tabs>
              <w:ind w:left="600"/>
              <w:jc w:val="both"/>
              <w:rPr>
                <w:b/>
                <w:u w:val="single"/>
                <w:lang w:val="en-US"/>
              </w:rPr>
            </w:pPr>
            <w:r w:rsidRPr="00C6276D">
              <w:rPr>
                <w:b/>
                <w:u w:val="single"/>
              </w:rPr>
              <w:t>Final</w:t>
            </w:r>
            <w:r w:rsidRPr="00C6276D">
              <w:rPr>
                <w:b/>
                <w:u w:val="single"/>
                <w:lang w:val="en-US"/>
              </w:rPr>
              <w:t>:</w:t>
            </w:r>
          </w:p>
          <w:p w14:paraId="53EC2625" w14:textId="0F5B5F85" w:rsidR="00F961F6" w:rsidRPr="00C6276D" w:rsidRDefault="00F961F6" w:rsidP="00F961F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>Suprafață</w:t>
            </w:r>
            <w:r w:rsidR="00B41F97" w:rsidRPr="00C6276D">
              <w:rPr>
                <w:b/>
              </w:rPr>
              <w:t xml:space="preserve"> </w:t>
            </w:r>
            <w:r w:rsidRPr="00C6276D">
              <w:rPr>
                <w:b/>
              </w:rPr>
              <w:t xml:space="preserve">– </w:t>
            </w:r>
            <w:r w:rsidR="00A900EB" w:rsidRPr="00C6276D">
              <w:rPr>
                <w:b/>
              </w:rPr>
              <w:t xml:space="preserve">15.536.050,50 </w:t>
            </w:r>
            <w:r w:rsidRPr="00C6276D">
              <w:rPr>
                <w:b/>
              </w:rPr>
              <w:t xml:space="preserve">mp, din care </w:t>
            </w:r>
          </w:p>
          <w:p w14:paraId="25802D10" w14:textId="2B2EED0D" w:rsidR="00F961F6" w:rsidRPr="00C6276D" w:rsidRDefault="00DC3262" w:rsidP="00F961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>Suprafață i</w:t>
            </w:r>
            <w:r w:rsidR="00F961F6" w:rsidRPr="00C6276D">
              <w:rPr>
                <w:b/>
              </w:rPr>
              <w:t xml:space="preserve">ntabulată – </w:t>
            </w:r>
            <w:r w:rsidR="00A47D9D" w:rsidRPr="00C6276D">
              <w:rPr>
                <w:b/>
              </w:rPr>
              <w:t>15.536.050</w:t>
            </w:r>
            <w:r w:rsidR="00F961F6" w:rsidRPr="00C6276D">
              <w:rPr>
                <w:b/>
              </w:rPr>
              <w:t>,50 mp,</w:t>
            </w:r>
            <w:r w:rsidR="00F961F6" w:rsidRPr="00C6276D">
              <w:t xml:space="preserve"> cu CF-urile prezentate în Anexa nr. 4 - SRCF Timișoara</w:t>
            </w:r>
          </w:p>
          <w:p w14:paraId="414D8D90" w14:textId="1E8ABC62" w:rsidR="00F961F6" w:rsidRPr="00C6276D" w:rsidRDefault="008E03A0" w:rsidP="00F961F6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(</w:t>
            </w:r>
            <w:r w:rsidR="00F961F6" w:rsidRPr="00C6276D">
              <w:t xml:space="preserve">La extrasele CF menționate în inventarul centralizat se vor adăuga extrasele CF aferente suprafeței intabulate de </w:t>
            </w:r>
            <w:r w:rsidR="00A47D9D" w:rsidRPr="00C6276D">
              <w:t>381.406</w:t>
            </w:r>
            <w:r w:rsidR="00F961F6" w:rsidRPr="00C6276D">
              <w:t>,00 mp, menționate în Anexa nr.4</w:t>
            </w:r>
            <w:r w:rsidRPr="00C6276D">
              <w:t>-SRCF Timișoara).</w:t>
            </w:r>
          </w:p>
          <w:p w14:paraId="573CA37B" w14:textId="77777777" w:rsidR="00F961F6" w:rsidRPr="00C6276D" w:rsidRDefault="00F961F6" w:rsidP="00F961F6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Valoarea de inventar nu se modifică.</w:t>
            </w:r>
          </w:p>
          <w:p w14:paraId="7245BBFF" w14:textId="760577E2" w:rsidR="0094014B" w:rsidRPr="00C6276D" w:rsidRDefault="0094014B" w:rsidP="0094014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  <w:r w:rsidRPr="00C6276D">
              <w:rPr>
                <w:i/>
              </w:rPr>
              <w:t>Se estimează a se intabula  o suprafață de 17.000.000,00 mp</w:t>
            </w:r>
          </w:p>
          <w:p w14:paraId="60BA84E9" w14:textId="77777777" w:rsidR="004A03DF" w:rsidRPr="00C6276D" w:rsidRDefault="004A03DF" w:rsidP="00EB2C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</w:p>
          <w:p w14:paraId="287EF921" w14:textId="7777777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147814</w:t>
            </w:r>
          </w:p>
          <w:p w14:paraId="2A28360A" w14:textId="7372F4AC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44937" w:rsidRPr="00C6276D">
              <w:rPr>
                <w:b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sz w:val="24"/>
                <w:szCs w:val="24"/>
              </w:rPr>
              <w:t>:</w:t>
            </w:r>
          </w:p>
          <w:p w14:paraId="2DB0EDE8" w14:textId="77777777" w:rsidR="00A47D9D" w:rsidRPr="00C6276D" w:rsidRDefault="00A47D9D" w:rsidP="00A47D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 – 32.708.221,00 mp , din care</w:t>
            </w:r>
          </w:p>
          <w:p w14:paraId="77A3ACDA" w14:textId="754ECF52" w:rsidR="00A47D9D" w:rsidRPr="00C6276D" w:rsidRDefault="00DC3262" w:rsidP="00A47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</w:t>
            </w:r>
            <w:r w:rsidR="00A47D9D" w:rsidRPr="00C6276D">
              <w:t>ntabulată – 32.708.221,00 mp, cu CF–urile aferente</w:t>
            </w:r>
          </w:p>
          <w:p w14:paraId="74AB1FB2" w14:textId="77777777" w:rsidR="00A47D9D" w:rsidRPr="00C6276D" w:rsidRDefault="00A47D9D" w:rsidP="00A47D9D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cu:</w:t>
            </w:r>
          </w:p>
          <w:p w14:paraId="63EBD497" w14:textId="7B689C37" w:rsidR="00A47D9D" w:rsidRPr="00C6276D" w:rsidRDefault="00F44937" w:rsidP="00A47D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B2-</w:t>
            </w:r>
            <w:r w:rsidR="00A47D9D" w:rsidRPr="00C6276D">
              <w:t>Suprafață intabulată =765.823,00 mp, ca urmare a intabulării unor bunuri</w:t>
            </w:r>
            <w:r w:rsidR="00A47D9D" w:rsidRPr="00C6276D">
              <w:rPr>
                <w:lang w:val="en-US"/>
              </w:rPr>
              <w:t>;</w:t>
            </w:r>
          </w:p>
          <w:p w14:paraId="21DC6713" w14:textId="64FED122" w:rsidR="00010CDF" w:rsidRPr="00C6276D" w:rsidRDefault="00F44937" w:rsidP="00F44937">
            <w:pPr>
              <w:pStyle w:val="Header"/>
              <w:tabs>
                <w:tab w:val="clear" w:pos="4320"/>
                <w:tab w:val="clear" w:pos="8640"/>
              </w:tabs>
              <w:ind w:left="600"/>
              <w:jc w:val="both"/>
              <w:rPr>
                <w:b/>
                <w:u w:val="single"/>
                <w:lang w:val="en-US"/>
              </w:rPr>
            </w:pPr>
            <w:r w:rsidRPr="00C6276D">
              <w:rPr>
                <w:b/>
                <w:u w:val="single"/>
              </w:rPr>
              <w:t>Final</w:t>
            </w:r>
            <w:r w:rsidR="00010CDF" w:rsidRPr="00C6276D">
              <w:rPr>
                <w:b/>
                <w:u w:val="single"/>
                <w:lang w:val="en-US"/>
              </w:rPr>
              <w:t>:</w:t>
            </w:r>
          </w:p>
          <w:p w14:paraId="4AC9094E" w14:textId="456C1332" w:rsidR="00A47D9D" w:rsidRPr="00C6276D" w:rsidRDefault="00A47D9D" w:rsidP="00A47D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 xml:space="preserve">Suprafață– </w:t>
            </w:r>
            <w:r w:rsidR="00FA484D" w:rsidRPr="00C6276D">
              <w:rPr>
                <w:b/>
              </w:rPr>
              <w:t xml:space="preserve">33.474.044,00 </w:t>
            </w:r>
            <w:r w:rsidR="00F44937" w:rsidRPr="00C6276D">
              <w:rPr>
                <w:b/>
              </w:rPr>
              <w:t xml:space="preserve">mp, </w:t>
            </w:r>
            <w:r w:rsidRPr="00C6276D">
              <w:rPr>
                <w:b/>
              </w:rPr>
              <w:t xml:space="preserve">din care </w:t>
            </w:r>
          </w:p>
          <w:p w14:paraId="1D76C463" w14:textId="5E5969B0" w:rsidR="00A47D9D" w:rsidRPr="00C6276D" w:rsidRDefault="001A26F7" w:rsidP="00A47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>Suprafață i</w:t>
            </w:r>
            <w:r w:rsidR="00A47D9D" w:rsidRPr="00C6276D">
              <w:rPr>
                <w:b/>
              </w:rPr>
              <w:t>ntabulată – 33.474.044,00 mp,</w:t>
            </w:r>
            <w:r w:rsidR="00A47D9D" w:rsidRPr="00C6276D">
              <w:t xml:space="preserve"> cu CF</w:t>
            </w:r>
            <w:r w:rsidR="00F44937" w:rsidRPr="00C6276D">
              <w:t>-urile prezentate în Anexa nr. 5</w:t>
            </w:r>
            <w:r w:rsidR="00A47D9D" w:rsidRPr="00C6276D">
              <w:t xml:space="preserve"> - SRCF </w:t>
            </w:r>
            <w:r w:rsidR="00F44937" w:rsidRPr="00C6276D">
              <w:t>Cluj</w:t>
            </w:r>
          </w:p>
          <w:p w14:paraId="7058D5A4" w14:textId="4C118CCC" w:rsidR="00A47D9D" w:rsidRPr="00C6276D" w:rsidRDefault="0098682B" w:rsidP="00A47D9D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lastRenderedPageBreak/>
              <w:t>(</w:t>
            </w:r>
            <w:r w:rsidR="00A47D9D" w:rsidRPr="00C6276D">
              <w:t>La extrasele CF menționate în inventarul centralizat se vor adăuga extrasele CF aferente suprafeței intabulate de 765.823,00 mp, menționate în Anexa nr.5</w:t>
            </w:r>
            <w:r w:rsidR="00F44937" w:rsidRPr="00C6276D">
              <w:t>-SRCF Cluj</w:t>
            </w:r>
            <w:r w:rsidRPr="00C6276D">
              <w:t>)</w:t>
            </w:r>
          </w:p>
          <w:p w14:paraId="1B08DFF4" w14:textId="77777777" w:rsidR="00A47D9D" w:rsidRPr="00C6276D" w:rsidRDefault="00A47D9D" w:rsidP="00A47D9D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Valoarea de inventar nu se modifică.</w:t>
            </w:r>
          </w:p>
          <w:p w14:paraId="0D7E3267" w14:textId="3FC86D1C" w:rsidR="001A26F7" w:rsidRPr="00C6276D" w:rsidRDefault="001A26F7" w:rsidP="001A26F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  <w:r w:rsidRPr="00C6276D">
              <w:rPr>
                <w:i/>
              </w:rPr>
              <w:t>Se estimează a se intabula  o suprafață de 34.557.036,00 mp</w:t>
            </w:r>
          </w:p>
          <w:p w14:paraId="56D36462" w14:textId="77777777" w:rsidR="004A03DF" w:rsidRPr="00C6276D" w:rsidRDefault="004A03DF" w:rsidP="00EB2C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</w:p>
          <w:p w14:paraId="60E586B5" w14:textId="7777777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147815</w:t>
            </w:r>
          </w:p>
          <w:p w14:paraId="606DA5DE" w14:textId="0A301C4B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73AC" w:rsidRPr="00C6276D">
              <w:rPr>
                <w:b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sz w:val="24"/>
                <w:szCs w:val="24"/>
              </w:rPr>
              <w:t>:</w:t>
            </w:r>
          </w:p>
          <w:p w14:paraId="06A94473" w14:textId="729F0A4C" w:rsidR="00A47D9D" w:rsidRPr="00C6276D" w:rsidRDefault="00A47D9D" w:rsidP="00A47D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 – 10.604.794,00 mp,  din care</w:t>
            </w:r>
          </w:p>
          <w:p w14:paraId="26B3A401" w14:textId="0B314030" w:rsidR="00A47D9D" w:rsidRPr="00C6276D" w:rsidRDefault="005A5BB8" w:rsidP="00A47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</w:t>
            </w:r>
            <w:r w:rsidR="00A47D9D" w:rsidRPr="00C6276D">
              <w:t xml:space="preserve">ntabulată – 10.604.794,00 mp, cu CF–urile </w:t>
            </w:r>
            <w:r w:rsidR="00374902" w:rsidRPr="00C6276D">
              <w:t>aferente</w:t>
            </w:r>
          </w:p>
          <w:p w14:paraId="39969598" w14:textId="77777777" w:rsidR="00A47D9D" w:rsidRPr="00C6276D" w:rsidRDefault="00A47D9D" w:rsidP="00A47D9D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cu:</w:t>
            </w:r>
          </w:p>
          <w:p w14:paraId="60F5C5E1" w14:textId="5FD9DB89" w:rsidR="00A47D9D" w:rsidRPr="00C6276D" w:rsidRDefault="0098682B" w:rsidP="00A47D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B2-</w:t>
            </w:r>
            <w:r w:rsidR="00A47D9D" w:rsidRPr="00C6276D">
              <w:t>Suprafață intabulată =</w:t>
            </w:r>
            <w:r w:rsidR="00374902" w:rsidRPr="00C6276D">
              <w:t>825.572</w:t>
            </w:r>
            <w:r w:rsidR="00A47D9D" w:rsidRPr="00C6276D">
              <w:t>,00 mp, ca urmare a intabulării unor bunuri</w:t>
            </w:r>
            <w:r w:rsidR="00A47D9D" w:rsidRPr="00C6276D">
              <w:rPr>
                <w:lang w:val="en-US"/>
              </w:rPr>
              <w:t>;</w:t>
            </w:r>
          </w:p>
          <w:p w14:paraId="1ABCD7BC" w14:textId="13A0F242" w:rsidR="00010CDF" w:rsidRPr="00C6276D" w:rsidRDefault="0098682B" w:rsidP="0098682B">
            <w:pPr>
              <w:pStyle w:val="Header"/>
              <w:tabs>
                <w:tab w:val="clear" w:pos="4320"/>
                <w:tab w:val="clear" w:pos="8640"/>
              </w:tabs>
              <w:ind w:left="600"/>
              <w:jc w:val="both"/>
              <w:rPr>
                <w:b/>
                <w:u w:val="single"/>
                <w:lang w:val="en-US"/>
              </w:rPr>
            </w:pPr>
            <w:r w:rsidRPr="00C6276D">
              <w:rPr>
                <w:b/>
                <w:u w:val="single"/>
              </w:rPr>
              <w:t>Final</w:t>
            </w:r>
            <w:r w:rsidR="00010CDF" w:rsidRPr="00C6276D">
              <w:rPr>
                <w:b/>
                <w:u w:val="single"/>
                <w:lang w:val="en-US"/>
              </w:rPr>
              <w:t>:</w:t>
            </w:r>
          </w:p>
          <w:p w14:paraId="59AD0CE7" w14:textId="13B00FD6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>Supra</w:t>
            </w:r>
            <w:r w:rsidR="00243011" w:rsidRPr="00C6276D">
              <w:rPr>
                <w:b/>
              </w:rPr>
              <w:t xml:space="preserve">față– </w:t>
            </w:r>
            <w:r w:rsidR="009D4CA5" w:rsidRPr="00C6276D">
              <w:rPr>
                <w:b/>
              </w:rPr>
              <w:t xml:space="preserve">11.430.366,00 </w:t>
            </w:r>
            <w:r w:rsidRPr="00C6276D">
              <w:rPr>
                <w:b/>
              </w:rPr>
              <w:t>mp, din care</w:t>
            </w:r>
          </w:p>
          <w:p w14:paraId="5ED4F04E" w14:textId="4B8AB70A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 xml:space="preserve">Suprafață </w:t>
            </w:r>
            <w:r w:rsidR="005A5BB8" w:rsidRPr="00C6276D">
              <w:rPr>
                <w:b/>
              </w:rPr>
              <w:t>i</w:t>
            </w:r>
            <w:r w:rsidR="007F5EC5" w:rsidRPr="00C6276D">
              <w:rPr>
                <w:b/>
              </w:rPr>
              <w:t>ntabulată</w:t>
            </w:r>
            <w:r w:rsidRPr="00C6276D">
              <w:rPr>
                <w:b/>
              </w:rPr>
              <w:t xml:space="preserve"> – </w:t>
            </w:r>
            <w:r w:rsidR="00374902" w:rsidRPr="00C6276D">
              <w:rPr>
                <w:b/>
              </w:rPr>
              <w:t>11.430.366,00 mp</w:t>
            </w:r>
            <w:r w:rsidRPr="00C6276D">
              <w:rPr>
                <w:b/>
              </w:rPr>
              <w:t>,</w:t>
            </w:r>
            <w:r w:rsidRPr="00C6276D">
              <w:t xml:space="preserve"> cu CF–urile prezentate în Anexa nr. </w:t>
            </w:r>
            <w:r w:rsidR="00822A41" w:rsidRPr="00C6276D">
              <w:t xml:space="preserve">5 </w:t>
            </w:r>
            <w:r w:rsidRPr="00C6276D">
              <w:t>- SRCF Cluj</w:t>
            </w:r>
          </w:p>
          <w:p w14:paraId="5691733D" w14:textId="23337DDE" w:rsidR="00374902" w:rsidRPr="00C6276D" w:rsidRDefault="0098682B" w:rsidP="00374902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(</w:t>
            </w:r>
            <w:r w:rsidR="00374902" w:rsidRPr="00C6276D">
              <w:t>La extrasele CF menționate în inventarul centralizat se vor adăuga extrasele CF aferente suprafeței intabulate de 825.572,00 mp, menționate în Anexa nr.5</w:t>
            </w:r>
            <w:r w:rsidRPr="00C6276D">
              <w:t>-SRCF Cluj)</w:t>
            </w:r>
          </w:p>
          <w:p w14:paraId="24FEC1EE" w14:textId="77777777" w:rsidR="00374902" w:rsidRPr="00C6276D" w:rsidRDefault="00374902" w:rsidP="00374902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Valoarea de inventar nu se modifică.</w:t>
            </w:r>
          </w:p>
          <w:p w14:paraId="125C0D85" w14:textId="230B00AB" w:rsidR="005A5BB8" w:rsidRPr="00C6276D" w:rsidRDefault="005A5BB8" w:rsidP="005A5BB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  <w:r w:rsidRPr="00C6276D">
              <w:rPr>
                <w:i/>
              </w:rPr>
              <w:t>Se estimează a se intabula  o suprafață de 11.766.344,00 mp</w:t>
            </w:r>
          </w:p>
          <w:p w14:paraId="4AF6F8FA" w14:textId="77777777" w:rsidR="009D4CA5" w:rsidRPr="00C6276D" w:rsidRDefault="009D4CA5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</w:p>
          <w:p w14:paraId="51CEA289" w14:textId="7223300B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147826</w:t>
            </w:r>
          </w:p>
          <w:p w14:paraId="7F3E4BA4" w14:textId="09A30FBE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96C52" w:rsidRPr="00C6276D">
              <w:rPr>
                <w:b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sz w:val="24"/>
                <w:szCs w:val="24"/>
              </w:rPr>
              <w:t>:</w:t>
            </w:r>
          </w:p>
          <w:p w14:paraId="3CEB921D" w14:textId="77777777" w:rsidR="00C87650" w:rsidRPr="00C6276D" w:rsidRDefault="00C87650" w:rsidP="00C876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Suprafață– 37.740.577,00 mp , din care</w:t>
            </w:r>
          </w:p>
          <w:p w14:paraId="34513854" w14:textId="3384A346" w:rsidR="00C87650" w:rsidRPr="00C6276D" w:rsidRDefault="00583BD5" w:rsidP="00C876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</w:t>
            </w:r>
            <w:r w:rsidR="00C87650" w:rsidRPr="00C6276D">
              <w:t>ntabulată – 35.404.960,00 mp, cu CF–urile aferente</w:t>
            </w:r>
          </w:p>
          <w:p w14:paraId="1FE6C2D8" w14:textId="77777777" w:rsidR="00C87650" w:rsidRPr="00C6276D" w:rsidRDefault="00C87650" w:rsidP="00C87650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cu:</w:t>
            </w:r>
          </w:p>
          <w:p w14:paraId="72CD893F" w14:textId="55832018" w:rsidR="00C87650" w:rsidRPr="00C6276D" w:rsidRDefault="00596C52" w:rsidP="00C876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B2-</w:t>
            </w:r>
            <w:r w:rsidR="00C87650" w:rsidRPr="00C6276D">
              <w:t>Suprafață intabulată =1.055.044,00 mp, ca urmare a intabulării unor bunuri</w:t>
            </w:r>
            <w:r w:rsidR="00C87650" w:rsidRPr="00C6276D">
              <w:rPr>
                <w:lang w:val="en-US"/>
              </w:rPr>
              <w:t>;</w:t>
            </w:r>
          </w:p>
          <w:p w14:paraId="63F40AF5" w14:textId="05F31742" w:rsidR="00010CDF" w:rsidRPr="00C6276D" w:rsidRDefault="00596C52" w:rsidP="00596C52">
            <w:pPr>
              <w:pStyle w:val="Header"/>
              <w:tabs>
                <w:tab w:val="clear" w:pos="4320"/>
                <w:tab w:val="clear" w:pos="8640"/>
              </w:tabs>
              <w:ind w:left="600"/>
              <w:jc w:val="both"/>
              <w:rPr>
                <w:b/>
                <w:u w:val="single"/>
                <w:lang w:val="en-US"/>
              </w:rPr>
            </w:pPr>
            <w:r w:rsidRPr="00C6276D">
              <w:rPr>
                <w:b/>
                <w:u w:val="single"/>
              </w:rPr>
              <w:t>Final</w:t>
            </w:r>
            <w:r w:rsidR="00010CDF" w:rsidRPr="00C6276D">
              <w:rPr>
                <w:b/>
                <w:u w:val="single"/>
                <w:lang w:val="en-US"/>
              </w:rPr>
              <w:t>:</w:t>
            </w:r>
          </w:p>
          <w:p w14:paraId="2455510B" w14:textId="1FE37AC9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>Suprafață– 37.740.577,00 mp , din care</w:t>
            </w:r>
          </w:p>
          <w:p w14:paraId="7812C605" w14:textId="0B525D41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 xml:space="preserve">Suprafață </w:t>
            </w:r>
            <w:r w:rsidR="00E93E78" w:rsidRPr="00C6276D">
              <w:rPr>
                <w:b/>
              </w:rPr>
              <w:t>i</w:t>
            </w:r>
            <w:r w:rsidR="007F5EC5" w:rsidRPr="00C6276D">
              <w:rPr>
                <w:b/>
              </w:rPr>
              <w:t>ntabulată</w:t>
            </w:r>
            <w:r w:rsidR="00C87650" w:rsidRPr="00C6276D">
              <w:rPr>
                <w:b/>
              </w:rPr>
              <w:t xml:space="preserve"> – 36.460.004</w:t>
            </w:r>
            <w:r w:rsidRPr="00C6276D">
              <w:rPr>
                <w:b/>
              </w:rPr>
              <w:t>,00 mp,</w:t>
            </w:r>
            <w:r w:rsidRPr="00C6276D">
              <w:t xml:space="preserve"> cu CF–urile prezentate în Anexa nr. </w:t>
            </w:r>
            <w:r w:rsidR="00822A41" w:rsidRPr="00C6276D">
              <w:t xml:space="preserve">6 </w:t>
            </w:r>
            <w:r w:rsidRPr="00C6276D">
              <w:t>-</w:t>
            </w:r>
            <w:r w:rsidR="00822A41" w:rsidRPr="00C6276D">
              <w:t xml:space="preserve"> </w:t>
            </w:r>
            <w:r w:rsidRPr="00C6276D">
              <w:t>SRCF Brașov</w:t>
            </w:r>
          </w:p>
          <w:p w14:paraId="6D3F158A" w14:textId="2C2291B1" w:rsidR="00C87650" w:rsidRPr="00C6276D" w:rsidRDefault="00596C52" w:rsidP="00C8765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(</w:t>
            </w:r>
            <w:r w:rsidR="00C87650" w:rsidRPr="00C6276D">
              <w:rPr>
                <w:i/>
              </w:rPr>
              <w:t xml:space="preserve">La extrasele CF menționate în inventarul centralizat se vor adăuga extrasele CF aferente suprafeței intabulate de </w:t>
            </w:r>
            <w:r w:rsidR="005157B5" w:rsidRPr="00C6276D">
              <w:rPr>
                <w:i/>
              </w:rPr>
              <w:t>1.055.044,00</w:t>
            </w:r>
            <w:r w:rsidR="00C87650" w:rsidRPr="00C6276D">
              <w:rPr>
                <w:i/>
              </w:rPr>
              <w:t xml:space="preserve"> mp</w:t>
            </w:r>
            <w:r w:rsidR="005157B5" w:rsidRPr="00C6276D">
              <w:rPr>
                <w:i/>
              </w:rPr>
              <w:t>, menționate în Anexa nr.6</w:t>
            </w:r>
            <w:r w:rsidRPr="00C6276D">
              <w:rPr>
                <w:i/>
              </w:rPr>
              <w:t xml:space="preserve"> Brașov</w:t>
            </w:r>
            <w:r w:rsidRPr="00C6276D">
              <w:t>).</w:t>
            </w:r>
          </w:p>
          <w:p w14:paraId="282A455F" w14:textId="77777777" w:rsidR="00C87650" w:rsidRPr="00C6276D" w:rsidRDefault="00C87650" w:rsidP="00C8765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Valoarea de inventar nu se modifică.</w:t>
            </w:r>
          </w:p>
          <w:p w14:paraId="205A8F14" w14:textId="77777777" w:rsidR="004A03DF" w:rsidRPr="00C6276D" w:rsidRDefault="004A03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</w:p>
          <w:p w14:paraId="54BA3B88" w14:textId="7777777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147827</w:t>
            </w:r>
          </w:p>
          <w:p w14:paraId="078AC2C1" w14:textId="30FC75DF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04BF4" w:rsidRPr="00C6276D">
              <w:rPr>
                <w:b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sz w:val="24"/>
                <w:szCs w:val="24"/>
              </w:rPr>
              <w:t>:</w:t>
            </w:r>
          </w:p>
          <w:p w14:paraId="32B2FDF6" w14:textId="5DC2A364" w:rsidR="00541433" w:rsidRPr="00C6276D" w:rsidRDefault="00541433" w:rsidP="0054143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 – 14.</w:t>
            </w:r>
            <w:r w:rsidR="00E93E78" w:rsidRPr="00C6276D">
              <w:t>730</w:t>
            </w:r>
            <w:r w:rsidRPr="00C6276D">
              <w:t>.</w:t>
            </w:r>
            <w:r w:rsidR="00E93E78" w:rsidRPr="00C6276D">
              <w:t>556</w:t>
            </w:r>
            <w:r w:rsidRPr="00C6276D">
              <w:t>,00 mp, din care</w:t>
            </w:r>
          </w:p>
          <w:p w14:paraId="17C5A6F4" w14:textId="672D551F" w:rsidR="00541433" w:rsidRPr="00C6276D" w:rsidRDefault="00E93E78" w:rsidP="005414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</w:t>
            </w:r>
            <w:r w:rsidR="00541433" w:rsidRPr="00C6276D">
              <w:t>ntabulată – 7.</w:t>
            </w:r>
            <w:r w:rsidRPr="00C6276D">
              <w:t>375</w:t>
            </w:r>
            <w:r w:rsidR="00541433" w:rsidRPr="00C6276D">
              <w:t>.</w:t>
            </w:r>
            <w:r w:rsidRPr="00C6276D">
              <w:t>768</w:t>
            </w:r>
            <w:r w:rsidR="00541433" w:rsidRPr="00C6276D">
              <w:t>,00 mp, cu CF–urile aferente</w:t>
            </w:r>
          </w:p>
          <w:p w14:paraId="5FA70BC2" w14:textId="77777777" w:rsidR="00541433" w:rsidRPr="00C6276D" w:rsidRDefault="00541433" w:rsidP="0054143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cu:</w:t>
            </w:r>
          </w:p>
          <w:p w14:paraId="267AF7B8" w14:textId="3AFCB7D4" w:rsidR="00541433" w:rsidRPr="00C6276D" w:rsidRDefault="00596C52" w:rsidP="0054143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B2-</w:t>
            </w:r>
            <w:r w:rsidR="00541433" w:rsidRPr="00C6276D">
              <w:t>Suprafață intabulată=1.777.630,00 mp, ca urmare a intabulării unor bunuri</w:t>
            </w:r>
            <w:r w:rsidR="00541433" w:rsidRPr="00C6276D">
              <w:rPr>
                <w:lang w:val="en-US"/>
              </w:rPr>
              <w:t>;</w:t>
            </w:r>
          </w:p>
          <w:p w14:paraId="2C6F9C80" w14:textId="488217C9" w:rsidR="00541433" w:rsidRPr="00C6276D" w:rsidRDefault="00596C52" w:rsidP="00596C52">
            <w:pPr>
              <w:pStyle w:val="Header"/>
              <w:tabs>
                <w:tab w:val="clear" w:pos="4320"/>
                <w:tab w:val="clear" w:pos="8640"/>
              </w:tabs>
              <w:ind w:left="600"/>
              <w:jc w:val="both"/>
              <w:rPr>
                <w:b/>
                <w:u w:val="single"/>
                <w:lang w:val="en-US"/>
              </w:rPr>
            </w:pPr>
            <w:r w:rsidRPr="00C6276D">
              <w:rPr>
                <w:b/>
                <w:u w:val="single"/>
              </w:rPr>
              <w:t>Final</w:t>
            </w:r>
            <w:r w:rsidR="00541433" w:rsidRPr="00C6276D">
              <w:rPr>
                <w:b/>
                <w:u w:val="single"/>
                <w:lang w:val="en-US"/>
              </w:rPr>
              <w:t>:</w:t>
            </w:r>
          </w:p>
          <w:p w14:paraId="50D3A5CD" w14:textId="69E6671D" w:rsidR="00541433" w:rsidRPr="00C6276D" w:rsidRDefault="00541433" w:rsidP="0054143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>Suprafață– 14.</w:t>
            </w:r>
            <w:r w:rsidR="00E93E78" w:rsidRPr="00C6276D">
              <w:rPr>
                <w:b/>
              </w:rPr>
              <w:t>730</w:t>
            </w:r>
            <w:r w:rsidRPr="00C6276D">
              <w:rPr>
                <w:b/>
              </w:rPr>
              <w:t>.</w:t>
            </w:r>
            <w:r w:rsidR="00E93E78" w:rsidRPr="00C6276D">
              <w:rPr>
                <w:b/>
              </w:rPr>
              <w:t>556</w:t>
            </w:r>
            <w:r w:rsidRPr="00C6276D">
              <w:rPr>
                <w:b/>
              </w:rPr>
              <w:t>,00 mp, din care</w:t>
            </w:r>
          </w:p>
          <w:p w14:paraId="628C985D" w14:textId="1CB0F234" w:rsidR="00541433" w:rsidRPr="00C6276D" w:rsidRDefault="00583BD5" w:rsidP="005414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>Suprafață i</w:t>
            </w:r>
            <w:r w:rsidR="00541433" w:rsidRPr="00C6276D">
              <w:rPr>
                <w:b/>
              </w:rPr>
              <w:t>ntabulată – 9.</w:t>
            </w:r>
            <w:r w:rsidR="00E93E78" w:rsidRPr="00C6276D">
              <w:rPr>
                <w:b/>
              </w:rPr>
              <w:t>153</w:t>
            </w:r>
            <w:r w:rsidR="00541433" w:rsidRPr="00C6276D">
              <w:rPr>
                <w:b/>
              </w:rPr>
              <w:t>.</w:t>
            </w:r>
            <w:r w:rsidR="00E93E78" w:rsidRPr="00C6276D">
              <w:rPr>
                <w:b/>
              </w:rPr>
              <w:t>398</w:t>
            </w:r>
            <w:r w:rsidR="00541433" w:rsidRPr="00C6276D">
              <w:rPr>
                <w:b/>
              </w:rPr>
              <w:t>,00 mp</w:t>
            </w:r>
            <w:r w:rsidR="00541433" w:rsidRPr="00C6276D">
              <w:t>, cu CF–urile prezentate în Anexa nr. 6 - SRCF Brașov</w:t>
            </w:r>
          </w:p>
          <w:p w14:paraId="46BE2165" w14:textId="6B4F1E68" w:rsidR="00541433" w:rsidRPr="00C6276D" w:rsidRDefault="00596C52" w:rsidP="0054143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(</w:t>
            </w:r>
            <w:r w:rsidR="00541433" w:rsidRPr="00C6276D">
              <w:rPr>
                <w:i/>
              </w:rPr>
              <w:t>La extrasele CF menționate în inventarul centralizat se vor adăuga extrasele CF aferente suprafeței intabulate de 1.777.630,00 mp, menționate în Anexa nr.6</w:t>
            </w:r>
            <w:r w:rsidRPr="00C6276D">
              <w:rPr>
                <w:i/>
              </w:rPr>
              <w:t>-SRCF Brașov</w:t>
            </w:r>
            <w:r w:rsidRPr="00C6276D">
              <w:t>)</w:t>
            </w:r>
          </w:p>
          <w:p w14:paraId="0713F1F7" w14:textId="77777777" w:rsidR="00541433" w:rsidRPr="00C6276D" w:rsidRDefault="00541433" w:rsidP="0054143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Valoarea de inventar nu se modifică.</w:t>
            </w:r>
          </w:p>
          <w:p w14:paraId="171339F2" w14:textId="77777777" w:rsidR="00EB0870" w:rsidRPr="00C6276D" w:rsidRDefault="00EB0870" w:rsidP="006C02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</w:p>
          <w:p w14:paraId="46DBD763" w14:textId="7777777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147838</w:t>
            </w:r>
          </w:p>
          <w:p w14:paraId="7AE2BE36" w14:textId="54ABB69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6276D">
              <w:rPr>
                <w:b/>
                <w:sz w:val="24"/>
                <w:szCs w:val="24"/>
                <w:u w:val="single"/>
              </w:rPr>
              <w:lastRenderedPageBreak/>
              <w:t>Inventar</w:t>
            </w:r>
            <w:proofErr w:type="spellEnd"/>
            <w:r w:rsidRPr="00C6276D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  <w:u w:val="single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446929" w:rsidRPr="00C6276D">
              <w:rPr>
                <w:b/>
                <w:sz w:val="24"/>
                <w:szCs w:val="24"/>
                <w:u w:val="single"/>
              </w:rPr>
              <w:t>inițial</w:t>
            </w:r>
            <w:proofErr w:type="spellEnd"/>
            <w:r w:rsidRPr="00C6276D">
              <w:rPr>
                <w:b/>
                <w:sz w:val="24"/>
                <w:szCs w:val="24"/>
                <w:u w:val="single"/>
              </w:rPr>
              <w:t>:</w:t>
            </w:r>
          </w:p>
          <w:p w14:paraId="6C628E38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Suprafață– 26.282.308,00 mp , din care</w:t>
            </w:r>
          </w:p>
          <w:p w14:paraId="1BF6E1AD" w14:textId="4368BCA7" w:rsidR="00EB0870" w:rsidRPr="00C6276D" w:rsidRDefault="00583BD5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</w:t>
            </w:r>
            <w:r w:rsidR="00EB0870" w:rsidRPr="00C6276D">
              <w:t>ntabulată– 26.282.308,00 mp, cu CF–urile aferente</w:t>
            </w:r>
          </w:p>
          <w:p w14:paraId="5A5BA14E" w14:textId="72D262B0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Valoare de inventar=1 leu</w:t>
            </w:r>
          </w:p>
          <w:p w14:paraId="7F1F036B" w14:textId="77777777" w:rsidR="00EB0870" w:rsidRPr="00C6276D" w:rsidRDefault="00EB0870" w:rsidP="00EB0870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cu:</w:t>
            </w:r>
          </w:p>
          <w:p w14:paraId="63D30B9E" w14:textId="2BBAACBA" w:rsidR="00EB0870" w:rsidRPr="00C6276D" w:rsidRDefault="00596C52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b/>
              </w:rPr>
              <w:t>B2-</w:t>
            </w:r>
            <w:r w:rsidR="00EB0870" w:rsidRPr="00C6276D">
              <w:rPr>
                <w:b/>
              </w:rPr>
              <w:t>Suprafață intabulată și evaluată-181.667,00 mp</w:t>
            </w:r>
            <w:r w:rsidR="00EB0870" w:rsidRPr="00C6276D">
              <w:t>, ca urmare a intabulării și evaluării unor bunuri</w:t>
            </w:r>
            <w:r w:rsidR="00EB0870" w:rsidRPr="00C6276D">
              <w:rPr>
                <w:lang w:val="en-US"/>
              </w:rPr>
              <w:t>;</w:t>
            </w:r>
          </w:p>
          <w:p w14:paraId="32718E08" w14:textId="5E6BA3D4" w:rsidR="00EB0870" w:rsidRPr="00C6276D" w:rsidRDefault="00596C52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>B2-</w:t>
            </w:r>
            <w:r w:rsidR="00EB0870" w:rsidRPr="00C6276D">
              <w:rPr>
                <w:b/>
              </w:rPr>
              <w:t>Valoare de inventar-6.558.110,00 lei</w:t>
            </w:r>
            <w:r w:rsidR="00EB0870" w:rsidRPr="00C6276D">
              <w:t>;</w:t>
            </w:r>
          </w:p>
          <w:p w14:paraId="27213906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C6276D">
              <w:rPr>
                <w:lang w:val="en-US"/>
              </w:rPr>
              <w:t>Aferent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secțiilor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circulație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interoperabile</w:t>
            </w:r>
            <w:proofErr w:type="spellEnd"/>
            <w:r w:rsidRPr="00C6276D">
              <w:rPr>
                <w:lang w:val="en-US"/>
              </w:rPr>
              <w:t xml:space="preserve">, </w:t>
            </w:r>
            <w:proofErr w:type="spellStart"/>
            <w:r w:rsidRPr="00C6276D">
              <w:rPr>
                <w:lang w:val="en-US"/>
              </w:rPr>
              <w:t>cele</w:t>
            </w:r>
            <w:proofErr w:type="spellEnd"/>
            <w:r w:rsidRPr="00C6276D">
              <w:rPr>
                <w:lang w:val="en-US"/>
              </w:rPr>
              <w:t xml:space="preserve"> 28 </w:t>
            </w:r>
            <w:proofErr w:type="spellStart"/>
            <w:r w:rsidRPr="00C6276D">
              <w:rPr>
                <w:lang w:val="en-US"/>
              </w:rPr>
              <w:t>cărți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funciare</w:t>
            </w:r>
            <w:proofErr w:type="spellEnd"/>
            <w:r w:rsidRPr="00C6276D">
              <w:rPr>
                <w:lang w:val="en-US"/>
              </w:rPr>
              <w:t xml:space="preserve"> sunt </w:t>
            </w:r>
            <w:proofErr w:type="spellStart"/>
            <w:r w:rsidRPr="00C6276D">
              <w:rPr>
                <w:lang w:val="en-US"/>
              </w:rPr>
              <w:t>repartizate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astfel</w:t>
            </w:r>
            <w:proofErr w:type="spellEnd"/>
            <w:r w:rsidRPr="00C6276D">
              <w:rPr>
                <w:lang w:val="en-US"/>
              </w:rPr>
              <w:t>:</w:t>
            </w:r>
          </w:p>
          <w:p w14:paraId="40956D87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89512 Bacău-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nr.2/2023;</w:t>
            </w:r>
          </w:p>
          <w:p w14:paraId="3F979F6C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72258 Ciurea-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nr.7/2023;</w:t>
            </w:r>
          </w:p>
          <w:p w14:paraId="36CBC1BC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CF42588 C-lung </w:t>
            </w:r>
            <w:proofErr w:type="spellStart"/>
            <w:r w:rsidRPr="00C6276D">
              <w:rPr>
                <w:lang w:val="en-US"/>
              </w:rPr>
              <w:t>Moldovenesc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nr.4/2023;</w:t>
            </w:r>
          </w:p>
          <w:p w14:paraId="41D4186C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CF 34782 Sadova -</w:t>
            </w:r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nr.6/2023;</w:t>
            </w:r>
          </w:p>
          <w:p w14:paraId="00B9B9E2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CF 34783 Sadova -</w:t>
            </w:r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nr.5/2023;</w:t>
            </w:r>
          </w:p>
          <w:p w14:paraId="701CD3FD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35448 </w:t>
            </w:r>
            <w:proofErr w:type="spellStart"/>
            <w:r w:rsidRPr="00C6276D">
              <w:rPr>
                <w:lang w:val="en-US"/>
              </w:rPr>
              <w:t>Frasin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nr.3/2023;</w:t>
            </w:r>
          </w:p>
          <w:p w14:paraId="1CFD764B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74966 </w:t>
            </w:r>
            <w:proofErr w:type="spellStart"/>
            <w:r w:rsidRPr="00C6276D">
              <w:rPr>
                <w:lang w:val="en-US"/>
              </w:rPr>
              <w:t>Crasna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nr.2/2023;</w:t>
            </w:r>
          </w:p>
          <w:p w14:paraId="42AFD11F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74967 </w:t>
            </w:r>
            <w:proofErr w:type="spellStart"/>
            <w:r w:rsidRPr="00C6276D">
              <w:rPr>
                <w:lang w:val="en-US"/>
              </w:rPr>
              <w:t>Crasna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nr.1/2023;</w:t>
            </w:r>
          </w:p>
          <w:p w14:paraId="6DF65CBD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74513 </w:t>
            </w:r>
            <w:proofErr w:type="spellStart"/>
            <w:r w:rsidRPr="00C6276D">
              <w:rPr>
                <w:lang w:val="en-US"/>
              </w:rPr>
              <w:t>Crasna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nr.3/2023;</w:t>
            </w:r>
          </w:p>
          <w:p w14:paraId="1F50ADA2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81823 </w:t>
            </w:r>
            <w:proofErr w:type="spellStart"/>
            <w:r w:rsidRPr="00C6276D">
              <w:rPr>
                <w:lang w:val="en-US"/>
              </w:rPr>
              <w:t>Bârlad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nr.4/2023;</w:t>
            </w:r>
          </w:p>
          <w:p w14:paraId="7521D3C6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74964 </w:t>
            </w:r>
            <w:proofErr w:type="spellStart"/>
            <w:r w:rsidRPr="00C6276D">
              <w:rPr>
                <w:lang w:val="en-US"/>
              </w:rPr>
              <w:t>Crasna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nr.5/2023;</w:t>
            </w:r>
          </w:p>
          <w:p w14:paraId="2DC64E6A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34558 </w:t>
            </w:r>
            <w:proofErr w:type="spellStart"/>
            <w:r w:rsidRPr="00C6276D">
              <w:rPr>
                <w:lang w:val="en-US"/>
              </w:rPr>
              <w:t>Iacobeni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nr.8/2023;</w:t>
            </w:r>
          </w:p>
          <w:p w14:paraId="2BBAF92C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34560 </w:t>
            </w:r>
            <w:proofErr w:type="spellStart"/>
            <w:r w:rsidRPr="00C6276D">
              <w:rPr>
                <w:lang w:val="en-US"/>
              </w:rPr>
              <w:t>Iacobeni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nr.9/2023;</w:t>
            </w:r>
          </w:p>
          <w:p w14:paraId="3EF5DD75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34557 </w:t>
            </w:r>
            <w:proofErr w:type="spellStart"/>
            <w:r w:rsidRPr="00C6276D">
              <w:rPr>
                <w:lang w:val="en-US"/>
              </w:rPr>
              <w:t>Iacobeni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nr.10/2023;</w:t>
            </w:r>
          </w:p>
          <w:p w14:paraId="793DAE7D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34561 </w:t>
            </w:r>
            <w:proofErr w:type="spellStart"/>
            <w:r w:rsidRPr="00C6276D">
              <w:rPr>
                <w:lang w:val="en-US"/>
              </w:rPr>
              <w:t>iacobeni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nr.11/2023;</w:t>
            </w:r>
          </w:p>
          <w:p w14:paraId="4E5BDB35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34803 Sadova-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nr.12/2023;</w:t>
            </w:r>
          </w:p>
          <w:p w14:paraId="34F56C60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34887 Sadova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nr.22/2023;</w:t>
            </w:r>
          </w:p>
          <w:p w14:paraId="464B7CD6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34888 Sadova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nr.23/2023;</w:t>
            </w:r>
          </w:p>
          <w:p w14:paraId="5900EF0A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37985 Vama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nr.21/2023;</w:t>
            </w:r>
          </w:p>
          <w:p w14:paraId="13DF2F8C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37995 </w:t>
            </w:r>
            <w:proofErr w:type="spellStart"/>
            <w:r w:rsidRPr="00C6276D">
              <w:rPr>
                <w:lang w:val="en-US"/>
              </w:rPr>
              <w:t>Liteni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nr.14/2023;</w:t>
            </w:r>
          </w:p>
          <w:p w14:paraId="742FCA53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33250 </w:t>
            </w:r>
            <w:proofErr w:type="spellStart"/>
            <w:r w:rsidRPr="00C6276D">
              <w:rPr>
                <w:lang w:val="en-US"/>
              </w:rPr>
              <w:t>Fântânele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nr.15/2023;</w:t>
            </w:r>
          </w:p>
          <w:p w14:paraId="6871C265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39567 </w:t>
            </w:r>
            <w:proofErr w:type="spellStart"/>
            <w:r w:rsidRPr="00C6276D">
              <w:rPr>
                <w:lang w:val="en-US"/>
              </w:rPr>
              <w:t>Pătrăuți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nr.16/2023;</w:t>
            </w:r>
          </w:p>
          <w:p w14:paraId="6F3B7A6D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41137 </w:t>
            </w:r>
            <w:proofErr w:type="spellStart"/>
            <w:r w:rsidRPr="00C6276D">
              <w:rPr>
                <w:lang w:val="en-US"/>
              </w:rPr>
              <w:t>Stroiești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nr.17/2023;</w:t>
            </w:r>
          </w:p>
          <w:p w14:paraId="57D48A5A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41141 </w:t>
            </w:r>
            <w:proofErr w:type="spellStart"/>
            <w:r w:rsidRPr="00C6276D">
              <w:rPr>
                <w:lang w:val="en-US"/>
              </w:rPr>
              <w:t>Stroiești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nr.18/2023;</w:t>
            </w:r>
          </w:p>
          <w:p w14:paraId="0FCC881F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41142 </w:t>
            </w:r>
            <w:proofErr w:type="spellStart"/>
            <w:r w:rsidRPr="00C6276D">
              <w:rPr>
                <w:lang w:val="en-US"/>
              </w:rPr>
              <w:t>Stroiești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nr.19/2023;</w:t>
            </w:r>
          </w:p>
          <w:p w14:paraId="348ED68B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36789 </w:t>
            </w:r>
            <w:proofErr w:type="spellStart"/>
            <w:r w:rsidRPr="00C6276D">
              <w:rPr>
                <w:lang w:val="en-US"/>
              </w:rPr>
              <w:t>Păltinoasa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nr.20/2023;</w:t>
            </w:r>
          </w:p>
          <w:p w14:paraId="66C95EB2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73110 Ciurea-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nr.24/2023;</w:t>
            </w:r>
          </w:p>
          <w:p w14:paraId="5642C873" w14:textId="0B6456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73116 </w:t>
            </w:r>
            <w:proofErr w:type="spellStart"/>
            <w:r w:rsidRPr="00C6276D">
              <w:rPr>
                <w:lang w:val="en-US"/>
              </w:rPr>
              <w:t>Chiajna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nr.25/2023</w:t>
            </w:r>
          </w:p>
          <w:p w14:paraId="25B39992" w14:textId="09465DA0" w:rsidR="00EB0870" w:rsidRPr="00C6276D" w:rsidRDefault="00596C52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>B2-</w:t>
            </w:r>
            <w:r w:rsidR="00EB0870" w:rsidRPr="00C6276D">
              <w:rPr>
                <w:b/>
              </w:rPr>
              <w:t>Suprafață intabulată -52.402,00 mp</w:t>
            </w:r>
            <w:r w:rsidR="00EB0870" w:rsidRPr="00C6276D">
              <w:t>, ca urmare a intabulării unor bunuri</w:t>
            </w:r>
            <w:r w:rsidR="00583BD5" w:rsidRPr="00C6276D">
              <w:rPr>
                <w:lang w:val="en-US"/>
              </w:rPr>
              <w:t>.</w:t>
            </w:r>
          </w:p>
          <w:p w14:paraId="391C6123" w14:textId="1B6272A3" w:rsidR="00010CDF" w:rsidRPr="00C6276D" w:rsidRDefault="00596C52" w:rsidP="00596C52">
            <w:pPr>
              <w:pStyle w:val="Header"/>
              <w:tabs>
                <w:tab w:val="clear" w:pos="4320"/>
                <w:tab w:val="clear" w:pos="8640"/>
              </w:tabs>
              <w:ind w:left="600"/>
              <w:jc w:val="both"/>
              <w:rPr>
                <w:b/>
                <w:u w:val="single"/>
                <w:lang w:val="en-US"/>
              </w:rPr>
            </w:pPr>
            <w:r w:rsidRPr="00C6276D">
              <w:rPr>
                <w:b/>
                <w:u w:val="single"/>
              </w:rPr>
              <w:t>Final</w:t>
            </w:r>
            <w:r w:rsidR="00010CDF" w:rsidRPr="00C6276D">
              <w:rPr>
                <w:b/>
                <w:u w:val="single"/>
                <w:lang w:val="en-US"/>
              </w:rPr>
              <w:t>:</w:t>
            </w:r>
          </w:p>
          <w:p w14:paraId="054FBE1F" w14:textId="24F5A312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Suprafață estimată– 26.516.375,00</w:t>
            </w:r>
            <w:r w:rsidR="00304BF4" w:rsidRPr="00C6276D">
              <w:rPr>
                <w:b/>
              </w:rPr>
              <w:t xml:space="preserve"> mp</w:t>
            </w:r>
          </w:p>
          <w:p w14:paraId="04F593E8" w14:textId="77777777" w:rsidR="009972A6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Valoare de inventar -6.558.111,03 lei</w:t>
            </w:r>
          </w:p>
          <w:p w14:paraId="5F3D5B24" w14:textId="7D7ECFC4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 xml:space="preserve"> din care:</w:t>
            </w:r>
          </w:p>
          <w:p w14:paraId="1EC49D85" w14:textId="1512CFD6" w:rsidR="00EB0870" w:rsidRPr="00C6276D" w:rsidRDefault="00596C52" w:rsidP="00EB087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-</w:t>
            </w:r>
            <w:r w:rsidR="00EB0870" w:rsidRPr="00C6276D">
              <w:rPr>
                <w:b/>
              </w:rPr>
              <w:t>Suprafață intabulată și evaluată-</w:t>
            </w:r>
            <w:r w:rsidR="000267BB" w:rsidRPr="00C6276D">
              <w:rPr>
                <w:b/>
              </w:rPr>
              <w:t>181.665</w:t>
            </w:r>
            <w:r w:rsidR="00EB0870" w:rsidRPr="00C6276D">
              <w:rPr>
                <w:b/>
              </w:rPr>
              <w:t>,00 mp</w:t>
            </w:r>
          </w:p>
          <w:p w14:paraId="77DBB38E" w14:textId="0E88A924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Valoare de inventar-</w:t>
            </w:r>
            <w:r w:rsidR="000267BB" w:rsidRPr="00C6276D">
              <w:rPr>
                <w:b/>
              </w:rPr>
              <w:t>6.558.110,03</w:t>
            </w:r>
            <w:r w:rsidRPr="00C6276D">
              <w:rPr>
                <w:b/>
              </w:rPr>
              <w:t xml:space="preserve"> lei</w:t>
            </w:r>
          </w:p>
          <w:p w14:paraId="42845049" w14:textId="73CA2590" w:rsidR="00EB0870" w:rsidRPr="00C6276D" w:rsidRDefault="00596C52" w:rsidP="00EB087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(</w:t>
            </w:r>
            <w:r w:rsidR="00EB0870" w:rsidRPr="00C6276D">
              <w:rPr>
                <w:i/>
              </w:rPr>
              <w:t>Extrasele CF</w:t>
            </w:r>
            <w:r w:rsidR="000267BB" w:rsidRPr="00C6276D">
              <w:rPr>
                <w:i/>
              </w:rPr>
              <w:t xml:space="preserve"> sunt menționate în Anexa nr.7</w:t>
            </w:r>
            <w:r w:rsidRPr="00C6276D">
              <w:rPr>
                <w:i/>
              </w:rPr>
              <w:t>- SRCF Iași</w:t>
            </w:r>
            <w:r w:rsidRPr="00C6276D">
              <w:t>)</w:t>
            </w:r>
          </w:p>
          <w:p w14:paraId="161AB12A" w14:textId="012D14C4" w:rsidR="00EB0870" w:rsidRPr="00C6276D" w:rsidRDefault="00596C52" w:rsidP="00EB087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-</w:t>
            </w:r>
            <w:r w:rsidR="00EB0870" w:rsidRPr="00C6276D">
              <w:rPr>
                <w:b/>
              </w:rPr>
              <w:t>Suprafață intabulată-</w:t>
            </w:r>
            <w:r w:rsidR="000267BB" w:rsidRPr="00C6276D">
              <w:rPr>
                <w:b/>
              </w:rPr>
              <w:t>26</w:t>
            </w:r>
            <w:r w:rsidR="00EB0870" w:rsidRPr="00C6276D">
              <w:rPr>
                <w:b/>
              </w:rPr>
              <w:t>.</w:t>
            </w:r>
            <w:r w:rsidR="000267BB" w:rsidRPr="00C6276D">
              <w:rPr>
                <w:b/>
              </w:rPr>
              <w:t>334</w:t>
            </w:r>
            <w:r w:rsidR="00EB0870" w:rsidRPr="00C6276D">
              <w:rPr>
                <w:b/>
              </w:rPr>
              <w:t>.</w:t>
            </w:r>
            <w:r w:rsidR="000267BB" w:rsidRPr="00C6276D">
              <w:rPr>
                <w:b/>
              </w:rPr>
              <w:t>710</w:t>
            </w:r>
            <w:r w:rsidR="00EB0870" w:rsidRPr="00C6276D">
              <w:rPr>
                <w:b/>
              </w:rPr>
              <w:t>,00 mp</w:t>
            </w:r>
          </w:p>
          <w:p w14:paraId="190B437F" w14:textId="77777777" w:rsidR="00EB0870" w:rsidRPr="00C6276D" w:rsidRDefault="00EB0870" w:rsidP="00EB087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Valoare de inventar-1 leu</w:t>
            </w:r>
          </w:p>
          <w:p w14:paraId="60290B31" w14:textId="35ACF969" w:rsidR="00EB0870" w:rsidRPr="00C6276D" w:rsidRDefault="00596C52" w:rsidP="00EB0870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t>(</w:t>
            </w:r>
            <w:r w:rsidR="000267BB" w:rsidRPr="00C6276D">
              <w:rPr>
                <w:i/>
              </w:rPr>
              <w:t>La</w:t>
            </w:r>
            <w:r w:rsidR="00EB0870" w:rsidRPr="00C6276D">
              <w:rPr>
                <w:i/>
              </w:rPr>
              <w:t xml:space="preserve"> extrasele CF menționate în inventarul centralizat </w:t>
            </w:r>
            <w:r w:rsidR="000267BB" w:rsidRPr="00C6276D">
              <w:rPr>
                <w:i/>
              </w:rPr>
              <w:t>se adaugă extrasele CF aferente suprafețelor intabulate, precum și a</w:t>
            </w:r>
            <w:r w:rsidRPr="00C6276D">
              <w:rPr>
                <w:i/>
              </w:rPr>
              <w:t>le celor intabulate și evaluate</w:t>
            </w:r>
            <w:r w:rsidRPr="00C6276D">
              <w:t>)</w:t>
            </w:r>
            <w:r w:rsidR="009972A6" w:rsidRPr="00C6276D">
              <w:t>.</w:t>
            </w:r>
          </w:p>
          <w:p w14:paraId="73801517" w14:textId="29BC3413" w:rsidR="001F185D" w:rsidRPr="00C6276D" w:rsidRDefault="001F185D" w:rsidP="001F185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</w:rPr>
            </w:pPr>
            <w:r w:rsidRPr="00C6276D">
              <w:rPr>
                <w:i/>
              </w:rPr>
              <w:t>Se estimează a se intabula  o suprafață de 26.747.056,00 mp</w:t>
            </w:r>
          </w:p>
          <w:p w14:paraId="1DA18110" w14:textId="77777777" w:rsidR="004A03DF" w:rsidRPr="00C6276D" w:rsidRDefault="004A03DF" w:rsidP="001742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D69CB27" w14:textId="7777777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147839</w:t>
            </w:r>
          </w:p>
          <w:p w14:paraId="1EA36D0A" w14:textId="541582F8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04BF4" w:rsidRPr="00C6276D">
              <w:rPr>
                <w:b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sz w:val="24"/>
                <w:szCs w:val="24"/>
              </w:rPr>
              <w:t>:</w:t>
            </w:r>
          </w:p>
          <w:p w14:paraId="630C3697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lastRenderedPageBreak/>
              <w:t>Suprafață – 13.256.045,00 mp, din care</w:t>
            </w:r>
          </w:p>
          <w:p w14:paraId="66972A27" w14:textId="054F5DEF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Suprafață </w:t>
            </w:r>
            <w:proofErr w:type="spellStart"/>
            <w:r w:rsidRPr="00C6276D">
              <w:t>întabulată</w:t>
            </w:r>
            <w:proofErr w:type="spellEnd"/>
            <w:r w:rsidRPr="00C6276D">
              <w:t>– 11.020.789,00 mp, cu CF–urile aferente</w:t>
            </w:r>
          </w:p>
          <w:p w14:paraId="22000B54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Valoare de inventar=1 leu</w:t>
            </w:r>
          </w:p>
          <w:p w14:paraId="248DDC5E" w14:textId="77777777" w:rsidR="00921E73" w:rsidRPr="00C6276D" w:rsidRDefault="00921E73" w:rsidP="00921E7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cu:</w:t>
            </w:r>
          </w:p>
          <w:p w14:paraId="714BD0E5" w14:textId="511438CA" w:rsidR="00921E73" w:rsidRPr="00C6276D" w:rsidRDefault="009972A6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b/>
              </w:rPr>
              <w:t>B2-</w:t>
            </w:r>
            <w:r w:rsidR="00921E73" w:rsidRPr="00C6276D">
              <w:rPr>
                <w:b/>
              </w:rPr>
              <w:t>Suprafață intabulată și evaluată-192.715,00 mp</w:t>
            </w:r>
            <w:r w:rsidR="00921E73" w:rsidRPr="00C6276D">
              <w:t>, ca urmare a intabulării și evaluării unor bunuri</w:t>
            </w:r>
            <w:r w:rsidR="00921E73" w:rsidRPr="00C6276D">
              <w:rPr>
                <w:lang w:val="en-US"/>
              </w:rPr>
              <w:t>;</w:t>
            </w:r>
          </w:p>
          <w:p w14:paraId="0499DDBA" w14:textId="1141FE55" w:rsidR="00921E73" w:rsidRPr="00C6276D" w:rsidRDefault="009972A6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>B2-</w:t>
            </w:r>
            <w:r w:rsidR="00921E73" w:rsidRPr="00C6276D">
              <w:rPr>
                <w:b/>
              </w:rPr>
              <w:t>Valoare de inventar-4.958.291,16 lei;</w:t>
            </w:r>
          </w:p>
          <w:p w14:paraId="72983F8D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C6276D">
              <w:rPr>
                <w:lang w:val="en-US"/>
              </w:rPr>
              <w:t>Aferent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secțiilor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circulație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neinteroperabile</w:t>
            </w:r>
            <w:proofErr w:type="spellEnd"/>
            <w:r w:rsidRPr="00C6276D">
              <w:rPr>
                <w:lang w:val="en-US"/>
              </w:rPr>
              <w:t xml:space="preserve">, </w:t>
            </w:r>
            <w:proofErr w:type="spellStart"/>
            <w:r w:rsidRPr="00C6276D">
              <w:rPr>
                <w:lang w:val="en-US"/>
              </w:rPr>
              <w:t>cele</w:t>
            </w:r>
            <w:proofErr w:type="spellEnd"/>
            <w:r w:rsidRPr="00C6276D">
              <w:rPr>
                <w:lang w:val="en-US"/>
              </w:rPr>
              <w:t xml:space="preserve"> 11 </w:t>
            </w:r>
            <w:proofErr w:type="spellStart"/>
            <w:r w:rsidRPr="00C6276D">
              <w:rPr>
                <w:lang w:val="en-US"/>
              </w:rPr>
              <w:t>cărți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funciare</w:t>
            </w:r>
            <w:proofErr w:type="spellEnd"/>
            <w:r w:rsidRPr="00C6276D">
              <w:rPr>
                <w:lang w:val="en-US"/>
              </w:rPr>
              <w:t xml:space="preserve"> sunt </w:t>
            </w:r>
            <w:proofErr w:type="spellStart"/>
            <w:r w:rsidRPr="00C6276D">
              <w:rPr>
                <w:lang w:val="en-US"/>
              </w:rPr>
              <w:t>repartizate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astfel</w:t>
            </w:r>
            <w:proofErr w:type="spellEnd"/>
            <w:r w:rsidRPr="00C6276D">
              <w:rPr>
                <w:lang w:val="en-US"/>
              </w:rPr>
              <w:t>:</w:t>
            </w:r>
          </w:p>
          <w:p w14:paraId="55CB0A58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55363 </w:t>
            </w:r>
            <w:proofErr w:type="spellStart"/>
            <w:r w:rsidRPr="00C6276D">
              <w:rPr>
                <w:lang w:val="en-US"/>
              </w:rPr>
              <w:t>Ungureni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nr.8/2023;</w:t>
            </w:r>
          </w:p>
          <w:p w14:paraId="6958B133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51565 </w:t>
            </w:r>
            <w:proofErr w:type="spellStart"/>
            <w:r w:rsidRPr="00C6276D">
              <w:rPr>
                <w:lang w:val="en-US"/>
              </w:rPr>
              <w:t>Rădăuți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nr.9/2023;</w:t>
            </w:r>
          </w:p>
          <w:p w14:paraId="0A92EC90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lang w:val="en-US"/>
              </w:rPr>
              <w:t xml:space="preserve">CF 37327 </w:t>
            </w:r>
            <w:proofErr w:type="spellStart"/>
            <w:r w:rsidRPr="00C6276D">
              <w:rPr>
                <w:lang w:val="en-US"/>
              </w:rPr>
              <w:t>Fundu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Moldovei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nr.26/2023;</w:t>
            </w:r>
          </w:p>
          <w:p w14:paraId="418A0D87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CF 37317 </w:t>
            </w:r>
            <w:proofErr w:type="spellStart"/>
            <w:r w:rsidRPr="00C6276D">
              <w:rPr>
                <w:lang w:val="en-US"/>
              </w:rPr>
              <w:t>Fundu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Moldovei</w:t>
            </w:r>
            <w:proofErr w:type="spellEnd"/>
            <w:r w:rsidRPr="00C6276D">
              <w:t xml:space="preserve"> -</w:t>
            </w:r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nr.27/2023;</w:t>
            </w:r>
          </w:p>
          <w:p w14:paraId="6835DD3D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 xml:space="preserve">CF 37331 </w:t>
            </w:r>
            <w:proofErr w:type="spellStart"/>
            <w:r w:rsidRPr="00C6276D">
              <w:rPr>
                <w:lang w:val="en-US"/>
              </w:rPr>
              <w:t>Fundu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Moldovei</w:t>
            </w:r>
            <w:proofErr w:type="spellEnd"/>
            <w:r w:rsidRPr="00C6276D">
              <w:t xml:space="preserve"> -</w:t>
            </w:r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nr.28/2023;</w:t>
            </w:r>
          </w:p>
          <w:p w14:paraId="75756E42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37328 </w:t>
            </w:r>
            <w:proofErr w:type="spellStart"/>
            <w:r w:rsidRPr="00C6276D">
              <w:rPr>
                <w:lang w:val="en-US"/>
              </w:rPr>
              <w:t>Fundu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Moldovei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nr.29/2023;</w:t>
            </w:r>
          </w:p>
          <w:p w14:paraId="3513D8E8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37323 </w:t>
            </w:r>
            <w:proofErr w:type="spellStart"/>
            <w:r w:rsidRPr="00C6276D">
              <w:rPr>
                <w:lang w:val="en-US"/>
              </w:rPr>
              <w:t>Fundu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Moldovei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nr.30/2023;</w:t>
            </w:r>
          </w:p>
          <w:p w14:paraId="55750ABB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73519 </w:t>
            </w:r>
            <w:proofErr w:type="spellStart"/>
            <w:r w:rsidRPr="00C6276D">
              <w:rPr>
                <w:lang w:val="en-US"/>
              </w:rPr>
              <w:t>Negrești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proofErr w:type="gramStart"/>
            <w:r w:rsidRPr="00C6276D">
              <w:rPr>
                <w:lang w:val="en-US"/>
              </w:rPr>
              <w:t>Vaslui</w:t>
            </w:r>
            <w:proofErr w:type="spellEnd"/>
            <w:r w:rsidRPr="00C6276D">
              <w:rPr>
                <w:lang w:val="en-US"/>
              </w:rPr>
              <w:t xml:space="preserve">  -</w:t>
            </w:r>
            <w:proofErr w:type="gram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nr.7/2023;</w:t>
            </w:r>
          </w:p>
          <w:p w14:paraId="06298898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73523 </w:t>
            </w:r>
            <w:proofErr w:type="spellStart"/>
            <w:r w:rsidRPr="00C6276D">
              <w:rPr>
                <w:lang w:val="en-US"/>
              </w:rPr>
              <w:t>Negrești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proofErr w:type="gramStart"/>
            <w:r w:rsidRPr="00C6276D">
              <w:rPr>
                <w:lang w:val="en-US"/>
              </w:rPr>
              <w:t>Vaslui</w:t>
            </w:r>
            <w:proofErr w:type="spellEnd"/>
            <w:r w:rsidRPr="00C6276D">
              <w:rPr>
                <w:lang w:val="en-US"/>
              </w:rPr>
              <w:t xml:space="preserve">  -</w:t>
            </w:r>
            <w:proofErr w:type="gram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nr.11/2023;</w:t>
            </w:r>
          </w:p>
          <w:p w14:paraId="0269EED6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55364 </w:t>
            </w:r>
            <w:proofErr w:type="spellStart"/>
            <w:r w:rsidRPr="00C6276D">
              <w:rPr>
                <w:lang w:val="en-US"/>
              </w:rPr>
              <w:t>Ungureni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nr.6/2023;</w:t>
            </w:r>
          </w:p>
          <w:p w14:paraId="34FC4363" w14:textId="77777777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lang w:val="en-US"/>
              </w:rPr>
              <w:t xml:space="preserve">CF 55365 </w:t>
            </w:r>
            <w:proofErr w:type="spellStart"/>
            <w:r w:rsidRPr="00C6276D">
              <w:rPr>
                <w:lang w:val="en-US"/>
              </w:rPr>
              <w:t>Ungureni</w:t>
            </w:r>
            <w:proofErr w:type="spellEnd"/>
            <w:r w:rsidRPr="00C6276D">
              <w:rPr>
                <w:lang w:val="en-US"/>
              </w:rPr>
              <w:t xml:space="preserve"> - </w:t>
            </w:r>
            <w:proofErr w:type="spellStart"/>
            <w:r w:rsidRPr="00C6276D">
              <w:rPr>
                <w:lang w:val="en-US"/>
              </w:rPr>
              <w:t>Raport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evaluare</w:t>
            </w:r>
            <w:proofErr w:type="spellEnd"/>
            <w:r w:rsidRPr="00C6276D">
              <w:rPr>
                <w:lang w:val="en-US"/>
              </w:rPr>
              <w:t xml:space="preserve"> nr.10/2023;</w:t>
            </w:r>
          </w:p>
          <w:p w14:paraId="50D35F6F" w14:textId="2E647FF0" w:rsidR="00921E73" w:rsidRPr="00C6276D" w:rsidRDefault="009972A6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>B2-S</w:t>
            </w:r>
            <w:r w:rsidR="00921E73" w:rsidRPr="00C6276D">
              <w:rPr>
                <w:b/>
              </w:rPr>
              <w:t>uprafață intabulată -137.275,00 mp,</w:t>
            </w:r>
            <w:r w:rsidR="00921E73" w:rsidRPr="00C6276D">
              <w:t xml:space="preserve"> ca urmare a intabulării unor bunuri</w:t>
            </w:r>
            <w:r w:rsidR="00921E73" w:rsidRPr="00C6276D">
              <w:rPr>
                <w:lang w:val="en-US"/>
              </w:rPr>
              <w:t xml:space="preserve">, </w:t>
            </w:r>
            <w:r w:rsidR="00921E73" w:rsidRPr="00C6276D">
              <w:t>cu CF–urile prezentate în Anexa nr. 7 - SRCF Iași</w:t>
            </w:r>
          </w:p>
          <w:p w14:paraId="4F168D25" w14:textId="77777777" w:rsidR="009972A6" w:rsidRPr="00C6276D" w:rsidRDefault="00921E73" w:rsidP="00921E7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ind w:left="33" w:firstLine="283"/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diminuează</w:t>
            </w:r>
            <w:proofErr w:type="spellEnd"/>
            <w:r w:rsidR="009972A6" w:rsidRPr="00C6276D">
              <w:rPr>
                <w:b/>
                <w:lang w:val="en-US"/>
              </w:rPr>
              <w:t xml:space="preserve">, </w:t>
            </w:r>
            <w:proofErr w:type="spellStart"/>
            <w:r w:rsidR="009972A6" w:rsidRPr="00C6276D">
              <w:rPr>
                <w:b/>
                <w:lang w:val="en-US"/>
              </w:rPr>
              <w:t>astfel</w:t>
            </w:r>
            <w:proofErr w:type="spellEnd"/>
            <w:r w:rsidR="009972A6" w:rsidRPr="00C6276D">
              <w:rPr>
                <w:b/>
                <w:lang w:val="en-US"/>
              </w:rPr>
              <w:t>:</w:t>
            </w:r>
          </w:p>
          <w:p w14:paraId="689E4F2D" w14:textId="41E33F8C" w:rsidR="00921E73" w:rsidRPr="00C6276D" w:rsidRDefault="009972A6" w:rsidP="009972A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>B2-</w:t>
            </w:r>
            <w:r w:rsidR="00921E73" w:rsidRPr="00C6276D">
              <w:rPr>
                <w:b/>
                <w:lang w:val="en-US"/>
              </w:rPr>
              <w:t>suprafa</w:t>
            </w:r>
            <w:r w:rsidR="00921E73" w:rsidRPr="00C6276D">
              <w:rPr>
                <w:b/>
              </w:rPr>
              <w:t>ța intabulată cu 4.478,00 mp</w:t>
            </w:r>
            <w:r w:rsidR="00921E73" w:rsidRPr="00C6276D">
              <w:t xml:space="preserve"> aferentă CF UAT Rădăuți 51565,</w:t>
            </w:r>
            <w:r w:rsidR="00921E73" w:rsidRPr="00C6276D">
              <w:rPr>
                <w:b/>
              </w:rPr>
              <w:t xml:space="preserve"> </w:t>
            </w:r>
            <w:r w:rsidR="00921E73" w:rsidRPr="00C6276D">
              <w:t xml:space="preserve">ca urmare </w:t>
            </w:r>
            <w:proofErr w:type="gramStart"/>
            <w:r w:rsidR="00921E73" w:rsidRPr="00C6276D">
              <w:t>a</w:t>
            </w:r>
            <w:proofErr w:type="gramEnd"/>
            <w:r w:rsidR="00921E73" w:rsidRPr="00C6276D">
              <w:t xml:space="preserve"> evalu</w:t>
            </w:r>
            <w:r w:rsidR="0076381F" w:rsidRPr="00C6276D">
              <w:t>ării acesteia și includerii la s</w:t>
            </w:r>
            <w:r w:rsidR="00921E73" w:rsidRPr="00C6276D">
              <w:t xml:space="preserve">uprafață </w:t>
            </w:r>
            <w:proofErr w:type="spellStart"/>
            <w:r w:rsidR="00921E73" w:rsidRPr="00C6276D">
              <w:t>întabulată</w:t>
            </w:r>
            <w:proofErr w:type="spellEnd"/>
            <w:r w:rsidR="00921E73" w:rsidRPr="00C6276D">
              <w:t xml:space="preserve"> și evaluată</w:t>
            </w:r>
          </w:p>
          <w:p w14:paraId="38955B38" w14:textId="21900296" w:rsidR="00921E73" w:rsidRPr="00C6276D" w:rsidRDefault="009972A6" w:rsidP="00921E73">
            <w:pPr>
              <w:pStyle w:val="Header"/>
              <w:tabs>
                <w:tab w:val="clear" w:pos="4320"/>
                <w:tab w:val="clear" w:pos="8640"/>
              </w:tabs>
              <w:ind w:left="316"/>
              <w:jc w:val="both"/>
              <w:rPr>
                <w:b/>
                <w:u w:val="single"/>
                <w:lang w:val="en-US"/>
              </w:rPr>
            </w:pPr>
            <w:r w:rsidRPr="00C6276D">
              <w:rPr>
                <w:b/>
                <w:u w:val="single"/>
                <w:lang w:val="en-US"/>
              </w:rPr>
              <w:t>Final</w:t>
            </w:r>
            <w:r w:rsidR="00921E73" w:rsidRPr="00C6276D">
              <w:rPr>
                <w:b/>
                <w:u w:val="single"/>
                <w:lang w:val="en-US"/>
              </w:rPr>
              <w:t>:</w:t>
            </w:r>
          </w:p>
          <w:p w14:paraId="54D94E3B" w14:textId="0536D594" w:rsidR="00921E73" w:rsidRPr="00C6276D" w:rsidRDefault="00EA719E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 xml:space="preserve"> </w:t>
            </w:r>
            <w:r w:rsidR="00921E73" w:rsidRPr="00C6276D">
              <w:rPr>
                <w:b/>
              </w:rPr>
              <w:t xml:space="preserve">Suprafață </w:t>
            </w:r>
            <w:r w:rsidRPr="00C6276D">
              <w:rPr>
                <w:b/>
              </w:rPr>
              <w:t>estimată</w:t>
            </w:r>
            <w:r w:rsidR="00921E73" w:rsidRPr="00C6276D">
              <w:rPr>
                <w:b/>
              </w:rPr>
              <w:t>– 13.256.045</w:t>
            </w:r>
            <w:r w:rsidRPr="00C6276D">
              <w:rPr>
                <w:b/>
              </w:rPr>
              <w:t>,00 mp</w:t>
            </w:r>
          </w:p>
          <w:p w14:paraId="54A6F34C" w14:textId="3C70D9DB" w:rsidR="009972A6" w:rsidRPr="00C6276D" w:rsidRDefault="00EA719E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 xml:space="preserve"> </w:t>
            </w:r>
            <w:r w:rsidR="00921E73" w:rsidRPr="00C6276D">
              <w:rPr>
                <w:b/>
              </w:rPr>
              <w:t>Valoare de inventar -4.958.292,16 lei</w:t>
            </w:r>
          </w:p>
          <w:p w14:paraId="2F9B13F0" w14:textId="19FE87A8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C6276D">
              <w:rPr>
                <w:b/>
              </w:rPr>
              <w:t xml:space="preserve"> din care:</w:t>
            </w:r>
          </w:p>
          <w:p w14:paraId="42A1D85B" w14:textId="054BDA54" w:rsidR="00921E73" w:rsidRPr="00C6276D" w:rsidRDefault="009972A6" w:rsidP="00921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-</w:t>
            </w:r>
            <w:r w:rsidR="00921E73" w:rsidRPr="00C6276D">
              <w:rPr>
                <w:b/>
              </w:rPr>
              <w:t>Suprafață intabulată și evaluată-192.715,00 mp</w:t>
            </w:r>
          </w:p>
          <w:p w14:paraId="55F60262" w14:textId="46A49ECA" w:rsidR="00921E73" w:rsidRPr="00C6276D" w:rsidRDefault="00EA719E" w:rsidP="00921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 xml:space="preserve"> </w:t>
            </w:r>
            <w:r w:rsidR="00921E73" w:rsidRPr="00C6276D">
              <w:rPr>
                <w:b/>
              </w:rPr>
              <w:t>Valoare de inventar-</w:t>
            </w:r>
            <w:r w:rsidR="00052992" w:rsidRPr="00C6276D">
              <w:rPr>
                <w:b/>
              </w:rPr>
              <w:t>4.958.291,16 lei</w:t>
            </w:r>
          </w:p>
          <w:p w14:paraId="59C655F2" w14:textId="48931336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t>Extrasele CF su</w:t>
            </w:r>
            <w:r w:rsidR="00052992" w:rsidRPr="00C6276D">
              <w:t>nt menționate în Anexa nr.7</w:t>
            </w:r>
            <w:r w:rsidR="009972A6" w:rsidRPr="00C6276D">
              <w:t>- SRCF Iași</w:t>
            </w:r>
          </w:p>
          <w:p w14:paraId="1E891898" w14:textId="4D3D15F5" w:rsidR="00921E73" w:rsidRPr="00C6276D" w:rsidRDefault="009972A6" w:rsidP="00921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>-</w:t>
            </w:r>
            <w:r w:rsidR="00921E73" w:rsidRPr="00C6276D">
              <w:rPr>
                <w:b/>
              </w:rPr>
              <w:t>Suprafață intabulată-</w:t>
            </w:r>
            <w:r w:rsidR="001861D3" w:rsidRPr="00C6276D">
              <w:rPr>
                <w:b/>
              </w:rPr>
              <w:t>11.153.586</w:t>
            </w:r>
            <w:r w:rsidR="00921E73" w:rsidRPr="00C6276D">
              <w:rPr>
                <w:b/>
              </w:rPr>
              <w:t>,00 mp</w:t>
            </w:r>
          </w:p>
          <w:p w14:paraId="0C8136E5" w14:textId="5B729BDF" w:rsidR="00921E73" w:rsidRPr="00C6276D" w:rsidRDefault="00EA719E" w:rsidP="00921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  <w:rPr>
                <w:b/>
              </w:rPr>
            </w:pPr>
            <w:r w:rsidRPr="00C6276D">
              <w:rPr>
                <w:b/>
              </w:rPr>
              <w:t xml:space="preserve"> </w:t>
            </w:r>
            <w:r w:rsidR="00921E73" w:rsidRPr="00C6276D">
              <w:rPr>
                <w:b/>
              </w:rPr>
              <w:t>Valoare de inventar-1 leu</w:t>
            </w:r>
          </w:p>
          <w:p w14:paraId="5423A118" w14:textId="4CF5748F" w:rsidR="00921E73" w:rsidRPr="00C6276D" w:rsidRDefault="00921E73" w:rsidP="00921E73">
            <w:pPr>
              <w:pStyle w:val="Header"/>
              <w:tabs>
                <w:tab w:val="clear" w:pos="4320"/>
                <w:tab w:val="clear" w:pos="8640"/>
              </w:tabs>
              <w:ind w:left="33"/>
              <w:jc w:val="both"/>
            </w:pPr>
            <w:r w:rsidRPr="00C6276D">
              <w:rPr>
                <w:i/>
              </w:rPr>
              <w:t>Din extrasele CF menționate în inventarul central</w:t>
            </w:r>
            <w:r w:rsidR="00052992" w:rsidRPr="00C6276D">
              <w:rPr>
                <w:i/>
              </w:rPr>
              <w:t xml:space="preserve">izat la suprafață intabulată va fi </w:t>
            </w:r>
            <w:r w:rsidR="009972A6" w:rsidRPr="00C6276D">
              <w:rPr>
                <w:i/>
              </w:rPr>
              <w:t xml:space="preserve">eliminată </w:t>
            </w:r>
            <w:r w:rsidR="00052992" w:rsidRPr="00C6276D">
              <w:rPr>
                <w:i/>
              </w:rPr>
              <w:t>CF UAT Rădăuți 51565</w:t>
            </w:r>
            <w:r w:rsidRPr="00C6276D">
              <w:rPr>
                <w:i/>
              </w:rPr>
              <w:t>, ca urmare a evaluării acesteia și includerii la suprafață intabulată și evaluată</w:t>
            </w:r>
            <w:r w:rsidRPr="00C6276D">
              <w:t>.</w:t>
            </w:r>
          </w:p>
          <w:p w14:paraId="658A83F5" w14:textId="77777777" w:rsidR="00921E73" w:rsidRPr="00C6276D" w:rsidRDefault="00921E73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i/>
                <w:lang w:val="en-US"/>
              </w:rPr>
            </w:pPr>
          </w:p>
          <w:p w14:paraId="3CC0C337" w14:textId="77777777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147862</w:t>
            </w:r>
          </w:p>
          <w:p w14:paraId="4A0DED78" w14:textId="171CECC1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A719E" w:rsidRPr="00C6276D">
              <w:rPr>
                <w:b/>
                <w:sz w:val="24"/>
                <w:szCs w:val="24"/>
              </w:rPr>
              <w:t>inițial</w:t>
            </w:r>
            <w:proofErr w:type="spellEnd"/>
            <w:r w:rsidRPr="00C6276D">
              <w:rPr>
                <w:b/>
                <w:sz w:val="24"/>
                <w:szCs w:val="24"/>
              </w:rPr>
              <w:t>:</w:t>
            </w:r>
          </w:p>
          <w:p w14:paraId="0BFDF61A" w14:textId="77777777" w:rsidR="009972A6" w:rsidRPr="00C6276D" w:rsidRDefault="009972A6" w:rsidP="009972A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 – 14.005.390,81 mp , din care</w:t>
            </w:r>
          </w:p>
          <w:p w14:paraId="28D6F6A0" w14:textId="42CAF44D" w:rsidR="009972A6" w:rsidRPr="00C6276D" w:rsidRDefault="005C0EF0" w:rsidP="009972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Suprafață i</w:t>
            </w:r>
            <w:r w:rsidR="009972A6" w:rsidRPr="00C6276D">
              <w:t xml:space="preserve">ntabulată – 14.005.390,81 mp, cu CF–urile </w:t>
            </w:r>
            <w:r w:rsidR="00FE7011" w:rsidRPr="00C6276D">
              <w:t>aferente</w:t>
            </w:r>
          </w:p>
          <w:p w14:paraId="43DD561D" w14:textId="77777777" w:rsidR="007F19EB" w:rsidRPr="00C6276D" w:rsidRDefault="007F19EB" w:rsidP="007F19EB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</w:t>
            </w:r>
            <w:r w:rsidRPr="00C6276D">
              <w:rPr>
                <w:lang w:val="en-US"/>
              </w:rPr>
              <w:t>:</w:t>
            </w:r>
          </w:p>
          <w:p w14:paraId="3AA04C51" w14:textId="77777777" w:rsidR="007F19EB" w:rsidRPr="00C6276D" w:rsidRDefault="007F19EB" w:rsidP="007F19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rPr>
                <w:b/>
              </w:rPr>
              <w:t>B2-Suprafață intabulată 2.252,19 mp</w:t>
            </w:r>
            <w:r w:rsidRPr="00C6276D">
              <w:t>, determinată de</w:t>
            </w:r>
            <w:r w:rsidRPr="00C6276D">
              <w:rPr>
                <w:lang w:val="en-US"/>
              </w:rPr>
              <w:t>:</w:t>
            </w:r>
          </w:p>
          <w:p w14:paraId="3CB6643B" w14:textId="0D2C1919" w:rsidR="007F19EB" w:rsidRPr="00C6276D" w:rsidRDefault="007F19EB" w:rsidP="007F19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- majorare 13.980 mp -intabulare CF nr.115992 UAT 23 August-13.980 mp;</w:t>
            </w:r>
          </w:p>
          <w:p w14:paraId="5EEF5B8F" w14:textId="01EA894D" w:rsidR="007F19EB" w:rsidRPr="00C6276D" w:rsidRDefault="007F19EB" w:rsidP="007F19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- majorare 311,19 mp-rotunjirea unor suprafețe intabulate</w:t>
            </w:r>
            <w:r w:rsidRPr="00C6276D">
              <w:rPr>
                <w:lang w:val="en-US"/>
              </w:rPr>
              <w:t>;</w:t>
            </w:r>
          </w:p>
          <w:p w14:paraId="2950277A" w14:textId="77777777" w:rsidR="00FE7011" w:rsidRPr="00C6276D" w:rsidRDefault="007F19EB" w:rsidP="007F19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>-diminuare 12.039,00</w:t>
            </w:r>
            <w:r w:rsidR="00FE7011" w:rsidRPr="00C6276D">
              <w:t xml:space="preserve"> mp</w:t>
            </w:r>
            <w:r w:rsidRPr="00C6276D">
              <w:t>-suprafețe intabulate introduse eronat</w:t>
            </w:r>
          </w:p>
          <w:p w14:paraId="1D97B6FB" w14:textId="77777777" w:rsidR="00FE7011" w:rsidRPr="00C6276D" w:rsidRDefault="00FE7011" w:rsidP="00FE7011">
            <w:pPr>
              <w:pStyle w:val="Header"/>
              <w:tabs>
                <w:tab w:val="clear" w:pos="4320"/>
                <w:tab w:val="clear" w:pos="8640"/>
              </w:tabs>
              <w:ind w:left="316"/>
              <w:jc w:val="both"/>
              <w:rPr>
                <w:b/>
                <w:u w:val="single"/>
                <w:lang w:val="en-US"/>
              </w:rPr>
            </w:pPr>
            <w:r w:rsidRPr="00C6276D">
              <w:rPr>
                <w:b/>
                <w:u w:val="single"/>
                <w:lang w:val="en-US"/>
              </w:rPr>
              <w:t>Final:</w:t>
            </w:r>
          </w:p>
          <w:p w14:paraId="1EBF520E" w14:textId="40429D04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 xml:space="preserve">Suprafață </w:t>
            </w:r>
            <w:r w:rsidR="008B05C1" w:rsidRPr="00C6276D">
              <w:rPr>
                <w:b/>
              </w:rPr>
              <w:t>estimată</w:t>
            </w:r>
            <w:r w:rsidRPr="00C6276D">
              <w:rPr>
                <w:b/>
              </w:rPr>
              <w:t xml:space="preserve">– </w:t>
            </w:r>
            <w:r w:rsidR="00FE7011" w:rsidRPr="00C6276D">
              <w:rPr>
                <w:b/>
              </w:rPr>
              <w:t>14.</w:t>
            </w:r>
            <w:r w:rsidR="008B05C1" w:rsidRPr="00C6276D">
              <w:rPr>
                <w:b/>
              </w:rPr>
              <w:t>373.143,00</w:t>
            </w:r>
            <w:r w:rsidR="00640C37" w:rsidRPr="00C6276D">
              <w:rPr>
                <w:b/>
              </w:rPr>
              <w:t xml:space="preserve"> </w:t>
            </w:r>
            <w:r w:rsidRPr="00C6276D">
              <w:rPr>
                <w:b/>
              </w:rPr>
              <w:t>mp , din care</w:t>
            </w:r>
          </w:p>
          <w:p w14:paraId="2CBBA181" w14:textId="770DAEF1" w:rsidR="00010CDF" w:rsidRPr="00C6276D" w:rsidRDefault="00010CDF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 xml:space="preserve">Suprafață </w:t>
            </w:r>
            <w:proofErr w:type="spellStart"/>
            <w:r w:rsidR="00640C37" w:rsidRPr="00C6276D">
              <w:rPr>
                <w:b/>
              </w:rPr>
              <w:t>î</w:t>
            </w:r>
            <w:r w:rsidR="007F5EC5" w:rsidRPr="00C6276D">
              <w:rPr>
                <w:b/>
              </w:rPr>
              <w:t>ntabulată</w:t>
            </w:r>
            <w:proofErr w:type="spellEnd"/>
            <w:r w:rsidR="00FE7011" w:rsidRPr="00C6276D">
              <w:rPr>
                <w:b/>
              </w:rPr>
              <w:t xml:space="preserve"> – 14.007</w:t>
            </w:r>
            <w:r w:rsidRPr="00C6276D">
              <w:rPr>
                <w:b/>
              </w:rPr>
              <w:t>.</w:t>
            </w:r>
            <w:r w:rsidR="00FE7011" w:rsidRPr="00C6276D">
              <w:rPr>
                <w:b/>
              </w:rPr>
              <w:t>643,00</w:t>
            </w:r>
            <w:r w:rsidRPr="00C6276D">
              <w:rPr>
                <w:b/>
              </w:rPr>
              <w:t xml:space="preserve"> mp</w:t>
            </w:r>
            <w:r w:rsidRPr="00C6276D">
              <w:t xml:space="preserve">, cu CF–urile prezentate în </w:t>
            </w:r>
            <w:r w:rsidR="000F76AD" w:rsidRPr="00C6276D">
              <w:t xml:space="preserve">Anexa nr. </w:t>
            </w:r>
            <w:r w:rsidR="007A3423" w:rsidRPr="00C6276D">
              <w:t xml:space="preserve">8 </w:t>
            </w:r>
            <w:r w:rsidRPr="00C6276D">
              <w:t>- SRCF Constanța</w:t>
            </w:r>
          </w:p>
          <w:p w14:paraId="5E57755F" w14:textId="77777777" w:rsidR="00FE7011" w:rsidRPr="00C6276D" w:rsidRDefault="00FE7011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</w:p>
          <w:p w14:paraId="7CDE77F8" w14:textId="0DCF21FC" w:rsidR="00010CDF" w:rsidRPr="00C6276D" w:rsidRDefault="00010CDF" w:rsidP="000A615A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lastRenderedPageBreak/>
              <w:t>Nr.MF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147863</w:t>
            </w:r>
          </w:p>
          <w:p w14:paraId="7DAD6A03" w14:textId="2354B591" w:rsidR="00010CDF" w:rsidRPr="00C6276D" w:rsidRDefault="00010CDF" w:rsidP="000A615A">
            <w:pPr>
              <w:pStyle w:val="BodyTextIndent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C6276D">
              <w:rPr>
                <w:b/>
                <w:sz w:val="24"/>
                <w:szCs w:val="24"/>
              </w:rPr>
              <w:t>Inventar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/>
                <w:sz w:val="24"/>
                <w:szCs w:val="24"/>
              </w:rPr>
              <w:t>centralizat</w:t>
            </w:r>
            <w:proofErr w:type="spellEnd"/>
            <w:r w:rsidRPr="00C627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A719E" w:rsidRPr="00C6276D">
              <w:rPr>
                <w:b/>
                <w:sz w:val="24"/>
                <w:szCs w:val="24"/>
              </w:rPr>
              <w:t>inițial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37BA6E27" w14:textId="77777777" w:rsidR="00FE7011" w:rsidRPr="00C6276D" w:rsidRDefault="00FE7011" w:rsidP="00FE70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>Suprafață– 8.458.483,30 mp, din care</w:t>
            </w:r>
          </w:p>
          <w:p w14:paraId="0620A77D" w14:textId="2895D98D" w:rsidR="00FE7011" w:rsidRPr="00C6276D" w:rsidRDefault="00FE7011" w:rsidP="00FE7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Suprafață </w:t>
            </w:r>
            <w:proofErr w:type="spellStart"/>
            <w:r w:rsidRPr="00C6276D">
              <w:t>întabulată</w:t>
            </w:r>
            <w:proofErr w:type="spellEnd"/>
            <w:r w:rsidRPr="00C6276D">
              <w:t xml:space="preserve"> – 8.458.483,30 mp, cu CF–urile aferente</w:t>
            </w:r>
          </w:p>
          <w:p w14:paraId="7F888A4F" w14:textId="77777777" w:rsidR="00FE7011" w:rsidRPr="00C6276D" w:rsidRDefault="00FE7011" w:rsidP="00FE7011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  <w:lang w:val="en-US"/>
              </w:rPr>
              <w:t xml:space="preserve">se </w:t>
            </w:r>
            <w:proofErr w:type="spellStart"/>
            <w:r w:rsidRPr="00C6276D">
              <w:rPr>
                <w:b/>
                <w:lang w:val="en-US"/>
              </w:rPr>
              <w:t>majorează</w:t>
            </w:r>
            <w:proofErr w:type="spellEnd"/>
            <w:r w:rsidRPr="00C6276D">
              <w:rPr>
                <w:b/>
                <w:lang w:val="en-US"/>
              </w:rPr>
              <w:t xml:space="preserve"> cu:</w:t>
            </w:r>
          </w:p>
          <w:p w14:paraId="60EF6F63" w14:textId="042CFEC7" w:rsidR="00FE7011" w:rsidRPr="00C6276D" w:rsidRDefault="00FE7011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B2-Suprafață intabulată 12,70 mp, determinată de rotunjirea unor suprafețe intabulate </w:t>
            </w:r>
          </w:p>
          <w:p w14:paraId="53F58E41" w14:textId="77777777" w:rsidR="00FE7011" w:rsidRPr="00C6276D" w:rsidRDefault="00FE7011" w:rsidP="00FE7011">
            <w:pPr>
              <w:pStyle w:val="Header"/>
              <w:tabs>
                <w:tab w:val="clear" w:pos="4320"/>
                <w:tab w:val="clear" w:pos="8640"/>
              </w:tabs>
              <w:ind w:left="316"/>
              <w:jc w:val="both"/>
              <w:rPr>
                <w:b/>
                <w:i/>
                <w:u w:val="single"/>
                <w:lang w:val="en-US"/>
              </w:rPr>
            </w:pPr>
            <w:r w:rsidRPr="00C6276D">
              <w:rPr>
                <w:b/>
                <w:i/>
                <w:u w:val="single"/>
                <w:lang w:val="en-US"/>
              </w:rPr>
              <w:t>Final:</w:t>
            </w:r>
          </w:p>
          <w:p w14:paraId="0E5F3F24" w14:textId="5D3C1B0E" w:rsidR="00FE7011" w:rsidRPr="00C6276D" w:rsidRDefault="00FE7011" w:rsidP="00FE70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lang w:val="en-US"/>
              </w:rPr>
            </w:pPr>
            <w:r w:rsidRPr="00C6276D">
              <w:rPr>
                <w:b/>
              </w:rPr>
              <w:t xml:space="preserve">Suprafață </w:t>
            </w:r>
            <w:r w:rsidR="001861D3" w:rsidRPr="00C6276D">
              <w:rPr>
                <w:b/>
              </w:rPr>
              <w:t>estimată</w:t>
            </w:r>
            <w:r w:rsidRPr="00C6276D">
              <w:rPr>
                <w:b/>
              </w:rPr>
              <w:t>– 8.</w:t>
            </w:r>
            <w:r w:rsidR="001861D3" w:rsidRPr="00C6276D">
              <w:rPr>
                <w:b/>
              </w:rPr>
              <w:t>554.9</w:t>
            </w:r>
            <w:r w:rsidRPr="00C6276D">
              <w:rPr>
                <w:b/>
              </w:rPr>
              <w:t xml:space="preserve">96,00 mp </w:t>
            </w:r>
            <w:proofErr w:type="spellStart"/>
            <w:r w:rsidRPr="00C6276D">
              <w:rPr>
                <w:b/>
              </w:rPr>
              <w:t>mp</w:t>
            </w:r>
            <w:proofErr w:type="spellEnd"/>
            <w:r w:rsidRPr="00C6276D">
              <w:rPr>
                <w:b/>
              </w:rPr>
              <w:t xml:space="preserve"> , din care</w:t>
            </w:r>
          </w:p>
          <w:p w14:paraId="7705EE4A" w14:textId="65CC26A4" w:rsidR="00FE7011" w:rsidRPr="00C6276D" w:rsidRDefault="00FE7011" w:rsidP="00FE7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rPr>
                <w:b/>
              </w:rPr>
              <w:t xml:space="preserve">Suprafață </w:t>
            </w:r>
            <w:proofErr w:type="spellStart"/>
            <w:r w:rsidRPr="00C6276D">
              <w:rPr>
                <w:b/>
              </w:rPr>
              <w:t>întabulată</w:t>
            </w:r>
            <w:proofErr w:type="spellEnd"/>
            <w:r w:rsidRPr="00C6276D">
              <w:rPr>
                <w:b/>
              </w:rPr>
              <w:t xml:space="preserve"> – 8.458.496,00 mp</w:t>
            </w:r>
            <w:r w:rsidRPr="00C6276D">
              <w:t>, cu CF–urile prezentate în Anexa nr. 8 - SRCF Constanța</w:t>
            </w:r>
          </w:p>
          <w:p w14:paraId="63F35E08" w14:textId="16CFF0F9" w:rsidR="005260B4" w:rsidRPr="00C6276D" w:rsidRDefault="005260B4" w:rsidP="00FE7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5735CD8" w14:textId="2802E73C" w:rsidR="005260B4" w:rsidRPr="00C6276D" w:rsidRDefault="005260B4" w:rsidP="005260B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lang w:val="en-US"/>
              </w:rPr>
            </w:pPr>
            <w:r w:rsidRPr="00C6276D">
              <w:rPr>
                <w:b/>
                <w:u w:val="single"/>
              </w:rPr>
              <w:t>ANEXA nr. 9</w:t>
            </w:r>
            <w:r w:rsidRPr="00C6276D">
              <w:rPr>
                <w:b/>
              </w:rPr>
              <w:t xml:space="preserve">  </w:t>
            </w:r>
            <w:r w:rsidRPr="00C6276D">
              <w:t xml:space="preserve">conține numerele MF  cu denumirea </w:t>
            </w:r>
            <w:r w:rsidRPr="00C6276D">
              <w:rPr>
                <w:lang w:val="en-US"/>
              </w:rPr>
              <w:t>“</w:t>
            </w:r>
            <w:r w:rsidRPr="00C6276D">
              <w:rPr>
                <w:i/>
                <w:lang w:val="en-US"/>
              </w:rPr>
              <w:t>re</w:t>
            </w:r>
            <w:proofErr w:type="spellStart"/>
            <w:r w:rsidRPr="00C6276D">
              <w:rPr>
                <w:i/>
              </w:rPr>
              <w:t>țele</w:t>
            </w:r>
            <w:proofErr w:type="spellEnd"/>
            <w:r w:rsidRPr="00C6276D">
              <w:rPr>
                <w:i/>
              </w:rPr>
              <w:t xml:space="preserve"> fixe de telecomunicații feroviare interoperabile și </w:t>
            </w:r>
            <w:proofErr w:type="spellStart"/>
            <w:r w:rsidRPr="00C6276D">
              <w:rPr>
                <w:i/>
              </w:rPr>
              <w:t>neinteroperabile</w:t>
            </w:r>
            <w:proofErr w:type="spellEnd"/>
            <w:r w:rsidRPr="00C6276D">
              <w:rPr>
                <w:lang w:val="en-US"/>
              </w:rPr>
              <w:t xml:space="preserve">” </w:t>
            </w:r>
            <w:r w:rsidRPr="00C6276D">
              <w:t xml:space="preserve">la care se </w:t>
            </w:r>
            <w:r w:rsidRPr="00C6276D">
              <w:rPr>
                <w:b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modifică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doar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codurile</w:t>
            </w:r>
            <w:proofErr w:type="spellEnd"/>
            <w:r w:rsidRPr="00C6276D">
              <w:rPr>
                <w:bCs/>
                <w:lang w:val="en-US"/>
              </w:rPr>
              <w:t xml:space="preserve"> de </w:t>
            </w:r>
            <w:proofErr w:type="spellStart"/>
            <w:r w:rsidRPr="00C6276D">
              <w:rPr>
                <w:bCs/>
                <w:lang w:val="en-US"/>
              </w:rPr>
              <w:t>clasificație</w:t>
            </w:r>
            <w:proofErr w:type="spellEnd"/>
            <w:r w:rsidRPr="00C6276D">
              <w:rPr>
                <w:bCs/>
                <w:lang w:val="en-US"/>
              </w:rPr>
              <w:t xml:space="preserve">, conform </w:t>
            </w:r>
            <w:proofErr w:type="spellStart"/>
            <w:r w:rsidRPr="00C6276D">
              <w:rPr>
                <w:bCs/>
                <w:lang w:val="en-US"/>
              </w:rPr>
              <w:t>legislației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în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Pr="00C6276D">
              <w:rPr>
                <w:bCs/>
                <w:lang w:val="en-US"/>
              </w:rPr>
              <w:t>vigoare</w:t>
            </w:r>
            <w:proofErr w:type="spellEnd"/>
            <w:r w:rsidRPr="00C6276D">
              <w:rPr>
                <w:bCs/>
                <w:lang w:val="en-US"/>
              </w:rPr>
              <w:t xml:space="preserve">, </w:t>
            </w:r>
            <w:proofErr w:type="spellStart"/>
            <w:r w:rsidRPr="00C6276D">
              <w:rPr>
                <w:bCs/>
                <w:lang w:val="en-US"/>
              </w:rPr>
              <w:t>astfel</w:t>
            </w:r>
            <w:proofErr w:type="spellEnd"/>
            <w:r w:rsidRPr="00C6276D">
              <w:rPr>
                <w:bCs/>
                <w:lang w:val="en-US"/>
              </w:rPr>
              <w:t xml:space="preserve"> </w:t>
            </w:r>
            <w:proofErr w:type="spellStart"/>
            <w:r w:rsidR="00813196" w:rsidRPr="00C6276D">
              <w:rPr>
                <w:bCs/>
                <w:lang w:val="en-US"/>
              </w:rPr>
              <w:t>codul</w:t>
            </w:r>
            <w:proofErr w:type="spellEnd"/>
            <w:r w:rsidR="00813196" w:rsidRPr="00C6276D">
              <w:rPr>
                <w:bCs/>
                <w:lang w:val="en-US"/>
              </w:rPr>
              <w:t xml:space="preserve"> de </w:t>
            </w:r>
            <w:proofErr w:type="spellStart"/>
            <w:r w:rsidR="00813196" w:rsidRPr="00C6276D">
              <w:rPr>
                <w:bCs/>
                <w:lang w:val="en-US"/>
              </w:rPr>
              <w:t>clasificație</w:t>
            </w:r>
            <w:proofErr w:type="spellEnd"/>
            <w:r w:rsidR="00813196" w:rsidRPr="00C6276D">
              <w:rPr>
                <w:bCs/>
                <w:lang w:val="en-US"/>
              </w:rPr>
              <w:t xml:space="preserve"> </w:t>
            </w:r>
            <w:r w:rsidRPr="00C6276D">
              <w:rPr>
                <w:bCs/>
                <w:lang w:val="en-US"/>
              </w:rPr>
              <w:t xml:space="preserve">8.10.10 </w:t>
            </w:r>
            <w:proofErr w:type="spellStart"/>
            <w:r w:rsidRPr="00C6276D">
              <w:rPr>
                <w:bCs/>
                <w:lang w:val="en-US"/>
              </w:rPr>
              <w:t>devine</w:t>
            </w:r>
            <w:proofErr w:type="spellEnd"/>
            <w:r w:rsidRPr="00C6276D">
              <w:rPr>
                <w:bCs/>
                <w:lang w:val="en-US"/>
              </w:rPr>
              <w:t xml:space="preserve"> 8.10.09</w:t>
            </w:r>
            <w:r w:rsidR="00813196" w:rsidRPr="00C6276D">
              <w:rPr>
                <w:bCs/>
                <w:lang w:val="en-US"/>
              </w:rPr>
              <w:t>;</w:t>
            </w:r>
          </w:p>
          <w:p w14:paraId="15BDBDA3" w14:textId="1EED4AA1" w:rsidR="005260B4" w:rsidRPr="00C6276D" w:rsidRDefault="005260B4" w:rsidP="005260B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6276D">
              <w:rPr>
                <w:bCs/>
                <w:lang w:val="en-US"/>
              </w:rPr>
              <w:t xml:space="preserve"> D</w:t>
            </w:r>
            <w:r w:rsidRPr="00C6276D">
              <w:rPr>
                <w:bCs/>
              </w:rPr>
              <w:t xml:space="preserve">atele de identificare și </w:t>
            </w:r>
            <w:proofErr w:type="spellStart"/>
            <w:r w:rsidRPr="00C6276D">
              <w:rPr>
                <w:bCs/>
              </w:rPr>
              <w:t>valorea</w:t>
            </w:r>
            <w:proofErr w:type="spellEnd"/>
            <w:r w:rsidRPr="00C6276D">
              <w:rPr>
                <w:bCs/>
              </w:rPr>
              <w:t xml:space="preserve"> de inventar aferente numerelor MF din această anexă rămân nemodificate.</w:t>
            </w:r>
          </w:p>
          <w:p w14:paraId="24B79CC1" w14:textId="46ACB0A5" w:rsidR="00813196" w:rsidRPr="00C6276D" w:rsidRDefault="002608A5" w:rsidP="00813196">
            <w:pPr>
              <w:pStyle w:val="Header"/>
              <w:tabs>
                <w:tab w:val="clear" w:pos="4320"/>
                <w:tab w:val="clear" w:pos="8640"/>
              </w:tabs>
              <w:rPr>
                <w:lang w:val="en-US"/>
              </w:rPr>
            </w:pPr>
            <w:r w:rsidRPr="00C6276D">
              <w:rPr>
                <w:lang w:val="en-US"/>
              </w:rPr>
              <w:t xml:space="preserve"> </w:t>
            </w:r>
            <w:r w:rsidR="00813196" w:rsidRPr="00C6276D">
              <w:rPr>
                <w:lang w:val="en-US"/>
              </w:rPr>
              <w:t xml:space="preserve"> </w:t>
            </w:r>
            <w:proofErr w:type="spellStart"/>
            <w:r w:rsidR="00813196" w:rsidRPr="00C6276D">
              <w:rPr>
                <w:lang w:val="en-US"/>
              </w:rPr>
              <w:t>Numerele</w:t>
            </w:r>
            <w:proofErr w:type="spellEnd"/>
            <w:r w:rsidR="00813196" w:rsidRPr="00C6276D">
              <w:rPr>
                <w:lang w:val="en-US"/>
              </w:rPr>
              <w:t xml:space="preserve"> MF </w:t>
            </w:r>
            <w:proofErr w:type="spellStart"/>
            <w:r w:rsidR="00813196" w:rsidRPr="00C6276D">
              <w:rPr>
                <w:lang w:val="en-US"/>
              </w:rPr>
              <w:t>afectate</w:t>
            </w:r>
            <w:proofErr w:type="spellEnd"/>
            <w:r w:rsidR="00813196" w:rsidRPr="00C6276D">
              <w:rPr>
                <w:lang w:val="en-US"/>
              </w:rPr>
              <w:t xml:space="preserve"> de </w:t>
            </w:r>
            <w:proofErr w:type="spellStart"/>
            <w:r w:rsidR="00813196" w:rsidRPr="00C6276D">
              <w:rPr>
                <w:lang w:val="en-US"/>
              </w:rPr>
              <w:t>acest</w:t>
            </w:r>
            <w:proofErr w:type="spellEnd"/>
            <w:r w:rsidR="00813196" w:rsidRPr="00C6276D">
              <w:rPr>
                <w:lang w:val="en-US"/>
              </w:rPr>
              <w:t xml:space="preserve"> tip de </w:t>
            </w:r>
            <w:proofErr w:type="spellStart"/>
            <w:r w:rsidR="00813196" w:rsidRPr="00C6276D">
              <w:rPr>
                <w:lang w:val="en-US"/>
              </w:rPr>
              <w:t>modificare</w:t>
            </w:r>
            <w:proofErr w:type="spellEnd"/>
            <w:r w:rsidR="00813196" w:rsidRPr="00C6276D">
              <w:rPr>
                <w:lang w:val="en-US"/>
              </w:rPr>
              <w:t xml:space="preserve"> sunt: 154971, 154972, 165140, 154970, 154975, 154976, 154977, 169243, 154981, 154982, 154984, 154985</w:t>
            </w:r>
          </w:p>
          <w:p w14:paraId="3FE03BC0" w14:textId="77777777" w:rsidR="005260B4" w:rsidRPr="00C6276D" w:rsidRDefault="005260B4" w:rsidP="00FE7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318C371" w14:textId="77777777" w:rsidR="000648F4" w:rsidRPr="00C6276D" w:rsidRDefault="00C678AE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t xml:space="preserve"> Valorile de inventar menționate în anexele proiectului </w:t>
            </w:r>
            <w:r w:rsidR="00BB6EDB" w:rsidRPr="00C6276D">
              <w:t>reprezintă valorile centralizate în baza datelor transmise de către SRCF 1-8 în vederea promovării proiectului.</w:t>
            </w:r>
          </w:p>
          <w:p w14:paraId="531D6610" w14:textId="20A8868B" w:rsidR="008C029D" w:rsidRPr="00C6276D" w:rsidRDefault="000648F4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 xml:space="preserve"> De asemenea, în ceea ce privește anexele, precizăm următoarele</w:t>
            </w:r>
            <w:r w:rsidRPr="00C6276D">
              <w:rPr>
                <w:lang w:val="en-US"/>
              </w:rPr>
              <w:t>:</w:t>
            </w:r>
          </w:p>
          <w:p w14:paraId="58AD0F0E" w14:textId="77777777" w:rsidR="000648F4" w:rsidRPr="00C6276D" w:rsidRDefault="000648F4" w:rsidP="000648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proofErr w:type="spellStart"/>
            <w:r w:rsidRPr="00C6276D">
              <w:rPr>
                <w:lang w:val="en-US"/>
              </w:rPr>
              <w:t>Valorile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inventar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aferente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anexelor</w:t>
            </w:r>
            <w:proofErr w:type="spellEnd"/>
            <w:r w:rsidRPr="00C6276D">
              <w:rPr>
                <w:lang w:val="en-US"/>
              </w:rPr>
              <w:t xml:space="preserve"> la </w:t>
            </w:r>
            <w:proofErr w:type="spellStart"/>
            <w:r w:rsidRPr="00C6276D">
              <w:rPr>
                <w:lang w:val="en-US"/>
              </w:rPr>
              <w:t>proiectul</w:t>
            </w:r>
            <w:proofErr w:type="spellEnd"/>
            <w:r w:rsidRPr="00C6276D">
              <w:rPr>
                <w:lang w:val="en-US"/>
              </w:rPr>
              <w:t xml:space="preserve"> de act </w:t>
            </w:r>
            <w:proofErr w:type="spellStart"/>
            <w:r w:rsidRPr="00C6276D">
              <w:rPr>
                <w:lang w:val="en-US"/>
              </w:rPr>
              <w:t>normativ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reprezint</w:t>
            </w:r>
            <w:proofErr w:type="spellEnd"/>
            <w:r w:rsidRPr="00C6276D">
              <w:t>ă</w:t>
            </w:r>
            <w:r w:rsidRPr="00C6276D">
              <w:rPr>
                <w:lang w:val="en-US"/>
              </w:rPr>
              <w:t xml:space="preserve"> v</w:t>
            </w:r>
            <w:proofErr w:type="spellStart"/>
            <w:r w:rsidRPr="00C6276D">
              <w:t>alorile</w:t>
            </w:r>
            <w:proofErr w:type="spellEnd"/>
            <w:r w:rsidRPr="00C6276D">
              <w:t xml:space="preserve"> de inventar aferente modificărilor intervenite în prezentul proiect, </w:t>
            </w:r>
            <w:proofErr w:type="spellStart"/>
            <w:r w:rsidRPr="00C6276D">
              <w:rPr>
                <w:lang w:val="en-US"/>
              </w:rPr>
              <w:t>transmise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prin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raportare</w:t>
            </w:r>
            <w:proofErr w:type="spellEnd"/>
            <w:r w:rsidRPr="00C6276D">
              <w:rPr>
                <w:lang w:val="en-US"/>
              </w:rPr>
              <w:t xml:space="preserve"> la </w:t>
            </w:r>
            <w:proofErr w:type="spellStart"/>
            <w:r w:rsidRPr="00C6276D">
              <w:rPr>
                <w:lang w:val="en-US"/>
              </w:rPr>
              <w:t>valorile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inventar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aferente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bunurilor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identificate</w:t>
            </w:r>
            <w:proofErr w:type="spellEnd"/>
            <w:r w:rsidRPr="00C6276D">
              <w:rPr>
                <w:lang w:val="en-US"/>
              </w:rPr>
              <w:t xml:space="preserve"> cu </w:t>
            </w:r>
            <w:proofErr w:type="spellStart"/>
            <w:r w:rsidRPr="00C6276D">
              <w:rPr>
                <w:lang w:val="en-US"/>
              </w:rPr>
              <w:t>nr.MF</w:t>
            </w:r>
            <w:proofErr w:type="spellEnd"/>
            <w:r w:rsidRPr="00C6276D">
              <w:rPr>
                <w:lang w:val="en-US"/>
              </w:rPr>
              <w:t xml:space="preserve"> din </w:t>
            </w:r>
            <w:proofErr w:type="spellStart"/>
            <w:r w:rsidRPr="00C6276D">
              <w:rPr>
                <w:lang w:val="en-US"/>
              </w:rPr>
              <w:t>inventarul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centralizat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ce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conțin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mijloace</w:t>
            </w:r>
            <w:proofErr w:type="spellEnd"/>
            <w:r w:rsidRPr="00C6276D">
              <w:rPr>
                <w:lang w:val="en-US"/>
              </w:rPr>
              <w:t xml:space="preserve"> fixe </w:t>
            </w:r>
            <w:proofErr w:type="spellStart"/>
            <w:r w:rsidRPr="00C6276D">
              <w:rPr>
                <w:lang w:val="en-US"/>
              </w:rPr>
              <w:t>și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terenuri</w:t>
            </w:r>
            <w:proofErr w:type="spellEnd"/>
            <w:r w:rsidRPr="00C6276D">
              <w:rPr>
                <w:lang w:val="en-US"/>
              </w:rPr>
              <w:t xml:space="preserve"> </w:t>
            </w:r>
            <w:r w:rsidRPr="00C6276D">
              <w:t>î</w:t>
            </w:r>
            <w:proofErr w:type="spellStart"/>
            <w:r w:rsidRPr="00C6276D">
              <w:rPr>
                <w:lang w:val="en-US"/>
              </w:rPr>
              <w:t>nregistrate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în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evidența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financiar-contabilă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în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perioada</w:t>
            </w:r>
            <w:proofErr w:type="spellEnd"/>
            <w:r w:rsidRPr="00C6276D">
              <w:rPr>
                <w:lang w:val="en-US"/>
              </w:rPr>
              <w:t xml:space="preserve"> 1998 -2024, </w:t>
            </w:r>
            <w:proofErr w:type="spellStart"/>
            <w:r w:rsidRPr="00C6276D">
              <w:rPr>
                <w:lang w:val="en-US"/>
              </w:rPr>
              <w:t>în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baza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actelor</w:t>
            </w:r>
            <w:proofErr w:type="spellEnd"/>
            <w:r w:rsidRPr="00C6276D">
              <w:rPr>
                <w:lang w:val="en-US"/>
              </w:rPr>
              <w:t xml:space="preserve"> normative </w:t>
            </w:r>
            <w:proofErr w:type="spellStart"/>
            <w:r w:rsidRPr="00C6276D">
              <w:rPr>
                <w:lang w:val="en-US"/>
              </w:rPr>
              <w:t>aprobate</w:t>
            </w:r>
            <w:proofErr w:type="spellEnd"/>
            <w:r w:rsidRPr="00C6276D">
              <w:rPr>
                <w:lang w:val="en-US"/>
              </w:rPr>
              <w:t>.</w:t>
            </w:r>
          </w:p>
          <w:p w14:paraId="02276A6D" w14:textId="77777777" w:rsidR="000648F4" w:rsidRPr="00C6276D" w:rsidRDefault="000648F4" w:rsidP="000648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 w:rsidRPr="00C6276D">
              <w:t xml:space="preserve">Valorile de inventar aferente modificărilor intervenite în prezentul proiect </w:t>
            </w:r>
            <w:r w:rsidRPr="00C6276D">
              <w:rPr>
                <w:lang w:val="en-US"/>
              </w:rPr>
              <w:t xml:space="preserve">nu sunt </w:t>
            </w:r>
            <w:proofErr w:type="spellStart"/>
            <w:r w:rsidRPr="00C6276D">
              <w:rPr>
                <w:lang w:val="en-US"/>
              </w:rPr>
              <w:t>incluse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în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evidențele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financiar</w:t>
            </w:r>
            <w:proofErr w:type="spellEnd"/>
            <w:r w:rsidRPr="00C6276D">
              <w:rPr>
                <w:lang w:val="en-US"/>
              </w:rPr>
              <w:t xml:space="preserve">- </w:t>
            </w:r>
            <w:proofErr w:type="spellStart"/>
            <w:r w:rsidRPr="00C6276D">
              <w:rPr>
                <w:lang w:val="en-US"/>
              </w:rPr>
              <w:t>contabile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aferente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domeniului</w:t>
            </w:r>
            <w:proofErr w:type="spellEnd"/>
            <w:r w:rsidRPr="00C6276D">
              <w:rPr>
                <w:lang w:val="en-US"/>
              </w:rPr>
              <w:t xml:space="preserve"> public, </w:t>
            </w:r>
            <w:proofErr w:type="spellStart"/>
            <w:r w:rsidRPr="00C6276D">
              <w:rPr>
                <w:lang w:val="en-US"/>
              </w:rPr>
              <w:t>ele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fiind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înscrise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într</w:t>
            </w:r>
            <w:proofErr w:type="spellEnd"/>
            <w:r w:rsidRPr="00C6276D">
              <w:rPr>
                <w:lang w:val="en-US"/>
              </w:rPr>
              <w:t xml:space="preserve">-un alt </w:t>
            </w:r>
            <w:proofErr w:type="spellStart"/>
            <w:r w:rsidRPr="00C6276D">
              <w:rPr>
                <w:lang w:val="en-US"/>
              </w:rPr>
              <w:t>cont</w:t>
            </w:r>
            <w:proofErr w:type="spellEnd"/>
            <w:r w:rsidRPr="00C6276D">
              <w:rPr>
                <w:lang w:val="en-US"/>
              </w:rPr>
              <w:t xml:space="preserve">, </w:t>
            </w:r>
            <w:proofErr w:type="spellStart"/>
            <w:r w:rsidRPr="00C6276D">
              <w:rPr>
                <w:lang w:val="en-US"/>
              </w:rPr>
              <w:t>urmând</w:t>
            </w:r>
            <w:proofErr w:type="spellEnd"/>
            <w:r w:rsidRPr="00C6276D">
              <w:rPr>
                <w:lang w:val="en-US"/>
              </w:rPr>
              <w:t xml:space="preserve"> ca </w:t>
            </w:r>
            <w:proofErr w:type="spellStart"/>
            <w:r w:rsidRPr="00C6276D">
              <w:rPr>
                <w:lang w:val="en-US"/>
              </w:rPr>
              <w:t>după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apariția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Hotărârii</w:t>
            </w:r>
            <w:proofErr w:type="spellEnd"/>
            <w:r w:rsidRPr="00C6276D">
              <w:rPr>
                <w:lang w:val="en-US"/>
              </w:rPr>
              <w:t xml:space="preserve"> de </w:t>
            </w:r>
            <w:proofErr w:type="spellStart"/>
            <w:r w:rsidRPr="00C6276D">
              <w:rPr>
                <w:lang w:val="en-US"/>
              </w:rPr>
              <w:t>Guvern</w:t>
            </w:r>
            <w:proofErr w:type="spellEnd"/>
            <w:r w:rsidRPr="00C6276D">
              <w:rPr>
                <w:lang w:val="en-US"/>
              </w:rPr>
              <w:t xml:space="preserve">, </w:t>
            </w:r>
            <w:proofErr w:type="spellStart"/>
            <w:r w:rsidRPr="00C6276D">
              <w:rPr>
                <w:lang w:val="en-US"/>
              </w:rPr>
              <w:t>aceste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valori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să</w:t>
            </w:r>
            <w:proofErr w:type="spellEnd"/>
            <w:r w:rsidRPr="00C6276D">
              <w:rPr>
                <w:lang w:val="en-US"/>
              </w:rPr>
              <w:t xml:space="preserve"> fie </w:t>
            </w:r>
            <w:proofErr w:type="spellStart"/>
            <w:r w:rsidRPr="00C6276D">
              <w:rPr>
                <w:lang w:val="en-US"/>
              </w:rPr>
              <w:t>înregistrate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în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evidențele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financiar-contabile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aferente</w:t>
            </w:r>
            <w:proofErr w:type="spellEnd"/>
            <w:r w:rsidRPr="00C6276D">
              <w:rPr>
                <w:lang w:val="en-US"/>
              </w:rPr>
              <w:t xml:space="preserve"> </w:t>
            </w:r>
            <w:proofErr w:type="spellStart"/>
            <w:r w:rsidRPr="00C6276D">
              <w:rPr>
                <w:lang w:val="en-US"/>
              </w:rPr>
              <w:t>bunurilor</w:t>
            </w:r>
            <w:proofErr w:type="spellEnd"/>
            <w:r w:rsidRPr="00C6276D">
              <w:rPr>
                <w:lang w:val="en-US"/>
              </w:rPr>
              <w:t xml:space="preserve"> din </w:t>
            </w:r>
            <w:proofErr w:type="spellStart"/>
            <w:r w:rsidRPr="00C6276D">
              <w:rPr>
                <w:lang w:val="en-US"/>
              </w:rPr>
              <w:t>domeniul</w:t>
            </w:r>
            <w:proofErr w:type="spellEnd"/>
            <w:r w:rsidRPr="00C6276D">
              <w:rPr>
                <w:lang w:val="en-US"/>
              </w:rPr>
              <w:t xml:space="preserve"> public al </w:t>
            </w:r>
            <w:proofErr w:type="spellStart"/>
            <w:r w:rsidRPr="00C6276D">
              <w:rPr>
                <w:lang w:val="en-US"/>
              </w:rPr>
              <w:t>statului</w:t>
            </w:r>
            <w:proofErr w:type="spellEnd"/>
            <w:r w:rsidRPr="00C6276D">
              <w:rPr>
                <w:lang w:val="en-US"/>
              </w:rPr>
              <w:t>.</w:t>
            </w:r>
          </w:p>
          <w:p w14:paraId="3D2A7F03" w14:textId="77777777" w:rsidR="000648F4" w:rsidRPr="00C6276D" w:rsidRDefault="000648F4" w:rsidP="000648F4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>În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evidențele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financiar-contabile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respectiv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aplicația</w:t>
            </w:r>
            <w:proofErr w:type="spellEnd"/>
            <w:r w:rsidRPr="00C6276D">
              <w:rPr>
                <w:sz w:val="24"/>
                <w:szCs w:val="24"/>
              </w:rPr>
              <w:t xml:space="preserve"> Oracle Financials-Modul FA, nu </w:t>
            </w:r>
            <w:proofErr w:type="spellStart"/>
            <w:r w:rsidRPr="00C6276D">
              <w:rPr>
                <w:sz w:val="24"/>
                <w:szCs w:val="24"/>
              </w:rPr>
              <w:t>este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configurat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niciun</w:t>
            </w:r>
            <w:proofErr w:type="spellEnd"/>
            <w:r w:rsidRPr="00C6276D">
              <w:rPr>
                <w:sz w:val="24"/>
                <w:szCs w:val="24"/>
              </w:rPr>
              <w:t xml:space="preserve"> c</w:t>
            </w:r>
            <w:proofErr w:type="spellStart"/>
            <w:r w:rsidRPr="00C6276D">
              <w:rPr>
                <w:sz w:val="24"/>
                <w:szCs w:val="24"/>
                <w:lang w:val="ro-RO"/>
              </w:rPr>
              <w:t>âmp</w:t>
            </w:r>
            <w:proofErr w:type="spellEnd"/>
            <w:r w:rsidRPr="00C6276D">
              <w:rPr>
                <w:sz w:val="24"/>
                <w:szCs w:val="24"/>
                <w:lang w:val="ro-RO"/>
              </w:rPr>
              <w:t>/spațiu în care să poată fi înscris numărul MF. De aceea, evidența analitică a mijloacelor fixe se ține și separat, în fișiere tip Excel, în care apar, pe lângă datele de identificare aferente fiecărui mijloc fix, și numerele MF alocate de Ministerul Finanțelor.</w:t>
            </w:r>
          </w:p>
          <w:p w14:paraId="22575E66" w14:textId="77777777" w:rsidR="000648F4" w:rsidRPr="00C6276D" w:rsidRDefault="000648F4" w:rsidP="000648F4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>În evidențele financiar-contabile, evidența mijloacelor fixe se ține la nivel de sucursală, pe secții/divizii ( Linii, CT, IFTE; Trafic), iar la nivel central, pe sucursale( SRCF 1-8), împărțite pe construcții, instalații și terenuri.</w:t>
            </w:r>
          </w:p>
          <w:p w14:paraId="0CCD4467" w14:textId="203872F2" w:rsidR="000648F4" w:rsidRPr="00C6276D" w:rsidRDefault="00E571F8" w:rsidP="000648F4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  <w:lang w:val="ro-RO"/>
              </w:rPr>
              <w:t xml:space="preserve">Astfel, </w:t>
            </w:r>
            <w:r w:rsidRPr="00C6276D">
              <w:rPr>
                <w:sz w:val="24"/>
                <w:szCs w:val="24"/>
              </w:rPr>
              <w:t>data</w:t>
            </w:r>
            <w:r w:rsidR="000648F4" w:rsidRPr="00C6276D">
              <w:rPr>
                <w:sz w:val="24"/>
                <w:szCs w:val="24"/>
              </w:rPr>
              <w:t xml:space="preserve"> la care </w:t>
            </w:r>
            <w:proofErr w:type="spellStart"/>
            <w:r w:rsidR="000648F4" w:rsidRPr="00C6276D">
              <w:rPr>
                <w:sz w:val="24"/>
                <w:szCs w:val="24"/>
              </w:rPr>
              <w:t>bunul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este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r w:rsidR="000648F4" w:rsidRPr="00C6276D">
              <w:rPr>
                <w:sz w:val="24"/>
                <w:szCs w:val="24"/>
                <w:lang w:val="ro-RO"/>
              </w:rPr>
              <w:t>î</w:t>
            </w:r>
            <w:proofErr w:type="spellStart"/>
            <w:r w:rsidR="000648F4" w:rsidRPr="00C6276D">
              <w:rPr>
                <w:sz w:val="24"/>
                <w:szCs w:val="24"/>
              </w:rPr>
              <w:t>nregistrat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="000648F4" w:rsidRPr="00C6276D">
              <w:rPr>
                <w:sz w:val="24"/>
                <w:szCs w:val="24"/>
              </w:rPr>
              <w:t>valoarea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="000648F4" w:rsidRPr="00C6276D">
              <w:rPr>
                <w:sz w:val="24"/>
                <w:szCs w:val="24"/>
              </w:rPr>
              <w:t>inventar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în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evidența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financiar-contabilă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este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data </w:t>
            </w:r>
            <w:proofErr w:type="spellStart"/>
            <w:r w:rsidR="000648F4" w:rsidRPr="00C6276D">
              <w:rPr>
                <w:sz w:val="24"/>
                <w:szCs w:val="24"/>
              </w:rPr>
              <w:t>balanței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financiare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, care </w:t>
            </w:r>
            <w:proofErr w:type="spellStart"/>
            <w:r w:rsidR="000648F4" w:rsidRPr="00C6276D">
              <w:rPr>
                <w:sz w:val="24"/>
                <w:szCs w:val="24"/>
              </w:rPr>
              <w:t>conține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valoarea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bunurilor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din </w:t>
            </w:r>
            <w:proofErr w:type="spellStart"/>
            <w:r w:rsidR="000648F4" w:rsidRPr="00C6276D">
              <w:rPr>
                <w:sz w:val="24"/>
                <w:szCs w:val="24"/>
              </w:rPr>
              <w:t>domeniul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public al </w:t>
            </w:r>
            <w:proofErr w:type="spellStart"/>
            <w:r w:rsidR="000648F4" w:rsidRPr="00C6276D">
              <w:rPr>
                <w:sz w:val="24"/>
                <w:szCs w:val="24"/>
              </w:rPr>
              <w:t>statului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după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operarea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tuturor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0648F4" w:rsidRPr="00C6276D">
              <w:rPr>
                <w:sz w:val="24"/>
                <w:szCs w:val="24"/>
              </w:rPr>
              <w:t>actelor</w:t>
            </w:r>
            <w:proofErr w:type="spellEnd"/>
            <w:r w:rsidR="000648F4" w:rsidRPr="00C6276D">
              <w:rPr>
                <w:sz w:val="24"/>
                <w:szCs w:val="24"/>
              </w:rPr>
              <w:t xml:space="preserve"> normative.</w:t>
            </w:r>
          </w:p>
          <w:p w14:paraId="3FD756A7" w14:textId="77777777" w:rsidR="000648F4" w:rsidRPr="00C6276D" w:rsidRDefault="000648F4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D68849C" w14:textId="6DB065E8" w:rsidR="00BB6EDB" w:rsidRPr="00C6276D" w:rsidRDefault="00BB6EDB" w:rsidP="000A6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76D">
              <w:lastRenderedPageBreak/>
              <w:t>Extrasele CF își păstrează actualitatea la momentul promovării prezentului proiect.</w:t>
            </w:r>
          </w:p>
          <w:p w14:paraId="02BF5B53" w14:textId="6206E94A" w:rsidR="008C029D" w:rsidRPr="00C6276D" w:rsidRDefault="00B13E1F" w:rsidP="000A615A">
            <w:pPr>
              <w:pStyle w:val="ListParagraph"/>
              <w:spacing w:after="200"/>
              <w:ind w:left="0" w:firstLine="316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 w:rsidRPr="00C6276D">
              <w:rPr>
                <w:rFonts w:eastAsia="Arial Unicode MS"/>
                <w:sz w:val="24"/>
                <w:szCs w:val="24"/>
              </w:rPr>
              <w:t>E</w:t>
            </w:r>
            <w:r w:rsidR="008C029D" w:rsidRPr="00C6276D">
              <w:rPr>
                <w:rFonts w:eastAsia="Arial Unicode MS"/>
                <w:sz w:val="24"/>
                <w:szCs w:val="24"/>
              </w:rPr>
              <w:t>xtrasele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CF,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menționate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în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anexe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și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transmise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în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format magnetic,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aferente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suprafețelor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de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teren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E571F8" w:rsidRPr="00C6276D">
              <w:rPr>
                <w:rFonts w:eastAsia="Arial Unicode MS"/>
                <w:sz w:val="24"/>
                <w:szCs w:val="24"/>
              </w:rPr>
              <w:t>i</w:t>
            </w:r>
            <w:r w:rsidR="007F5EC5" w:rsidRPr="00C6276D">
              <w:rPr>
                <w:rFonts w:eastAsia="Arial Unicode MS"/>
                <w:sz w:val="24"/>
                <w:szCs w:val="24"/>
              </w:rPr>
              <w:t>ntabulate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, au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fost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actualizate</w:t>
            </w:r>
            <w:proofErr w:type="spellEnd"/>
            <w:r w:rsidR="008C029D" w:rsidRPr="00C6276D">
              <w:rPr>
                <w:rFonts w:eastAsia="Arial Unicode MS"/>
                <w:sz w:val="24"/>
                <w:szCs w:val="24"/>
              </w:rPr>
              <w:t xml:space="preserve">, conform </w:t>
            </w:r>
            <w:proofErr w:type="spellStart"/>
            <w:r w:rsidR="008C029D" w:rsidRPr="00C6276D">
              <w:rPr>
                <w:rFonts w:eastAsia="Arial Unicode MS"/>
                <w:sz w:val="24"/>
                <w:szCs w:val="24"/>
              </w:rPr>
              <w:t>împuternici</w:t>
            </w:r>
            <w:r w:rsidR="001725E2" w:rsidRPr="00C6276D">
              <w:rPr>
                <w:rFonts w:eastAsia="Arial Unicode MS"/>
                <w:sz w:val="24"/>
                <w:szCs w:val="24"/>
              </w:rPr>
              <w:t>rii</w:t>
            </w:r>
            <w:proofErr w:type="spellEnd"/>
            <w:r w:rsidR="001725E2" w:rsidRPr="00C6276D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1725E2" w:rsidRPr="00C6276D">
              <w:rPr>
                <w:rFonts w:eastAsia="Arial Unicode MS"/>
                <w:sz w:val="24"/>
                <w:szCs w:val="24"/>
              </w:rPr>
              <w:t>acordate</w:t>
            </w:r>
            <w:proofErr w:type="spellEnd"/>
            <w:r w:rsidR="001725E2" w:rsidRPr="00C6276D">
              <w:rPr>
                <w:rFonts w:eastAsia="Arial Unicode MS"/>
                <w:sz w:val="24"/>
                <w:szCs w:val="24"/>
              </w:rPr>
              <w:t xml:space="preserve"> de </w:t>
            </w:r>
            <w:proofErr w:type="spellStart"/>
            <w:r w:rsidR="001725E2" w:rsidRPr="00C6276D">
              <w:rPr>
                <w:rFonts w:eastAsia="Arial Unicode MS"/>
                <w:sz w:val="24"/>
                <w:szCs w:val="24"/>
              </w:rPr>
              <w:t>conducerea</w:t>
            </w:r>
            <w:proofErr w:type="spellEnd"/>
            <w:r w:rsidR="001725E2" w:rsidRPr="00C6276D">
              <w:rPr>
                <w:rFonts w:eastAsia="Arial Unicode MS"/>
                <w:sz w:val="24"/>
                <w:szCs w:val="24"/>
              </w:rPr>
              <w:t xml:space="preserve"> MTI.</w:t>
            </w:r>
          </w:p>
          <w:p w14:paraId="7DE00E3E" w14:textId="4D49E581" w:rsidR="001725E2" w:rsidRPr="00C6276D" w:rsidRDefault="00010CDF" w:rsidP="001725E2">
            <w:pPr>
              <w:pStyle w:val="ListParagraph"/>
              <w:spacing w:after="200"/>
              <w:ind w:left="0" w:firstLine="316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Imobilele</w:t>
            </w:r>
            <w:proofErr w:type="spellEnd"/>
            <w:r w:rsidRPr="00C6276D">
              <w:rPr>
                <w:sz w:val="24"/>
                <w:szCs w:val="24"/>
              </w:rPr>
              <w:t xml:space="preserve"> care </w:t>
            </w:r>
            <w:proofErr w:type="spellStart"/>
            <w:r w:rsidRPr="00C6276D">
              <w:rPr>
                <w:sz w:val="24"/>
                <w:szCs w:val="24"/>
              </w:rPr>
              <w:t>aparțin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domeniului</w:t>
            </w:r>
            <w:proofErr w:type="spellEnd"/>
            <w:r w:rsidRPr="00C6276D">
              <w:rPr>
                <w:sz w:val="24"/>
                <w:szCs w:val="24"/>
              </w:rPr>
              <w:t xml:space="preserve"> public de </w:t>
            </w:r>
            <w:proofErr w:type="spellStart"/>
            <w:r w:rsidRPr="00C6276D">
              <w:rPr>
                <w:sz w:val="24"/>
                <w:szCs w:val="24"/>
              </w:rPr>
              <w:t>interes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național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aflate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administrarea</w:t>
            </w:r>
            <w:proofErr w:type="spellEnd"/>
            <w:r w:rsidRPr="00C6276D">
              <w:rPr>
                <w:sz w:val="24"/>
                <w:szCs w:val="24"/>
              </w:rPr>
              <w:t xml:space="preserve"> M.T.I.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concesionate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către</w:t>
            </w:r>
            <w:proofErr w:type="spellEnd"/>
            <w:r w:rsidRPr="00C6276D">
              <w:rPr>
                <w:sz w:val="24"/>
                <w:szCs w:val="24"/>
              </w:rPr>
              <w:t xml:space="preserve"> CFR-SA care nu au </w:t>
            </w:r>
            <w:proofErr w:type="spellStart"/>
            <w:r w:rsidRPr="00C6276D">
              <w:rPr>
                <w:sz w:val="24"/>
                <w:szCs w:val="24"/>
              </w:rPr>
              <w:t>fost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încă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înscrise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Cărțile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Funciare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care sunt situate pe </w:t>
            </w:r>
            <w:proofErr w:type="spellStart"/>
            <w:r w:rsidRPr="00C6276D">
              <w:rPr>
                <w:sz w:val="24"/>
                <w:szCs w:val="24"/>
              </w:rPr>
              <w:t>unități</w:t>
            </w:r>
            <w:proofErr w:type="spellEnd"/>
            <w:r w:rsidRPr="00C6276D">
              <w:rPr>
                <w:sz w:val="24"/>
                <w:szCs w:val="24"/>
              </w:rPr>
              <w:t xml:space="preserve"> administrative </w:t>
            </w:r>
            <w:proofErr w:type="spellStart"/>
            <w:r w:rsidRPr="00C6276D">
              <w:rPr>
                <w:sz w:val="24"/>
                <w:szCs w:val="24"/>
              </w:rPr>
              <w:t>teritoriale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care se </w:t>
            </w:r>
            <w:proofErr w:type="spellStart"/>
            <w:r w:rsidRPr="00C6276D">
              <w:rPr>
                <w:sz w:val="24"/>
                <w:szCs w:val="24"/>
              </w:rPr>
              <w:t>derulează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lucrări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înregistrare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sistematică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vor</w:t>
            </w:r>
            <w:proofErr w:type="spellEnd"/>
            <w:r w:rsidRPr="00C6276D">
              <w:rPr>
                <w:sz w:val="24"/>
                <w:szCs w:val="24"/>
              </w:rPr>
              <w:t xml:space="preserve"> fi </w:t>
            </w:r>
            <w:proofErr w:type="spellStart"/>
            <w:r w:rsidRPr="00C6276D">
              <w:rPr>
                <w:sz w:val="24"/>
                <w:szCs w:val="24"/>
              </w:rPr>
              <w:t>înregistrate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sistemul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integrat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cadastru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carte </w:t>
            </w:r>
            <w:proofErr w:type="spellStart"/>
            <w:r w:rsidRPr="00C6276D">
              <w:rPr>
                <w:sz w:val="24"/>
                <w:szCs w:val="24"/>
              </w:rPr>
              <w:t>funciară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Programul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național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cadastru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carte </w:t>
            </w:r>
            <w:proofErr w:type="spellStart"/>
            <w:r w:rsidRPr="00C6276D">
              <w:rPr>
                <w:sz w:val="24"/>
                <w:szCs w:val="24"/>
              </w:rPr>
              <w:t>funciară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gestionat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Agenția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Națională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Cadastru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Publicitate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Imobiliară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17225DDC" w14:textId="77777777" w:rsidR="007F5EC5" w:rsidRPr="00C6276D" w:rsidRDefault="00010CDF" w:rsidP="001725E2">
            <w:pPr>
              <w:pStyle w:val="ListParagraph"/>
              <w:spacing w:after="200"/>
              <w:ind w:left="0" w:firstLine="316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Etape</w:t>
            </w:r>
            <w:r w:rsidR="001725E2" w:rsidRPr="00C6276D">
              <w:rPr>
                <w:sz w:val="24"/>
                <w:szCs w:val="24"/>
              </w:rPr>
              <w:t>le</w:t>
            </w:r>
            <w:proofErr w:type="spellEnd"/>
            <w:r w:rsidR="001725E2" w:rsidRPr="00C6276D">
              <w:rPr>
                <w:sz w:val="24"/>
                <w:szCs w:val="24"/>
              </w:rPr>
              <w:t xml:space="preserve"> care </w:t>
            </w:r>
            <w:proofErr w:type="spellStart"/>
            <w:r w:rsidR="001725E2" w:rsidRPr="00C6276D">
              <w:rPr>
                <w:sz w:val="24"/>
                <w:szCs w:val="24"/>
              </w:rPr>
              <w:t>vor</w:t>
            </w:r>
            <w:proofErr w:type="spellEnd"/>
            <w:r w:rsidR="001725E2" w:rsidRPr="00C6276D">
              <w:rPr>
                <w:sz w:val="24"/>
                <w:szCs w:val="24"/>
              </w:rPr>
              <w:t xml:space="preserve"> fi </w:t>
            </w:r>
            <w:proofErr w:type="spellStart"/>
            <w:r w:rsidR="001725E2" w:rsidRPr="00C6276D">
              <w:rPr>
                <w:sz w:val="24"/>
                <w:szCs w:val="24"/>
              </w:rPr>
              <w:t>parcurse</w:t>
            </w:r>
            <w:proofErr w:type="spellEnd"/>
            <w:r w:rsidR="001725E2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1725E2" w:rsidRPr="00C6276D">
              <w:rPr>
                <w:sz w:val="24"/>
                <w:szCs w:val="24"/>
              </w:rPr>
              <w:t>pentru</w:t>
            </w:r>
            <w:proofErr w:type="spellEnd"/>
            <w:r w:rsidR="001725E2" w:rsidRPr="00C6276D">
              <w:rPr>
                <w:sz w:val="24"/>
                <w:szCs w:val="24"/>
              </w:rPr>
              <w:t xml:space="preserve"> </w:t>
            </w:r>
            <w:proofErr w:type="spellStart"/>
            <w:r w:rsidR="001725E2" w:rsidRPr="00C6276D">
              <w:rPr>
                <w:sz w:val="24"/>
                <w:szCs w:val="24"/>
              </w:rPr>
              <w:t>i</w:t>
            </w:r>
            <w:r w:rsidRPr="00C6276D">
              <w:rPr>
                <w:sz w:val="24"/>
                <w:szCs w:val="24"/>
              </w:rPr>
              <w:t>ntabularea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imobilelor</w:t>
            </w:r>
            <w:proofErr w:type="spellEnd"/>
            <w:r w:rsidRPr="00C6276D">
              <w:rPr>
                <w:sz w:val="24"/>
                <w:szCs w:val="24"/>
              </w:rPr>
              <w:t xml:space="preserve"> sunt </w:t>
            </w:r>
            <w:proofErr w:type="spellStart"/>
            <w:r w:rsidRPr="00C6276D">
              <w:rPr>
                <w:sz w:val="24"/>
                <w:szCs w:val="24"/>
              </w:rPr>
              <w:t>aceleași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cele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prevăzute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anexa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Hotărârea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Guvernului</w:t>
            </w:r>
            <w:proofErr w:type="spellEnd"/>
            <w:r w:rsidRPr="00C6276D">
              <w:rPr>
                <w:sz w:val="24"/>
                <w:szCs w:val="24"/>
              </w:rPr>
              <w:t xml:space="preserve"> nr. 294/2015 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aprobarea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Programului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național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cadastru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carte </w:t>
            </w:r>
            <w:proofErr w:type="spellStart"/>
            <w:r w:rsidRPr="00C6276D">
              <w:rPr>
                <w:sz w:val="24"/>
                <w:szCs w:val="24"/>
              </w:rPr>
              <w:t>funciară</w:t>
            </w:r>
            <w:proofErr w:type="spellEnd"/>
            <w:r w:rsidR="000F76AD" w:rsidRPr="00C6276D">
              <w:rPr>
                <w:sz w:val="24"/>
                <w:szCs w:val="24"/>
              </w:rPr>
              <w:t>.</w:t>
            </w:r>
          </w:p>
          <w:p w14:paraId="6890EFF1" w14:textId="621EC509" w:rsidR="00362D49" w:rsidRPr="00C6276D" w:rsidRDefault="00085C38" w:rsidP="009476E5">
            <w:pPr>
              <w:pStyle w:val="ListParagraph"/>
              <w:spacing w:after="200"/>
              <w:ind w:left="0" w:firstLine="316"/>
              <w:jc w:val="both"/>
              <w:rPr>
                <w:i/>
                <w:sz w:val="24"/>
                <w:szCs w:val="24"/>
              </w:rPr>
            </w:pP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După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aplicarea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modificărilor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mai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sus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prezentate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valoarea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bunurilor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din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domeniul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public al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statului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aflate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în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>administrarea</w:t>
            </w:r>
            <w:proofErr w:type="spellEnd"/>
            <w:r w:rsidRPr="00C6276D">
              <w:rPr>
                <w:rStyle w:val="preambul1"/>
                <w:rFonts w:eastAsia="Arial Unicode MS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Ministerului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Transporturilor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Infrastructurii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și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în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bCs/>
                <w:sz w:val="24"/>
                <w:szCs w:val="24"/>
              </w:rPr>
              <w:t>concesiunea</w:t>
            </w:r>
            <w:proofErr w:type="spellEnd"/>
            <w:r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Compania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Națională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Căi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Ferate</w:t>
            </w:r>
            <w:proofErr w:type="spellEnd"/>
            <w:r w:rsidRPr="00C6276D">
              <w:rPr>
                <w:sz w:val="24"/>
                <w:szCs w:val="24"/>
              </w:rPr>
              <w:t xml:space="preserve"> “CFR” – S.A. </w:t>
            </w:r>
            <w:proofErr w:type="spellStart"/>
            <w:r w:rsidRPr="00C6276D">
              <w:rPr>
                <w:sz w:val="24"/>
                <w:szCs w:val="24"/>
              </w:rPr>
              <w:t>va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deveni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r w:rsidRPr="00C6276D">
              <w:rPr>
                <w:b/>
                <w:sz w:val="24"/>
                <w:szCs w:val="24"/>
              </w:rPr>
              <w:t>21.395.496.047,67 lei.</w:t>
            </w:r>
          </w:p>
        </w:tc>
      </w:tr>
      <w:tr w:rsidR="00C6276D" w:rsidRPr="00C6276D" w14:paraId="57AE884A" w14:textId="77777777" w:rsidTr="009D7314">
        <w:tc>
          <w:tcPr>
            <w:tcW w:w="3690" w:type="dxa"/>
          </w:tcPr>
          <w:p w14:paraId="2D2CE039" w14:textId="77777777" w:rsidR="00646946" w:rsidRPr="00C6276D" w:rsidRDefault="00646946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lastRenderedPageBreak/>
              <w:t xml:space="preserve">3. Alte </w:t>
            </w:r>
            <w:proofErr w:type="spellStart"/>
            <w:r w:rsidRPr="00C6276D">
              <w:rPr>
                <w:sz w:val="24"/>
                <w:szCs w:val="24"/>
                <w:lang w:val="ro-RO"/>
              </w:rPr>
              <w:t>informaţii</w:t>
            </w:r>
            <w:proofErr w:type="spellEnd"/>
          </w:p>
        </w:tc>
        <w:tc>
          <w:tcPr>
            <w:tcW w:w="6233" w:type="dxa"/>
          </w:tcPr>
          <w:p w14:paraId="2DA2C00D" w14:textId="77777777" w:rsidR="00646946" w:rsidRPr="00C6276D" w:rsidRDefault="006B5978" w:rsidP="00F2285D">
            <w:pPr>
              <w:ind w:left="162" w:hanging="162"/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 xml:space="preserve">  </w:t>
            </w:r>
            <w:r w:rsidR="00F7607D" w:rsidRPr="00C6276D">
              <w:rPr>
                <w:bCs/>
                <w:sz w:val="24"/>
                <w:szCs w:val="24"/>
              </w:rPr>
              <w:t xml:space="preserve">Nu au </w:t>
            </w:r>
            <w:proofErr w:type="spellStart"/>
            <w:r w:rsidR="00F7607D" w:rsidRPr="00C6276D">
              <w:rPr>
                <w:bCs/>
                <w:sz w:val="24"/>
                <w:szCs w:val="24"/>
              </w:rPr>
              <w:t>fost</w:t>
            </w:r>
            <w:proofErr w:type="spellEnd"/>
            <w:r w:rsidR="00F7607D" w:rsidRPr="00C627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7607D" w:rsidRPr="00C6276D">
              <w:rPr>
                <w:bCs/>
                <w:sz w:val="24"/>
                <w:szCs w:val="24"/>
              </w:rPr>
              <w:t>identificate</w:t>
            </w:r>
            <w:proofErr w:type="spellEnd"/>
          </w:p>
        </w:tc>
      </w:tr>
    </w:tbl>
    <w:p w14:paraId="08F12C66" w14:textId="4DDEF8C8" w:rsidR="001725E2" w:rsidRPr="00C6276D" w:rsidRDefault="001725E2" w:rsidP="00FC7661">
      <w:pPr>
        <w:jc w:val="center"/>
        <w:rPr>
          <w:b/>
          <w:bCs/>
          <w:sz w:val="24"/>
          <w:szCs w:val="24"/>
          <w:lang w:val="fr-FR"/>
        </w:rPr>
      </w:pPr>
    </w:p>
    <w:p w14:paraId="7DFAFFB2" w14:textId="77777777" w:rsidR="001721D9" w:rsidRPr="00C6276D" w:rsidRDefault="001721D9" w:rsidP="00FC7661">
      <w:pPr>
        <w:jc w:val="center"/>
        <w:rPr>
          <w:b/>
          <w:bCs/>
          <w:sz w:val="24"/>
          <w:szCs w:val="24"/>
          <w:lang w:val="fr-FR"/>
        </w:rPr>
      </w:pPr>
    </w:p>
    <w:p w14:paraId="5D8876F1" w14:textId="095D840B" w:rsidR="00FC7661" w:rsidRPr="00C6276D" w:rsidRDefault="00FC7661" w:rsidP="00FC7661">
      <w:pPr>
        <w:jc w:val="center"/>
        <w:rPr>
          <w:b/>
          <w:bCs/>
          <w:sz w:val="24"/>
          <w:szCs w:val="24"/>
          <w:lang w:val="fr-FR"/>
        </w:rPr>
      </w:pPr>
      <w:proofErr w:type="spellStart"/>
      <w:r w:rsidRPr="00C6276D">
        <w:rPr>
          <w:b/>
          <w:bCs/>
          <w:sz w:val="24"/>
          <w:szCs w:val="24"/>
          <w:lang w:val="fr-FR"/>
        </w:rPr>
        <w:t>Secţiunea</w:t>
      </w:r>
      <w:proofErr w:type="spellEnd"/>
      <w:r w:rsidRPr="00C6276D">
        <w:rPr>
          <w:b/>
          <w:bCs/>
          <w:sz w:val="24"/>
          <w:szCs w:val="24"/>
          <w:lang w:val="fr-FR"/>
        </w:rPr>
        <w:t xml:space="preserve"> a 3 – a</w:t>
      </w:r>
    </w:p>
    <w:p w14:paraId="5747DB3C" w14:textId="0F528A50" w:rsidR="00FC7661" w:rsidRPr="00C6276D" w:rsidRDefault="00FC7661" w:rsidP="00FC7661">
      <w:pPr>
        <w:jc w:val="center"/>
        <w:rPr>
          <w:b/>
          <w:sz w:val="24"/>
          <w:szCs w:val="24"/>
        </w:rPr>
      </w:pPr>
      <w:proofErr w:type="spellStart"/>
      <w:r w:rsidRPr="00C6276D">
        <w:rPr>
          <w:b/>
          <w:sz w:val="24"/>
          <w:szCs w:val="24"/>
        </w:rPr>
        <w:t>Impactul</w:t>
      </w:r>
      <w:proofErr w:type="spellEnd"/>
      <w:r w:rsidRPr="00C6276D">
        <w:rPr>
          <w:b/>
          <w:sz w:val="24"/>
          <w:szCs w:val="24"/>
        </w:rPr>
        <w:t xml:space="preserve"> socioeconomic </w:t>
      </w:r>
    </w:p>
    <w:p w14:paraId="6C90E604" w14:textId="77777777" w:rsidR="001721D9" w:rsidRPr="00C6276D" w:rsidRDefault="001721D9" w:rsidP="00FC7661">
      <w:pPr>
        <w:jc w:val="center"/>
        <w:rPr>
          <w:b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9"/>
        <w:gridCol w:w="6324"/>
      </w:tblGrid>
      <w:tr w:rsidR="00C6276D" w:rsidRPr="00C6276D" w14:paraId="0C593FFF" w14:textId="77777777" w:rsidTr="00FC7661">
        <w:tc>
          <w:tcPr>
            <w:tcW w:w="3599" w:type="dxa"/>
          </w:tcPr>
          <w:p w14:paraId="28D62FDD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3.1.</w:t>
            </w:r>
            <w:r w:rsidRPr="00C6276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Descrierea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generală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beneficiilor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costurilor</w:t>
            </w:r>
            <w:proofErr w:type="spellEnd"/>
            <w:r w:rsidRPr="00C6276D">
              <w:rPr>
                <w:sz w:val="24"/>
                <w:szCs w:val="24"/>
              </w:rPr>
              <w:t xml:space="preserve"> estimate ca </w:t>
            </w:r>
            <w:proofErr w:type="spellStart"/>
            <w:r w:rsidRPr="00C6276D">
              <w:rPr>
                <w:sz w:val="24"/>
                <w:szCs w:val="24"/>
              </w:rPr>
              <w:t>urmare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gramStart"/>
            <w:r w:rsidRPr="00C6276D">
              <w:rPr>
                <w:sz w:val="24"/>
                <w:szCs w:val="24"/>
              </w:rPr>
              <w:t>a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intrării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vigoare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actului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</w:p>
        </w:tc>
        <w:tc>
          <w:tcPr>
            <w:tcW w:w="6324" w:type="dxa"/>
          </w:tcPr>
          <w:p w14:paraId="3BF6F672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hotărâre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Guvernului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491611FB" w14:textId="77777777" w:rsidTr="00FC7661">
        <w:tc>
          <w:tcPr>
            <w:tcW w:w="3599" w:type="dxa"/>
          </w:tcPr>
          <w:p w14:paraId="56F8BF2D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3.2. I</w:t>
            </w:r>
            <w:proofErr w:type="spellStart"/>
            <w:r w:rsidRPr="00C6276D">
              <w:rPr>
                <w:sz w:val="24"/>
                <w:szCs w:val="24"/>
              </w:rPr>
              <w:t>mpactul</w:t>
            </w:r>
            <w:proofErr w:type="spellEnd"/>
            <w:r w:rsidRPr="00C6276D">
              <w:rPr>
                <w:sz w:val="24"/>
                <w:szCs w:val="24"/>
              </w:rPr>
              <w:t xml:space="preserve"> social</w:t>
            </w:r>
          </w:p>
        </w:tc>
        <w:tc>
          <w:tcPr>
            <w:tcW w:w="6324" w:type="dxa"/>
          </w:tcPr>
          <w:p w14:paraId="1FCAFB44" w14:textId="77777777" w:rsidR="00FC7661" w:rsidRPr="00C6276D" w:rsidRDefault="00FC7661" w:rsidP="00FC7661">
            <w:pPr>
              <w:ind w:right="41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44BC8854" w14:textId="77777777" w:rsidTr="00FC7661">
        <w:tc>
          <w:tcPr>
            <w:tcW w:w="3599" w:type="dxa"/>
          </w:tcPr>
          <w:p w14:paraId="6EBC9F73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3.3. I</w:t>
            </w:r>
            <w:proofErr w:type="spellStart"/>
            <w:r w:rsidRPr="00C6276D">
              <w:rPr>
                <w:sz w:val="24"/>
                <w:szCs w:val="24"/>
              </w:rPr>
              <w:t>mpactul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asupra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drepturilor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libertăţilor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fundamentale</w:t>
            </w:r>
            <w:proofErr w:type="spellEnd"/>
            <w:r w:rsidRPr="00C6276D">
              <w:rPr>
                <w:sz w:val="24"/>
                <w:szCs w:val="24"/>
              </w:rPr>
              <w:t xml:space="preserve"> ale </w:t>
            </w:r>
            <w:proofErr w:type="spellStart"/>
            <w:r w:rsidRPr="00C6276D">
              <w:rPr>
                <w:sz w:val="24"/>
                <w:szCs w:val="24"/>
              </w:rPr>
              <w:t>omului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4" w:type="dxa"/>
          </w:tcPr>
          <w:p w14:paraId="553DF3BD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04B18A80" w14:textId="77777777" w:rsidTr="00FC7661">
        <w:trPr>
          <w:trHeight w:val="1909"/>
        </w:trPr>
        <w:tc>
          <w:tcPr>
            <w:tcW w:w="3599" w:type="dxa"/>
          </w:tcPr>
          <w:p w14:paraId="0FC6E339" w14:textId="77777777" w:rsidR="00FC7661" w:rsidRPr="00C6276D" w:rsidRDefault="00FC7661" w:rsidP="00FC7661">
            <w:pPr>
              <w:numPr>
                <w:ilvl w:val="1"/>
                <w:numId w:val="42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Impactul</w:t>
            </w:r>
            <w:proofErr w:type="spellEnd"/>
            <w:r w:rsidRPr="00C6276D">
              <w:rPr>
                <w:sz w:val="24"/>
                <w:szCs w:val="24"/>
              </w:rPr>
              <w:t xml:space="preserve"> macroeconomic</w:t>
            </w:r>
          </w:p>
          <w:p w14:paraId="5C07B9FA" w14:textId="77777777" w:rsidR="00FC7661" w:rsidRPr="00C6276D" w:rsidRDefault="00FC7661" w:rsidP="00FC7661">
            <w:pPr>
              <w:numPr>
                <w:ilvl w:val="2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Impactul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asupra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economiei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asupra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principalilor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indicatori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macroeconomici</w:t>
            </w:r>
            <w:proofErr w:type="spellEnd"/>
          </w:p>
          <w:p w14:paraId="2F769578" w14:textId="77777777" w:rsidR="00FC7661" w:rsidRPr="00C6276D" w:rsidRDefault="00FC7661" w:rsidP="00FC7661">
            <w:pPr>
              <w:numPr>
                <w:ilvl w:val="2"/>
                <w:numId w:val="4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Impactul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asupra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mediului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concurenţial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ajutoarelor</w:t>
            </w:r>
            <w:proofErr w:type="spellEnd"/>
            <w:r w:rsidRPr="00C6276D">
              <w:rPr>
                <w:sz w:val="24"/>
                <w:szCs w:val="24"/>
              </w:rPr>
              <w:t xml:space="preserve"> de stat</w:t>
            </w:r>
          </w:p>
        </w:tc>
        <w:tc>
          <w:tcPr>
            <w:tcW w:w="6324" w:type="dxa"/>
          </w:tcPr>
          <w:p w14:paraId="7350FAC7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4664F3B8" w14:textId="77777777" w:rsidTr="00FC7661">
        <w:tc>
          <w:tcPr>
            <w:tcW w:w="3599" w:type="dxa"/>
          </w:tcPr>
          <w:p w14:paraId="2A1AFAB0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3.5. I</w:t>
            </w:r>
            <w:proofErr w:type="spellStart"/>
            <w:r w:rsidRPr="00C6276D">
              <w:rPr>
                <w:sz w:val="24"/>
                <w:szCs w:val="24"/>
              </w:rPr>
              <w:t>mpactul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asupra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mediului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afaceri</w:t>
            </w:r>
            <w:proofErr w:type="spellEnd"/>
          </w:p>
        </w:tc>
        <w:tc>
          <w:tcPr>
            <w:tcW w:w="6324" w:type="dxa"/>
          </w:tcPr>
          <w:p w14:paraId="680FEF87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4BADD30D" w14:textId="77777777" w:rsidTr="00FC7661">
        <w:trPr>
          <w:trHeight w:val="600"/>
        </w:trPr>
        <w:tc>
          <w:tcPr>
            <w:tcW w:w="3599" w:type="dxa"/>
          </w:tcPr>
          <w:p w14:paraId="29E6C657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3.6.</w:t>
            </w:r>
            <w:r w:rsidRPr="00C6276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Impactul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asupra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mediului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înconjurător</w:t>
            </w:r>
            <w:proofErr w:type="spellEnd"/>
          </w:p>
        </w:tc>
        <w:tc>
          <w:tcPr>
            <w:tcW w:w="6324" w:type="dxa"/>
          </w:tcPr>
          <w:p w14:paraId="1553D20C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0F4DE5B9" w14:textId="77777777" w:rsidTr="00FC7661">
        <w:tc>
          <w:tcPr>
            <w:tcW w:w="3599" w:type="dxa"/>
          </w:tcPr>
          <w:p w14:paraId="66867881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3.7.</w:t>
            </w:r>
            <w:r w:rsidRPr="00C6276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Evaluarea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costurilor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beneficiilor</w:t>
            </w:r>
            <w:proofErr w:type="spellEnd"/>
            <w:r w:rsidRPr="00C6276D">
              <w:rPr>
                <w:sz w:val="24"/>
                <w:szCs w:val="24"/>
              </w:rPr>
              <w:t xml:space="preserve"> din </w:t>
            </w:r>
            <w:proofErr w:type="spellStart"/>
            <w:r w:rsidRPr="00C6276D">
              <w:rPr>
                <w:sz w:val="24"/>
                <w:szCs w:val="24"/>
              </w:rPr>
              <w:t>perspectiva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inovării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digitalizării</w:t>
            </w:r>
            <w:proofErr w:type="spellEnd"/>
          </w:p>
        </w:tc>
        <w:tc>
          <w:tcPr>
            <w:tcW w:w="6324" w:type="dxa"/>
          </w:tcPr>
          <w:p w14:paraId="4FC9E473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4AEFF124" w14:textId="77777777" w:rsidTr="00FC7661">
        <w:tc>
          <w:tcPr>
            <w:tcW w:w="3599" w:type="dxa"/>
          </w:tcPr>
          <w:p w14:paraId="3A72AACC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3.8.</w:t>
            </w:r>
            <w:r w:rsidRPr="00C6276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Evaluarea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costurilor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beneficiilor</w:t>
            </w:r>
            <w:proofErr w:type="spellEnd"/>
            <w:r w:rsidRPr="00C6276D">
              <w:rPr>
                <w:sz w:val="24"/>
                <w:szCs w:val="24"/>
              </w:rPr>
              <w:t xml:space="preserve"> din </w:t>
            </w:r>
            <w:proofErr w:type="spellStart"/>
            <w:r w:rsidRPr="00C6276D">
              <w:rPr>
                <w:sz w:val="24"/>
                <w:szCs w:val="24"/>
              </w:rPr>
              <w:t>perspectiva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dezvoltării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durabile</w:t>
            </w:r>
            <w:proofErr w:type="spellEnd"/>
          </w:p>
        </w:tc>
        <w:tc>
          <w:tcPr>
            <w:tcW w:w="6324" w:type="dxa"/>
          </w:tcPr>
          <w:p w14:paraId="5C0F1D9D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</w:p>
        </w:tc>
      </w:tr>
      <w:tr w:rsidR="00C6276D" w:rsidRPr="00C6276D" w14:paraId="3F1E30CB" w14:textId="77777777" w:rsidTr="00FC7661">
        <w:trPr>
          <w:trHeight w:val="109"/>
        </w:trPr>
        <w:tc>
          <w:tcPr>
            <w:tcW w:w="3599" w:type="dxa"/>
          </w:tcPr>
          <w:p w14:paraId="7202DB80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3.9. Alte </w:t>
            </w:r>
            <w:proofErr w:type="spellStart"/>
            <w:r w:rsidRPr="00C6276D">
              <w:rPr>
                <w:sz w:val="24"/>
                <w:szCs w:val="24"/>
              </w:rPr>
              <w:t>informaţii</w:t>
            </w:r>
            <w:proofErr w:type="spellEnd"/>
          </w:p>
        </w:tc>
        <w:tc>
          <w:tcPr>
            <w:tcW w:w="6324" w:type="dxa"/>
          </w:tcPr>
          <w:p w14:paraId="72ABAD24" w14:textId="77777777" w:rsidR="00FC7661" w:rsidRPr="00C6276D" w:rsidRDefault="00FC7661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Nu au </w:t>
            </w:r>
            <w:proofErr w:type="spellStart"/>
            <w:r w:rsidRPr="00C6276D">
              <w:rPr>
                <w:sz w:val="24"/>
                <w:szCs w:val="24"/>
              </w:rPr>
              <w:t>fost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identificate</w:t>
            </w:r>
            <w:proofErr w:type="spellEnd"/>
          </w:p>
        </w:tc>
      </w:tr>
    </w:tbl>
    <w:p w14:paraId="0442B930" w14:textId="5DA9D82E" w:rsidR="00FC7661" w:rsidRPr="00C6276D" w:rsidRDefault="00FC7661" w:rsidP="00FC7661">
      <w:pPr>
        <w:rPr>
          <w:b/>
          <w:bCs/>
          <w:sz w:val="24"/>
          <w:szCs w:val="24"/>
        </w:rPr>
      </w:pPr>
    </w:p>
    <w:p w14:paraId="1E1779A0" w14:textId="77777777" w:rsidR="001721D9" w:rsidRPr="00C6276D" w:rsidRDefault="001721D9" w:rsidP="00BD3D72">
      <w:pPr>
        <w:jc w:val="center"/>
        <w:rPr>
          <w:b/>
          <w:bCs/>
          <w:sz w:val="24"/>
          <w:szCs w:val="24"/>
          <w:lang w:val="fr-FR"/>
        </w:rPr>
      </w:pPr>
    </w:p>
    <w:p w14:paraId="6AF796C9" w14:textId="08FE47DC" w:rsidR="00BD3D72" w:rsidRPr="00C6276D" w:rsidRDefault="00BD3D72" w:rsidP="00BD3D72">
      <w:pPr>
        <w:jc w:val="center"/>
        <w:rPr>
          <w:b/>
          <w:bCs/>
          <w:sz w:val="24"/>
          <w:szCs w:val="24"/>
          <w:lang w:val="fr-FR"/>
        </w:rPr>
      </w:pPr>
      <w:proofErr w:type="spellStart"/>
      <w:r w:rsidRPr="00C6276D">
        <w:rPr>
          <w:b/>
          <w:bCs/>
          <w:sz w:val="24"/>
          <w:szCs w:val="24"/>
          <w:lang w:val="fr-FR"/>
        </w:rPr>
        <w:t>Secţiunea</w:t>
      </w:r>
      <w:proofErr w:type="spellEnd"/>
      <w:r w:rsidRPr="00C6276D">
        <w:rPr>
          <w:b/>
          <w:bCs/>
          <w:sz w:val="24"/>
          <w:szCs w:val="24"/>
          <w:lang w:val="fr-FR"/>
        </w:rPr>
        <w:t xml:space="preserve"> a 4 – a </w:t>
      </w:r>
    </w:p>
    <w:p w14:paraId="37608D43" w14:textId="4EB96558" w:rsidR="00BD3D72" w:rsidRPr="00C6276D" w:rsidRDefault="00BD3D72" w:rsidP="00BD3D72">
      <w:pPr>
        <w:jc w:val="center"/>
        <w:rPr>
          <w:b/>
          <w:sz w:val="24"/>
          <w:szCs w:val="24"/>
        </w:rPr>
      </w:pPr>
      <w:proofErr w:type="spellStart"/>
      <w:r w:rsidRPr="00C6276D">
        <w:rPr>
          <w:b/>
          <w:sz w:val="24"/>
          <w:szCs w:val="24"/>
        </w:rPr>
        <w:t>Impactul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financiar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asupra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bugetului</w:t>
      </w:r>
      <w:proofErr w:type="spellEnd"/>
      <w:r w:rsidRPr="00C6276D">
        <w:rPr>
          <w:b/>
          <w:sz w:val="24"/>
          <w:szCs w:val="24"/>
        </w:rPr>
        <w:t xml:space="preserve"> general </w:t>
      </w:r>
      <w:proofErr w:type="spellStart"/>
      <w:r w:rsidRPr="00C6276D">
        <w:rPr>
          <w:b/>
          <w:sz w:val="24"/>
          <w:szCs w:val="24"/>
        </w:rPr>
        <w:t>consolidat</w:t>
      </w:r>
      <w:proofErr w:type="spellEnd"/>
      <w:r w:rsidRPr="00C6276D">
        <w:rPr>
          <w:b/>
          <w:sz w:val="24"/>
          <w:szCs w:val="24"/>
        </w:rPr>
        <w:t xml:space="preserve">, </w:t>
      </w:r>
      <w:proofErr w:type="spellStart"/>
      <w:r w:rsidRPr="00C6276D">
        <w:rPr>
          <w:b/>
          <w:sz w:val="24"/>
          <w:szCs w:val="24"/>
        </w:rPr>
        <w:t>atât</w:t>
      </w:r>
      <w:proofErr w:type="spellEnd"/>
      <w:r w:rsidRPr="00C6276D">
        <w:rPr>
          <w:b/>
          <w:sz w:val="24"/>
          <w:szCs w:val="24"/>
        </w:rPr>
        <w:t xml:space="preserve"> pe termen </w:t>
      </w:r>
      <w:proofErr w:type="spellStart"/>
      <w:r w:rsidRPr="00C6276D">
        <w:rPr>
          <w:b/>
          <w:sz w:val="24"/>
          <w:szCs w:val="24"/>
        </w:rPr>
        <w:t>scurt</w:t>
      </w:r>
      <w:proofErr w:type="spellEnd"/>
      <w:r w:rsidRPr="00C6276D">
        <w:rPr>
          <w:b/>
          <w:sz w:val="24"/>
          <w:szCs w:val="24"/>
        </w:rPr>
        <w:t xml:space="preserve">, </w:t>
      </w:r>
      <w:proofErr w:type="spellStart"/>
      <w:r w:rsidRPr="00C6276D">
        <w:rPr>
          <w:b/>
          <w:sz w:val="24"/>
          <w:szCs w:val="24"/>
        </w:rPr>
        <w:t>pentru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anul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curent</w:t>
      </w:r>
      <w:proofErr w:type="spellEnd"/>
      <w:r w:rsidRPr="00C6276D">
        <w:rPr>
          <w:b/>
          <w:sz w:val="24"/>
          <w:szCs w:val="24"/>
        </w:rPr>
        <w:t xml:space="preserve">, </w:t>
      </w:r>
      <w:proofErr w:type="spellStart"/>
      <w:r w:rsidRPr="00C6276D">
        <w:rPr>
          <w:b/>
          <w:sz w:val="24"/>
          <w:szCs w:val="24"/>
        </w:rPr>
        <w:t>cât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si</w:t>
      </w:r>
      <w:proofErr w:type="spellEnd"/>
      <w:r w:rsidRPr="00C6276D">
        <w:rPr>
          <w:b/>
          <w:sz w:val="24"/>
          <w:szCs w:val="24"/>
        </w:rPr>
        <w:t xml:space="preserve"> pe termen lung (pe 5 ani), </w:t>
      </w:r>
      <w:proofErr w:type="spellStart"/>
      <w:r w:rsidRPr="00C6276D">
        <w:rPr>
          <w:b/>
          <w:sz w:val="24"/>
          <w:szCs w:val="24"/>
        </w:rPr>
        <w:t>inclusiv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informații</w:t>
      </w:r>
      <w:proofErr w:type="spellEnd"/>
      <w:r w:rsidRPr="00C6276D">
        <w:rPr>
          <w:b/>
          <w:sz w:val="24"/>
          <w:szCs w:val="24"/>
        </w:rPr>
        <w:t xml:space="preserve"> cu </w:t>
      </w:r>
      <w:proofErr w:type="spellStart"/>
      <w:r w:rsidRPr="00C6276D">
        <w:rPr>
          <w:b/>
          <w:sz w:val="24"/>
          <w:szCs w:val="24"/>
        </w:rPr>
        <w:t>privire</w:t>
      </w:r>
      <w:proofErr w:type="spellEnd"/>
      <w:r w:rsidRPr="00C6276D">
        <w:rPr>
          <w:b/>
          <w:sz w:val="24"/>
          <w:szCs w:val="24"/>
        </w:rPr>
        <w:t xml:space="preserve"> la </w:t>
      </w:r>
      <w:proofErr w:type="spellStart"/>
      <w:r w:rsidRPr="00C6276D">
        <w:rPr>
          <w:b/>
          <w:sz w:val="24"/>
          <w:szCs w:val="24"/>
        </w:rPr>
        <w:t>cheltuieli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și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venituri</w:t>
      </w:r>
      <w:proofErr w:type="spellEnd"/>
    </w:p>
    <w:p w14:paraId="0E182114" w14:textId="77777777" w:rsidR="00BD3D72" w:rsidRPr="00C6276D" w:rsidRDefault="00BD3D72" w:rsidP="00BD3D72">
      <w:pPr>
        <w:rPr>
          <w:b/>
          <w:sz w:val="24"/>
          <w:szCs w:val="24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1260"/>
        <w:gridCol w:w="1080"/>
        <w:gridCol w:w="990"/>
        <w:gridCol w:w="900"/>
        <w:gridCol w:w="990"/>
        <w:gridCol w:w="953"/>
      </w:tblGrid>
      <w:tr w:rsidR="00C6276D" w:rsidRPr="00C6276D" w14:paraId="45EDEE4E" w14:textId="77777777" w:rsidTr="00C67979">
        <w:trPr>
          <w:trHeight w:val="87"/>
        </w:trPr>
        <w:tc>
          <w:tcPr>
            <w:tcW w:w="9923" w:type="dxa"/>
            <w:gridSpan w:val="7"/>
          </w:tcPr>
          <w:p w14:paraId="4EB9B8A8" w14:textId="77777777" w:rsidR="00BD3D72" w:rsidRPr="00C6276D" w:rsidRDefault="00BD3D72" w:rsidP="00BD3D72">
            <w:pPr>
              <w:ind w:left="312"/>
              <w:jc w:val="center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- mii lei -</w:t>
            </w:r>
          </w:p>
        </w:tc>
      </w:tr>
      <w:tr w:rsidR="00C6276D" w:rsidRPr="00C6276D" w14:paraId="271AE42F" w14:textId="77777777" w:rsidTr="00C67979">
        <w:trPr>
          <w:trHeight w:val="87"/>
        </w:trPr>
        <w:tc>
          <w:tcPr>
            <w:tcW w:w="3750" w:type="dxa"/>
          </w:tcPr>
          <w:p w14:paraId="53DC080B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1260" w:type="dxa"/>
          </w:tcPr>
          <w:p w14:paraId="3B2D6271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Anul </w:t>
            </w:r>
            <w:proofErr w:type="spellStart"/>
            <w:r w:rsidRPr="00C6276D">
              <w:rPr>
                <w:sz w:val="24"/>
                <w:szCs w:val="24"/>
              </w:rPr>
              <w:t>curent</w:t>
            </w:r>
            <w:proofErr w:type="spellEnd"/>
          </w:p>
        </w:tc>
        <w:tc>
          <w:tcPr>
            <w:tcW w:w="3960" w:type="dxa"/>
            <w:gridSpan w:val="4"/>
          </w:tcPr>
          <w:p w14:paraId="572657B9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Următorii</w:t>
            </w:r>
            <w:proofErr w:type="spellEnd"/>
            <w:r w:rsidRPr="00C6276D">
              <w:rPr>
                <w:sz w:val="24"/>
                <w:szCs w:val="24"/>
              </w:rPr>
              <w:t xml:space="preserve"> 4 ani</w:t>
            </w:r>
          </w:p>
        </w:tc>
        <w:tc>
          <w:tcPr>
            <w:tcW w:w="953" w:type="dxa"/>
          </w:tcPr>
          <w:p w14:paraId="750049C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Media pe 5 </w:t>
            </w:r>
            <w:proofErr w:type="gramStart"/>
            <w:r w:rsidRPr="00C6276D">
              <w:rPr>
                <w:sz w:val="24"/>
                <w:szCs w:val="24"/>
              </w:rPr>
              <w:t>ani</w:t>
            </w:r>
            <w:proofErr w:type="gramEnd"/>
          </w:p>
        </w:tc>
      </w:tr>
      <w:tr w:rsidR="00C6276D" w:rsidRPr="00C6276D" w14:paraId="6DBD7882" w14:textId="77777777" w:rsidTr="00C67979">
        <w:trPr>
          <w:trHeight w:val="87"/>
        </w:trPr>
        <w:tc>
          <w:tcPr>
            <w:tcW w:w="3750" w:type="dxa"/>
          </w:tcPr>
          <w:p w14:paraId="4DB09BD7" w14:textId="77777777" w:rsidR="00BD3D72" w:rsidRPr="00C6276D" w:rsidRDefault="00BD3D72" w:rsidP="00BD3D72">
            <w:pPr>
              <w:ind w:left="312" w:hanging="843"/>
              <w:jc w:val="center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0B576CDD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3F80106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4C4C197F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1E7B009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6FD195F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14:paraId="5671FB2B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7</w:t>
            </w:r>
          </w:p>
        </w:tc>
      </w:tr>
      <w:tr w:rsidR="00C6276D" w:rsidRPr="00C6276D" w14:paraId="3521E1D7" w14:textId="77777777" w:rsidTr="00C67979">
        <w:trPr>
          <w:trHeight w:val="672"/>
        </w:trPr>
        <w:tc>
          <w:tcPr>
            <w:tcW w:w="3750" w:type="dxa"/>
          </w:tcPr>
          <w:p w14:paraId="18C515E7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4.1. M</w:t>
            </w:r>
            <w:proofErr w:type="spellStart"/>
            <w:r w:rsidRPr="00C6276D">
              <w:rPr>
                <w:sz w:val="24"/>
                <w:szCs w:val="24"/>
              </w:rPr>
              <w:t>odificări</w:t>
            </w:r>
            <w:proofErr w:type="spellEnd"/>
            <w:r w:rsidRPr="00C6276D">
              <w:rPr>
                <w:sz w:val="24"/>
                <w:szCs w:val="24"/>
              </w:rPr>
              <w:t xml:space="preserve"> ale </w:t>
            </w:r>
            <w:proofErr w:type="spellStart"/>
            <w:r w:rsidRPr="00C6276D">
              <w:rPr>
                <w:sz w:val="24"/>
                <w:szCs w:val="24"/>
              </w:rPr>
              <w:t>veniturilor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bugetare</w:t>
            </w:r>
            <w:proofErr w:type="spellEnd"/>
            <w:r w:rsidRPr="00C6276D">
              <w:rPr>
                <w:sz w:val="24"/>
                <w:szCs w:val="24"/>
              </w:rPr>
              <w:t>, plus/minus, din care:</w:t>
            </w:r>
          </w:p>
        </w:tc>
        <w:tc>
          <w:tcPr>
            <w:tcW w:w="1260" w:type="dxa"/>
          </w:tcPr>
          <w:p w14:paraId="5BE6105D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0EAAA3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1B4E37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38630AD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E0659C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54AE1329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</w:tr>
      <w:tr w:rsidR="00C6276D" w:rsidRPr="00C6276D" w14:paraId="6BCFB139" w14:textId="77777777" w:rsidTr="00C67979">
        <w:trPr>
          <w:trHeight w:val="369"/>
        </w:trPr>
        <w:tc>
          <w:tcPr>
            <w:tcW w:w="3750" w:type="dxa"/>
            <w:vAlign w:val="center"/>
          </w:tcPr>
          <w:p w14:paraId="6FE1B5B1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>a) buget de stat, din acesta:</w:t>
            </w:r>
          </w:p>
        </w:tc>
        <w:tc>
          <w:tcPr>
            <w:tcW w:w="1260" w:type="dxa"/>
          </w:tcPr>
          <w:p w14:paraId="4104372B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C54DCD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146A1DF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DBC86D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48C7FC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6D0ECCB2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C6276D" w:rsidRPr="00C6276D" w14:paraId="1E83A951" w14:textId="77777777" w:rsidTr="00C67979">
        <w:trPr>
          <w:trHeight w:val="337"/>
        </w:trPr>
        <w:tc>
          <w:tcPr>
            <w:tcW w:w="3750" w:type="dxa"/>
            <w:vAlign w:val="center"/>
          </w:tcPr>
          <w:p w14:paraId="19CED72A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>(i) impozit pe profit</w:t>
            </w:r>
          </w:p>
        </w:tc>
        <w:tc>
          <w:tcPr>
            <w:tcW w:w="1260" w:type="dxa"/>
          </w:tcPr>
          <w:p w14:paraId="2F2118B0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BCD4C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E3BC30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5B5396E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4692E0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12172F70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C6276D" w:rsidRPr="00C6276D" w14:paraId="2018EF2C" w14:textId="77777777" w:rsidTr="00C67979">
        <w:trPr>
          <w:trHeight w:val="331"/>
        </w:trPr>
        <w:tc>
          <w:tcPr>
            <w:tcW w:w="3750" w:type="dxa"/>
            <w:vAlign w:val="center"/>
          </w:tcPr>
          <w:p w14:paraId="3C0342CC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>(ii) impozit pe venit</w:t>
            </w:r>
          </w:p>
        </w:tc>
        <w:tc>
          <w:tcPr>
            <w:tcW w:w="1260" w:type="dxa"/>
          </w:tcPr>
          <w:p w14:paraId="642652B1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3F2E3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BDBB1C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63F8D3C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F1A195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174A7FE3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C6276D" w:rsidRPr="00C6276D" w14:paraId="5D916E4F" w14:textId="77777777" w:rsidTr="00C67979">
        <w:trPr>
          <w:trHeight w:val="340"/>
        </w:trPr>
        <w:tc>
          <w:tcPr>
            <w:tcW w:w="3750" w:type="dxa"/>
            <w:vAlign w:val="center"/>
          </w:tcPr>
          <w:p w14:paraId="779C3E4D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>b) bugete locale:</w:t>
            </w:r>
          </w:p>
        </w:tc>
        <w:tc>
          <w:tcPr>
            <w:tcW w:w="1260" w:type="dxa"/>
          </w:tcPr>
          <w:p w14:paraId="400F0F93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D5612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0FC09F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0169CC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E8833B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6A33BAC8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C6276D" w:rsidRPr="00C6276D" w14:paraId="3BF6B7D0" w14:textId="77777777" w:rsidTr="00C67979">
        <w:trPr>
          <w:trHeight w:val="386"/>
        </w:trPr>
        <w:tc>
          <w:tcPr>
            <w:tcW w:w="3750" w:type="dxa"/>
            <w:vAlign w:val="center"/>
          </w:tcPr>
          <w:p w14:paraId="2F41BCDE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>(i) impozit pe profit</w:t>
            </w:r>
          </w:p>
        </w:tc>
        <w:tc>
          <w:tcPr>
            <w:tcW w:w="1260" w:type="dxa"/>
          </w:tcPr>
          <w:p w14:paraId="07F76745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4174A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F24A8B9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C697F5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6465CE1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646619C0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C6276D" w:rsidRPr="00C6276D" w14:paraId="688D9EFA" w14:textId="77777777" w:rsidTr="00C67979">
        <w:trPr>
          <w:trHeight w:val="470"/>
        </w:trPr>
        <w:tc>
          <w:tcPr>
            <w:tcW w:w="3750" w:type="dxa"/>
            <w:vAlign w:val="center"/>
          </w:tcPr>
          <w:p w14:paraId="02F670F8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>c) bugetul asigurărilor sociale de stat:</w:t>
            </w:r>
          </w:p>
        </w:tc>
        <w:tc>
          <w:tcPr>
            <w:tcW w:w="1260" w:type="dxa"/>
          </w:tcPr>
          <w:p w14:paraId="43589BBB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5B334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ACAC2D7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FA1BE1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B059E1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718DD0BC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C6276D" w:rsidRPr="00C6276D" w14:paraId="217408BF" w14:textId="77777777" w:rsidTr="00C67979">
        <w:trPr>
          <w:trHeight w:val="385"/>
        </w:trPr>
        <w:tc>
          <w:tcPr>
            <w:tcW w:w="3750" w:type="dxa"/>
            <w:vAlign w:val="center"/>
          </w:tcPr>
          <w:p w14:paraId="1C18BF34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 xml:space="preserve">(i) </w:t>
            </w:r>
            <w:proofErr w:type="spellStart"/>
            <w:r w:rsidRPr="00C6276D">
              <w:rPr>
                <w:rFonts w:ascii="Times New Roman" w:hAnsi="Times New Roman"/>
                <w:lang w:val="ro-RO"/>
              </w:rPr>
              <w:t>contribuţii</w:t>
            </w:r>
            <w:proofErr w:type="spellEnd"/>
            <w:r w:rsidRPr="00C6276D">
              <w:rPr>
                <w:rFonts w:ascii="Times New Roman" w:hAnsi="Times New Roman"/>
                <w:lang w:val="ro-RO"/>
              </w:rPr>
              <w:t xml:space="preserve"> de asigurări</w:t>
            </w:r>
          </w:p>
        </w:tc>
        <w:tc>
          <w:tcPr>
            <w:tcW w:w="1260" w:type="dxa"/>
          </w:tcPr>
          <w:p w14:paraId="7C6BF452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88E41A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2A38C1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742359B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20F60B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62FD10A2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C6276D" w:rsidRPr="00C6276D" w14:paraId="796054E7" w14:textId="77777777" w:rsidTr="00C67979">
        <w:trPr>
          <w:trHeight w:val="385"/>
        </w:trPr>
        <w:tc>
          <w:tcPr>
            <w:tcW w:w="3750" w:type="dxa"/>
            <w:vAlign w:val="center"/>
          </w:tcPr>
          <w:p w14:paraId="7B803E75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 xml:space="preserve">d) alte tipuri de venituri  </w:t>
            </w:r>
          </w:p>
        </w:tc>
        <w:tc>
          <w:tcPr>
            <w:tcW w:w="1260" w:type="dxa"/>
          </w:tcPr>
          <w:p w14:paraId="01E8FBC1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0EC84B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C26D36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888949F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ABA63D1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7B940A69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C6276D" w:rsidRPr="00C6276D" w14:paraId="06EBAC59" w14:textId="77777777" w:rsidTr="00C67979">
        <w:trPr>
          <w:trHeight w:val="645"/>
        </w:trPr>
        <w:tc>
          <w:tcPr>
            <w:tcW w:w="3750" w:type="dxa"/>
            <w:vAlign w:val="center"/>
          </w:tcPr>
          <w:p w14:paraId="7FA61E5F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>4.2.Modificări ale cheltuielilor bugetare, plus/minus, din care:</w:t>
            </w:r>
          </w:p>
        </w:tc>
        <w:tc>
          <w:tcPr>
            <w:tcW w:w="1260" w:type="dxa"/>
          </w:tcPr>
          <w:p w14:paraId="22E8177A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D96BA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  <w:p w14:paraId="7C02BDD3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0394CA7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  <w:p w14:paraId="013E660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1DCFFB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64A31C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076348C7" w14:textId="77777777" w:rsidR="00BD3D72" w:rsidRPr="00C6276D" w:rsidRDefault="00BD3D72" w:rsidP="00BD3D72">
            <w:pPr>
              <w:pStyle w:val="StyleNORMALArialFirstline0cm"/>
              <w:spacing w:before="0" w:after="0"/>
              <w:ind w:left="312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C6276D" w:rsidRPr="00C6276D" w14:paraId="1879373D" w14:textId="77777777" w:rsidTr="00C67979">
        <w:trPr>
          <w:trHeight w:val="349"/>
        </w:trPr>
        <w:tc>
          <w:tcPr>
            <w:tcW w:w="3750" w:type="dxa"/>
            <w:vAlign w:val="center"/>
          </w:tcPr>
          <w:p w14:paraId="1A3F92B3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a) </w:t>
            </w:r>
            <w:proofErr w:type="spellStart"/>
            <w:r w:rsidRPr="00C6276D">
              <w:rPr>
                <w:sz w:val="24"/>
                <w:szCs w:val="24"/>
              </w:rPr>
              <w:t>buget</w:t>
            </w:r>
            <w:proofErr w:type="spellEnd"/>
            <w:r w:rsidRPr="00C6276D">
              <w:rPr>
                <w:sz w:val="24"/>
                <w:szCs w:val="24"/>
              </w:rPr>
              <w:t xml:space="preserve"> de stat, din </w:t>
            </w:r>
            <w:proofErr w:type="spellStart"/>
            <w:r w:rsidRPr="00C6276D">
              <w:rPr>
                <w:sz w:val="24"/>
                <w:szCs w:val="24"/>
              </w:rPr>
              <w:t>acesta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</w:tc>
        <w:tc>
          <w:tcPr>
            <w:tcW w:w="1260" w:type="dxa"/>
          </w:tcPr>
          <w:p w14:paraId="13EB91A1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3E949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ED7738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A77892A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6D5CD8C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033B6408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77AF4525" w14:textId="77777777" w:rsidTr="00C67979">
        <w:trPr>
          <w:trHeight w:val="433"/>
        </w:trPr>
        <w:tc>
          <w:tcPr>
            <w:tcW w:w="3750" w:type="dxa"/>
            <w:vAlign w:val="center"/>
          </w:tcPr>
          <w:p w14:paraId="7D48D8B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(</w:t>
            </w:r>
            <w:proofErr w:type="spellStart"/>
            <w:r w:rsidRPr="00C6276D">
              <w:rPr>
                <w:sz w:val="24"/>
                <w:szCs w:val="24"/>
              </w:rPr>
              <w:t>i</w:t>
            </w:r>
            <w:proofErr w:type="spellEnd"/>
            <w:r w:rsidRPr="00C6276D">
              <w:rPr>
                <w:sz w:val="24"/>
                <w:szCs w:val="24"/>
              </w:rPr>
              <w:t xml:space="preserve">) </w:t>
            </w:r>
            <w:proofErr w:type="spellStart"/>
            <w:r w:rsidRPr="00C6276D">
              <w:rPr>
                <w:sz w:val="24"/>
                <w:szCs w:val="24"/>
              </w:rPr>
              <w:t>cheltuieli</w:t>
            </w:r>
            <w:proofErr w:type="spellEnd"/>
            <w:r w:rsidRPr="00C6276D">
              <w:rPr>
                <w:sz w:val="24"/>
                <w:szCs w:val="24"/>
              </w:rPr>
              <w:t xml:space="preserve"> de personal</w:t>
            </w:r>
          </w:p>
        </w:tc>
        <w:tc>
          <w:tcPr>
            <w:tcW w:w="1260" w:type="dxa"/>
          </w:tcPr>
          <w:p w14:paraId="6EAE7569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DB3F7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71DCD7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D5FE191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25D25E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3A8411E5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33172CB6" w14:textId="77777777" w:rsidTr="00C67979">
        <w:trPr>
          <w:trHeight w:val="340"/>
        </w:trPr>
        <w:tc>
          <w:tcPr>
            <w:tcW w:w="3750" w:type="dxa"/>
            <w:vAlign w:val="center"/>
          </w:tcPr>
          <w:p w14:paraId="19FC9D2C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(ii)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1260" w:type="dxa"/>
          </w:tcPr>
          <w:p w14:paraId="0B2656DD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DF0066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E1F380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EB51866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475A8D7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40DB2B41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4DFEE066" w14:textId="77777777" w:rsidTr="00C67979">
        <w:trPr>
          <w:trHeight w:val="347"/>
        </w:trPr>
        <w:tc>
          <w:tcPr>
            <w:tcW w:w="3750" w:type="dxa"/>
            <w:vAlign w:val="center"/>
          </w:tcPr>
          <w:p w14:paraId="1B1B22A1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b) </w:t>
            </w:r>
            <w:proofErr w:type="spellStart"/>
            <w:r w:rsidRPr="00C6276D">
              <w:rPr>
                <w:sz w:val="24"/>
                <w:szCs w:val="24"/>
              </w:rPr>
              <w:t>bugete</w:t>
            </w:r>
            <w:proofErr w:type="spellEnd"/>
            <w:r w:rsidRPr="00C6276D">
              <w:rPr>
                <w:sz w:val="24"/>
                <w:szCs w:val="24"/>
              </w:rPr>
              <w:t xml:space="preserve"> locale:</w:t>
            </w:r>
          </w:p>
        </w:tc>
        <w:tc>
          <w:tcPr>
            <w:tcW w:w="1260" w:type="dxa"/>
          </w:tcPr>
          <w:p w14:paraId="7B0C2C2A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07318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803119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8C6544C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B9CD947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6B484152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09AF08E2" w14:textId="77777777" w:rsidTr="00C67979">
        <w:trPr>
          <w:trHeight w:val="341"/>
        </w:trPr>
        <w:tc>
          <w:tcPr>
            <w:tcW w:w="3750" w:type="dxa"/>
            <w:vAlign w:val="center"/>
          </w:tcPr>
          <w:p w14:paraId="45F37B67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(</w:t>
            </w:r>
            <w:proofErr w:type="spellStart"/>
            <w:r w:rsidRPr="00C6276D">
              <w:rPr>
                <w:sz w:val="24"/>
                <w:szCs w:val="24"/>
              </w:rPr>
              <w:t>i</w:t>
            </w:r>
            <w:proofErr w:type="spellEnd"/>
            <w:r w:rsidRPr="00C6276D">
              <w:rPr>
                <w:sz w:val="24"/>
                <w:szCs w:val="24"/>
              </w:rPr>
              <w:t xml:space="preserve">) </w:t>
            </w:r>
            <w:proofErr w:type="spellStart"/>
            <w:r w:rsidRPr="00C6276D">
              <w:rPr>
                <w:sz w:val="24"/>
                <w:szCs w:val="24"/>
              </w:rPr>
              <w:t>cheltuieli</w:t>
            </w:r>
            <w:proofErr w:type="spellEnd"/>
            <w:r w:rsidRPr="00C6276D">
              <w:rPr>
                <w:sz w:val="24"/>
                <w:szCs w:val="24"/>
              </w:rPr>
              <w:t xml:space="preserve"> de personal</w:t>
            </w:r>
          </w:p>
        </w:tc>
        <w:tc>
          <w:tcPr>
            <w:tcW w:w="1260" w:type="dxa"/>
          </w:tcPr>
          <w:p w14:paraId="28D1E9CC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03069C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7215DCC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6182DC1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8A02C5D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43D2D12A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47BF3EE8" w14:textId="77777777" w:rsidTr="00C67979">
        <w:trPr>
          <w:trHeight w:val="349"/>
        </w:trPr>
        <w:tc>
          <w:tcPr>
            <w:tcW w:w="3750" w:type="dxa"/>
            <w:vAlign w:val="center"/>
          </w:tcPr>
          <w:p w14:paraId="1AF48AAA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(ii)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1260" w:type="dxa"/>
          </w:tcPr>
          <w:p w14:paraId="327856F4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AC9526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0E2A9B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295ECA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CA4C9C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28DD2ACA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250CE1DE" w14:textId="77777777" w:rsidTr="00C67979">
        <w:trPr>
          <w:trHeight w:val="470"/>
        </w:trPr>
        <w:tc>
          <w:tcPr>
            <w:tcW w:w="3750" w:type="dxa"/>
            <w:vAlign w:val="center"/>
          </w:tcPr>
          <w:p w14:paraId="0EDD149D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c) </w:t>
            </w:r>
            <w:proofErr w:type="spellStart"/>
            <w:r w:rsidRPr="00C6276D">
              <w:rPr>
                <w:sz w:val="24"/>
                <w:szCs w:val="24"/>
              </w:rPr>
              <w:t>bugetul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asigurărilor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sociale</w:t>
            </w:r>
            <w:proofErr w:type="spellEnd"/>
            <w:r w:rsidRPr="00C6276D">
              <w:rPr>
                <w:sz w:val="24"/>
                <w:szCs w:val="24"/>
              </w:rPr>
              <w:t xml:space="preserve"> de stat:</w:t>
            </w:r>
          </w:p>
        </w:tc>
        <w:tc>
          <w:tcPr>
            <w:tcW w:w="1260" w:type="dxa"/>
          </w:tcPr>
          <w:p w14:paraId="526C85B4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522CD9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38F4E3B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BB91F9F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7FF101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3F185F4D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0CAA717D" w14:textId="77777777" w:rsidTr="00C67979">
        <w:trPr>
          <w:trHeight w:val="351"/>
        </w:trPr>
        <w:tc>
          <w:tcPr>
            <w:tcW w:w="3750" w:type="dxa"/>
            <w:vAlign w:val="center"/>
          </w:tcPr>
          <w:p w14:paraId="7A41D3C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(</w:t>
            </w:r>
            <w:proofErr w:type="spellStart"/>
            <w:r w:rsidRPr="00C6276D">
              <w:rPr>
                <w:sz w:val="24"/>
                <w:szCs w:val="24"/>
              </w:rPr>
              <w:t>i</w:t>
            </w:r>
            <w:proofErr w:type="spellEnd"/>
            <w:r w:rsidRPr="00C6276D">
              <w:rPr>
                <w:sz w:val="24"/>
                <w:szCs w:val="24"/>
              </w:rPr>
              <w:t xml:space="preserve">) </w:t>
            </w:r>
            <w:proofErr w:type="spellStart"/>
            <w:r w:rsidRPr="00C6276D">
              <w:rPr>
                <w:sz w:val="24"/>
                <w:szCs w:val="24"/>
              </w:rPr>
              <w:t>cheltuieli</w:t>
            </w:r>
            <w:proofErr w:type="spellEnd"/>
            <w:r w:rsidRPr="00C6276D">
              <w:rPr>
                <w:sz w:val="24"/>
                <w:szCs w:val="24"/>
              </w:rPr>
              <w:t xml:space="preserve"> de personal</w:t>
            </w:r>
          </w:p>
        </w:tc>
        <w:tc>
          <w:tcPr>
            <w:tcW w:w="1260" w:type="dxa"/>
          </w:tcPr>
          <w:p w14:paraId="4A660967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83905B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D45C80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9178DA3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7A15891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43CF8EEA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44EC26C6" w14:textId="77777777" w:rsidTr="00C67979">
        <w:trPr>
          <w:trHeight w:val="345"/>
        </w:trPr>
        <w:tc>
          <w:tcPr>
            <w:tcW w:w="3750" w:type="dxa"/>
            <w:vAlign w:val="center"/>
          </w:tcPr>
          <w:p w14:paraId="01D0910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(ii) </w:t>
            </w:r>
            <w:proofErr w:type="spellStart"/>
            <w:r w:rsidRPr="00C6276D">
              <w:rPr>
                <w:sz w:val="24"/>
                <w:szCs w:val="24"/>
              </w:rPr>
              <w:t>bunuri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1260" w:type="dxa"/>
          </w:tcPr>
          <w:p w14:paraId="395820AB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EA0E47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2326F38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3E17E61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CBA0A3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08266B39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03F2AD1C" w14:textId="77777777" w:rsidTr="00C67979">
        <w:trPr>
          <w:trHeight w:val="345"/>
        </w:trPr>
        <w:tc>
          <w:tcPr>
            <w:tcW w:w="3750" w:type="dxa"/>
            <w:vAlign w:val="center"/>
          </w:tcPr>
          <w:p w14:paraId="32985532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d) alte </w:t>
            </w:r>
            <w:proofErr w:type="spellStart"/>
            <w:r w:rsidRPr="00C6276D">
              <w:rPr>
                <w:sz w:val="24"/>
                <w:szCs w:val="24"/>
              </w:rPr>
              <w:t>tipuri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cheltuieli</w:t>
            </w:r>
            <w:proofErr w:type="spellEnd"/>
          </w:p>
        </w:tc>
        <w:tc>
          <w:tcPr>
            <w:tcW w:w="1260" w:type="dxa"/>
          </w:tcPr>
          <w:p w14:paraId="19091BC9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7B9F7A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AA1BA4D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974F18B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663259B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04A6896C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04DCDEEE" w14:textId="77777777" w:rsidTr="00C67979">
        <w:trPr>
          <w:trHeight w:val="380"/>
        </w:trPr>
        <w:tc>
          <w:tcPr>
            <w:tcW w:w="3750" w:type="dxa"/>
            <w:vAlign w:val="center"/>
          </w:tcPr>
          <w:p w14:paraId="0FE7B97B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4.</w:t>
            </w:r>
            <w:proofErr w:type="gramStart"/>
            <w:r w:rsidRPr="00C6276D">
              <w:rPr>
                <w:sz w:val="24"/>
                <w:szCs w:val="24"/>
              </w:rPr>
              <w:t>3.Impact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financiar</w:t>
            </w:r>
            <w:proofErr w:type="spellEnd"/>
            <w:r w:rsidRPr="00C6276D">
              <w:rPr>
                <w:sz w:val="24"/>
                <w:szCs w:val="24"/>
              </w:rPr>
              <w:t>, plus/minus, din care:</w:t>
            </w:r>
          </w:p>
        </w:tc>
        <w:tc>
          <w:tcPr>
            <w:tcW w:w="1260" w:type="dxa"/>
          </w:tcPr>
          <w:p w14:paraId="47C360E6" w14:textId="77777777" w:rsidR="00BD3D72" w:rsidRPr="00C6276D" w:rsidRDefault="00BD3D72" w:rsidP="00BD3D72">
            <w:pPr>
              <w:ind w:left="3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6940C1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  <w:p w14:paraId="39E606DA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8A1B1C3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  <w:p w14:paraId="7E2D5423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C01BBCD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98E6F54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14:paraId="4851CAC6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1431D32E" w14:textId="77777777" w:rsidTr="00C67979">
        <w:trPr>
          <w:trHeight w:val="361"/>
        </w:trPr>
        <w:tc>
          <w:tcPr>
            <w:tcW w:w="3750" w:type="dxa"/>
            <w:vAlign w:val="center"/>
          </w:tcPr>
          <w:p w14:paraId="2861118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a) buget de stat</w:t>
            </w:r>
          </w:p>
        </w:tc>
        <w:tc>
          <w:tcPr>
            <w:tcW w:w="1260" w:type="dxa"/>
          </w:tcPr>
          <w:p w14:paraId="2EE92874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C1B286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EEA83FD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5D65B6C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B7E2842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41DB46A4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77D04CF4" w14:textId="77777777" w:rsidTr="00C67979">
        <w:trPr>
          <w:trHeight w:val="413"/>
        </w:trPr>
        <w:tc>
          <w:tcPr>
            <w:tcW w:w="3750" w:type="dxa"/>
            <w:vAlign w:val="center"/>
          </w:tcPr>
          <w:p w14:paraId="567F37C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b) </w:t>
            </w:r>
            <w:proofErr w:type="spellStart"/>
            <w:r w:rsidRPr="00C6276D">
              <w:rPr>
                <w:sz w:val="24"/>
                <w:szCs w:val="24"/>
              </w:rPr>
              <w:t>bugete</w:t>
            </w:r>
            <w:proofErr w:type="spellEnd"/>
            <w:r w:rsidRPr="00C6276D">
              <w:rPr>
                <w:sz w:val="24"/>
                <w:szCs w:val="24"/>
              </w:rPr>
              <w:t xml:space="preserve"> locale</w:t>
            </w:r>
          </w:p>
        </w:tc>
        <w:tc>
          <w:tcPr>
            <w:tcW w:w="1260" w:type="dxa"/>
          </w:tcPr>
          <w:p w14:paraId="698B52E9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F8A663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E13F376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E6FEB5A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6A4D4B5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7C80E4A3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2072BA89" w14:textId="77777777" w:rsidTr="00C67979">
        <w:trPr>
          <w:trHeight w:val="655"/>
        </w:trPr>
        <w:tc>
          <w:tcPr>
            <w:tcW w:w="3750" w:type="dxa"/>
            <w:vAlign w:val="center"/>
          </w:tcPr>
          <w:p w14:paraId="0D2523B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4.</w:t>
            </w:r>
            <w:proofErr w:type="gramStart"/>
            <w:r w:rsidRPr="00C6276D">
              <w:rPr>
                <w:sz w:val="24"/>
                <w:szCs w:val="24"/>
              </w:rPr>
              <w:t>4.Propuneri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pentru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acoperirea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creșterii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cheltuielilor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bugetare</w:t>
            </w:r>
            <w:proofErr w:type="spellEnd"/>
          </w:p>
        </w:tc>
        <w:tc>
          <w:tcPr>
            <w:tcW w:w="1260" w:type="dxa"/>
          </w:tcPr>
          <w:p w14:paraId="64D77BFE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BCA3AE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4E00CFA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25E8039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E6A0DC2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359E997A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1E1C77ED" w14:textId="77777777" w:rsidTr="00C67979">
        <w:trPr>
          <w:trHeight w:val="693"/>
        </w:trPr>
        <w:tc>
          <w:tcPr>
            <w:tcW w:w="3750" w:type="dxa"/>
          </w:tcPr>
          <w:p w14:paraId="6C6ACBBF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4.</w:t>
            </w:r>
            <w:proofErr w:type="gramStart"/>
            <w:r w:rsidRPr="00C6276D">
              <w:rPr>
                <w:sz w:val="24"/>
                <w:szCs w:val="24"/>
              </w:rPr>
              <w:t>5.Propuneri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pentru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compensa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reducerea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veniturilor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bugetare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58173E25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B7F0AE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198F184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3763889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963A29C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4E61EF0C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1BC34A55" w14:textId="77777777" w:rsidTr="00C67979">
        <w:trPr>
          <w:trHeight w:val="1163"/>
        </w:trPr>
        <w:tc>
          <w:tcPr>
            <w:tcW w:w="3750" w:type="dxa"/>
          </w:tcPr>
          <w:p w14:paraId="45318D66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lastRenderedPageBreak/>
              <w:t>4.</w:t>
            </w:r>
            <w:proofErr w:type="gramStart"/>
            <w:r w:rsidRPr="00C6276D">
              <w:rPr>
                <w:sz w:val="24"/>
                <w:szCs w:val="24"/>
              </w:rPr>
              <w:t>6.Calcule</w:t>
            </w:r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detaliate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fundamentarea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modificărilor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veniturilor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>/</w:t>
            </w:r>
            <w:proofErr w:type="spellStart"/>
            <w:r w:rsidRPr="00C6276D">
              <w:rPr>
                <w:sz w:val="24"/>
                <w:szCs w:val="24"/>
              </w:rPr>
              <w:t>sau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cheltuielilor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bugetare</w:t>
            </w:r>
            <w:proofErr w:type="spellEnd"/>
          </w:p>
        </w:tc>
        <w:tc>
          <w:tcPr>
            <w:tcW w:w="1260" w:type="dxa"/>
          </w:tcPr>
          <w:p w14:paraId="190A54C7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631E26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188791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  <w:p w14:paraId="2B992BD0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  <w:p w14:paraId="2E328B9A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  <w:p w14:paraId="64225FE5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5C5C2F0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ED4367F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0E3B80A7" w14:textId="77777777" w:rsidR="00BD3D72" w:rsidRPr="00C6276D" w:rsidRDefault="00BD3D72" w:rsidP="00BD3D72">
            <w:pPr>
              <w:ind w:left="312"/>
              <w:jc w:val="both"/>
              <w:rPr>
                <w:b/>
                <w:sz w:val="24"/>
                <w:szCs w:val="24"/>
              </w:rPr>
            </w:pPr>
          </w:p>
        </w:tc>
      </w:tr>
      <w:tr w:rsidR="00C6276D" w:rsidRPr="00C6276D" w14:paraId="703A690C" w14:textId="77777777" w:rsidTr="00C67979">
        <w:trPr>
          <w:trHeight w:val="971"/>
        </w:trPr>
        <w:tc>
          <w:tcPr>
            <w:tcW w:w="3750" w:type="dxa"/>
          </w:tcPr>
          <w:p w14:paraId="2E07532E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4.7. P</w:t>
            </w:r>
            <w:proofErr w:type="spellStart"/>
            <w:r w:rsidRPr="00C6276D">
              <w:rPr>
                <w:sz w:val="24"/>
                <w:szCs w:val="24"/>
              </w:rPr>
              <w:t>rezentarea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cazul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proiectelor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acte</w:t>
            </w:r>
            <w:proofErr w:type="spellEnd"/>
            <w:r w:rsidRPr="00C6276D">
              <w:rPr>
                <w:sz w:val="24"/>
                <w:szCs w:val="24"/>
              </w:rPr>
              <w:t xml:space="preserve"> normative a </w:t>
            </w:r>
            <w:proofErr w:type="spellStart"/>
            <w:r w:rsidRPr="00C6276D">
              <w:rPr>
                <w:sz w:val="24"/>
                <w:szCs w:val="24"/>
              </w:rPr>
              <w:t>căror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adoptare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atrage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cheltuielilor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bugetare</w:t>
            </w:r>
            <w:proofErr w:type="spellEnd"/>
            <w:r w:rsidRPr="00C6276D">
              <w:rPr>
                <w:sz w:val="24"/>
                <w:szCs w:val="24"/>
              </w:rPr>
              <w:t xml:space="preserve">, a </w:t>
            </w:r>
            <w:proofErr w:type="spellStart"/>
            <w:r w:rsidRPr="00C6276D">
              <w:rPr>
                <w:sz w:val="24"/>
                <w:szCs w:val="24"/>
              </w:rPr>
              <w:t>următoarelor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documente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6A0EDD4E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a) </w:t>
            </w:r>
            <w:proofErr w:type="spellStart"/>
            <w:r w:rsidRPr="00C6276D">
              <w:rPr>
                <w:sz w:val="24"/>
                <w:szCs w:val="24"/>
              </w:rPr>
              <w:t>fişa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financiară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prevăzută</w:t>
            </w:r>
            <w:proofErr w:type="spellEnd"/>
            <w:r w:rsidRPr="00C6276D">
              <w:rPr>
                <w:sz w:val="24"/>
                <w:szCs w:val="24"/>
              </w:rPr>
              <w:t xml:space="preserve"> la art. 15 din </w:t>
            </w:r>
            <w:proofErr w:type="spellStart"/>
            <w:r w:rsidRPr="00C6276D">
              <w:rPr>
                <w:sz w:val="24"/>
                <w:szCs w:val="24"/>
              </w:rPr>
              <w:t>Legea</w:t>
            </w:r>
            <w:proofErr w:type="spellEnd"/>
            <w:r w:rsidRPr="00C6276D">
              <w:rPr>
                <w:sz w:val="24"/>
                <w:szCs w:val="24"/>
              </w:rPr>
              <w:t xml:space="preserve"> nr. </w:t>
            </w:r>
            <w:hyperlink r:id="rId8" w:history="1">
              <w:r w:rsidRPr="00C6276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500/2002</w:t>
              </w:r>
            </w:hyperlink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finanţele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publice</w:t>
            </w:r>
            <w:proofErr w:type="spellEnd"/>
            <w:r w:rsidRPr="00C6276D">
              <w:rPr>
                <w:sz w:val="24"/>
                <w:szCs w:val="24"/>
              </w:rPr>
              <w:t xml:space="preserve">, cu </w:t>
            </w:r>
            <w:proofErr w:type="spellStart"/>
            <w:r w:rsidRPr="00C6276D">
              <w:rPr>
                <w:sz w:val="24"/>
                <w:szCs w:val="24"/>
              </w:rPr>
              <w:t>modificările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completările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ulterioare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însoţită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ipotezele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metodologia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calcul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utilizată</w:t>
            </w:r>
            <w:proofErr w:type="spellEnd"/>
            <w:r w:rsidRPr="00C6276D">
              <w:rPr>
                <w:sz w:val="24"/>
                <w:szCs w:val="24"/>
              </w:rPr>
              <w:t>;</w:t>
            </w:r>
          </w:p>
          <w:p w14:paraId="574CF21F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b) </w:t>
            </w:r>
            <w:proofErr w:type="spellStart"/>
            <w:r w:rsidRPr="00C6276D">
              <w:rPr>
                <w:sz w:val="24"/>
                <w:szCs w:val="24"/>
              </w:rPr>
              <w:t>declaraţie</w:t>
            </w:r>
            <w:proofErr w:type="spellEnd"/>
            <w:r w:rsidRPr="00C6276D">
              <w:rPr>
                <w:sz w:val="24"/>
                <w:szCs w:val="24"/>
              </w:rPr>
              <w:t xml:space="preserve"> conform </w:t>
            </w:r>
            <w:proofErr w:type="spellStart"/>
            <w:r w:rsidRPr="00C6276D">
              <w:rPr>
                <w:sz w:val="24"/>
                <w:szCs w:val="24"/>
              </w:rPr>
              <w:t>căreia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majorarea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cheltuială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respectivă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este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compatibilă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obiectivele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priorităţile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strategice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specificate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strategia</w:t>
            </w:r>
            <w:proofErr w:type="spellEnd"/>
            <w:r w:rsidRPr="00C6276D">
              <w:rPr>
                <w:sz w:val="24"/>
                <w:szCs w:val="24"/>
              </w:rPr>
              <w:t xml:space="preserve"> fiscal-</w:t>
            </w:r>
            <w:proofErr w:type="spellStart"/>
            <w:r w:rsidRPr="00C6276D">
              <w:rPr>
                <w:sz w:val="24"/>
                <w:szCs w:val="24"/>
              </w:rPr>
              <w:t>bugetară</w:t>
            </w:r>
            <w:proofErr w:type="spellEnd"/>
            <w:r w:rsidRPr="00C6276D">
              <w:rPr>
                <w:sz w:val="24"/>
                <w:szCs w:val="24"/>
              </w:rPr>
              <w:t xml:space="preserve">, cu </w:t>
            </w:r>
            <w:proofErr w:type="spellStart"/>
            <w:r w:rsidRPr="00C6276D">
              <w:rPr>
                <w:sz w:val="24"/>
                <w:szCs w:val="24"/>
              </w:rPr>
              <w:t>legea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bugetară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anuală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şi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plafoanele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cheltuieli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prezentate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strategia</w:t>
            </w:r>
            <w:proofErr w:type="spellEnd"/>
            <w:r w:rsidRPr="00C6276D">
              <w:rPr>
                <w:sz w:val="24"/>
                <w:szCs w:val="24"/>
              </w:rPr>
              <w:t xml:space="preserve"> fiscal-</w:t>
            </w:r>
            <w:proofErr w:type="spellStart"/>
            <w:r w:rsidRPr="00C6276D">
              <w:rPr>
                <w:sz w:val="24"/>
                <w:szCs w:val="24"/>
              </w:rPr>
              <w:t>bugetară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  <w:tc>
          <w:tcPr>
            <w:tcW w:w="6173" w:type="dxa"/>
            <w:gridSpan w:val="6"/>
          </w:tcPr>
          <w:p w14:paraId="3DF1619C" w14:textId="77777777" w:rsidR="00BD3D72" w:rsidRPr="00C6276D" w:rsidRDefault="00BD3D72" w:rsidP="00BD3D72">
            <w:pPr>
              <w:ind w:left="312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5D2351E5" w14:textId="77777777" w:rsidTr="00C67979">
        <w:trPr>
          <w:trHeight w:val="462"/>
        </w:trPr>
        <w:tc>
          <w:tcPr>
            <w:tcW w:w="3750" w:type="dxa"/>
          </w:tcPr>
          <w:p w14:paraId="0BDCE73A" w14:textId="77777777" w:rsidR="00BD3D72" w:rsidRPr="00C6276D" w:rsidRDefault="00BD3D72" w:rsidP="00BD3D72">
            <w:pPr>
              <w:ind w:left="312"/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4.8. Alte </w:t>
            </w:r>
            <w:proofErr w:type="spellStart"/>
            <w:r w:rsidRPr="00C6276D">
              <w:rPr>
                <w:sz w:val="24"/>
                <w:szCs w:val="24"/>
              </w:rPr>
              <w:t>informaţii</w:t>
            </w:r>
            <w:proofErr w:type="spellEnd"/>
          </w:p>
        </w:tc>
        <w:tc>
          <w:tcPr>
            <w:tcW w:w="6173" w:type="dxa"/>
            <w:gridSpan w:val="6"/>
          </w:tcPr>
          <w:p w14:paraId="349F44E8" w14:textId="77777777" w:rsidR="00BD3D72" w:rsidRPr="00C6276D" w:rsidRDefault="00BD3D72" w:rsidP="00BD3D72">
            <w:pPr>
              <w:ind w:left="312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0EC6704" w14:textId="477F9AAF" w:rsidR="000A615A" w:rsidRPr="00C6276D" w:rsidRDefault="000A615A" w:rsidP="00E217F1">
      <w:pPr>
        <w:jc w:val="center"/>
        <w:rPr>
          <w:b/>
          <w:bCs/>
          <w:sz w:val="24"/>
          <w:szCs w:val="24"/>
          <w:lang w:val="fr-FR"/>
        </w:rPr>
      </w:pPr>
    </w:p>
    <w:p w14:paraId="055DFD06" w14:textId="77777777" w:rsidR="001721D9" w:rsidRPr="00C6276D" w:rsidRDefault="001721D9" w:rsidP="00E217F1">
      <w:pPr>
        <w:jc w:val="center"/>
        <w:rPr>
          <w:b/>
          <w:bCs/>
          <w:sz w:val="24"/>
          <w:szCs w:val="24"/>
          <w:lang w:val="fr-FR"/>
        </w:rPr>
      </w:pPr>
    </w:p>
    <w:p w14:paraId="22250211" w14:textId="3C6DF212" w:rsidR="00E217F1" w:rsidRPr="00C6276D" w:rsidRDefault="00E217F1" w:rsidP="00E217F1">
      <w:pPr>
        <w:jc w:val="center"/>
        <w:rPr>
          <w:b/>
          <w:bCs/>
          <w:sz w:val="24"/>
          <w:szCs w:val="24"/>
          <w:lang w:val="fr-FR"/>
        </w:rPr>
      </w:pPr>
      <w:proofErr w:type="spellStart"/>
      <w:r w:rsidRPr="00C6276D">
        <w:rPr>
          <w:b/>
          <w:bCs/>
          <w:sz w:val="24"/>
          <w:szCs w:val="24"/>
          <w:lang w:val="fr-FR"/>
        </w:rPr>
        <w:t>Secţiunea</w:t>
      </w:r>
      <w:proofErr w:type="spellEnd"/>
      <w:r w:rsidRPr="00C6276D">
        <w:rPr>
          <w:b/>
          <w:bCs/>
          <w:sz w:val="24"/>
          <w:szCs w:val="24"/>
          <w:lang w:val="fr-FR"/>
        </w:rPr>
        <w:t xml:space="preserve"> a 5 – a </w:t>
      </w:r>
    </w:p>
    <w:p w14:paraId="55C4188C" w14:textId="7CA1FE69" w:rsidR="00E217F1" w:rsidRPr="00C6276D" w:rsidRDefault="00E217F1" w:rsidP="00E217F1">
      <w:pPr>
        <w:jc w:val="center"/>
        <w:rPr>
          <w:b/>
          <w:sz w:val="24"/>
          <w:szCs w:val="24"/>
          <w:lang w:val="ro-RO"/>
        </w:rPr>
      </w:pPr>
      <w:r w:rsidRPr="00C6276D">
        <w:rPr>
          <w:b/>
          <w:sz w:val="24"/>
          <w:szCs w:val="24"/>
          <w:lang w:val="ro-RO"/>
        </w:rPr>
        <w:t xml:space="preserve">Efectele proiectului de act  normativ asupra </w:t>
      </w:r>
      <w:proofErr w:type="spellStart"/>
      <w:r w:rsidRPr="00C6276D">
        <w:rPr>
          <w:b/>
          <w:sz w:val="24"/>
          <w:szCs w:val="24"/>
          <w:lang w:val="ro-RO"/>
        </w:rPr>
        <w:t>legislaţiei</w:t>
      </w:r>
      <w:proofErr w:type="spellEnd"/>
      <w:r w:rsidRPr="00C6276D">
        <w:rPr>
          <w:b/>
          <w:sz w:val="24"/>
          <w:szCs w:val="24"/>
          <w:lang w:val="ro-RO"/>
        </w:rPr>
        <w:t xml:space="preserve"> în vigoare</w:t>
      </w:r>
    </w:p>
    <w:p w14:paraId="6DAA026B" w14:textId="77777777" w:rsidR="001721D9" w:rsidRPr="00C6276D" w:rsidRDefault="001721D9" w:rsidP="00E217F1">
      <w:pPr>
        <w:jc w:val="center"/>
        <w:rPr>
          <w:b/>
          <w:sz w:val="24"/>
          <w:szCs w:val="24"/>
          <w:lang w:val="ro-RO"/>
        </w:rPr>
      </w:pPr>
    </w:p>
    <w:p w14:paraId="367139FF" w14:textId="77777777" w:rsidR="00F31176" w:rsidRPr="00C6276D" w:rsidRDefault="00F31176" w:rsidP="00E217F1">
      <w:pPr>
        <w:jc w:val="center"/>
        <w:rPr>
          <w:b/>
          <w:sz w:val="24"/>
          <w:szCs w:val="24"/>
          <w:lang w:val="ro-RO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775"/>
      </w:tblGrid>
      <w:tr w:rsidR="00C6276D" w:rsidRPr="00C6276D" w14:paraId="4DD591B6" w14:textId="77777777" w:rsidTr="00021F71">
        <w:trPr>
          <w:trHeight w:val="1269"/>
        </w:trPr>
        <w:tc>
          <w:tcPr>
            <w:tcW w:w="3686" w:type="dxa"/>
          </w:tcPr>
          <w:p w14:paraId="5EEE89E3" w14:textId="77777777" w:rsidR="00E217F1" w:rsidRPr="00C6276D" w:rsidRDefault="00E217F1" w:rsidP="00E217F1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 xml:space="preserve">5.1. Măsuri normative necesare pentru aplicarea prevederilor proiectului de act normativ </w:t>
            </w:r>
          </w:p>
          <w:p w14:paraId="002CC10E" w14:textId="77777777" w:rsidR="00E217F1" w:rsidRPr="00C6276D" w:rsidRDefault="00E217F1" w:rsidP="00E217F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775" w:type="dxa"/>
          </w:tcPr>
          <w:p w14:paraId="4FF6E5AA" w14:textId="437972FE" w:rsidR="00E217F1" w:rsidRPr="00C6276D" w:rsidRDefault="00E217F1" w:rsidP="00E217F1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>Nu este cazul.</w:t>
            </w:r>
          </w:p>
        </w:tc>
      </w:tr>
      <w:tr w:rsidR="00C6276D" w:rsidRPr="00C6276D" w14:paraId="17059915" w14:textId="77777777" w:rsidTr="00021F71">
        <w:trPr>
          <w:trHeight w:val="70"/>
        </w:trPr>
        <w:tc>
          <w:tcPr>
            <w:tcW w:w="3686" w:type="dxa"/>
          </w:tcPr>
          <w:p w14:paraId="1543CB03" w14:textId="77777777" w:rsidR="00E217F1" w:rsidRPr="00C6276D" w:rsidRDefault="00E217F1" w:rsidP="00E217F1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 xml:space="preserve">5.2. Impactul asupra </w:t>
            </w:r>
            <w:proofErr w:type="spellStart"/>
            <w:r w:rsidRPr="00C6276D">
              <w:rPr>
                <w:sz w:val="24"/>
                <w:szCs w:val="24"/>
                <w:lang w:val="ro-RO"/>
              </w:rPr>
              <w:t>legislaţiei</w:t>
            </w:r>
            <w:proofErr w:type="spellEnd"/>
            <w:r w:rsidRPr="00C6276D">
              <w:rPr>
                <w:sz w:val="24"/>
                <w:szCs w:val="24"/>
                <w:lang w:val="ro-RO"/>
              </w:rPr>
              <w:t xml:space="preserve"> în domeniul </w:t>
            </w:r>
            <w:proofErr w:type="spellStart"/>
            <w:r w:rsidRPr="00C6276D">
              <w:rPr>
                <w:sz w:val="24"/>
                <w:szCs w:val="24"/>
                <w:lang w:val="ro-RO"/>
              </w:rPr>
              <w:t>achiziţiilor</w:t>
            </w:r>
            <w:proofErr w:type="spellEnd"/>
            <w:r w:rsidRPr="00C6276D">
              <w:rPr>
                <w:sz w:val="24"/>
                <w:szCs w:val="24"/>
                <w:lang w:val="ro-RO"/>
              </w:rPr>
              <w:t xml:space="preserve"> publice</w:t>
            </w:r>
            <w:r w:rsidRPr="00C6276D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775" w:type="dxa"/>
          </w:tcPr>
          <w:p w14:paraId="64CFE809" w14:textId="77777777" w:rsidR="00E217F1" w:rsidRPr="00C6276D" w:rsidRDefault="00E217F1" w:rsidP="00E217F1">
            <w:pPr>
              <w:keepNext/>
              <w:jc w:val="both"/>
              <w:outlineLvl w:val="0"/>
              <w:rPr>
                <w:bCs/>
                <w:sz w:val="24"/>
                <w:szCs w:val="24"/>
                <w:lang w:val="ro-RO"/>
              </w:rPr>
            </w:pPr>
            <w:r w:rsidRPr="00C6276D">
              <w:rPr>
                <w:bCs/>
                <w:sz w:val="24"/>
                <w:szCs w:val="24"/>
                <w:lang w:val="ro-RO"/>
              </w:rPr>
              <w:t>Proiectul de act normativ nu se referă la acest domeniu.</w:t>
            </w:r>
          </w:p>
        </w:tc>
      </w:tr>
      <w:tr w:rsidR="00C6276D" w:rsidRPr="00C6276D" w14:paraId="1CA80882" w14:textId="77777777" w:rsidTr="00021F71">
        <w:trPr>
          <w:trHeight w:val="2266"/>
        </w:trPr>
        <w:tc>
          <w:tcPr>
            <w:tcW w:w="3686" w:type="dxa"/>
          </w:tcPr>
          <w:p w14:paraId="4CCE7F1D" w14:textId="77777777" w:rsidR="00E217F1" w:rsidRPr="00C6276D" w:rsidRDefault="00E217F1" w:rsidP="00E217F1">
            <w:pPr>
              <w:jc w:val="both"/>
              <w:rPr>
                <w:bCs/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>5.3.</w:t>
            </w:r>
            <w:r w:rsidRPr="00C6276D">
              <w:rPr>
                <w:bCs/>
                <w:sz w:val="24"/>
                <w:szCs w:val="24"/>
                <w:lang w:val="ro-RO"/>
              </w:rPr>
              <w:t xml:space="preserve"> Conformitatea proiectului de act normativ cu </w:t>
            </w:r>
            <w:proofErr w:type="spellStart"/>
            <w:r w:rsidRPr="00C6276D">
              <w:rPr>
                <w:bCs/>
                <w:sz w:val="24"/>
                <w:szCs w:val="24"/>
                <w:lang w:val="ro-RO"/>
              </w:rPr>
              <w:t>legislaţia</w:t>
            </w:r>
            <w:proofErr w:type="spellEnd"/>
            <w:r w:rsidRPr="00C6276D">
              <w:rPr>
                <w:bCs/>
                <w:sz w:val="24"/>
                <w:szCs w:val="24"/>
                <w:lang w:val="ro-RO"/>
              </w:rPr>
              <w:t xml:space="preserve"> UE (în cazul proiectelor ce transpun sau asigură aplicarea unor prevederi de drept UE).</w:t>
            </w:r>
          </w:p>
          <w:p w14:paraId="28EF5620" w14:textId="77777777" w:rsidR="00E217F1" w:rsidRPr="00C6276D" w:rsidRDefault="00E217F1" w:rsidP="00E217F1">
            <w:pPr>
              <w:jc w:val="both"/>
              <w:rPr>
                <w:bCs/>
                <w:sz w:val="24"/>
                <w:szCs w:val="24"/>
                <w:lang w:val="ro-RO"/>
              </w:rPr>
            </w:pPr>
            <w:r w:rsidRPr="00C6276D">
              <w:rPr>
                <w:bCs/>
                <w:sz w:val="24"/>
                <w:szCs w:val="24"/>
                <w:lang w:val="ro-RO"/>
              </w:rPr>
              <w:t>5.3.1. Măsuri normative necesare transpunerii directivelor UE</w:t>
            </w:r>
          </w:p>
          <w:p w14:paraId="00C7D442" w14:textId="77777777" w:rsidR="00E217F1" w:rsidRPr="00C6276D" w:rsidRDefault="00E217F1" w:rsidP="00E217F1">
            <w:pPr>
              <w:jc w:val="both"/>
              <w:rPr>
                <w:bCs/>
                <w:sz w:val="24"/>
                <w:szCs w:val="24"/>
                <w:lang w:val="ro-RO"/>
              </w:rPr>
            </w:pPr>
            <w:bookmarkStart w:id="0" w:name="do|ax1|pt5|sp5.3.|al1|lia"/>
            <w:bookmarkEnd w:id="0"/>
            <w:r w:rsidRPr="00C6276D">
              <w:rPr>
                <w:bCs/>
                <w:sz w:val="24"/>
                <w:szCs w:val="24"/>
                <w:lang w:val="ro-RO"/>
              </w:rPr>
              <w:t>5.3.2. Măsuri normative necesare aplicării actelor legislative ale UE.</w:t>
            </w:r>
          </w:p>
        </w:tc>
        <w:tc>
          <w:tcPr>
            <w:tcW w:w="6775" w:type="dxa"/>
          </w:tcPr>
          <w:p w14:paraId="0D269829" w14:textId="77777777" w:rsidR="00E217F1" w:rsidRPr="00C6276D" w:rsidRDefault="00E217F1" w:rsidP="00E217F1">
            <w:pPr>
              <w:keepNext/>
              <w:jc w:val="both"/>
              <w:outlineLvl w:val="0"/>
              <w:rPr>
                <w:bCs/>
                <w:sz w:val="24"/>
                <w:szCs w:val="24"/>
                <w:lang w:val="ro-RO"/>
              </w:rPr>
            </w:pPr>
            <w:r w:rsidRPr="00C6276D">
              <w:rPr>
                <w:bCs/>
                <w:sz w:val="24"/>
                <w:szCs w:val="24"/>
                <w:lang w:val="ro-RO"/>
              </w:rPr>
              <w:t>Proiectul de act normativ nu se referă la acest domeniu.</w:t>
            </w:r>
          </w:p>
        </w:tc>
      </w:tr>
      <w:tr w:rsidR="00C6276D" w:rsidRPr="00C6276D" w14:paraId="69785E6B" w14:textId="77777777" w:rsidTr="00021F71">
        <w:trPr>
          <w:trHeight w:val="696"/>
        </w:trPr>
        <w:tc>
          <w:tcPr>
            <w:tcW w:w="3686" w:type="dxa"/>
          </w:tcPr>
          <w:p w14:paraId="755B1743" w14:textId="77777777" w:rsidR="00E217F1" w:rsidRPr="00C6276D" w:rsidRDefault="00E217F1" w:rsidP="00E217F1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 xml:space="preserve">5.4. </w:t>
            </w:r>
            <w:r w:rsidRPr="00C6276D">
              <w:rPr>
                <w:bCs/>
                <w:sz w:val="24"/>
                <w:szCs w:val="24"/>
                <w:lang w:val="ro-RO"/>
              </w:rPr>
              <w:t xml:space="preserve">Hotărâri ale </w:t>
            </w:r>
            <w:proofErr w:type="spellStart"/>
            <w:r w:rsidRPr="00C6276D">
              <w:rPr>
                <w:bCs/>
                <w:sz w:val="24"/>
                <w:szCs w:val="24"/>
                <w:lang w:val="ro-RO"/>
              </w:rPr>
              <w:t>Curţii</w:t>
            </w:r>
            <w:proofErr w:type="spellEnd"/>
            <w:r w:rsidRPr="00C6276D">
              <w:rPr>
                <w:bCs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6276D">
              <w:rPr>
                <w:bCs/>
                <w:sz w:val="24"/>
                <w:szCs w:val="24"/>
                <w:lang w:val="ro-RO"/>
              </w:rPr>
              <w:t>Justiţie</w:t>
            </w:r>
            <w:proofErr w:type="spellEnd"/>
            <w:r w:rsidRPr="00C6276D">
              <w:rPr>
                <w:bCs/>
                <w:sz w:val="24"/>
                <w:szCs w:val="24"/>
                <w:lang w:val="ro-RO"/>
              </w:rPr>
              <w:t xml:space="preserve"> a Uniunii Europene</w:t>
            </w:r>
            <w:r w:rsidRPr="00C6276D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775" w:type="dxa"/>
          </w:tcPr>
          <w:p w14:paraId="42985818" w14:textId="77777777" w:rsidR="00E217F1" w:rsidRPr="00C6276D" w:rsidRDefault="00E217F1" w:rsidP="00E217F1">
            <w:pPr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>Proiectul de act normativ nu se referă la acest domeniu.</w:t>
            </w:r>
          </w:p>
        </w:tc>
      </w:tr>
      <w:tr w:rsidR="00C6276D" w:rsidRPr="00C6276D" w14:paraId="6A59478B" w14:textId="77777777" w:rsidTr="00021F71">
        <w:trPr>
          <w:trHeight w:val="834"/>
        </w:trPr>
        <w:tc>
          <w:tcPr>
            <w:tcW w:w="3686" w:type="dxa"/>
          </w:tcPr>
          <w:p w14:paraId="49CB1692" w14:textId="77777777" w:rsidR="00E217F1" w:rsidRPr="00C6276D" w:rsidRDefault="00E217F1" w:rsidP="00E217F1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 xml:space="preserve">5.5. Alte acte normative si/sau documente </w:t>
            </w:r>
            <w:proofErr w:type="spellStart"/>
            <w:r w:rsidRPr="00C6276D">
              <w:rPr>
                <w:sz w:val="24"/>
                <w:szCs w:val="24"/>
                <w:lang w:val="ro-RO"/>
              </w:rPr>
              <w:t>internaţionale</w:t>
            </w:r>
            <w:proofErr w:type="spellEnd"/>
            <w:r w:rsidRPr="00C6276D">
              <w:rPr>
                <w:sz w:val="24"/>
                <w:szCs w:val="24"/>
                <w:lang w:val="ro-RO"/>
              </w:rPr>
              <w:t xml:space="preserve"> din care decurg angajamente asumate</w:t>
            </w:r>
          </w:p>
        </w:tc>
        <w:tc>
          <w:tcPr>
            <w:tcW w:w="6775" w:type="dxa"/>
          </w:tcPr>
          <w:p w14:paraId="0F2DC7DE" w14:textId="77777777" w:rsidR="00E217F1" w:rsidRPr="00C6276D" w:rsidRDefault="00E217F1" w:rsidP="00E217F1">
            <w:pPr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>Proiectul de act normativ nu se referă la acest domeniu.</w:t>
            </w:r>
          </w:p>
        </w:tc>
      </w:tr>
      <w:tr w:rsidR="00C6276D" w:rsidRPr="00C6276D" w14:paraId="3C530730" w14:textId="77777777" w:rsidTr="00021F71">
        <w:trPr>
          <w:trHeight w:val="395"/>
        </w:trPr>
        <w:tc>
          <w:tcPr>
            <w:tcW w:w="3686" w:type="dxa"/>
          </w:tcPr>
          <w:p w14:paraId="7E1A8CAA" w14:textId="77777777" w:rsidR="00E217F1" w:rsidRPr="00C6276D" w:rsidRDefault="00E217F1" w:rsidP="00E217F1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 xml:space="preserve">5.6. Alte </w:t>
            </w:r>
            <w:proofErr w:type="spellStart"/>
            <w:r w:rsidRPr="00C6276D">
              <w:rPr>
                <w:sz w:val="24"/>
                <w:szCs w:val="24"/>
                <w:lang w:val="ro-RO"/>
              </w:rPr>
              <w:t>informaţii</w:t>
            </w:r>
            <w:proofErr w:type="spellEnd"/>
          </w:p>
        </w:tc>
        <w:tc>
          <w:tcPr>
            <w:tcW w:w="6775" w:type="dxa"/>
          </w:tcPr>
          <w:p w14:paraId="5B93488C" w14:textId="77777777" w:rsidR="00E217F1" w:rsidRPr="00C6276D" w:rsidRDefault="00E217F1" w:rsidP="00E217F1">
            <w:pPr>
              <w:jc w:val="both"/>
              <w:rPr>
                <w:sz w:val="24"/>
                <w:szCs w:val="24"/>
                <w:lang w:val="ro-RO"/>
              </w:rPr>
            </w:pPr>
            <w:r w:rsidRPr="00C6276D">
              <w:rPr>
                <w:sz w:val="24"/>
                <w:szCs w:val="24"/>
                <w:lang w:val="ro-RO"/>
              </w:rPr>
              <w:t>Nu au fost identificate.</w:t>
            </w:r>
          </w:p>
        </w:tc>
      </w:tr>
    </w:tbl>
    <w:p w14:paraId="671305A9" w14:textId="57AE70B5" w:rsidR="001B0827" w:rsidRPr="00C6276D" w:rsidRDefault="001B0827" w:rsidP="002565AE">
      <w:pPr>
        <w:pStyle w:val="Subtitle"/>
        <w:rPr>
          <w:sz w:val="24"/>
        </w:rPr>
      </w:pPr>
    </w:p>
    <w:p w14:paraId="22953623" w14:textId="77777777" w:rsidR="001721D9" w:rsidRPr="00C6276D" w:rsidRDefault="001721D9" w:rsidP="001B0827">
      <w:pPr>
        <w:jc w:val="center"/>
        <w:rPr>
          <w:b/>
          <w:bCs/>
          <w:sz w:val="24"/>
          <w:szCs w:val="24"/>
          <w:lang w:val="fr-FR"/>
        </w:rPr>
      </w:pPr>
    </w:p>
    <w:p w14:paraId="7890D97F" w14:textId="77777777" w:rsidR="001721D9" w:rsidRPr="00C6276D" w:rsidRDefault="001721D9" w:rsidP="001B0827">
      <w:pPr>
        <w:jc w:val="center"/>
        <w:rPr>
          <w:b/>
          <w:bCs/>
          <w:sz w:val="24"/>
          <w:szCs w:val="24"/>
          <w:lang w:val="fr-FR"/>
        </w:rPr>
      </w:pPr>
    </w:p>
    <w:p w14:paraId="788A3626" w14:textId="77777777" w:rsidR="001721D9" w:rsidRPr="00C6276D" w:rsidRDefault="001721D9" w:rsidP="001B0827">
      <w:pPr>
        <w:jc w:val="center"/>
        <w:rPr>
          <w:b/>
          <w:bCs/>
          <w:sz w:val="24"/>
          <w:szCs w:val="24"/>
          <w:lang w:val="fr-FR"/>
        </w:rPr>
      </w:pPr>
    </w:p>
    <w:p w14:paraId="0724E3CD" w14:textId="111CCF33" w:rsidR="001B0827" w:rsidRPr="00C6276D" w:rsidRDefault="001B0827" w:rsidP="001B0827">
      <w:pPr>
        <w:jc w:val="center"/>
        <w:rPr>
          <w:b/>
          <w:bCs/>
          <w:sz w:val="24"/>
          <w:szCs w:val="24"/>
          <w:lang w:val="fr-FR"/>
        </w:rPr>
      </w:pPr>
      <w:proofErr w:type="spellStart"/>
      <w:r w:rsidRPr="00C6276D">
        <w:rPr>
          <w:b/>
          <w:bCs/>
          <w:sz w:val="24"/>
          <w:szCs w:val="24"/>
          <w:lang w:val="fr-FR"/>
        </w:rPr>
        <w:t>Secţiunea</w:t>
      </w:r>
      <w:proofErr w:type="spellEnd"/>
      <w:r w:rsidRPr="00C6276D">
        <w:rPr>
          <w:b/>
          <w:bCs/>
          <w:sz w:val="24"/>
          <w:szCs w:val="24"/>
          <w:lang w:val="fr-FR"/>
        </w:rPr>
        <w:t xml:space="preserve"> a 6 – a </w:t>
      </w:r>
    </w:p>
    <w:p w14:paraId="2D43F3CF" w14:textId="25A6C474" w:rsidR="001B0827" w:rsidRPr="00C6276D" w:rsidRDefault="001B0827" w:rsidP="001B0827">
      <w:pPr>
        <w:jc w:val="center"/>
        <w:rPr>
          <w:b/>
          <w:sz w:val="24"/>
          <w:szCs w:val="24"/>
        </w:rPr>
      </w:pPr>
      <w:proofErr w:type="spellStart"/>
      <w:r w:rsidRPr="00C6276D">
        <w:rPr>
          <w:b/>
          <w:sz w:val="24"/>
          <w:szCs w:val="24"/>
        </w:rPr>
        <w:t>Consultările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efectuate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în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vederea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elaborării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proiectului</w:t>
      </w:r>
      <w:proofErr w:type="spellEnd"/>
      <w:r w:rsidRPr="00C6276D">
        <w:rPr>
          <w:b/>
          <w:sz w:val="24"/>
          <w:szCs w:val="24"/>
        </w:rPr>
        <w:t xml:space="preserve"> de act </w:t>
      </w:r>
      <w:r w:rsidR="003E4753" w:rsidRPr="00C6276D">
        <w:rPr>
          <w:b/>
          <w:sz w:val="24"/>
          <w:szCs w:val="24"/>
        </w:rPr>
        <w:t>normative</w:t>
      </w:r>
    </w:p>
    <w:p w14:paraId="09CB6259" w14:textId="77777777" w:rsidR="001721D9" w:rsidRPr="00C6276D" w:rsidRDefault="001721D9" w:rsidP="001B0827">
      <w:pPr>
        <w:jc w:val="center"/>
        <w:rPr>
          <w:b/>
          <w:sz w:val="24"/>
          <w:szCs w:val="24"/>
        </w:rPr>
      </w:pPr>
    </w:p>
    <w:p w14:paraId="7CDF3610" w14:textId="77777777" w:rsidR="001B0827" w:rsidRPr="00C6276D" w:rsidRDefault="001B0827" w:rsidP="001B0827">
      <w:pPr>
        <w:jc w:val="center"/>
        <w:rPr>
          <w:b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5132"/>
      </w:tblGrid>
      <w:tr w:rsidR="00C6276D" w:rsidRPr="00C6276D" w14:paraId="35ED31CA" w14:textId="77777777" w:rsidTr="001B0827">
        <w:trPr>
          <w:trHeight w:val="615"/>
        </w:trPr>
        <w:tc>
          <w:tcPr>
            <w:tcW w:w="4791" w:type="dxa"/>
          </w:tcPr>
          <w:p w14:paraId="1A29FFF9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6.1. </w:t>
            </w:r>
            <w:proofErr w:type="spellStart"/>
            <w:r w:rsidRPr="00C6276D">
              <w:rPr>
                <w:sz w:val="24"/>
                <w:szCs w:val="24"/>
              </w:rPr>
              <w:t>Informaţii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neaplicarea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procedurii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participare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elaborarea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actelor</w:t>
            </w:r>
            <w:proofErr w:type="spellEnd"/>
            <w:r w:rsidRPr="00C6276D">
              <w:rPr>
                <w:sz w:val="24"/>
                <w:szCs w:val="24"/>
              </w:rPr>
              <w:t xml:space="preserve"> normative </w:t>
            </w:r>
          </w:p>
        </w:tc>
        <w:tc>
          <w:tcPr>
            <w:tcW w:w="5132" w:type="dxa"/>
          </w:tcPr>
          <w:p w14:paraId="584DA62F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Prezentul</w:t>
            </w:r>
            <w:proofErr w:type="spellEnd"/>
            <w:r w:rsidRPr="00C6276D">
              <w:rPr>
                <w:sz w:val="24"/>
                <w:szCs w:val="24"/>
              </w:rPr>
              <w:t xml:space="preserve">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fost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afisat</w:t>
            </w:r>
            <w:proofErr w:type="spellEnd"/>
            <w:r w:rsidRPr="00C6276D">
              <w:rPr>
                <w:sz w:val="24"/>
                <w:szCs w:val="24"/>
              </w:rPr>
              <w:t xml:space="preserve"> pe site-</w:t>
            </w:r>
            <w:proofErr w:type="spellStart"/>
            <w:r w:rsidRPr="00C6276D">
              <w:rPr>
                <w:sz w:val="24"/>
                <w:szCs w:val="24"/>
              </w:rPr>
              <w:t>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Ministerului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Transporturilor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Infrastructurii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70FB5720" w14:textId="77777777" w:rsidTr="001B0827">
        <w:trPr>
          <w:trHeight w:val="871"/>
        </w:trPr>
        <w:tc>
          <w:tcPr>
            <w:tcW w:w="4791" w:type="dxa"/>
          </w:tcPr>
          <w:p w14:paraId="679BEE9E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6.2. I</w:t>
            </w:r>
            <w:proofErr w:type="spellStart"/>
            <w:r w:rsidRPr="00C6276D">
              <w:rPr>
                <w:sz w:val="24"/>
                <w:szCs w:val="24"/>
              </w:rPr>
              <w:t>nformaţii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procesul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consultare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organizaţii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neguvernamentale</w:t>
            </w:r>
            <w:proofErr w:type="spellEnd"/>
            <w:r w:rsidRPr="00C6276D">
              <w:rPr>
                <w:sz w:val="24"/>
                <w:szCs w:val="24"/>
              </w:rPr>
              <w:t xml:space="preserve">, institute de </w:t>
            </w:r>
            <w:proofErr w:type="spellStart"/>
            <w:r w:rsidRPr="00C6276D">
              <w:rPr>
                <w:sz w:val="24"/>
                <w:szCs w:val="24"/>
              </w:rPr>
              <w:t>cercetare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alte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organisme</w:t>
            </w:r>
            <w:proofErr w:type="spellEnd"/>
            <w:r w:rsidRPr="00C6276D">
              <w:rPr>
                <w:sz w:val="24"/>
                <w:szCs w:val="24"/>
              </w:rPr>
              <w:t xml:space="preserve"> implicate</w:t>
            </w:r>
          </w:p>
        </w:tc>
        <w:tc>
          <w:tcPr>
            <w:tcW w:w="5132" w:type="dxa"/>
          </w:tcPr>
          <w:p w14:paraId="641E143D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02334EA1" w14:textId="77777777" w:rsidTr="001B0827">
        <w:trPr>
          <w:trHeight w:val="593"/>
        </w:trPr>
        <w:tc>
          <w:tcPr>
            <w:tcW w:w="4791" w:type="dxa"/>
          </w:tcPr>
          <w:p w14:paraId="754A6733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6.3. I</w:t>
            </w:r>
            <w:proofErr w:type="spellStart"/>
            <w:r w:rsidRPr="00C6276D">
              <w:rPr>
                <w:sz w:val="24"/>
                <w:szCs w:val="24"/>
              </w:rPr>
              <w:t>nformaţii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despre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consultările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organizate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autorităţile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administraţiei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publice</w:t>
            </w:r>
            <w:proofErr w:type="spellEnd"/>
            <w:r w:rsidRPr="00C6276D">
              <w:rPr>
                <w:sz w:val="24"/>
                <w:szCs w:val="24"/>
              </w:rPr>
              <w:t xml:space="preserve"> locale.</w:t>
            </w:r>
          </w:p>
        </w:tc>
        <w:tc>
          <w:tcPr>
            <w:tcW w:w="5132" w:type="dxa"/>
          </w:tcPr>
          <w:p w14:paraId="4266040B" w14:textId="77777777" w:rsidR="001B0827" w:rsidRPr="00C6276D" w:rsidRDefault="001B0827" w:rsidP="00BC0596">
            <w:pPr>
              <w:jc w:val="both"/>
              <w:rPr>
                <w:noProof/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  <w:r w:rsidRPr="00C6276D">
              <w:rPr>
                <w:noProof/>
                <w:sz w:val="24"/>
                <w:szCs w:val="24"/>
              </w:rPr>
              <w:t xml:space="preserve"> </w:t>
            </w:r>
          </w:p>
          <w:p w14:paraId="5EB5DEDB" w14:textId="77777777" w:rsidR="001B0827" w:rsidRPr="00C6276D" w:rsidRDefault="001B0827" w:rsidP="00BC0596">
            <w:pPr>
              <w:jc w:val="both"/>
              <w:rPr>
                <w:strike/>
                <w:sz w:val="24"/>
                <w:szCs w:val="24"/>
              </w:rPr>
            </w:pPr>
          </w:p>
        </w:tc>
      </w:tr>
      <w:tr w:rsidR="00C6276D" w:rsidRPr="00C6276D" w14:paraId="0FECC89B" w14:textId="77777777" w:rsidTr="001B0827">
        <w:trPr>
          <w:trHeight w:val="859"/>
        </w:trPr>
        <w:tc>
          <w:tcPr>
            <w:tcW w:w="4791" w:type="dxa"/>
          </w:tcPr>
          <w:p w14:paraId="055C2C84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6.4. I</w:t>
            </w:r>
            <w:proofErr w:type="spellStart"/>
            <w:r w:rsidRPr="00C6276D">
              <w:rPr>
                <w:sz w:val="24"/>
                <w:szCs w:val="24"/>
              </w:rPr>
              <w:t>nformaţii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puncte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vedere</w:t>
            </w:r>
            <w:proofErr w:type="spellEnd"/>
            <w:r w:rsidRPr="00C6276D">
              <w:rPr>
                <w:sz w:val="24"/>
                <w:szCs w:val="24"/>
              </w:rPr>
              <w:t>/</w:t>
            </w:r>
            <w:proofErr w:type="spellStart"/>
            <w:r w:rsidRPr="00C6276D">
              <w:rPr>
                <w:sz w:val="24"/>
                <w:szCs w:val="24"/>
              </w:rPr>
              <w:t>opinii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emise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organisme</w:t>
            </w:r>
            <w:proofErr w:type="spellEnd"/>
            <w:r w:rsidRPr="00C6276D">
              <w:rPr>
                <w:sz w:val="24"/>
                <w:szCs w:val="24"/>
              </w:rPr>
              <w:t xml:space="preserve"> consultative </w:t>
            </w:r>
            <w:proofErr w:type="spellStart"/>
            <w:r w:rsidRPr="00C6276D">
              <w:rPr>
                <w:sz w:val="24"/>
                <w:szCs w:val="24"/>
              </w:rPr>
              <w:t>constituite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acte</w:t>
            </w:r>
            <w:proofErr w:type="spellEnd"/>
            <w:r w:rsidRPr="00C6276D">
              <w:rPr>
                <w:sz w:val="24"/>
                <w:szCs w:val="24"/>
              </w:rPr>
              <w:t xml:space="preserve"> normative</w:t>
            </w:r>
          </w:p>
        </w:tc>
        <w:tc>
          <w:tcPr>
            <w:tcW w:w="5132" w:type="dxa"/>
          </w:tcPr>
          <w:p w14:paraId="3C247602" w14:textId="77777777" w:rsidR="001B0827" w:rsidRPr="00C6276D" w:rsidRDefault="001B0827" w:rsidP="00BC0596">
            <w:pPr>
              <w:jc w:val="both"/>
              <w:rPr>
                <w:noProof/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se </w:t>
            </w:r>
            <w:proofErr w:type="spellStart"/>
            <w:r w:rsidRPr="00C6276D">
              <w:rPr>
                <w:sz w:val="24"/>
                <w:szCs w:val="24"/>
              </w:rPr>
              <w:t>referă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acest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domeniu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5DD00215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</w:p>
        </w:tc>
      </w:tr>
      <w:tr w:rsidR="00C6276D" w:rsidRPr="00C6276D" w14:paraId="6A6DFC0D" w14:textId="77777777" w:rsidTr="001B0827">
        <w:trPr>
          <w:trHeight w:val="1567"/>
        </w:trPr>
        <w:tc>
          <w:tcPr>
            <w:tcW w:w="4791" w:type="dxa"/>
          </w:tcPr>
          <w:p w14:paraId="09D8A825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6.5. I</w:t>
            </w:r>
            <w:proofErr w:type="spellStart"/>
            <w:r w:rsidRPr="00C6276D">
              <w:rPr>
                <w:sz w:val="24"/>
                <w:szCs w:val="24"/>
              </w:rPr>
              <w:t>nformaţii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privind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avizarea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către</w:t>
            </w:r>
            <w:proofErr w:type="spellEnd"/>
            <w:r w:rsidRPr="00C6276D">
              <w:rPr>
                <w:sz w:val="24"/>
                <w:szCs w:val="24"/>
              </w:rPr>
              <w:t>:</w:t>
            </w:r>
          </w:p>
          <w:p w14:paraId="57B75201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proofErr w:type="gramStart"/>
            <w:r w:rsidRPr="00C6276D">
              <w:rPr>
                <w:sz w:val="24"/>
                <w:szCs w:val="24"/>
              </w:rPr>
              <w:t>a)</w:t>
            </w:r>
            <w:proofErr w:type="spellStart"/>
            <w:r w:rsidRPr="00C6276D">
              <w:rPr>
                <w:sz w:val="24"/>
                <w:szCs w:val="24"/>
              </w:rPr>
              <w:t>Consiliul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Legislativ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</w:p>
          <w:p w14:paraId="2ED1E3E7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proofErr w:type="gramStart"/>
            <w:r w:rsidRPr="00C6276D">
              <w:rPr>
                <w:sz w:val="24"/>
                <w:szCs w:val="24"/>
              </w:rPr>
              <w:t>b)</w:t>
            </w:r>
            <w:proofErr w:type="spellStart"/>
            <w:r w:rsidRPr="00C6276D">
              <w:rPr>
                <w:sz w:val="24"/>
                <w:szCs w:val="24"/>
              </w:rPr>
              <w:t>Consiliul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Suprem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Apărare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Ţării</w:t>
            </w:r>
            <w:proofErr w:type="spellEnd"/>
          </w:p>
          <w:p w14:paraId="4520F234" w14:textId="77777777" w:rsidR="001B0827" w:rsidRPr="00C6276D" w:rsidRDefault="001B0827" w:rsidP="00BC0596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C6276D">
              <w:t>c)Consiliul Economic si Social</w:t>
            </w:r>
          </w:p>
          <w:p w14:paraId="1BF89434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>d)</w:t>
            </w:r>
            <w:proofErr w:type="spellStart"/>
            <w:r w:rsidRPr="00C6276D">
              <w:rPr>
                <w:sz w:val="24"/>
                <w:szCs w:val="24"/>
              </w:rPr>
              <w:t>Consiliul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Concurenţei</w:t>
            </w:r>
            <w:proofErr w:type="spellEnd"/>
          </w:p>
          <w:p w14:paraId="2A5A442B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proofErr w:type="gramStart"/>
            <w:r w:rsidRPr="00C6276D">
              <w:rPr>
                <w:sz w:val="24"/>
                <w:szCs w:val="24"/>
              </w:rPr>
              <w:t>e)</w:t>
            </w:r>
            <w:proofErr w:type="spellStart"/>
            <w:r w:rsidRPr="00C6276D">
              <w:rPr>
                <w:sz w:val="24"/>
                <w:szCs w:val="24"/>
              </w:rPr>
              <w:t>Curtea</w:t>
            </w:r>
            <w:proofErr w:type="spellEnd"/>
            <w:proofErr w:type="gram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Conturi</w:t>
            </w:r>
            <w:proofErr w:type="spellEnd"/>
          </w:p>
        </w:tc>
        <w:tc>
          <w:tcPr>
            <w:tcW w:w="5132" w:type="dxa"/>
          </w:tcPr>
          <w:p w14:paraId="63F5DEB7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 nu </w:t>
            </w:r>
            <w:proofErr w:type="spellStart"/>
            <w:r w:rsidRPr="00C6276D">
              <w:rPr>
                <w:sz w:val="24"/>
                <w:szCs w:val="24"/>
              </w:rPr>
              <w:t>necesită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aceste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avize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</w:tc>
      </w:tr>
      <w:tr w:rsidR="00C6276D" w:rsidRPr="00C6276D" w14:paraId="1F22B3C9" w14:textId="77777777" w:rsidTr="001B0827">
        <w:trPr>
          <w:trHeight w:val="276"/>
        </w:trPr>
        <w:tc>
          <w:tcPr>
            <w:tcW w:w="4791" w:type="dxa"/>
          </w:tcPr>
          <w:p w14:paraId="186B7C4E" w14:textId="77777777" w:rsidR="001B0827" w:rsidRPr="00C6276D" w:rsidRDefault="001B0827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6.6. Alte </w:t>
            </w:r>
            <w:proofErr w:type="spellStart"/>
            <w:r w:rsidRPr="00C6276D">
              <w:rPr>
                <w:sz w:val="24"/>
                <w:szCs w:val="24"/>
              </w:rPr>
              <w:t>informaţii</w:t>
            </w:r>
            <w:proofErr w:type="spellEnd"/>
          </w:p>
        </w:tc>
        <w:tc>
          <w:tcPr>
            <w:tcW w:w="5132" w:type="dxa"/>
          </w:tcPr>
          <w:p w14:paraId="6E8C804B" w14:textId="77777777" w:rsidR="001B0827" w:rsidRPr="00C6276D" w:rsidRDefault="001B0827" w:rsidP="00BC0596">
            <w:pPr>
              <w:jc w:val="both"/>
              <w:rPr>
                <w:noProof/>
                <w:sz w:val="24"/>
                <w:szCs w:val="24"/>
              </w:rPr>
            </w:pPr>
            <w:r w:rsidRPr="00C6276D">
              <w:rPr>
                <w:noProof/>
                <w:sz w:val="24"/>
                <w:szCs w:val="24"/>
              </w:rPr>
              <w:t>Nu au fost identificate.</w:t>
            </w:r>
          </w:p>
        </w:tc>
      </w:tr>
    </w:tbl>
    <w:p w14:paraId="1394D135" w14:textId="162EB90F" w:rsidR="001725E2" w:rsidRPr="00C6276D" w:rsidRDefault="001725E2" w:rsidP="002565AE">
      <w:pPr>
        <w:pStyle w:val="Subtitle"/>
        <w:rPr>
          <w:sz w:val="24"/>
        </w:rPr>
      </w:pPr>
    </w:p>
    <w:p w14:paraId="197E41EE" w14:textId="2EF7AE36" w:rsidR="00F31176" w:rsidRPr="00C6276D" w:rsidRDefault="00F31176" w:rsidP="002565AE">
      <w:pPr>
        <w:pStyle w:val="Subtitle"/>
        <w:rPr>
          <w:sz w:val="24"/>
        </w:rPr>
      </w:pPr>
    </w:p>
    <w:p w14:paraId="6EE31E76" w14:textId="77777777" w:rsidR="001721D9" w:rsidRPr="00C6276D" w:rsidRDefault="001721D9" w:rsidP="002565AE">
      <w:pPr>
        <w:pStyle w:val="Subtitle"/>
        <w:rPr>
          <w:sz w:val="24"/>
        </w:rPr>
      </w:pPr>
    </w:p>
    <w:p w14:paraId="544C8D69" w14:textId="77777777" w:rsidR="000A7A9E" w:rsidRPr="00C6276D" w:rsidRDefault="000A7A9E" w:rsidP="000A7A9E">
      <w:pPr>
        <w:jc w:val="center"/>
        <w:rPr>
          <w:b/>
          <w:bCs/>
          <w:sz w:val="24"/>
          <w:szCs w:val="24"/>
          <w:lang w:val="fr-FR"/>
        </w:rPr>
      </w:pPr>
      <w:proofErr w:type="spellStart"/>
      <w:r w:rsidRPr="00C6276D">
        <w:rPr>
          <w:b/>
          <w:bCs/>
          <w:sz w:val="24"/>
          <w:szCs w:val="24"/>
          <w:lang w:val="fr-FR"/>
        </w:rPr>
        <w:t>Secţiunea</w:t>
      </w:r>
      <w:proofErr w:type="spellEnd"/>
      <w:r w:rsidRPr="00C6276D">
        <w:rPr>
          <w:b/>
          <w:bCs/>
          <w:sz w:val="24"/>
          <w:szCs w:val="24"/>
          <w:lang w:val="fr-FR"/>
        </w:rPr>
        <w:t xml:space="preserve"> a 7 – a </w:t>
      </w:r>
    </w:p>
    <w:p w14:paraId="17D9D79A" w14:textId="79F9780B" w:rsidR="000A7A9E" w:rsidRPr="00C6276D" w:rsidRDefault="000A7A9E" w:rsidP="000A7A9E">
      <w:pPr>
        <w:jc w:val="center"/>
        <w:rPr>
          <w:b/>
          <w:sz w:val="24"/>
          <w:szCs w:val="24"/>
        </w:rPr>
      </w:pPr>
      <w:proofErr w:type="spellStart"/>
      <w:r w:rsidRPr="00C6276D">
        <w:rPr>
          <w:b/>
          <w:sz w:val="24"/>
          <w:szCs w:val="24"/>
        </w:rPr>
        <w:t>Activităţi</w:t>
      </w:r>
      <w:proofErr w:type="spellEnd"/>
      <w:r w:rsidRPr="00C6276D">
        <w:rPr>
          <w:b/>
          <w:sz w:val="24"/>
          <w:szCs w:val="24"/>
        </w:rPr>
        <w:t xml:space="preserve"> de </w:t>
      </w:r>
      <w:proofErr w:type="spellStart"/>
      <w:r w:rsidRPr="00C6276D">
        <w:rPr>
          <w:b/>
          <w:sz w:val="24"/>
          <w:szCs w:val="24"/>
        </w:rPr>
        <w:t>informare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publică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privind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elaborarea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si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implementarea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proiectului</w:t>
      </w:r>
      <w:proofErr w:type="spellEnd"/>
      <w:r w:rsidRPr="00C6276D">
        <w:rPr>
          <w:b/>
          <w:sz w:val="24"/>
          <w:szCs w:val="24"/>
        </w:rPr>
        <w:t xml:space="preserve"> de act </w:t>
      </w:r>
      <w:proofErr w:type="spellStart"/>
      <w:r w:rsidR="001721D9" w:rsidRPr="00C6276D">
        <w:rPr>
          <w:b/>
          <w:sz w:val="24"/>
          <w:szCs w:val="24"/>
        </w:rPr>
        <w:t>normativ</w:t>
      </w:r>
      <w:proofErr w:type="spellEnd"/>
    </w:p>
    <w:p w14:paraId="51F6BABD" w14:textId="77777777" w:rsidR="001721D9" w:rsidRPr="00C6276D" w:rsidRDefault="001721D9" w:rsidP="000A7A9E">
      <w:pPr>
        <w:jc w:val="center"/>
        <w:rPr>
          <w:b/>
          <w:sz w:val="24"/>
          <w:szCs w:val="24"/>
        </w:rPr>
      </w:pPr>
    </w:p>
    <w:p w14:paraId="3B128E13" w14:textId="77777777" w:rsidR="003E4753" w:rsidRPr="00C6276D" w:rsidRDefault="003E4753" w:rsidP="000A7A9E">
      <w:pPr>
        <w:jc w:val="center"/>
        <w:rPr>
          <w:b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C6276D" w:rsidRPr="00C6276D" w14:paraId="332E6DDE" w14:textId="77777777" w:rsidTr="00E62D37">
        <w:trPr>
          <w:trHeight w:val="1213"/>
        </w:trPr>
        <w:tc>
          <w:tcPr>
            <w:tcW w:w="4820" w:type="dxa"/>
          </w:tcPr>
          <w:p w14:paraId="414DAE29" w14:textId="0AD0262E" w:rsidR="000A7A9E" w:rsidRPr="00C6276D" w:rsidRDefault="000A7A9E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7.1 </w:t>
            </w:r>
            <w:proofErr w:type="spellStart"/>
            <w:r w:rsidRPr="00C6276D">
              <w:rPr>
                <w:sz w:val="24"/>
                <w:szCs w:val="24"/>
              </w:rPr>
              <w:t>Informarea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societăţii</w:t>
            </w:r>
            <w:proofErr w:type="spellEnd"/>
            <w:r w:rsidRPr="00C6276D">
              <w:rPr>
                <w:sz w:val="24"/>
                <w:szCs w:val="24"/>
              </w:rPr>
              <w:t xml:space="preserve"> civile cu </w:t>
            </w:r>
            <w:proofErr w:type="spellStart"/>
            <w:r w:rsidRPr="00C6276D">
              <w:rPr>
                <w:sz w:val="24"/>
                <w:szCs w:val="24"/>
              </w:rPr>
              <w:t>privire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elaborarea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proiectului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</w:p>
        </w:tc>
        <w:tc>
          <w:tcPr>
            <w:tcW w:w="5103" w:type="dxa"/>
          </w:tcPr>
          <w:p w14:paraId="5C1F2DD7" w14:textId="3AAC0EC2" w:rsidR="00E62D37" w:rsidRPr="00C6276D" w:rsidRDefault="000A7A9E" w:rsidP="00E62D37">
            <w:pPr>
              <w:pStyle w:val="BodyText3"/>
              <w:spacing w:after="0"/>
              <w:jc w:val="both"/>
              <w:rPr>
                <w:noProof/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Proiectul prezentului act normativ a îndeplinit procedura prevăzută de </w:t>
            </w:r>
            <w:proofErr w:type="spellStart"/>
            <w:r w:rsidRPr="00C6276D">
              <w:rPr>
                <w:sz w:val="24"/>
                <w:szCs w:val="24"/>
              </w:rPr>
              <w:t>dispoziţiile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r w:rsidRPr="00C6276D">
              <w:rPr>
                <w:rStyle w:val="do1"/>
                <w:b w:val="0"/>
                <w:bCs w:val="0"/>
                <w:sz w:val="24"/>
                <w:szCs w:val="24"/>
              </w:rPr>
              <w:t xml:space="preserve">Legii nr. 52/2003 privind </w:t>
            </w:r>
            <w:proofErr w:type="spellStart"/>
            <w:r w:rsidRPr="00C6276D">
              <w:rPr>
                <w:rStyle w:val="do1"/>
                <w:b w:val="0"/>
                <w:bCs w:val="0"/>
                <w:sz w:val="24"/>
                <w:szCs w:val="24"/>
              </w:rPr>
              <w:t>transparenţa</w:t>
            </w:r>
            <w:proofErr w:type="spellEnd"/>
            <w:r w:rsidRPr="00C6276D">
              <w:rPr>
                <w:rStyle w:val="do1"/>
                <w:b w:val="0"/>
                <w:bCs w:val="0"/>
                <w:sz w:val="24"/>
                <w:szCs w:val="24"/>
              </w:rPr>
              <w:t xml:space="preserve"> decizională în </w:t>
            </w:r>
            <w:proofErr w:type="spellStart"/>
            <w:r w:rsidRPr="00C6276D">
              <w:rPr>
                <w:rStyle w:val="do1"/>
                <w:b w:val="0"/>
                <w:bCs w:val="0"/>
                <w:sz w:val="24"/>
                <w:szCs w:val="24"/>
              </w:rPr>
              <w:t>administraţia</w:t>
            </w:r>
            <w:proofErr w:type="spellEnd"/>
            <w:r w:rsidRPr="00C6276D">
              <w:rPr>
                <w:rStyle w:val="do1"/>
                <w:b w:val="0"/>
                <w:bCs w:val="0"/>
                <w:sz w:val="24"/>
                <w:szCs w:val="24"/>
              </w:rPr>
              <w:t xml:space="preserve"> publică, republicată.</w:t>
            </w:r>
          </w:p>
        </w:tc>
      </w:tr>
      <w:tr w:rsidR="00C6276D" w:rsidRPr="00C6276D" w14:paraId="17B89A3D" w14:textId="77777777" w:rsidTr="000A7A9E">
        <w:trPr>
          <w:trHeight w:val="1411"/>
        </w:trPr>
        <w:tc>
          <w:tcPr>
            <w:tcW w:w="4820" w:type="dxa"/>
          </w:tcPr>
          <w:p w14:paraId="1739B28C" w14:textId="5E82C292" w:rsidR="00E62D37" w:rsidRPr="00C6276D" w:rsidRDefault="000A7A9E" w:rsidP="0050408C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7.2 </w:t>
            </w:r>
            <w:proofErr w:type="spellStart"/>
            <w:r w:rsidRPr="00C6276D">
              <w:rPr>
                <w:sz w:val="24"/>
                <w:szCs w:val="24"/>
              </w:rPr>
              <w:t>Informarea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societăţii</w:t>
            </w:r>
            <w:proofErr w:type="spellEnd"/>
            <w:r w:rsidRPr="00C6276D">
              <w:rPr>
                <w:sz w:val="24"/>
                <w:szCs w:val="24"/>
              </w:rPr>
              <w:t xml:space="preserve"> civile cu </w:t>
            </w:r>
            <w:proofErr w:type="spellStart"/>
            <w:r w:rsidRPr="00C6276D">
              <w:rPr>
                <w:sz w:val="24"/>
                <w:szCs w:val="24"/>
              </w:rPr>
              <w:t>privire</w:t>
            </w:r>
            <w:proofErr w:type="spellEnd"/>
            <w:r w:rsidRPr="00C6276D">
              <w:rPr>
                <w:sz w:val="24"/>
                <w:szCs w:val="24"/>
              </w:rPr>
              <w:t xml:space="preserve"> la </w:t>
            </w:r>
            <w:proofErr w:type="spellStart"/>
            <w:r w:rsidRPr="00C6276D">
              <w:rPr>
                <w:sz w:val="24"/>
                <w:szCs w:val="24"/>
              </w:rPr>
              <w:t>eventualul</w:t>
            </w:r>
            <w:proofErr w:type="spellEnd"/>
            <w:r w:rsidRPr="00C6276D">
              <w:rPr>
                <w:sz w:val="24"/>
                <w:szCs w:val="24"/>
              </w:rPr>
              <w:t xml:space="preserve"> impact </w:t>
            </w:r>
            <w:proofErr w:type="spellStart"/>
            <w:r w:rsidRPr="00C6276D">
              <w:rPr>
                <w:sz w:val="24"/>
                <w:szCs w:val="24"/>
              </w:rPr>
              <w:t>asupra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mediului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urma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implementării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proiectului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  <w:r w:rsidRPr="00C6276D">
              <w:rPr>
                <w:sz w:val="24"/>
                <w:szCs w:val="24"/>
              </w:rPr>
              <w:t xml:space="preserve">, precum </w:t>
            </w:r>
            <w:proofErr w:type="spellStart"/>
            <w:r w:rsidRPr="00C6276D">
              <w:rPr>
                <w:sz w:val="24"/>
                <w:szCs w:val="24"/>
              </w:rPr>
              <w:t>si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efectele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asupra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sănătăţii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și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securităţii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cetăţenilor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sau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diversităţii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biologice</w:t>
            </w:r>
            <w:proofErr w:type="spellEnd"/>
          </w:p>
        </w:tc>
        <w:tc>
          <w:tcPr>
            <w:tcW w:w="5103" w:type="dxa"/>
          </w:tcPr>
          <w:p w14:paraId="1B83509F" w14:textId="05EF7E2F" w:rsidR="000A7A9E" w:rsidRPr="00C6276D" w:rsidRDefault="000A7A9E" w:rsidP="00BC0596">
            <w:pPr>
              <w:pStyle w:val="StyleNORMALArialFirstline0cm"/>
              <w:spacing w:before="0" w:after="0"/>
              <w:rPr>
                <w:rFonts w:ascii="Times New Roman" w:hAnsi="Times New Roman"/>
                <w:lang w:val="ro-RO"/>
              </w:rPr>
            </w:pPr>
            <w:r w:rsidRPr="00C6276D">
              <w:rPr>
                <w:rFonts w:ascii="Times New Roman" w:hAnsi="Times New Roman"/>
                <w:lang w:val="ro-RO"/>
              </w:rPr>
              <w:t xml:space="preserve">Proiectul de </w:t>
            </w:r>
            <w:r w:rsidRPr="00C6276D">
              <w:rPr>
                <w:rFonts w:ascii="Times New Roman" w:hAnsi="Times New Roman"/>
              </w:rPr>
              <w:t xml:space="preserve">act </w:t>
            </w:r>
            <w:proofErr w:type="spellStart"/>
            <w:r w:rsidRPr="00C6276D">
              <w:rPr>
                <w:rFonts w:ascii="Times New Roman" w:hAnsi="Times New Roman"/>
              </w:rPr>
              <w:t>normativ</w:t>
            </w:r>
            <w:proofErr w:type="spellEnd"/>
            <w:r w:rsidRPr="00C6276D">
              <w:rPr>
                <w:rFonts w:ascii="Times New Roman" w:hAnsi="Times New Roman"/>
              </w:rPr>
              <w:t xml:space="preserve"> </w:t>
            </w:r>
            <w:r w:rsidRPr="00C6276D">
              <w:rPr>
                <w:rFonts w:ascii="Times New Roman" w:hAnsi="Times New Roman"/>
                <w:lang w:val="ro-RO"/>
              </w:rPr>
              <w:t>nu produce niciun impact asupra mediului.</w:t>
            </w:r>
          </w:p>
        </w:tc>
      </w:tr>
    </w:tbl>
    <w:p w14:paraId="2001CBA9" w14:textId="7DDD5633" w:rsidR="000A7A9E" w:rsidRPr="00C6276D" w:rsidRDefault="000A7A9E" w:rsidP="000A7A9E">
      <w:pPr>
        <w:rPr>
          <w:b/>
          <w:sz w:val="24"/>
          <w:szCs w:val="24"/>
        </w:rPr>
      </w:pPr>
    </w:p>
    <w:p w14:paraId="395CB254" w14:textId="77777777" w:rsidR="006A3922" w:rsidRPr="00C6276D" w:rsidRDefault="006A3922" w:rsidP="000A7A9E">
      <w:pPr>
        <w:jc w:val="center"/>
        <w:rPr>
          <w:b/>
          <w:bCs/>
          <w:sz w:val="24"/>
          <w:szCs w:val="24"/>
          <w:lang w:val="fr-FR"/>
        </w:rPr>
      </w:pPr>
    </w:p>
    <w:p w14:paraId="7FA01872" w14:textId="77777777" w:rsidR="006A3922" w:rsidRPr="00C6276D" w:rsidRDefault="006A3922" w:rsidP="000A7A9E">
      <w:pPr>
        <w:jc w:val="center"/>
        <w:rPr>
          <w:b/>
          <w:bCs/>
          <w:sz w:val="24"/>
          <w:szCs w:val="24"/>
          <w:lang w:val="fr-FR"/>
        </w:rPr>
      </w:pPr>
    </w:p>
    <w:p w14:paraId="7FEEE064" w14:textId="34321017" w:rsidR="000A7A9E" w:rsidRPr="00C6276D" w:rsidRDefault="000A7A9E" w:rsidP="000A7A9E">
      <w:pPr>
        <w:jc w:val="center"/>
        <w:rPr>
          <w:b/>
          <w:bCs/>
          <w:sz w:val="24"/>
          <w:szCs w:val="24"/>
          <w:lang w:val="fr-FR"/>
        </w:rPr>
      </w:pPr>
      <w:proofErr w:type="spellStart"/>
      <w:r w:rsidRPr="00C6276D">
        <w:rPr>
          <w:b/>
          <w:bCs/>
          <w:sz w:val="24"/>
          <w:szCs w:val="24"/>
          <w:lang w:val="fr-FR"/>
        </w:rPr>
        <w:t>Secţiunea</w:t>
      </w:r>
      <w:proofErr w:type="spellEnd"/>
      <w:r w:rsidRPr="00C6276D">
        <w:rPr>
          <w:b/>
          <w:bCs/>
          <w:sz w:val="24"/>
          <w:szCs w:val="24"/>
          <w:lang w:val="fr-FR"/>
        </w:rPr>
        <w:t xml:space="preserve"> a 8 – a  </w:t>
      </w:r>
    </w:p>
    <w:p w14:paraId="0A235FE8" w14:textId="41396112" w:rsidR="000A7A9E" w:rsidRPr="00C6276D" w:rsidRDefault="000A7A9E" w:rsidP="000A7A9E">
      <w:pPr>
        <w:jc w:val="center"/>
        <w:rPr>
          <w:b/>
          <w:sz w:val="24"/>
          <w:szCs w:val="24"/>
        </w:rPr>
      </w:pPr>
      <w:proofErr w:type="spellStart"/>
      <w:r w:rsidRPr="00C6276D">
        <w:rPr>
          <w:b/>
          <w:sz w:val="24"/>
          <w:szCs w:val="24"/>
        </w:rPr>
        <w:t>Măsuri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privind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implementarea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monitorizarea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și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evaluarea</w:t>
      </w:r>
      <w:proofErr w:type="spellEnd"/>
      <w:r w:rsidRPr="00C6276D">
        <w:rPr>
          <w:b/>
          <w:sz w:val="24"/>
          <w:szCs w:val="24"/>
        </w:rPr>
        <w:t xml:space="preserve"> </w:t>
      </w:r>
      <w:proofErr w:type="spellStart"/>
      <w:r w:rsidRPr="00C6276D">
        <w:rPr>
          <w:b/>
          <w:sz w:val="24"/>
          <w:szCs w:val="24"/>
        </w:rPr>
        <w:t>proiectului</w:t>
      </w:r>
      <w:proofErr w:type="spellEnd"/>
      <w:r w:rsidRPr="00C6276D">
        <w:rPr>
          <w:b/>
          <w:sz w:val="24"/>
          <w:szCs w:val="24"/>
        </w:rPr>
        <w:t xml:space="preserve"> de act </w:t>
      </w:r>
      <w:r w:rsidR="006A3922" w:rsidRPr="00C6276D">
        <w:rPr>
          <w:b/>
          <w:sz w:val="24"/>
          <w:szCs w:val="24"/>
        </w:rPr>
        <w:t>normative</w:t>
      </w:r>
    </w:p>
    <w:p w14:paraId="38E8EB99" w14:textId="77777777" w:rsidR="006A3922" w:rsidRPr="00C6276D" w:rsidRDefault="006A3922" w:rsidP="000A7A9E">
      <w:pPr>
        <w:jc w:val="center"/>
        <w:rPr>
          <w:b/>
          <w:sz w:val="24"/>
          <w:szCs w:val="24"/>
        </w:rPr>
      </w:pPr>
    </w:p>
    <w:p w14:paraId="0A22F943" w14:textId="77777777" w:rsidR="000A7A9E" w:rsidRPr="00C6276D" w:rsidRDefault="000A7A9E" w:rsidP="000A7A9E">
      <w:pPr>
        <w:jc w:val="center"/>
        <w:rPr>
          <w:b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074"/>
      </w:tblGrid>
      <w:tr w:rsidR="00C6276D" w:rsidRPr="00C6276D" w14:paraId="5E792192" w14:textId="77777777" w:rsidTr="000A7A9E">
        <w:trPr>
          <w:trHeight w:val="616"/>
        </w:trPr>
        <w:tc>
          <w:tcPr>
            <w:tcW w:w="4849" w:type="dxa"/>
          </w:tcPr>
          <w:p w14:paraId="62C3CDFA" w14:textId="77777777" w:rsidR="006A3922" w:rsidRPr="00C6276D" w:rsidRDefault="006A3922" w:rsidP="00BC0596">
            <w:pPr>
              <w:jc w:val="both"/>
              <w:rPr>
                <w:sz w:val="24"/>
                <w:szCs w:val="24"/>
              </w:rPr>
            </w:pPr>
          </w:p>
          <w:p w14:paraId="61AA6361" w14:textId="2CB6255B" w:rsidR="000A7A9E" w:rsidRPr="00C6276D" w:rsidRDefault="000A7A9E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8.1 </w:t>
            </w:r>
            <w:proofErr w:type="spellStart"/>
            <w:r w:rsidRPr="00C6276D">
              <w:rPr>
                <w:sz w:val="24"/>
                <w:szCs w:val="24"/>
              </w:rPr>
              <w:t>Măsurile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punere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aplicare</w:t>
            </w:r>
            <w:proofErr w:type="spellEnd"/>
            <w:r w:rsidRPr="00C6276D">
              <w:rPr>
                <w:sz w:val="24"/>
                <w:szCs w:val="24"/>
              </w:rPr>
              <w:t xml:space="preserve"> a </w:t>
            </w:r>
            <w:proofErr w:type="spellStart"/>
            <w:r w:rsidRPr="00C6276D">
              <w:rPr>
                <w:sz w:val="24"/>
                <w:szCs w:val="24"/>
              </w:rPr>
              <w:t>proiectului</w:t>
            </w:r>
            <w:proofErr w:type="spellEnd"/>
            <w:r w:rsidRPr="00C6276D">
              <w:rPr>
                <w:sz w:val="24"/>
                <w:szCs w:val="24"/>
              </w:rPr>
              <w:t xml:space="preserve"> de act </w:t>
            </w:r>
            <w:proofErr w:type="spellStart"/>
            <w:r w:rsidRPr="00C6276D">
              <w:rPr>
                <w:sz w:val="24"/>
                <w:szCs w:val="24"/>
              </w:rPr>
              <w:t>normativ</w:t>
            </w:r>
            <w:proofErr w:type="spellEnd"/>
          </w:p>
        </w:tc>
        <w:tc>
          <w:tcPr>
            <w:tcW w:w="5074" w:type="dxa"/>
          </w:tcPr>
          <w:p w14:paraId="2D4AE168" w14:textId="77777777" w:rsidR="006A3922" w:rsidRPr="00C6276D" w:rsidRDefault="006A3922" w:rsidP="001570A8">
            <w:pPr>
              <w:jc w:val="both"/>
              <w:rPr>
                <w:sz w:val="24"/>
                <w:szCs w:val="24"/>
              </w:rPr>
            </w:pPr>
          </w:p>
          <w:p w14:paraId="03BAEF0B" w14:textId="77777777" w:rsidR="00E62D37" w:rsidRPr="00C6276D" w:rsidRDefault="006615E9" w:rsidP="001570A8">
            <w:pPr>
              <w:jc w:val="both"/>
              <w:rPr>
                <w:sz w:val="24"/>
                <w:szCs w:val="24"/>
              </w:rPr>
            </w:pP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conformitate</w:t>
            </w:r>
            <w:proofErr w:type="spellEnd"/>
            <w:r w:rsidRPr="00C6276D">
              <w:rPr>
                <w:sz w:val="24"/>
                <w:szCs w:val="24"/>
              </w:rPr>
              <w:t xml:space="preserve"> cu </w:t>
            </w:r>
            <w:proofErr w:type="spellStart"/>
            <w:r w:rsidRPr="00C6276D">
              <w:rPr>
                <w:sz w:val="24"/>
                <w:szCs w:val="24"/>
              </w:rPr>
              <w:t>legislaţia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vigoare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Ministerul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Transporturilor</w:t>
            </w:r>
            <w:proofErr w:type="spellEnd"/>
            <w:r w:rsidR="001570A8" w:rsidRPr="00C6276D">
              <w:rPr>
                <w:sz w:val="24"/>
                <w:szCs w:val="24"/>
              </w:rPr>
              <w:t xml:space="preserve"> </w:t>
            </w:r>
            <w:r w:rsidR="001570A8" w:rsidRPr="00C6276D">
              <w:rPr>
                <w:sz w:val="24"/>
                <w:szCs w:val="24"/>
                <w:lang w:val="ro-RO"/>
              </w:rPr>
              <w:t>și Infrastructurii</w:t>
            </w:r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este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obligat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să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solicite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Ministerului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Finanţelor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înregistrarea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modificărilor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aprobate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prin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proiectul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hotărâre</w:t>
            </w:r>
            <w:proofErr w:type="spellEnd"/>
            <w:r w:rsidRPr="00C6276D">
              <w:rPr>
                <w:sz w:val="24"/>
                <w:szCs w:val="24"/>
              </w:rPr>
              <w:t xml:space="preserve">, </w:t>
            </w:r>
            <w:proofErr w:type="spellStart"/>
            <w:r w:rsidRPr="00C6276D">
              <w:rPr>
                <w:sz w:val="24"/>
                <w:szCs w:val="24"/>
              </w:rPr>
              <w:t>fără</w:t>
            </w:r>
            <w:proofErr w:type="spellEnd"/>
            <w:r w:rsidRPr="00C6276D">
              <w:rPr>
                <w:sz w:val="24"/>
                <w:szCs w:val="24"/>
              </w:rPr>
              <w:t xml:space="preserve"> a fi </w:t>
            </w:r>
            <w:proofErr w:type="spellStart"/>
            <w:r w:rsidRPr="00C6276D">
              <w:rPr>
                <w:sz w:val="24"/>
                <w:szCs w:val="24"/>
              </w:rPr>
              <w:t>necesare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alte</w:t>
            </w:r>
            <w:proofErr w:type="spellEnd"/>
            <w:r w:rsidRPr="00C6276D">
              <w:rPr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sz w:val="24"/>
                <w:szCs w:val="24"/>
              </w:rPr>
              <w:t>măsuri</w:t>
            </w:r>
            <w:proofErr w:type="spellEnd"/>
            <w:r w:rsidRPr="00C6276D">
              <w:rPr>
                <w:sz w:val="24"/>
                <w:szCs w:val="24"/>
              </w:rPr>
              <w:t xml:space="preserve"> de </w:t>
            </w:r>
            <w:proofErr w:type="spellStart"/>
            <w:r w:rsidRPr="00C6276D">
              <w:rPr>
                <w:sz w:val="24"/>
                <w:szCs w:val="24"/>
              </w:rPr>
              <w:t>implementare</w:t>
            </w:r>
            <w:proofErr w:type="spellEnd"/>
            <w:r w:rsidRPr="00C6276D">
              <w:rPr>
                <w:sz w:val="24"/>
                <w:szCs w:val="24"/>
              </w:rPr>
              <w:t>.</w:t>
            </w:r>
          </w:p>
          <w:p w14:paraId="60B36D68" w14:textId="514DB5F9" w:rsidR="006A3922" w:rsidRPr="00C6276D" w:rsidRDefault="006A3922" w:rsidP="001570A8">
            <w:pPr>
              <w:jc w:val="both"/>
              <w:rPr>
                <w:sz w:val="24"/>
                <w:szCs w:val="24"/>
              </w:rPr>
            </w:pPr>
          </w:p>
        </w:tc>
      </w:tr>
      <w:tr w:rsidR="00C6276D" w:rsidRPr="00C6276D" w14:paraId="1697F23B" w14:textId="77777777" w:rsidTr="000A7A9E">
        <w:trPr>
          <w:trHeight w:val="56"/>
        </w:trPr>
        <w:tc>
          <w:tcPr>
            <w:tcW w:w="4849" w:type="dxa"/>
          </w:tcPr>
          <w:p w14:paraId="4F1AAE47" w14:textId="77777777" w:rsidR="006A3922" w:rsidRPr="00C6276D" w:rsidRDefault="006A3922" w:rsidP="00BC0596">
            <w:pPr>
              <w:jc w:val="both"/>
              <w:rPr>
                <w:sz w:val="24"/>
                <w:szCs w:val="24"/>
              </w:rPr>
            </w:pPr>
          </w:p>
          <w:p w14:paraId="123661E9" w14:textId="77777777" w:rsidR="000A7A9E" w:rsidRPr="00C6276D" w:rsidRDefault="000A7A9E" w:rsidP="00BC0596">
            <w:pPr>
              <w:jc w:val="both"/>
              <w:rPr>
                <w:sz w:val="24"/>
                <w:szCs w:val="24"/>
              </w:rPr>
            </w:pPr>
            <w:r w:rsidRPr="00C6276D">
              <w:rPr>
                <w:sz w:val="24"/>
                <w:szCs w:val="24"/>
              </w:rPr>
              <w:t xml:space="preserve">8.2. Alte </w:t>
            </w:r>
            <w:proofErr w:type="spellStart"/>
            <w:r w:rsidRPr="00C6276D">
              <w:rPr>
                <w:sz w:val="24"/>
                <w:szCs w:val="24"/>
              </w:rPr>
              <w:t>informaţii</w:t>
            </w:r>
            <w:proofErr w:type="spellEnd"/>
          </w:p>
          <w:p w14:paraId="6809C25E" w14:textId="35711AB7" w:rsidR="006A3922" w:rsidRPr="00C6276D" w:rsidRDefault="006A3922" w:rsidP="00BC0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5972724E" w14:textId="596F43CA" w:rsidR="00E62D37" w:rsidRPr="00C6276D" w:rsidRDefault="000A7A9E" w:rsidP="0050408C">
            <w:pPr>
              <w:pStyle w:val="Heading1"/>
              <w:rPr>
                <w:rFonts w:eastAsia="Calibri"/>
              </w:rPr>
            </w:pPr>
            <w:r w:rsidRPr="00C6276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Nu au </w:t>
            </w:r>
            <w:proofErr w:type="spellStart"/>
            <w:r w:rsidRPr="00C6276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fost</w:t>
            </w:r>
            <w:proofErr w:type="spellEnd"/>
            <w:r w:rsidRPr="00C6276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6276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identificate</w:t>
            </w:r>
            <w:proofErr w:type="spellEnd"/>
            <w:r w:rsidRPr="00C6276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112ED4E8" w14:textId="0136E203" w:rsidR="007A10E7" w:rsidRPr="00C6276D" w:rsidRDefault="00646946" w:rsidP="007A10E7">
      <w:pPr>
        <w:jc w:val="center"/>
        <w:rPr>
          <w:bCs/>
          <w:iCs/>
          <w:sz w:val="24"/>
          <w:szCs w:val="24"/>
          <w:lang w:val="ro-RO"/>
        </w:rPr>
      </w:pPr>
      <w:r w:rsidRPr="00C6276D">
        <w:rPr>
          <w:bCs/>
          <w:iCs/>
          <w:sz w:val="24"/>
          <w:szCs w:val="24"/>
          <w:lang w:val="ro-RO"/>
        </w:rPr>
        <w:t xml:space="preserve">  </w:t>
      </w:r>
    </w:p>
    <w:p w14:paraId="4CAA9023" w14:textId="79693A74" w:rsidR="00A71DC5" w:rsidRPr="00C6276D" w:rsidRDefault="000915CD" w:rsidP="0050408C">
      <w:pPr>
        <w:ind w:firstLine="630"/>
        <w:jc w:val="both"/>
        <w:rPr>
          <w:bCs/>
          <w:sz w:val="24"/>
          <w:szCs w:val="24"/>
          <w:lang w:val="ro-RO"/>
        </w:rPr>
      </w:pPr>
      <w:r w:rsidRPr="00C6276D">
        <w:rPr>
          <w:bCs/>
          <w:iCs/>
          <w:sz w:val="24"/>
          <w:szCs w:val="24"/>
          <w:lang w:val="ro-RO"/>
        </w:rPr>
        <w:tab/>
      </w:r>
      <w:r w:rsidR="006615E9" w:rsidRPr="00C6276D">
        <w:rPr>
          <w:bCs/>
          <w:iCs/>
          <w:sz w:val="24"/>
          <w:szCs w:val="24"/>
          <w:lang w:val="ro-RO"/>
        </w:rPr>
        <w:t>Pentru considerentele</w:t>
      </w:r>
      <w:r w:rsidR="00646946" w:rsidRPr="00C6276D">
        <w:rPr>
          <w:bCs/>
          <w:iCs/>
          <w:sz w:val="24"/>
          <w:szCs w:val="24"/>
          <w:lang w:val="ro-RO"/>
        </w:rPr>
        <w:t xml:space="preserve"> </w:t>
      </w:r>
      <w:r w:rsidR="00B20D8C" w:rsidRPr="00C6276D">
        <w:rPr>
          <w:bCs/>
          <w:iCs/>
          <w:sz w:val="24"/>
          <w:szCs w:val="24"/>
          <w:lang w:val="ro-RO"/>
        </w:rPr>
        <w:t xml:space="preserve">de </w:t>
      </w:r>
      <w:r w:rsidR="00646946" w:rsidRPr="00C6276D">
        <w:rPr>
          <w:bCs/>
          <w:iCs/>
          <w:sz w:val="24"/>
          <w:szCs w:val="24"/>
          <w:lang w:val="ro-RO"/>
        </w:rPr>
        <w:t xml:space="preserve">mai sus, </w:t>
      </w:r>
      <w:r w:rsidR="00AB6629" w:rsidRPr="00C6276D">
        <w:rPr>
          <w:bCs/>
          <w:iCs/>
          <w:sz w:val="24"/>
          <w:szCs w:val="24"/>
          <w:lang w:val="ro-RO"/>
        </w:rPr>
        <w:t xml:space="preserve">am elaborat prezentul proiect de </w:t>
      </w:r>
      <w:r w:rsidR="0027263D" w:rsidRPr="00C6276D">
        <w:rPr>
          <w:b/>
          <w:i/>
          <w:sz w:val="24"/>
          <w:szCs w:val="24"/>
          <w:lang w:val="ro-RO"/>
        </w:rPr>
        <w:t>Hotărâre</w:t>
      </w:r>
      <w:r w:rsidR="00CA4FC2" w:rsidRPr="00C6276D">
        <w:rPr>
          <w:b/>
          <w:i/>
          <w:sz w:val="24"/>
          <w:szCs w:val="24"/>
          <w:lang w:val="ro-RO"/>
        </w:rPr>
        <w:t xml:space="preserve"> </w:t>
      </w:r>
      <w:r w:rsidR="00920A69" w:rsidRPr="00C6276D">
        <w:rPr>
          <w:b/>
          <w:i/>
          <w:sz w:val="24"/>
          <w:szCs w:val="24"/>
          <w:lang w:val="ro-RO"/>
        </w:rPr>
        <w:t>a</w:t>
      </w:r>
      <w:r w:rsidR="00CA4FC2" w:rsidRPr="00C6276D">
        <w:rPr>
          <w:b/>
          <w:i/>
          <w:sz w:val="24"/>
          <w:szCs w:val="24"/>
          <w:lang w:val="ro-RO"/>
        </w:rPr>
        <w:t xml:space="preserve"> Guvern</w:t>
      </w:r>
      <w:r w:rsidR="00920A69" w:rsidRPr="00C6276D">
        <w:rPr>
          <w:b/>
          <w:i/>
          <w:sz w:val="24"/>
          <w:szCs w:val="24"/>
          <w:lang w:val="ro-RO"/>
        </w:rPr>
        <w:t>ului</w:t>
      </w:r>
      <w:r w:rsidR="0027263D" w:rsidRPr="00C6276D">
        <w:rPr>
          <w:b/>
          <w:i/>
          <w:sz w:val="24"/>
          <w:szCs w:val="24"/>
          <w:lang w:val="ro-RO"/>
        </w:rPr>
        <w:t xml:space="preserve"> </w:t>
      </w:r>
      <w:r w:rsidR="0027263D" w:rsidRPr="00C6276D">
        <w:rPr>
          <w:b/>
          <w:bCs/>
          <w:i/>
          <w:sz w:val="24"/>
          <w:szCs w:val="24"/>
          <w:lang w:val="ro-RO"/>
        </w:rPr>
        <w:t xml:space="preserve">privind </w:t>
      </w:r>
      <w:proofErr w:type="spellStart"/>
      <w:r w:rsidR="00B66C25" w:rsidRPr="00C6276D">
        <w:rPr>
          <w:b/>
          <w:bCs/>
          <w:i/>
          <w:sz w:val="24"/>
          <w:szCs w:val="24"/>
        </w:rPr>
        <w:t>modificarea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şi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completarea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inventarului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bunurilor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din </w:t>
      </w:r>
      <w:proofErr w:type="spellStart"/>
      <w:r w:rsidR="00B66C25" w:rsidRPr="00C6276D">
        <w:rPr>
          <w:b/>
          <w:bCs/>
          <w:i/>
          <w:sz w:val="24"/>
          <w:szCs w:val="24"/>
        </w:rPr>
        <w:t>domeniul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public al </w:t>
      </w:r>
      <w:proofErr w:type="spellStart"/>
      <w:r w:rsidR="00B66C25" w:rsidRPr="00C6276D">
        <w:rPr>
          <w:b/>
          <w:bCs/>
          <w:i/>
          <w:sz w:val="24"/>
          <w:szCs w:val="24"/>
        </w:rPr>
        <w:t>statului</w:t>
      </w:r>
      <w:proofErr w:type="spellEnd"/>
      <w:r w:rsidR="00D16270" w:rsidRPr="00C6276D">
        <w:rPr>
          <w:b/>
          <w:bCs/>
          <w:i/>
          <w:sz w:val="24"/>
          <w:szCs w:val="24"/>
        </w:rPr>
        <w:t xml:space="preserve">, administrate de </w:t>
      </w:r>
      <w:proofErr w:type="spellStart"/>
      <w:r w:rsidR="00D16270" w:rsidRPr="00C6276D">
        <w:rPr>
          <w:b/>
          <w:bCs/>
          <w:i/>
          <w:sz w:val="24"/>
          <w:szCs w:val="24"/>
        </w:rPr>
        <w:t>Minis</w:t>
      </w:r>
      <w:r w:rsidR="00A24AFD" w:rsidRPr="00C6276D">
        <w:rPr>
          <w:b/>
          <w:bCs/>
          <w:i/>
          <w:sz w:val="24"/>
          <w:szCs w:val="24"/>
        </w:rPr>
        <w:t>terul</w:t>
      </w:r>
      <w:proofErr w:type="spellEnd"/>
      <w:r w:rsidR="00A24AFD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A24AFD" w:rsidRPr="00C6276D">
        <w:rPr>
          <w:b/>
          <w:bCs/>
          <w:i/>
          <w:sz w:val="24"/>
          <w:szCs w:val="24"/>
        </w:rPr>
        <w:t>Transporturilor</w:t>
      </w:r>
      <w:proofErr w:type="spellEnd"/>
      <w:r w:rsidR="00A24AFD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A24AFD" w:rsidRPr="00C6276D">
        <w:rPr>
          <w:b/>
          <w:bCs/>
          <w:i/>
          <w:sz w:val="24"/>
          <w:szCs w:val="24"/>
        </w:rPr>
        <w:t>și</w:t>
      </w:r>
      <w:proofErr w:type="spellEnd"/>
      <w:r w:rsidR="009E3F91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9E3F91" w:rsidRPr="00C6276D">
        <w:rPr>
          <w:b/>
          <w:bCs/>
          <w:i/>
          <w:sz w:val="24"/>
          <w:szCs w:val="24"/>
        </w:rPr>
        <w:t>Infrastructurii</w:t>
      </w:r>
      <w:proofErr w:type="spellEnd"/>
      <w:r w:rsidR="00920A69" w:rsidRPr="00C6276D">
        <w:rPr>
          <w:b/>
          <w:bCs/>
          <w:i/>
          <w:sz w:val="24"/>
          <w:szCs w:val="24"/>
          <w:lang w:val="ro-RO"/>
        </w:rPr>
        <w:t xml:space="preserve"> și</w:t>
      </w:r>
      <w:r w:rsidR="00A24AFD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D16270" w:rsidRPr="00C6276D">
        <w:rPr>
          <w:b/>
          <w:bCs/>
          <w:i/>
          <w:sz w:val="24"/>
          <w:szCs w:val="24"/>
        </w:rPr>
        <w:t>concesionate</w:t>
      </w:r>
      <w:proofErr w:type="spellEnd"/>
      <w:r w:rsidR="00D16270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D16270" w:rsidRPr="00C6276D">
        <w:rPr>
          <w:b/>
          <w:i/>
          <w:sz w:val="24"/>
          <w:szCs w:val="24"/>
        </w:rPr>
        <w:t>Companiei</w:t>
      </w:r>
      <w:proofErr w:type="spellEnd"/>
      <w:r w:rsidR="00D16270" w:rsidRPr="00C6276D">
        <w:rPr>
          <w:b/>
          <w:i/>
          <w:sz w:val="24"/>
          <w:szCs w:val="24"/>
        </w:rPr>
        <w:t xml:space="preserve"> </w:t>
      </w:r>
      <w:proofErr w:type="spellStart"/>
      <w:r w:rsidR="00D16270" w:rsidRPr="00C6276D">
        <w:rPr>
          <w:b/>
          <w:i/>
          <w:sz w:val="24"/>
          <w:szCs w:val="24"/>
        </w:rPr>
        <w:t>Naţionale</w:t>
      </w:r>
      <w:proofErr w:type="spellEnd"/>
      <w:r w:rsidR="00B60746" w:rsidRPr="00C6276D">
        <w:rPr>
          <w:b/>
          <w:i/>
          <w:sz w:val="24"/>
          <w:szCs w:val="24"/>
        </w:rPr>
        <w:t xml:space="preserve"> de </w:t>
      </w:r>
      <w:proofErr w:type="spellStart"/>
      <w:r w:rsidR="00B60746" w:rsidRPr="00C6276D">
        <w:rPr>
          <w:b/>
          <w:i/>
          <w:sz w:val="24"/>
          <w:szCs w:val="24"/>
        </w:rPr>
        <w:t>Căi</w:t>
      </w:r>
      <w:proofErr w:type="spellEnd"/>
      <w:r w:rsidR="00B60746" w:rsidRPr="00C6276D">
        <w:rPr>
          <w:b/>
          <w:i/>
          <w:sz w:val="24"/>
          <w:szCs w:val="24"/>
        </w:rPr>
        <w:t xml:space="preserve"> </w:t>
      </w:r>
      <w:proofErr w:type="spellStart"/>
      <w:r w:rsidR="00B60746" w:rsidRPr="00C6276D">
        <w:rPr>
          <w:b/>
          <w:i/>
          <w:sz w:val="24"/>
          <w:szCs w:val="24"/>
        </w:rPr>
        <w:t>Ferate</w:t>
      </w:r>
      <w:proofErr w:type="spellEnd"/>
      <w:r w:rsidR="00B60746" w:rsidRPr="00C6276D">
        <w:rPr>
          <w:b/>
          <w:i/>
          <w:sz w:val="24"/>
          <w:szCs w:val="24"/>
        </w:rPr>
        <w:t xml:space="preserve"> ”C</w:t>
      </w:r>
      <w:r w:rsidR="00920A69" w:rsidRPr="00C6276D">
        <w:rPr>
          <w:b/>
          <w:i/>
          <w:sz w:val="24"/>
          <w:szCs w:val="24"/>
        </w:rPr>
        <w:t>.</w:t>
      </w:r>
      <w:r w:rsidR="00B60746" w:rsidRPr="00C6276D">
        <w:rPr>
          <w:b/>
          <w:i/>
          <w:sz w:val="24"/>
          <w:szCs w:val="24"/>
        </w:rPr>
        <w:t>F</w:t>
      </w:r>
      <w:r w:rsidR="00920A69" w:rsidRPr="00C6276D">
        <w:rPr>
          <w:b/>
          <w:i/>
          <w:sz w:val="24"/>
          <w:szCs w:val="24"/>
        </w:rPr>
        <w:t>.</w:t>
      </w:r>
      <w:r w:rsidR="00B60746" w:rsidRPr="00C6276D">
        <w:rPr>
          <w:b/>
          <w:i/>
          <w:sz w:val="24"/>
          <w:szCs w:val="24"/>
        </w:rPr>
        <w:t>R</w:t>
      </w:r>
      <w:r w:rsidR="00920A69" w:rsidRPr="00C6276D">
        <w:rPr>
          <w:b/>
          <w:i/>
          <w:sz w:val="24"/>
          <w:szCs w:val="24"/>
        </w:rPr>
        <w:t>.</w:t>
      </w:r>
      <w:r w:rsidR="00B60746" w:rsidRPr="00C6276D">
        <w:rPr>
          <w:b/>
          <w:i/>
          <w:sz w:val="24"/>
          <w:szCs w:val="24"/>
        </w:rPr>
        <w:t>”- S.A</w:t>
      </w:r>
      <w:r w:rsidR="00920A69" w:rsidRPr="00C6276D">
        <w:rPr>
          <w:b/>
          <w:i/>
          <w:sz w:val="24"/>
          <w:szCs w:val="24"/>
        </w:rPr>
        <w:t>.</w:t>
      </w:r>
      <w:r w:rsidR="00B60746" w:rsidRPr="00C6276D">
        <w:rPr>
          <w:b/>
          <w:i/>
          <w:sz w:val="24"/>
          <w:szCs w:val="24"/>
        </w:rPr>
        <w:t>,</w:t>
      </w:r>
      <w:r w:rsidR="00B60746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prevăzute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în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anexa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nr.</w:t>
      </w:r>
      <w:r w:rsidR="00920A69" w:rsidRPr="00C6276D">
        <w:rPr>
          <w:b/>
          <w:bCs/>
          <w:i/>
          <w:sz w:val="24"/>
          <w:szCs w:val="24"/>
        </w:rPr>
        <w:t xml:space="preserve"> </w:t>
      </w:r>
      <w:r w:rsidR="00B66C25" w:rsidRPr="00C6276D">
        <w:rPr>
          <w:b/>
          <w:bCs/>
          <w:i/>
          <w:sz w:val="24"/>
          <w:szCs w:val="24"/>
        </w:rPr>
        <w:t xml:space="preserve">16 la </w:t>
      </w:r>
      <w:proofErr w:type="spellStart"/>
      <w:r w:rsidR="00B66C25" w:rsidRPr="00C6276D">
        <w:rPr>
          <w:b/>
          <w:bCs/>
          <w:i/>
          <w:sz w:val="24"/>
          <w:szCs w:val="24"/>
        </w:rPr>
        <w:t>Hotărârea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Guvernului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nr. 1705</w:t>
      </w:r>
      <w:r w:rsidR="00F12909" w:rsidRPr="00C6276D">
        <w:rPr>
          <w:b/>
          <w:bCs/>
          <w:i/>
          <w:sz w:val="24"/>
          <w:szCs w:val="24"/>
        </w:rPr>
        <w:t xml:space="preserve"> </w:t>
      </w:r>
      <w:r w:rsidR="00B66C25" w:rsidRPr="00C6276D">
        <w:rPr>
          <w:b/>
          <w:bCs/>
          <w:i/>
          <w:sz w:val="24"/>
          <w:szCs w:val="24"/>
        </w:rPr>
        <w:t>/</w:t>
      </w:r>
      <w:r w:rsidR="00690209" w:rsidRPr="00C6276D">
        <w:rPr>
          <w:b/>
          <w:bCs/>
          <w:i/>
          <w:sz w:val="24"/>
          <w:szCs w:val="24"/>
        </w:rPr>
        <w:t xml:space="preserve"> </w:t>
      </w:r>
      <w:r w:rsidR="00B66C25" w:rsidRPr="00C6276D">
        <w:rPr>
          <w:b/>
          <w:bCs/>
          <w:i/>
          <w:sz w:val="24"/>
          <w:szCs w:val="24"/>
        </w:rPr>
        <w:t xml:space="preserve">2006 </w:t>
      </w:r>
      <w:proofErr w:type="spellStart"/>
      <w:r w:rsidR="00B66C25" w:rsidRPr="00C6276D">
        <w:rPr>
          <w:b/>
          <w:bCs/>
          <w:i/>
          <w:sz w:val="24"/>
          <w:szCs w:val="24"/>
        </w:rPr>
        <w:t>pentru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aprobarea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inventarului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B66C25" w:rsidRPr="00C6276D">
        <w:rPr>
          <w:b/>
          <w:bCs/>
          <w:i/>
          <w:sz w:val="24"/>
          <w:szCs w:val="24"/>
        </w:rPr>
        <w:t>centralizat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al </w:t>
      </w:r>
      <w:proofErr w:type="spellStart"/>
      <w:r w:rsidR="00B66C25" w:rsidRPr="00C6276D">
        <w:rPr>
          <w:b/>
          <w:bCs/>
          <w:i/>
          <w:sz w:val="24"/>
          <w:szCs w:val="24"/>
        </w:rPr>
        <w:t>bunurilor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din </w:t>
      </w:r>
      <w:proofErr w:type="spellStart"/>
      <w:r w:rsidR="00B66C25" w:rsidRPr="00C6276D">
        <w:rPr>
          <w:b/>
          <w:bCs/>
          <w:i/>
          <w:sz w:val="24"/>
          <w:szCs w:val="24"/>
        </w:rPr>
        <w:t>domeniul</w:t>
      </w:r>
      <w:proofErr w:type="spellEnd"/>
      <w:r w:rsidR="00B66C25" w:rsidRPr="00C6276D">
        <w:rPr>
          <w:b/>
          <w:bCs/>
          <w:i/>
          <w:sz w:val="24"/>
          <w:szCs w:val="24"/>
        </w:rPr>
        <w:t xml:space="preserve"> public al </w:t>
      </w:r>
      <w:proofErr w:type="spellStart"/>
      <w:r w:rsidR="00B66C25" w:rsidRPr="00C6276D">
        <w:rPr>
          <w:b/>
          <w:bCs/>
          <w:i/>
          <w:sz w:val="24"/>
          <w:szCs w:val="24"/>
        </w:rPr>
        <w:t>statului</w:t>
      </w:r>
      <w:proofErr w:type="spellEnd"/>
      <w:r w:rsidR="00B66C25" w:rsidRPr="00C6276D">
        <w:rPr>
          <w:b/>
          <w:bCs/>
          <w:i/>
          <w:sz w:val="24"/>
          <w:szCs w:val="24"/>
        </w:rPr>
        <w:t>,</w:t>
      </w:r>
      <w:r w:rsidRPr="00C6276D">
        <w:rPr>
          <w:b/>
          <w:bCs/>
          <w:i/>
          <w:sz w:val="24"/>
          <w:szCs w:val="24"/>
        </w:rPr>
        <w:t xml:space="preserve"> </w:t>
      </w:r>
      <w:r w:rsidR="0024655A" w:rsidRPr="00C6276D">
        <w:rPr>
          <w:b/>
          <w:bCs/>
          <w:i/>
          <w:sz w:val="24"/>
          <w:szCs w:val="24"/>
        </w:rPr>
        <w:t xml:space="preserve">ca </w:t>
      </w:r>
      <w:proofErr w:type="spellStart"/>
      <w:r w:rsidR="0024655A" w:rsidRPr="00C6276D">
        <w:rPr>
          <w:b/>
          <w:bCs/>
          <w:i/>
          <w:sz w:val="24"/>
          <w:szCs w:val="24"/>
        </w:rPr>
        <w:t>urmare</w:t>
      </w:r>
      <w:proofErr w:type="spellEnd"/>
      <w:r w:rsidR="0024655A" w:rsidRPr="00C6276D">
        <w:rPr>
          <w:b/>
          <w:bCs/>
          <w:i/>
          <w:sz w:val="24"/>
          <w:szCs w:val="24"/>
        </w:rPr>
        <w:t xml:space="preserve"> a </w:t>
      </w:r>
      <w:proofErr w:type="spellStart"/>
      <w:r w:rsidR="0024655A" w:rsidRPr="00C6276D">
        <w:rPr>
          <w:b/>
          <w:bCs/>
          <w:i/>
          <w:sz w:val="24"/>
          <w:szCs w:val="24"/>
        </w:rPr>
        <w:t>modificărilor</w:t>
      </w:r>
      <w:proofErr w:type="spellEnd"/>
      <w:r w:rsidR="0024655A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24655A" w:rsidRPr="00C6276D">
        <w:rPr>
          <w:b/>
          <w:bCs/>
          <w:i/>
          <w:sz w:val="24"/>
          <w:szCs w:val="24"/>
        </w:rPr>
        <w:t>constatate</w:t>
      </w:r>
      <w:proofErr w:type="spellEnd"/>
      <w:r w:rsidR="0024655A" w:rsidRPr="00C6276D">
        <w:rPr>
          <w:b/>
          <w:bCs/>
          <w:i/>
          <w:sz w:val="24"/>
          <w:szCs w:val="24"/>
        </w:rPr>
        <w:t xml:space="preserve"> la </w:t>
      </w:r>
      <w:proofErr w:type="spellStart"/>
      <w:r w:rsidR="0024655A" w:rsidRPr="00C6276D">
        <w:rPr>
          <w:b/>
          <w:bCs/>
          <w:i/>
          <w:sz w:val="24"/>
          <w:szCs w:val="24"/>
        </w:rPr>
        <w:t>inventarierea</w:t>
      </w:r>
      <w:proofErr w:type="spellEnd"/>
      <w:r w:rsidR="0024655A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24655A" w:rsidRPr="00C6276D">
        <w:rPr>
          <w:b/>
          <w:bCs/>
          <w:i/>
          <w:sz w:val="24"/>
          <w:szCs w:val="24"/>
        </w:rPr>
        <w:t>efectuată</w:t>
      </w:r>
      <w:proofErr w:type="spellEnd"/>
      <w:r w:rsidR="0024655A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24655A" w:rsidRPr="00C6276D">
        <w:rPr>
          <w:b/>
          <w:bCs/>
          <w:i/>
          <w:sz w:val="24"/>
          <w:szCs w:val="24"/>
        </w:rPr>
        <w:t>în</w:t>
      </w:r>
      <w:proofErr w:type="spellEnd"/>
      <w:r w:rsidR="0024655A" w:rsidRPr="00C6276D">
        <w:rPr>
          <w:b/>
          <w:bCs/>
          <w:i/>
          <w:sz w:val="24"/>
          <w:szCs w:val="24"/>
        </w:rPr>
        <w:t xml:space="preserve"> </w:t>
      </w:r>
      <w:proofErr w:type="spellStart"/>
      <w:r w:rsidR="0024655A" w:rsidRPr="00C6276D">
        <w:rPr>
          <w:b/>
          <w:bCs/>
          <w:i/>
          <w:sz w:val="24"/>
          <w:szCs w:val="24"/>
        </w:rPr>
        <w:t>anul</w:t>
      </w:r>
      <w:proofErr w:type="spellEnd"/>
      <w:r w:rsidR="0024655A" w:rsidRPr="00C6276D">
        <w:rPr>
          <w:b/>
          <w:bCs/>
          <w:i/>
          <w:sz w:val="24"/>
          <w:szCs w:val="24"/>
        </w:rPr>
        <w:t xml:space="preserve"> 2023</w:t>
      </w:r>
      <w:r w:rsidR="0024655A" w:rsidRPr="00C6276D">
        <w:rPr>
          <w:iCs/>
          <w:sz w:val="24"/>
          <w:szCs w:val="24"/>
        </w:rPr>
        <w:t>,</w:t>
      </w:r>
      <w:r w:rsidR="0024655A" w:rsidRPr="00C6276D">
        <w:rPr>
          <w:b/>
          <w:bCs/>
          <w:i/>
          <w:sz w:val="24"/>
          <w:szCs w:val="24"/>
        </w:rPr>
        <w:t xml:space="preserve"> </w:t>
      </w:r>
      <w:r w:rsidR="00A71DC5" w:rsidRPr="00C6276D">
        <w:rPr>
          <w:bCs/>
          <w:sz w:val="24"/>
          <w:szCs w:val="24"/>
          <w:lang w:val="ro-RO"/>
        </w:rPr>
        <w:t>care în forma prezentată</w:t>
      </w:r>
      <w:r w:rsidR="006615E9" w:rsidRPr="00C6276D">
        <w:rPr>
          <w:bCs/>
          <w:sz w:val="24"/>
          <w:szCs w:val="24"/>
          <w:lang w:val="ro-RO"/>
        </w:rPr>
        <w:t>,</w:t>
      </w:r>
      <w:r w:rsidR="00A71DC5" w:rsidRPr="00C6276D">
        <w:rPr>
          <w:bCs/>
          <w:sz w:val="24"/>
          <w:szCs w:val="24"/>
          <w:lang w:val="ro-RO"/>
        </w:rPr>
        <w:t xml:space="preserve"> a fost avizat de ministerele interesate </w:t>
      </w:r>
      <w:proofErr w:type="spellStart"/>
      <w:r w:rsidR="00A71DC5" w:rsidRPr="00C6276D">
        <w:rPr>
          <w:bCs/>
          <w:sz w:val="24"/>
          <w:szCs w:val="24"/>
          <w:lang w:val="ro-RO"/>
        </w:rPr>
        <w:t>şi</w:t>
      </w:r>
      <w:proofErr w:type="spellEnd"/>
      <w:r w:rsidR="00A71DC5" w:rsidRPr="00C6276D">
        <w:rPr>
          <w:bCs/>
          <w:sz w:val="24"/>
          <w:szCs w:val="24"/>
          <w:lang w:val="ro-RO"/>
        </w:rPr>
        <w:t xml:space="preserve"> pe care îl supunem aprobării. </w:t>
      </w:r>
    </w:p>
    <w:p w14:paraId="12FDC74A" w14:textId="6AA0703E" w:rsidR="00E62D37" w:rsidRPr="00C6276D" w:rsidRDefault="00E62D37" w:rsidP="00B66C25">
      <w:pPr>
        <w:pStyle w:val="BodyTextIndent"/>
        <w:ind w:firstLine="0"/>
        <w:rPr>
          <w:b/>
        </w:rPr>
      </w:pPr>
    </w:p>
    <w:p w14:paraId="27FEF7CE" w14:textId="0380DE97" w:rsidR="00ED33BC" w:rsidRPr="00C6276D" w:rsidRDefault="00ED33BC" w:rsidP="00B66C25">
      <w:pPr>
        <w:pStyle w:val="BodyTextIndent"/>
        <w:ind w:firstLine="0"/>
        <w:rPr>
          <w:b/>
        </w:rPr>
      </w:pPr>
    </w:p>
    <w:p w14:paraId="01E7F0F8" w14:textId="23B07379" w:rsidR="00027F66" w:rsidRPr="00C6276D" w:rsidRDefault="00027F66" w:rsidP="00B66C25">
      <w:pPr>
        <w:pStyle w:val="BodyTextIndent"/>
        <w:ind w:firstLine="0"/>
        <w:rPr>
          <w:b/>
        </w:rPr>
      </w:pPr>
    </w:p>
    <w:p w14:paraId="434A9FBB" w14:textId="35FF5C55" w:rsidR="00027F66" w:rsidRPr="00C6276D" w:rsidRDefault="00027F66" w:rsidP="00B66C25">
      <w:pPr>
        <w:pStyle w:val="BodyTextIndent"/>
        <w:ind w:firstLine="0"/>
        <w:rPr>
          <w:b/>
        </w:rPr>
      </w:pPr>
    </w:p>
    <w:p w14:paraId="20860C50" w14:textId="77777777" w:rsidR="00027F66" w:rsidRPr="00C6276D" w:rsidRDefault="00027F66" w:rsidP="00B66C25">
      <w:pPr>
        <w:pStyle w:val="BodyTextIndent"/>
        <w:ind w:firstLine="0"/>
        <w:rPr>
          <w:b/>
        </w:rPr>
      </w:pPr>
    </w:p>
    <w:p w14:paraId="605D0C32" w14:textId="77777777" w:rsidR="006A3922" w:rsidRPr="00C6276D" w:rsidRDefault="006A3922" w:rsidP="00B66C25">
      <w:pPr>
        <w:pStyle w:val="BodyTextIndent"/>
        <w:ind w:firstLine="0"/>
        <w:rPr>
          <w:b/>
        </w:rPr>
      </w:pPr>
    </w:p>
    <w:p w14:paraId="323FC2BD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 xml:space="preserve">MINISTRUL TRANSPORTURILOR ȘI INFRASTRUCTURII, </w:t>
      </w:r>
    </w:p>
    <w:p w14:paraId="531E914B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SORIN MIHAI GRINDEANU</w:t>
      </w:r>
    </w:p>
    <w:p w14:paraId="56B8D2C5" w14:textId="5342D1BB" w:rsidR="00BA75AD" w:rsidRPr="00C6276D" w:rsidRDefault="00BA75AD" w:rsidP="00BA75AD">
      <w:pPr>
        <w:jc w:val="both"/>
        <w:rPr>
          <w:b/>
          <w:sz w:val="24"/>
          <w:szCs w:val="24"/>
        </w:rPr>
      </w:pPr>
    </w:p>
    <w:p w14:paraId="0D89A7C7" w14:textId="77777777" w:rsidR="00BA75AD" w:rsidRPr="00C6276D" w:rsidRDefault="00BA75AD" w:rsidP="00BA75AD">
      <w:pPr>
        <w:jc w:val="both"/>
        <w:rPr>
          <w:b/>
          <w:sz w:val="24"/>
          <w:szCs w:val="24"/>
        </w:rPr>
      </w:pPr>
    </w:p>
    <w:p w14:paraId="74F622FB" w14:textId="22928B8F" w:rsidR="00BA75AD" w:rsidRPr="00C6276D" w:rsidRDefault="00BA75AD" w:rsidP="00BA75AD">
      <w:pPr>
        <w:jc w:val="center"/>
        <w:outlineLvl w:val="0"/>
        <w:rPr>
          <w:b/>
          <w:sz w:val="24"/>
          <w:szCs w:val="24"/>
          <w:u w:val="single"/>
        </w:rPr>
      </w:pPr>
      <w:r w:rsidRPr="00C6276D">
        <w:rPr>
          <w:b/>
          <w:sz w:val="24"/>
          <w:szCs w:val="24"/>
          <w:u w:val="single"/>
        </w:rPr>
        <w:t xml:space="preserve">AVIZĂM </w:t>
      </w:r>
    </w:p>
    <w:p w14:paraId="21A8DF09" w14:textId="77777777" w:rsidR="00BA75AD" w:rsidRPr="00C6276D" w:rsidRDefault="00BA75AD" w:rsidP="00BA75AD">
      <w:pPr>
        <w:jc w:val="center"/>
        <w:outlineLvl w:val="0"/>
        <w:rPr>
          <w:b/>
          <w:sz w:val="24"/>
          <w:szCs w:val="24"/>
          <w:u w:val="single"/>
        </w:rPr>
      </w:pPr>
    </w:p>
    <w:p w14:paraId="04A131E2" w14:textId="77777777" w:rsidR="00BA75AD" w:rsidRPr="00C6276D" w:rsidRDefault="00BA75AD" w:rsidP="00BA75AD">
      <w:pPr>
        <w:pStyle w:val="BodyTextIndent"/>
        <w:ind w:firstLine="0"/>
        <w:rPr>
          <w:b/>
        </w:rPr>
      </w:pPr>
    </w:p>
    <w:p w14:paraId="48EF138E" w14:textId="77777777" w:rsidR="006A3922" w:rsidRPr="00C6276D" w:rsidRDefault="006A3922" w:rsidP="00BA75AD">
      <w:pPr>
        <w:pStyle w:val="BodyTextIndent"/>
        <w:ind w:firstLine="0"/>
        <w:rPr>
          <w:b/>
        </w:rPr>
      </w:pPr>
    </w:p>
    <w:p w14:paraId="03971313" w14:textId="77777777" w:rsidR="0024655A" w:rsidRPr="00C6276D" w:rsidRDefault="0024655A" w:rsidP="00BA75AD">
      <w:pPr>
        <w:pStyle w:val="BodyTextIndent"/>
        <w:ind w:firstLine="0"/>
        <w:rPr>
          <w:b/>
        </w:rPr>
      </w:pPr>
    </w:p>
    <w:p w14:paraId="30D613DA" w14:textId="77777777" w:rsidR="0024655A" w:rsidRPr="00C6276D" w:rsidRDefault="0024655A" w:rsidP="00BA75AD">
      <w:pPr>
        <w:pStyle w:val="BodyTextIndent"/>
        <w:ind w:firstLine="0"/>
        <w:rPr>
          <w:b/>
        </w:rPr>
      </w:pPr>
    </w:p>
    <w:p w14:paraId="19165102" w14:textId="508547C0" w:rsidR="00BA75AD" w:rsidRPr="00C6276D" w:rsidRDefault="00BA75AD" w:rsidP="00BA75AD">
      <w:pPr>
        <w:jc w:val="center"/>
        <w:outlineLvl w:val="0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VICEPRIM-MINISTRU</w:t>
      </w:r>
    </w:p>
    <w:p w14:paraId="082E6DCE" w14:textId="77777777" w:rsidR="00BA75AD" w:rsidRPr="00C6276D" w:rsidRDefault="00BA75AD" w:rsidP="00BA75AD">
      <w:pPr>
        <w:jc w:val="center"/>
        <w:outlineLvl w:val="0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MARIAN NEACȘU</w:t>
      </w:r>
    </w:p>
    <w:p w14:paraId="78373486" w14:textId="77777777" w:rsidR="00BA75AD" w:rsidRPr="00C6276D" w:rsidRDefault="00BA75AD" w:rsidP="00BA75AD">
      <w:pPr>
        <w:jc w:val="center"/>
        <w:outlineLvl w:val="0"/>
        <w:rPr>
          <w:b/>
          <w:sz w:val="24"/>
          <w:szCs w:val="24"/>
        </w:rPr>
      </w:pPr>
    </w:p>
    <w:p w14:paraId="50A47F50" w14:textId="63F5ECC6" w:rsidR="00BA75AD" w:rsidRPr="00C6276D" w:rsidRDefault="00BA75AD" w:rsidP="00BA75AD">
      <w:pPr>
        <w:jc w:val="center"/>
        <w:outlineLvl w:val="0"/>
        <w:rPr>
          <w:b/>
          <w:sz w:val="24"/>
          <w:szCs w:val="24"/>
        </w:rPr>
      </w:pPr>
    </w:p>
    <w:p w14:paraId="6C894F1B" w14:textId="77777777" w:rsidR="00EE4D8E" w:rsidRPr="00C6276D" w:rsidRDefault="00EE4D8E" w:rsidP="00BA75AD">
      <w:pPr>
        <w:jc w:val="center"/>
        <w:outlineLvl w:val="0"/>
        <w:rPr>
          <w:b/>
          <w:sz w:val="24"/>
          <w:szCs w:val="24"/>
        </w:rPr>
      </w:pPr>
    </w:p>
    <w:p w14:paraId="4AB6E65E" w14:textId="77777777" w:rsidR="0024655A" w:rsidRPr="00C6276D" w:rsidRDefault="0024655A" w:rsidP="00BA75AD">
      <w:pPr>
        <w:jc w:val="center"/>
        <w:outlineLvl w:val="0"/>
        <w:rPr>
          <w:b/>
          <w:sz w:val="24"/>
          <w:szCs w:val="24"/>
        </w:rPr>
      </w:pPr>
    </w:p>
    <w:p w14:paraId="3F653E81" w14:textId="77777777" w:rsidR="0024655A" w:rsidRPr="00C6276D" w:rsidRDefault="0024655A" w:rsidP="00BA75AD">
      <w:pPr>
        <w:jc w:val="center"/>
        <w:outlineLvl w:val="0"/>
        <w:rPr>
          <w:b/>
          <w:sz w:val="24"/>
          <w:szCs w:val="24"/>
        </w:rPr>
      </w:pPr>
    </w:p>
    <w:p w14:paraId="7B4276F4" w14:textId="77777777" w:rsidR="006A3922" w:rsidRPr="00C6276D" w:rsidRDefault="006A3922" w:rsidP="00BA75AD">
      <w:pPr>
        <w:jc w:val="center"/>
        <w:outlineLvl w:val="0"/>
        <w:rPr>
          <w:b/>
          <w:sz w:val="10"/>
          <w:szCs w:val="10"/>
        </w:rPr>
      </w:pPr>
    </w:p>
    <w:p w14:paraId="5FCBAE3C" w14:textId="77777777" w:rsidR="0024655A" w:rsidRPr="00C6276D" w:rsidRDefault="0024655A" w:rsidP="0024655A">
      <w:pPr>
        <w:jc w:val="center"/>
        <w:outlineLvl w:val="0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VICEPRIM-MINISTRU</w:t>
      </w:r>
    </w:p>
    <w:p w14:paraId="275C9F29" w14:textId="456FB975" w:rsidR="00BA75AD" w:rsidRPr="00C6276D" w:rsidRDefault="00EE4D8E" w:rsidP="00BA75AD">
      <w:pPr>
        <w:jc w:val="center"/>
        <w:outlineLvl w:val="0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MINISTRUL FINANȚELOR</w:t>
      </w:r>
    </w:p>
    <w:p w14:paraId="0AD44D66" w14:textId="1BA19262" w:rsidR="00027F66" w:rsidRPr="00C6276D" w:rsidRDefault="0024655A" w:rsidP="00027F66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 xml:space="preserve">TÁNCZOS </w:t>
      </w:r>
      <w:r w:rsidR="00027F66" w:rsidRPr="00C6276D">
        <w:rPr>
          <w:b/>
          <w:sz w:val="24"/>
          <w:szCs w:val="24"/>
        </w:rPr>
        <w:t>BARNA</w:t>
      </w:r>
    </w:p>
    <w:p w14:paraId="29DCBDA1" w14:textId="77777777" w:rsidR="00BA75AD" w:rsidRPr="00C6276D" w:rsidRDefault="00BA75AD" w:rsidP="00BA75AD">
      <w:pPr>
        <w:jc w:val="center"/>
        <w:outlineLvl w:val="0"/>
        <w:rPr>
          <w:b/>
          <w:sz w:val="24"/>
          <w:szCs w:val="24"/>
        </w:rPr>
      </w:pPr>
    </w:p>
    <w:p w14:paraId="14639ACA" w14:textId="77777777" w:rsidR="00BA75AD" w:rsidRPr="00C6276D" w:rsidRDefault="00BA75AD" w:rsidP="00BA75AD">
      <w:pPr>
        <w:jc w:val="center"/>
        <w:outlineLvl w:val="0"/>
        <w:rPr>
          <w:b/>
          <w:sz w:val="24"/>
          <w:szCs w:val="24"/>
        </w:rPr>
      </w:pPr>
    </w:p>
    <w:p w14:paraId="3B797E7B" w14:textId="77777777" w:rsidR="00E62D37" w:rsidRPr="00C6276D" w:rsidRDefault="00E62D37" w:rsidP="00BA75AD">
      <w:pPr>
        <w:jc w:val="center"/>
        <w:outlineLvl w:val="0"/>
        <w:rPr>
          <w:b/>
          <w:sz w:val="24"/>
          <w:szCs w:val="24"/>
        </w:rPr>
      </w:pPr>
    </w:p>
    <w:p w14:paraId="4802ACD4" w14:textId="77777777" w:rsidR="0024655A" w:rsidRPr="00C6276D" w:rsidRDefault="0024655A" w:rsidP="00BA75AD">
      <w:pPr>
        <w:jc w:val="center"/>
        <w:outlineLvl w:val="0"/>
        <w:rPr>
          <w:b/>
          <w:sz w:val="24"/>
          <w:szCs w:val="24"/>
        </w:rPr>
      </w:pPr>
    </w:p>
    <w:p w14:paraId="73AC558B" w14:textId="77777777" w:rsidR="0024655A" w:rsidRPr="00C6276D" w:rsidRDefault="0024655A" w:rsidP="00BA75AD">
      <w:pPr>
        <w:jc w:val="center"/>
        <w:outlineLvl w:val="0"/>
        <w:rPr>
          <w:b/>
          <w:sz w:val="24"/>
          <w:szCs w:val="24"/>
        </w:rPr>
      </w:pPr>
    </w:p>
    <w:p w14:paraId="4BF5A64A" w14:textId="77777777" w:rsidR="00BA75AD" w:rsidRPr="00C6276D" w:rsidRDefault="00BA75AD" w:rsidP="00BA75AD">
      <w:pPr>
        <w:jc w:val="center"/>
        <w:outlineLvl w:val="0"/>
        <w:rPr>
          <w:b/>
          <w:sz w:val="24"/>
          <w:szCs w:val="24"/>
        </w:rPr>
      </w:pPr>
    </w:p>
    <w:p w14:paraId="29F95521" w14:textId="5A2D6B9C" w:rsidR="00BA75AD" w:rsidRPr="00C6276D" w:rsidRDefault="00EE4D8E" w:rsidP="00BA75AD">
      <w:pPr>
        <w:jc w:val="center"/>
        <w:outlineLvl w:val="0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MINISTRUL JUSTIȚIEI</w:t>
      </w:r>
    </w:p>
    <w:p w14:paraId="5D438A35" w14:textId="7228B295" w:rsidR="00BA75AD" w:rsidRPr="00C6276D" w:rsidRDefault="0024655A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RADU</w:t>
      </w:r>
      <w:r w:rsidR="00027F66" w:rsidRPr="00C6276D">
        <w:rPr>
          <w:b/>
          <w:sz w:val="24"/>
          <w:szCs w:val="24"/>
        </w:rPr>
        <w:t xml:space="preserve"> MARINESCU</w:t>
      </w:r>
    </w:p>
    <w:p w14:paraId="5E237253" w14:textId="046BAFB1" w:rsidR="006020DE" w:rsidRPr="00C6276D" w:rsidRDefault="006020DE" w:rsidP="006020DE">
      <w:pPr>
        <w:jc w:val="center"/>
        <w:rPr>
          <w:b/>
          <w:sz w:val="24"/>
          <w:szCs w:val="24"/>
        </w:rPr>
      </w:pPr>
    </w:p>
    <w:p w14:paraId="7C77824F" w14:textId="444800B6" w:rsidR="00EE4D8E" w:rsidRPr="00C6276D" w:rsidRDefault="00EE4D8E" w:rsidP="00BA75AD">
      <w:pPr>
        <w:jc w:val="center"/>
        <w:rPr>
          <w:b/>
          <w:sz w:val="24"/>
          <w:szCs w:val="24"/>
        </w:rPr>
      </w:pPr>
    </w:p>
    <w:p w14:paraId="19502E7F" w14:textId="0846A071" w:rsidR="00EE4D8E" w:rsidRPr="00C6276D" w:rsidRDefault="00EE4D8E" w:rsidP="00BA75AD">
      <w:pPr>
        <w:jc w:val="center"/>
        <w:rPr>
          <w:b/>
          <w:sz w:val="24"/>
          <w:szCs w:val="24"/>
        </w:rPr>
      </w:pPr>
    </w:p>
    <w:p w14:paraId="1885C8F9" w14:textId="4176B9B4" w:rsidR="001721D9" w:rsidRPr="00C6276D" w:rsidRDefault="001721D9" w:rsidP="00BA75AD">
      <w:pPr>
        <w:jc w:val="center"/>
        <w:rPr>
          <w:b/>
          <w:sz w:val="24"/>
          <w:szCs w:val="24"/>
        </w:rPr>
      </w:pPr>
    </w:p>
    <w:p w14:paraId="02BEF7E6" w14:textId="730C3809" w:rsidR="001721D9" w:rsidRPr="00C6276D" w:rsidRDefault="001721D9" w:rsidP="00BA75AD">
      <w:pPr>
        <w:jc w:val="center"/>
        <w:rPr>
          <w:b/>
          <w:sz w:val="24"/>
          <w:szCs w:val="24"/>
        </w:rPr>
      </w:pPr>
    </w:p>
    <w:p w14:paraId="36CEB6B8" w14:textId="2B1E9B8A" w:rsidR="001721D9" w:rsidRPr="00C6276D" w:rsidRDefault="001721D9" w:rsidP="00BA75AD">
      <w:pPr>
        <w:jc w:val="center"/>
        <w:rPr>
          <w:b/>
          <w:sz w:val="24"/>
          <w:szCs w:val="24"/>
        </w:rPr>
      </w:pPr>
    </w:p>
    <w:p w14:paraId="5041CBE2" w14:textId="28670026" w:rsidR="001721D9" w:rsidRPr="00C6276D" w:rsidRDefault="001721D9" w:rsidP="00BA75AD">
      <w:pPr>
        <w:jc w:val="center"/>
        <w:rPr>
          <w:b/>
          <w:sz w:val="24"/>
          <w:szCs w:val="24"/>
        </w:rPr>
      </w:pPr>
    </w:p>
    <w:p w14:paraId="127D6A14" w14:textId="626FD793" w:rsidR="001721D9" w:rsidRPr="00C6276D" w:rsidRDefault="001721D9" w:rsidP="00BA75AD">
      <w:pPr>
        <w:jc w:val="center"/>
        <w:rPr>
          <w:b/>
          <w:sz w:val="24"/>
          <w:szCs w:val="24"/>
        </w:rPr>
      </w:pPr>
    </w:p>
    <w:p w14:paraId="77AE13FE" w14:textId="0A4BCB3D" w:rsidR="001721D9" w:rsidRPr="00C6276D" w:rsidRDefault="001721D9" w:rsidP="00BA75AD">
      <w:pPr>
        <w:jc w:val="center"/>
        <w:rPr>
          <w:b/>
          <w:sz w:val="24"/>
          <w:szCs w:val="24"/>
        </w:rPr>
      </w:pPr>
    </w:p>
    <w:p w14:paraId="18C0A0E8" w14:textId="2DB96C71" w:rsidR="001721D9" w:rsidRPr="00C6276D" w:rsidRDefault="001721D9" w:rsidP="00BA75AD">
      <w:pPr>
        <w:jc w:val="center"/>
        <w:rPr>
          <w:b/>
          <w:sz w:val="24"/>
          <w:szCs w:val="24"/>
        </w:rPr>
      </w:pPr>
    </w:p>
    <w:p w14:paraId="63FB20CA" w14:textId="538BFA32" w:rsidR="001721D9" w:rsidRPr="00C6276D" w:rsidRDefault="001721D9" w:rsidP="00BA75AD">
      <w:pPr>
        <w:jc w:val="center"/>
        <w:rPr>
          <w:b/>
          <w:sz w:val="24"/>
          <w:szCs w:val="24"/>
        </w:rPr>
      </w:pPr>
    </w:p>
    <w:p w14:paraId="3C0A3F6F" w14:textId="77777777" w:rsidR="001721D9" w:rsidRPr="00C6276D" w:rsidRDefault="001721D9" w:rsidP="00BA75AD">
      <w:pPr>
        <w:jc w:val="center"/>
        <w:rPr>
          <w:b/>
          <w:sz w:val="24"/>
          <w:szCs w:val="24"/>
        </w:rPr>
      </w:pPr>
    </w:p>
    <w:p w14:paraId="4C668DA5" w14:textId="77777777" w:rsidR="00EE4D8E" w:rsidRPr="00C6276D" w:rsidRDefault="00EE4D8E" w:rsidP="00BA75AD">
      <w:pPr>
        <w:jc w:val="center"/>
        <w:rPr>
          <w:b/>
          <w:sz w:val="24"/>
          <w:szCs w:val="24"/>
        </w:rPr>
      </w:pPr>
    </w:p>
    <w:p w14:paraId="25DB9B3A" w14:textId="2E1F2913" w:rsidR="00BA75AD" w:rsidRPr="00C6276D" w:rsidRDefault="00EE4D8E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SECRETAR DE STAT</w:t>
      </w:r>
    </w:p>
    <w:p w14:paraId="74DED3C3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IONUȚ-CRISTIAN SĂVOIU</w:t>
      </w:r>
    </w:p>
    <w:p w14:paraId="236EDBEC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6EF7BEC7" w14:textId="67F5BCB4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59552A9E" w14:textId="77777777" w:rsidR="00EE4D8E" w:rsidRPr="00C6276D" w:rsidRDefault="00EE4D8E" w:rsidP="00BA75AD">
      <w:pPr>
        <w:jc w:val="center"/>
        <w:rPr>
          <w:b/>
          <w:sz w:val="24"/>
          <w:szCs w:val="24"/>
        </w:rPr>
      </w:pPr>
    </w:p>
    <w:p w14:paraId="23958A6F" w14:textId="77777777" w:rsidR="00EE4D8E" w:rsidRPr="00C6276D" w:rsidRDefault="00EE4D8E" w:rsidP="00BA75AD">
      <w:pPr>
        <w:jc w:val="center"/>
        <w:rPr>
          <w:b/>
          <w:sz w:val="24"/>
          <w:szCs w:val="24"/>
        </w:rPr>
      </w:pPr>
    </w:p>
    <w:p w14:paraId="4C551F20" w14:textId="77777777" w:rsidR="00BA75AD" w:rsidRPr="00C6276D" w:rsidRDefault="00BA75AD" w:rsidP="00BA75AD">
      <w:pPr>
        <w:rPr>
          <w:b/>
          <w:sz w:val="24"/>
          <w:szCs w:val="24"/>
        </w:rPr>
      </w:pPr>
    </w:p>
    <w:p w14:paraId="7897E71D" w14:textId="4CC7568C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SECRETAR GENERAL</w:t>
      </w:r>
    </w:p>
    <w:p w14:paraId="768A313A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MARIANA IONIȚĂ</w:t>
      </w:r>
    </w:p>
    <w:p w14:paraId="2E8F7B47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51791A59" w14:textId="5B477A25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6025CC2F" w14:textId="77777777" w:rsidR="00EE4D8E" w:rsidRPr="00C6276D" w:rsidRDefault="00EE4D8E" w:rsidP="00BA75AD">
      <w:pPr>
        <w:jc w:val="center"/>
        <w:rPr>
          <w:b/>
          <w:sz w:val="24"/>
          <w:szCs w:val="24"/>
        </w:rPr>
      </w:pPr>
    </w:p>
    <w:p w14:paraId="2DF4B415" w14:textId="77777777" w:rsidR="00BA75AD" w:rsidRPr="00C6276D" w:rsidRDefault="00BA75AD" w:rsidP="00BA75AD">
      <w:pPr>
        <w:jc w:val="center"/>
        <w:rPr>
          <w:b/>
          <w:sz w:val="32"/>
          <w:szCs w:val="32"/>
        </w:rPr>
      </w:pPr>
    </w:p>
    <w:p w14:paraId="5533394A" w14:textId="77777777" w:rsidR="00BA75AD" w:rsidRPr="00C6276D" w:rsidRDefault="00BA75AD" w:rsidP="00BA75AD">
      <w:pPr>
        <w:rPr>
          <w:sz w:val="24"/>
          <w:szCs w:val="24"/>
        </w:rPr>
      </w:pPr>
    </w:p>
    <w:p w14:paraId="2929A6EC" w14:textId="080FF294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SECRETAR GENERAL ADJUNCT</w:t>
      </w:r>
    </w:p>
    <w:p w14:paraId="3DF579CF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ADRIAN-DANIEL GĂVRUȚA</w:t>
      </w:r>
    </w:p>
    <w:p w14:paraId="0D4EDE62" w14:textId="77777777" w:rsidR="00BA75AD" w:rsidRPr="00C6276D" w:rsidRDefault="00BA75AD" w:rsidP="00BA75AD">
      <w:pPr>
        <w:rPr>
          <w:sz w:val="24"/>
          <w:szCs w:val="24"/>
        </w:rPr>
      </w:pPr>
    </w:p>
    <w:p w14:paraId="25B60376" w14:textId="77777777" w:rsidR="00BA75AD" w:rsidRPr="00C6276D" w:rsidRDefault="00BA75AD" w:rsidP="00BA75AD">
      <w:pPr>
        <w:rPr>
          <w:sz w:val="24"/>
          <w:szCs w:val="24"/>
        </w:rPr>
      </w:pPr>
    </w:p>
    <w:p w14:paraId="463617E8" w14:textId="5FB8CB6B" w:rsidR="00EE4D8E" w:rsidRPr="00C6276D" w:rsidRDefault="00EE4D8E" w:rsidP="00BA75AD">
      <w:pPr>
        <w:rPr>
          <w:sz w:val="24"/>
          <w:szCs w:val="24"/>
        </w:rPr>
      </w:pPr>
    </w:p>
    <w:p w14:paraId="4F60A083" w14:textId="77777777" w:rsidR="00EE4D8E" w:rsidRPr="00C6276D" w:rsidRDefault="00EE4D8E" w:rsidP="00BA75AD">
      <w:pPr>
        <w:rPr>
          <w:sz w:val="32"/>
          <w:szCs w:val="32"/>
        </w:rPr>
      </w:pPr>
    </w:p>
    <w:p w14:paraId="31C06BC7" w14:textId="77777777" w:rsidR="00BA75AD" w:rsidRPr="00C6276D" w:rsidRDefault="00BA75AD" w:rsidP="00BA75AD">
      <w:pPr>
        <w:rPr>
          <w:sz w:val="24"/>
          <w:szCs w:val="24"/>
        </w:rPr>
      </w:pPr>
    </w:p>
    <w:p w14:paraId="3DF389C9" w14:textId="14167B2B" w:rsidR="00BA75AD" w:rsidRPr="00C6276D" w:rsidRDefault="00BA75AD" w:rsidP="00BA75AD">
      <w:pPr>
        <w:jc w:val="center"/>
        <w:outlineLvl w:val="0"/>
        <w:rPr>
          <w:rFonts w:eastAsia="SimSun"/>
          <w:b/>
          <w:sz w:val="24"/>
          <w:szCs w:val="24"/>
        </w:rPr>
      </w:pPr>
      <w:r w:rsidRPr="00C6276D">
        <w:rPr>
          <w:rFonts w:eastAsia="SimSun"/>
          <w:b/>
          <w:sz w:val="24"/>
          <w:szCs w:val="24"/>
        </w:rPr>
        <w:t>DIRECŢIA JURIDICĂ</w:t>
      </w:r>
    </w:p>
    <w:p w14:paraId="42F9AB5A" w14:textId="246AB01E" w:rsidR="00BA75AD" w:rsidRPr="00C6276D" w:rsidRDefault="00BA75AD" w:rsidP="00BA75AD">
      <w:pPr>
        <w:jc w:val="center"/>
        <w:outlineLvl w:val="0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 xml:space="preserve">DIRECTOR </w:t>
      </w:r>
    </w:p>
    <w:p w14:paraId="7F2F7289" w14:textId="5BCAA8C2" w:rsidR="00BA75AD" w:rsidRPr="00C6276D" w:rsidRDefault="00EE4D8E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ALEXANDRA SAVU</w:t>
      </w:r>
    </w:p>
    <w:p w14:paraId="5A49DF9D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5F146EF6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1CBCC713" w14:textId="77777777" w:rsidR="00EE4D8E" w:rsidRPr="00C6276D" w:rsidRDefault="00EE4D8E" w:rsidP="00BA75AD">
      <w:pPr>
        <w:jc w:val="center"/>
        <w:rPr>
          <w:b/>
          <w:sz w:val="24"/>
          <w:szCs w:val="24"/>
        </w:rPr>
      </w:pPr>
    </w:p>
    <w:p w14:paraId="2F688F91" w14:textId="77777777" w:rsidR="00BA75AD" w:rsidRPr="00C6276D" w:rsidRDefault="00BA75AD" w:rsidP="00BA75AD">
      <w:pPr>
        <w:jc w:val="center"/>
        <w:rPr>
          <w:b/>
          <w:sz w:val="48"/>
          <w:szCs w:val="48"/>
        </w:rPr>
      </w:pPr>
    </w:p>
    <w:p w14:paraId="59588CFC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 xml:space="preserve">DIRECŢIA ECONOMICĂ </w:t>
      </w:r>
    </w:p>
    <w:p w14:paraId="35257B2F" w14:textId="37471A20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DIRECTOR</w:t>
      </w:r>
    </w:p>
    <w:p w14:paraId="79F39988" w14:textId="4F3E9684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 xml:space="preserve">DIANA </w:t>
      </w:r>
      <w:r w:rsidR="00952129" w:rsidRPr="00C6276D">
        <w:rPr>
          <w:b/>
          <w:sz w:val="24"/>
          <w:szCs w:val="24"/>
        </w:rPr>
        <w:t xml:space="preserve">LAURA </w:t>
      </w:r>
      <w:r w:rsidRPr="00C6276D">
        <w:rPr>
          <w:b/>
          <w:sz w:val="24"/>
          <w:szCs w:val="24"/>
        </w:rPr>
        <w:t>GÎRLĂ</w:t>
      </w:r>
    </w:p>
    <w:p w14:paraId="1155DFFC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267E777A" w14:textId="77777777" w:rsidR="00BA75AD" w:rsidRPr="00C6276D" w:rsidRDefault="00BA75AD" w:rsidP="00BA75AD">
      <w:pPr>
        <w:jc w:val="center"/>
        <w:rPr>
          <w:b/>
          <w:sz w:val="48"/>
          <w:szCs w:val="48"/>
        </w:rPr>
      </w:pPr>
    </w:p>
    <w:p w14:paraId="7258B94D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2A3C7866" w14:textId="77777777" w:rsidR="00952129" w:rsidRPr="00C6276D" w:rsidRDefault="00952129" w:rsidP="00BA75AD">
      <w:pPr>
        <w:jc w:val="center"/>
        <w:rPr>
          <w:b/>
          <w:sz w:val="24"/>
          <w:szCs w:val="24"/>
        </w:rPr>
      </w:pPr>
    </w:p>
    <w:p w14:paraId="50C9A6D3" w14:textId="77777777" w:rsidR="00BA75AD" w:rsidRPr="00C6276D" w:rsidRDefault="00BA75AD" w:rsidP="00BA75AD">
      <w:pPr>
        <w:tabs>
          <w:tab w:val="left" w:pos="-360"/>
        </w:tabs>
        <w:ind w:left="-360"/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DIRECȚIA TRANSPORT FEROVIAR</w:t>
      </w:r>
    </w:p>
    <w:p w14:paraId="6311BD33" w14:textId="700C75B8" w:rsidR="00BA75AD" w:rsidRPr="00C6276D" w:rsidRDefault="00BA75AD" w:rsidP="00BA75AD">
      <w:pPr>
        <w:tabs>
          <w:tab w:val="left" w:pos="-360"/>
        </w:tabs>
        <w:ind w:left="-360"/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 xml:space="preserve">DIRECTOR </w:t>
      </w:r>
    </w:p>
    <w:p w14:paraId="3A94317B" w14:textId="112E81BA" w:rsidR="00BA75AD" w:rsidRPr="00C6276D" w:rsidRDefault="00EE4D8E" w:rsidP="00BA75AD">
      <w:pPr>
        <w:tabs>
          <w:tab w:val="left" w:pos="-360"/>
        </w:tabs>
        <w:ind w:left="-360"/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MIHAELA MOCANU</w:t>
      </w:r>
    </w:p>
    <w:p w14:paraId="623B215C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117BB2EC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518BBBCF" w14:textId="5C88ED9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78B0D740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333EB766" w14:textId="7091CAEF" w:rsidR="00BA75AD" w:rsidRPr="00C6276D" w:rsidRDefault="00EE4D8E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SERVICIUL</w:t>
      </w:r>
      <w:r w:rsidR="00BA75AD" w:rsidRPr="00C6276D">
        <w:rPr>
          <w:b/>
          <w:sz w:val="24"/>
          <w:szCs w:val="24"/>
        </w:rPr>
        <w:t xml:space="preserve"> ACHIZIŢII PUBLICE ȘI SERVICII INTERNE</w:t>
      </w:r>
    </w:p>
    <w:p w14:paraId="080E955B" w14:textId="756BA3A9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 xml:space="preserve"> </w:t>
      </w:r>
      <w:r w:rsidR="00EE4D8E" w:rsidRPr="00C6276D">
        <w:rPr>
          <w:b/>
          <w:sz w:val="24"/>
          <w:szCs w:val="24"/>
          <w:lang w:val="ro-RO"/>
        </w:rPr>
        <w:t>ȘEF SERVICIU</w:t>
      </w:r>
    </w:p>
    <w:p w14:paraId="32847A9C" w14:textId="77777777" w:rsidR="00BA75AD" w:rsidRPr="00C6276D" w:rsidRDefault="00BA75AD" w:rsidP="00BA75AD">
      <w:pPr>
        <w:jc w:val="center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GEORGETA-MAGDALENA BRATU</w:t>
      </w:r>
    </w:p>
    <w:p w14:paraId="519481F5" w14:textId="7EF8C31F" w:rsidR="00BA75AD" w:rsidRPr="00C6276D" w:rsidRDefault="00BA75AD" w:rsidP="00BA75AD">
      <w:pPr>
        <w:jc w:val="center"/>
        <w:rPr>
          <w:b/>
          <w:sz w:val="24"/>
          <w:szCs w:val="24"/>
        </w:rPr>
      </w:pPr>
    </w:p>
    <w:p w14:paraId="2862792B" w14:textId="0A8B5B74" w:rsidR="00EE4D8E" w:rsidRPr="00C6276D" w:rsidRDefault="00EE4D8E" w:rsidP="00BA75AD">
      <w:pPr>
        <w:jc w:val="center"/>
        <w:rPr>
          <w:b/>
          <w:sz w:val="24"/>
          <w:szCs w:val="24"/>
        </w:rPr>
      </w:pPr>
    </w:p>
    <w:p w14:paraId="47E08CF2" w14:textId="77777777" w:rsidR="003E4606" w:rsidRPr="00C6276D" w:rsidRDefault="003E4606" w:rsidP="00BA75AD">
      <w:pPr>
        <w:jc w:val="center"/>
        <w:rPr>
          <w:b/>
          <w:sz w:val="24"/>
          <w:szCs w:val="24"/>
        </w:rPr>
      </w:pPr>
    </w:p>
    <w:sectPr w:rsidR="003E4606" w:rsidRPr="00C6276D" w:rsidSect="004042B2">
      <w:footerReference w:type="default" r:id="rId9"/>
      <w:pgSz w:w="11907" w:h="16840" w:code="9"/>
      <w:pgMar w:top="426" w:right="708" w:bottom="567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E5E2D" w14:textId="77777777" w:rsidR="006E666E" w:rsidRDefault="006E666E" w:rsidP="00E65945">
      <w:r>
        <w:separator/>
      </w:r>
    </w:p>
  </w:endnote>
  <w:endnote w:type="continuationSeparator" w:id="0">
    <w:p w14:paraId="1AA9D325" w14:textId="77777777" w:rsidR="006E666E" w:rsidRDefault="006E666E" w:rsidP="00E6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210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B073A" w14:textId="2008BCE7" w:rsidR="006B1508" w:rsidRDefault="006B1508" w:rsidP="000C2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D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71238C" w14:textId="77777777" w:rsidR="006B1508" w:rsidRDefault="006B1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D6661" w14:textId="77777777" w:rsidR="006E666E" w:rsidRDefault="006E666E" w:rsidP="00E65945">
      <w:r>
        <w:separator/>
      </w:r>
    </w:p>
  </w:footnote>
  <w:footnote w:type="continuationSeparator" w:id="0">
    <w:p w14:paraId="7C891702" w14:textId="77777777" w:rsidR="006E666E" w:rsidRDefault="006E666E" w:rsidP="00E6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C42"/>
    <w:multiLevelType w:val="hybridMultilevel"/>
    <w:tmpl w:val="67C68844"/>
    <w:lvl w:ilvl="0" w:tplc="1B169350">
      <w:start w:val="3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545"/>
    <w:multiLevelType w:val="hybridMultilevel"/>
    <w:tmpl w:val="5C3A8D38"/>
    <w:lvl w:ilvl="0" w:tplc="915C221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041F7"/>
    <w:multiLevelType w:val="hybridMultilevel"/>
    <w:tmpl w:val="DA46688C"/>
    <w:lvl w:ilvl="0" w:tplc="D5300E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61E28"/>
    <w:multiLevelType w:val="hybridMultilevel"/>
    <w:tmpl w:val="EDDCAE5C"/>
    <w:lvl w:ilvl="0" w:tplc="6B9CCF3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BB8486E"/>
    <w:multiLevelType w:val="multilevel"/>
    <w:tmpl w:val="B2EC77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C07B98"/>
    <w:multiLevelType w:val="hybridMultilevel"/>
    <w:tmpl w:val="A156FFF6"/>
    <w:lvl w:ilvl="0" w:tplc="041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D2418"/>
    <w:multiLevelType w:val="hybridMultilevel"/>
    <w:tmpl w:val="14EE2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162A6"/>
    <w:multiLevelType w:val="hybridMultilevel"/>
    <w:tmpl w:val="A95A561E"/>
    <w:lvl w:ilvl="0" w:tplc="27BE3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E1A1F"/>
    <w:multiLevelType w:val="hybridMultilevel"/>
    <w:tmpl w:val="D47C29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87DE5"/>
    <w:multiLevelType w:val="hybridMultilevel"/>
    <w:tmpl w:val="8E96AD0C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2EF4C23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AF142BE2">
      <w:start w:val="1"/>
      <w:numFmt w:val="lowerRoman"/>
      <w:lvlText w:val="(%3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3" w:tplc="7D86FCCA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 w:tplc="5DEEF28A">
      <w:start w:val="1"/>
      <w:numFmt w:val="lowerRoman"/>
      <w:lvlText w:val="(%5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5" w:tplc="B344C950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B4CE1"/>
    <w:multiLevelType w:val="hybridMultilevel"/>
    <w:tmpl w:val="C0F28E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CE44E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2" w:tplc="CC06BC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  <w:szCs w:val="28"/>
      </w:rPr>
    </w:lvl>
    <w:lvl w:ilvl="3" w:tplc="FCE44E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  <w:szCs w:val="18"/>
      </w:rPr>
    </w:lvl>
    <w:lvl w:ilvl="4" w:tplc="12D85358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742C1"/>
    <w:multiLevelType w:val="hybridMultilevel"/>
    <w:tmpl w:val="8B04C136"/>
    <w:lvl w:ilvl="0" w:tplc="3D1A7A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F11857"/>
    <w:multiLevelType w:val="hybridMultilevel"/>
    <w:tmpl w:val="E2406F98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F619B"/>
    <w:multiLevelType w:val="hybridMultilevel"/>
    <w:tmpl w:val="51E066A0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921552"/>
    <w:multiLevelType w:val="hybridMultilevel"/>
    <w:tmpl w:val="91E4453C"/>
    <w:lvl w:ilvl="0" w:tplc="DB98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41C7"/>
    <w:multiLevelType w:val="multilevel"/>
    <w:tmpl w:val="51E066A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73BB6"/>
    <w:multiLevelType w:val="hybridMultilevel"/>
    <w:tmpl w:val="7AF6C4A8"/>
    <w:lvl w:ilvl="0" w:tplc="8CAE8456">
      <w:start w:val="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7" w15:restartNumberingAfterBreak="0">
    <w:nsid w:val="2B517CCD"/>
    <w:multiLevelType w:val="multilevel"/>
    <w:tmpl w:val="0DEC79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E3E4B66"/>
    <w:multiLevelType w:val="hybridMultilevel"/>
    <w:tmpl w:val="7FC07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F5802"/>
    <w:multiLevelType w:val="hybridMultilevel"/>
    <w:tmpl w:val="6A2C8E86"/>
    <w:lvl w:ilvl="0" w:tplc="00D67748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E45E0"/>
    <w:multiLevelType w:val="hybridMultilevel"/>
    <w:tmpl w:val="44FA9F52"/>
    <w:lvl w:ilvl="0" w:tplc="419A39A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433BA4"/>
    <w:multiLevelType w:val="hybridMultilevel"/>
    <w:tmpl w:val="42AAFE2A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D30CF"/>
    <w:multiLevelType w:val="hybridMultilevel"/>
    <w:tmpl w:val="4204057E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940E6"/>
    <w:multiLevelType w:val="hybridMultilevel"/>
    <w:tmpl w:val="F2FC77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33C80"/>
    <w:multiLevelType w:val="hybridMultilevel"/>
    <w:tmpl w:val="1CB24AAE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65B9D"/>
    <w:multiLevelType w:val="hybridMultilevel"/>
    <w:tmpl w:val="31DE9BCC"/>
    <w:lvl w:ilvl="0" w:tplc="BB8C64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6D3F0B"/>
    <w:multiLevelType w:val="hybridMultilevel"/>
    <w:tmpl w:val="D5E8BDE2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E3DBB"/>
    <w:multiLevelType w:val="hybridMultilevel"/>
    <w:tmpl w:val="41D4EE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14BD"/>
    <w:multiLevelType w:val="hybridMultilevel"/>
    <w:tmpl w:val="6DCA4E88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7C540CA6">
      <w:start w:val="1"/>
      <w:numFmt w:val="bullet"/>
      <w:lvlText w:val="-"/>
      <w:lvlJc w:val="left"/>
      <w:pPr>
        <w:tabs>
          <w:tab w:val="num" w:pos="68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EE649E"/>
    <w:multiLevelType w:val="hybridMultilevel"/>
    <w:tmpl w:val="48BC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A1302"/>
    <w:multiLevelType w:val="hybridMultilevel"/>
    <w:tmpl w:val="4606CCD2"/>
    <w:lvl w:ilvl="0" w:tplc="A07679D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355DA"/>
    <w:multiLevelType w:val="hybridMultilevel"/>
    <w:tmpl w:val="CE24CF2A"/>
    <w:lvl w:ilvl="0" w:tplc="B344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0EC2"/>
    <w:multiLevelType w:val="hybridMultilevel"/>
    <w:tmpl w:val="12DA7CF6"/>
    <w:lvl w:ilvl="0" w:tplc="F210FD2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21192"/>
    <w:multiLevelType w:val="hybridMultilevel"/>
    <w:tmpl w:val="CECE3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300E3A"/>
    <w:multiLevelType w:val="hybridMultilevel"/>
    <w:tmpl w:val="49C20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22EE1"/>
    <w:multiLevelType w:val="hybridMultilevel"/>
    <w:tmpl w:val="E6DC37BC"/>
    <w:lvl w:ilvl="0" w:tplc="FC38B1A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F927F14"/>
    <w:multiLevelType w:val="hybridMultilevel"/>
    <w:tmpl w:val="2B8C1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6C3579"/>
    <w:multiLevelType w:val="hybridMultilevel"/>
    <w:tmpl w:val="58729072"/>
    <w:lvl w:ilvl="0" w:tplc="FCE44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75512"/>
    <w:multiLevelType w:val="hybridMultilevel"/>
    <w:tmpl w:val="EFF8C36A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6726F4"/>
    <w:multiLevelType w:val="hybridMultilevel"/>
    <w:tmpl w:val="1A6C1BC6"/>
    <w:lvl w:ilvl="0" w:tplc="2BEA1A78">
      <w:start w:val="2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C80637"/>
    <w:multiLevelType w:val="hybridMultilevel"/>
    <w:tmpl w:val="BA328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636174">
    <w:abstractNumId w:val="40"/>
  </w:num>
  <w:num w:numId="2" w16cid:durableId="752311492">
    <w:abstractNumId w:val="18"/>
  </w:num>
  <w:num w:numId="3" w16cid:durableId="1004821153">
    <w:abstractNumId w:val="19"/>
  </w:num>
  <w:num w:numId="4" w16cid:durableId="18147090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3338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8195654">
    <w:abstractNumId w:val="29"/>
  </w:num>
  <w:num w:numId="7" w16cid:durableId="1389567544">
    <w:abstractNumId w:val="30"/>
  </w:num>
  <w:num w:numId="8" w16cid:durableId="339893230">
    <w:abstractNumId w:val="2"/>
  </w:num>
  <w:num w:numId="9" w16cid:durableId="1533491614">
    <w:abstractNumId w:val="34"/>
  </w:num>
  <w:num w:numId="10" w16cid:durableId="1034623026">
    <w:abstractNumId w:val="6"/>
  </w:num>
  <w:num w:numId="11" w16cid:durableId="860051440">
    <w:abstractNumId w:val="36"/>
  </w:num>
  <w:num w:numId="12" w16cid:durableId="956059613">
    <w:abstractNumId w:val="1"/>
  </w:num>
  <w:num w:numId="13" w16cid:durableId="136654396">
    <w:abstractNumId w:val="13"/>
  </w:num>
  <w:num w:numId="14" w16cid:durableId="156657068">
    <w:abstractNumId w:val="9"/>
  </w:num>
  <w:num w:numId="15" w16cid:durableId="269051310">
    <w:abstractNumId w:val="28"/>
  </w:num>
  <w:num w:numId="16" w16cid:durableId="1014843843">
    <w:abstractNumId w:val="24"/>
  </w:num>
  <w:num w:numId="17" w16cid:durableId="420370752">
    <w:abstractNumId w:val="12"/>
  </w:num>
  <w:num w:numId="18" w16cid:durableId="469250081">
    <w:abstractNumId w:val="26"/>
  </w:num>
  <w:num w:numId="19" w16cid:durableId="1740708073">
    <w:abstractNumId w:val="39"/>
  </w:num>
  <w:num w:numId="20" w16cid:durableId="596521791">
    <w:abstractNumId w:val="22"/>
  </w:num>
  <w:num w:numId="21" w16cid:durableId="1332873683">
    <w:abstractNumId w:val="38"/>
  </w:num>
  <w:num w:numId="22" w16cid:durableId="2022005800">
    <w:abstractNumId w:val="0"/>
  </w:num>
  <w:num w:numId="23" w16cid:durableId="512383392">
    <w:abstractNumId w:val="37"/>
  </w:num>
  <w:num w:numId="24" w16cid:durableId="2010016902">
    <w:abstractNumId w:val="10"/>
  </w:num>
  <w:num w:numId="25" w16cid:durableId="45614681">
    <w:abstractNumId w:val="3"/>
  </w:num>
  <w:num w:numId="26" w16cid:durableId="1661496060">
    <w:abstractNumId w:val="23"/>
  </w:num>
  <w:num w:numId="27" w16cid:durableId="1980105625">
    <w:abstractNumId w:val="15"/>
  </w:num>
  <w:num w:numId="28" w16cid:durableId="5382038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113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9210968">
    <w:abstractNumId w:val="7"/>
  </w:num>
  <w:num w:numId="31" w16cid:durableId="1132207275">
    <w:abstractNumId w:val="32"/>
  </w:num>
  <w:num w:numId="32" w16cid:durableId="2113667605">
    <w:abstractNumId w:val="8"/>
  </w:num>
  <w:num w:numId="33" w16cid:durableId="170026838">
    <w:abstractNumId w:val="11"/>
  </w:num>
  <w:num w:numId="34" w16cid:durableId="634605209">
    <w:abstractNumId w:val="25"/>
  </w:num>
  <w:num w:numId="35" w16cid:durableId="663322188">
    <w:abstractNumId w:val="5"/>
  </w:num>
  <w:num w:numId="36" w16cid:durableId="372585845">
    <w:abstractNumId w:val="20"/>
  </w:num>
  <w:num w:numId="37" w16cid:durableId="2142335200">
    <w:abstractNumId w:val="27"/>
  </w:num>
  <w:num w:numId="38" w16cid:durableId="2062170147">
    <w:abstractNumId w:val="14"/>
  </w:num>
  <w:num w:numId="39" w16cid:durableId="387532158">
    <w:abstractNumId w:val="35"/>
  </w:num>
  <w:num w:numId="40" w16cid:durableId="294722949">
    <w:abstractNumId w:val="31"/>
  </w:num>
  <w:num w:numId="41" w16cid:durableId="145054651">
    <w:abstractNumId w:val="4"/>
  </w:num>
  <w:num w:numId="42" w16cid:durableId="1031610560">
    <w:abstractNumId w:val="17"/>
  </w:num>
  <w:num w:numId="43" w16cid:durableId="700591788">
    <w:abstractNumId w:val="21"/>
  </w:num>
  <w:num w:numId="44" w16cid:durableId="1151871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01"/>
    <w:rsid w:val="00001279"/>
    <w:rsid w:val="000022EE"/>
    <w:rsid w:val="00004A2D"/>
    <w:rsid w:val="000050A1"/>
    <w:rsid w:val="00005CB2"/>
    <w:rsid w:val="00010CDF"/>
    <w:rsid w:val="000125CB"/>
    <w:rsid w:val="00015062"/>
    <w:rsid w:val="00020436"/>
    <w:rsid w:val="00020FE5"/>
    <w:rsid w:val="00021F71"/>
    <w:rsid w:val="00024FE1"/>
    <w:rsid w:val="00025005"/>
    <w:rsid w:val="000267BB"/>
    <w:rsid w:val="00027F66"/>
    <w:rsid w:val="000320DC"/>
    <w:rsid w:val="00036189"/>
    <w:rsid w:val="00037E68"/>
    <w:rsid w:val="000402E9"/>
    <w:rsid w:val="00040393"/>
    <w:rsid w:val="00041FC4"/>
    <w:rsid w:val="00042D25"/>
    <w:rsid w:val="00046076"/>
    <w:rsid w:val="0004764F"/>
    <w:rsid w:val="00047EE0"/>
    <w:rsid w:val="00047F8F"/>
    <w:rsid w:val="00051BE2"/>
    <w:rsid w:val="00052992"/>
    <w:rsid w:val="00055B5C"/>
    <w:rsid w:val="00060533"/>
    <w:rsid w:val="00061429"/>
    <w:rsid w:val="0006156C"/>
    <w:rsid w:val="00061FD7"/>
    <w:rsid w:val="00063199"/>
    <w:rsid w:val="000648F4"/>
    <w:rsid w:val="000663E7"/>
    <w:rsid w:val="0006687C"/>
    <w:rsid w:val="00066E13"/>
    <w:rsid w:val="000671F2"/>
    <w:rsid w:val="00070BEB"/>
    <w:rsid w:val="00070E5D"/>
    <w:rsid w:val="00071807"/>
    <w:rsid w:val="00076150"/>
    <w:rsid w:val="00080BA7"/>
    <w:rsid w:val="000852C1"/>
    <w:rsid w:val="00085C38"/>
    <w:rsid w:val="000867EF"/>
    <w:rsid w:val="00086B31"/>
    <w:rsid w:val="00086FA0"/>
    <w:rsid w:val="00087F8F"/>
    <w:rsid w:val="00090B51"/>
    <w:rsid w:val="000915CD"/>
    <w:rsid w:val="00091E52"/>
    <w:rsid w:val="00091F21"/>
    <w:rsid w:val="00094D16"/>
    <w:rsid w:val="000A03B7"/>
    <w:rsid w:val="000A08AA"/>
    <w:rsid w:val="000A0954"/>
    <w:rsid w:val="000A10E7"/>
    <w:rsid w:val="000A11E0"/>
    <w:rsid w:val="000A33C5"/>
    <w:rsid w:val="000A351F"/>
    <w:rsid w:val="000A3534"/>
    <w:rsid w:val="000A5142"/>
    <w:rsid w:val="000A5AAC"/>
    <w:rsid w:val="000A615A"/>
    <w:rsid w:val="000A717D"/>
    <w:rsid w:val="000A7A9E"/>
    <w:rsid w:val="000A7E81"/>
    <w:rsid w:val="000B00B3"/>
    <w:rsid w:val="000B04F1"/>
    <w:rsid w:val="000B176A"/>
    <w:rsid w:val="000B327E"/>
    <w:rsid w:val="000B43D0"/>
    <w:rsid w:val="000B5450"/>
    <w:rsid w:val="000B63D2"/>
    <w:rsid w:val="000B6F85"/>
    <w:rsid w:val="000B717E"/>
    <w:rsid w:val="000B7D89"/>
    <w:rsid w:val="000C1715"/>
    <w:rsid w:val="000C2250"/>
    <w:rsid w:val="000C3E08"/>
    <w:rsid w:val="000C4E7B"/>
    <w:rsid w:val="000C668C"/>
    <w:rsid w:val="000C6E17"/>
    <w:rsid w:val="000D1515"/>
    <w:rsid w:val="000D155A"/>
    <w:rsid w:val="000D22E2"/>
    <w:rsid w:val="000D47F5"/>
    <w:rsid w:val="000D57B4"/>
    <w:rsid w:val="000D5F37"/>
    <w:rsid w:val="000D7628"/>
    <w:rsid w:val="000E24D0"/>
    <w:rsid w:val="000E323B"/>
    <w:rsid w:val="000E38D5"/>
    <w:rsid w:val="000E3FA0"/>
    <w:rsid w:val="000E6FA5"/>
    <w:rsid w:val="000E79F3"/>
    <w:rsid w:val="000F175A"/>
    <w:rsid w:val="000F2511"/>
    <w:rsid w:val="000F2CC3"/>
    <w:rsid w:val="000F39C9"/>
    <w:rsid w:val="000F4161"/>
    <w:rsid w:val="000F4F8C"/>
    <w:rsid w:val="000F5C22"/>
    <w:rsid w:val="000F76AD"/>
    <w:rsid w:val="00100C2A"/>
    <w:rsid w:val="00101BB3"/>
    <w:rsid w:val="001026D0"/>
    <w:rsid w:val="00103037"/>
    <w:rsid w:val="00103E07"/>
    <w:rsid w:val="001045DB"/>
    <w:rsid w:val="00105147"/>
    <w:rsid w:val="001070E2"/>
    <w:rsid w:val="00111438"/>
    <w:rsid w:val="0011323C"/>
    <w:rsid w:val="00113F94"/>
    <w:rsid w:val="001149A8"/>
    <w:rsid w:val="00115FFC"/>
    <w:rsid w:val="00116BF3"/>
    <w:rsid w:val="00121980"/>
    <w:rsid w:val="00122FA1"/>
    <w:rsid w:val="00123599"/>
    <w:rsid w:val="00123AC1"/>
    <w:rsid w:val="00125D06"/>
    <w:rsid w:val="00126234"/>
    <w:rsid w:val="0012640F"/>
    <w:rsid w:val="00130E22"/>
    <w:rsid w:val="00131D2A"/>
    <w:rsid w:val="00132946"/>
    <w:rsid w:val="001329B0"/>
    <w:rsid w:val="0013400B"/>
    <w:rsid w:val="00136ED9"/>
    <w:rsid w:val="00137842"/>
    <w:rsid w:val="00140A2E"/>
    <w:rsid w:val="00141A84"/>
    <w:rsid w:val="0014275E"/>
    <w:rsid w:val="00143176"/>
    <w:rsid w:val="001461FB"/>
    <w:rsid w:val="001474A6"/>
    <w:rsid w:val="0015043D"/>
    <w:rsid w:val="00151881"/>
    <w:rsid w:val="001521F8"/>
    <w:rsid w:val="001521FF"/>
    <w:rsid w:val="00152426"/>
    <w:rsid w:val="00152F78"/>
    <w:rsid w:val="00154A4F"/>
    <w:rsid w:val="001555BB"/>
    <w:rsid w:val="00155D46"/>
    <w:rsid w:val="001570A8"/>
    <w:rsid w:val="00160038"/>
    <w:rsid w:val="00160FB6"/>
    <w:rsid w:val="00161D2B"/>
    <w:rsid w:val="001623FA"/>
    <w:rsid w:val="00163398"/>
    <w:rsid w:val="00163A90"/>
    <w:rsid w:val="00164AF6"/>
    <w:rsid w:val="001721D9"/>
    <w:rsid w:val="00172427"/>
    <w:rsid w:val="001725E2"/>
    <w:rsid w:val="001735F4"/>
    <w:rsid w:val="0017427F"/>
    <w:rsid w:val="001752D9"/>
    <w:rsid w:val="001757F9"/>
    <w:rsid w:val="00175CD4"/>
    <w:rsid w:val="00175E12"/>
    <w:rsid w:val="00177716"/>
    <w:rsid w:val="00177A70"/>
    <w:rsid w:val="00180BFA"/>
    <w:rsid w:val="00181000"/>
    <w:rsid w:val="00181234"/>
    <w:rsid w:val="00181B11"/>
    <w:rsid w:val="0018237A"/>
    <w:rsid w:val="00182548"/>
    <w:rsid w:val="00184CE0"/>
    <w:rsid w:val="0018543B"/>
    <w:rsid w:val="001861D3"/>
    <w:rsid w:val="00186677"/>
    <w:rsid w:val="00187CC1"/>
    <w:rsid w:val="001906C9"/>
    <w:rsid w:val="00190A76"/>
    <w:rsid w:val="00191179"/>
    <w:rsid w:val="001937A4"/>
    <w:rsid w:val="001A016B"/>
    <w:rsid w:val="001A0FD5"/>
    <w:rsid w:val="001A16C4"/>
    <w:rsid w:val="001A2425"/>
    <w:rsid w:val="001A26F7"/>
    <w:rsid w:val="001A2975"/>
    <w:rsid w:val="001A3F19"/>
    <w:rsid w:val="001A4ABA"/>
    <w:rsid w:val="001A4B38"/>
    <w:rsid w:val="001A5E94"/>
    <w:rsid w:val="001A7E01"/>
    <w:rsid w:val="001B0827"/>
    <w:rsid w:val="001B0FCB"/>
    <w:rsid w:val="001B35D2"/>
    <w:rsid w:val="001B7105"/>
    <w:rsid w:val="001B78A1"/>
    <w:rsid w:val="001C0780"/>
    <w:rsid w:val="001C098B"/>
    <w:rsid w:val="001C0CE6"/>
    <w:rsid w:val="001C5F8D"/>
    <w:rsid w:val="001C6A4D"/>
    <w:rsid w:val="001D01CB"/>
    <w:rsid w:val="001D4A10"/>
    <w:rsid w:val="001D5FCC"/>
    <w:rsid w:val="001E241C"/>
    <w:rsid w:val="001E2BE1"/>
    <w:rsid w:val="001E4E8E"/>
    <w:rsid w:val="001E5576"/>
    <w:rsid w:val="001F13ED"/>
    <w:rsid w:val="001F185D"/>
    <w:rsid w:val="001F1ED1"/>
    <w:rsid w:val="001F264C"/>
    <w:rsid w:val="002004F6"/>
    <w:rsid w:val="00201B68"/>
    <w:rsid w:val="00203349"/>
    <w:rsid w:val="002057B3"/>
    <w:rsid w:val="00207B0E"/>
    <w:rsid w:val="00210DD4"/>
    <w:rsid w:val="002127A3"/>
    <w:rsid w:val="00212C9D"/>
    <w:rsid w:val="0021498D"/>
    <w:rsid w:val="00214F9A"/>
    <w:rsid w:val="00214FB4"/>
    <w:rsid w:val="00220BE8"/>
    <w:rsid w:val="002213A7"/>
    <w:rsid w:val="0022249A"/>
    <w:rsid w:val="0022470C"/>
    <w:rsid w:val="002325E1"/>
    <w:rsid w:val="002335B7"/>
    <w:rsid w:val="00233F38"/>
    <w:rsid w:val="0023432E"/>
    <w:rsid w:val="00235E40"/>
    <w:rsid w:val="002406F0"/>
    <w:rsid w:val="00243011"/>
    <w:rsid w:val="0024381B"/>
    <w:rsid w:val="00245F66"/>
    <w:rsid w:val="00246399"/>
    <w:rsid w:val="00246533"/>
    <w:rsid w:val="0024655A"/>
    <w:rsid w:val="002467F1"/>
    <w:rsid w:val="0024711C"/>
    <w:rsid w:val="00250841"/>
    <w:rsid w:val="00250AE9"/>
    <w:rsid w:val="00251EAE"/>
    <w:rsid w:val="00252360"/>
    <w:rsid w:val="002527DF"/>
    <w:rsid w:val="00252A34"/>
    <w:rsid w:val="002538B3"/>
    <w:rsid w:val="00253D46"/>
    <w:rsid w:val="00254499"/>
    <w:rsid w:val="00255C6E"/>
    <w:rsid w:val="002565AE"/>
    <w:rsid w:val="00257F7A"/>
    <w:rsid w:val="002608A5"/>
    <w:rsid w:val="00263D9F"/>
    <w:rsid w:val="00265C0D"/>
    <w:rsid w:val="0026772D"/>
    <w:rsid w:val="00270305"/>
    <w:rsid w:val="0027035E"/>
    <w:rsid w:val="00270B8B"/>
    <w:rsid w:val="0027263D"/>
    <w:rsid w:val="00272E09"/>
    <w:rsid w:val="00273D27"/>
    <w:rsid w:val="00275F20"/>
    <w:rsid w:val="002772AA"/>
    <w:rsid w:val="00281602"/>
    <w:rsid w:val="00285182"/>
    <w:rsid w:val="00285559"/>
    <w:rsid w:val="0028764B"/>
    <w:rsid w:val="002910AB"/>
    <w:rsid w:val="002928DA"/>
    <w:rsid w:val="002954E4"/>
    <w:rsid w:val="002963CE"/>
    <w:rsid w:val="002A087F"/>
    <w:rsid w:val="002A1F0B"/>
    <w:rsid w:val="002B0BDD"/>
    <w:rsid w:val="002B1102"/>
    <w:rsid w:val="002B2231"/>
    <w:rsid w:val="002B2A05"/>
    <w:rsid w:val="002B3DEE"/>
    <w:rsid w:val="002B487C"/>
    <w:rsid w:val="002B5D23"/>
    <w:rsid w:val="002C01AB"/>
    <w:rsid w:val="002C23C8"/>
    <w:rsid w:val="002C3EDF"/>
    <w:rsid w:val="002C48A1"/>
    <w:rsid w:val="002C4F88"/>
    <w:rsid w:val="002C6B08"/>
    <w:rsid w:val="002C6C3D"/>
    <w:rsid w:val="002D144B"/>
    <w:rsid w:val="002D3604"/>
    <w:rsid w:val="002D373D"/>
    <w:rsid w:val="002D41D0"/>
    <w:rsid w:val="002D4476"/>
    <w:rsid w:val="002D5F53"/>
    <w:rsid w:val="002D7038"/>
    <w:rsid w:val="002D715A"/>
    <w:rsid w:val="002D717C"/>
    <w:rsid w:val="002E1634"/>
    <w:rsid w:val="002E5D56"/>
    <w:rsid w:val="002E6E45"/>
    <w:rsid w:val="002E7CF3"/>
    <w:rsid w:val="002F0B6F"/>
    <w:rsid w:val="002F0C2A"/>
    <w:rsid w:val="002F2034"/>
    <w:rsid w:val="002F2CB6"/>
    <w:rsid w:val="002F62D6"/>
    <w:rsid w:val="002F63BC"/>
    <w:rsid w:val="002F6E0B"/>
    <w:rsid w:val="003013B9"/>
    <w:rsid w:val="003016B8"/>
    <w:rsid w:val="00303DC1"/>
    <w:rsid w:val="00304BF4"/>
    <w:rsid w:val="003059E3"/>
    <w:rsid w:val="00305AB9"/>
    <w:rsid w:val="0030620B"/>
    <w:rsid w:val="00307637"/>
    <w:rsid w:val="00314546"/>
    <w:rsid w:val="003168A2"/>
    <w:rsid w:val="00317843"/>
    <w:rsid w:val="00322725"/>
    <w:rsid w:val="00322846"/>
    <w:rsid w:val="003231FB"/>
    <w:rsid w:val="0032434F"/>
    <w:rsid w:val="0032478F"/>
    <w:rsid w:val="0032488A"/>
    <w:rsid w:val="00325B4A"/>
    <w:rsid w:val="00325B87"/>
    <w:rsid w:val="0032693A"/>
    <w:rsid w:val="00330483"/>
    <w:rsid w:val="003317F2"/>
    <w:rsid w:val="00335E38"/>
    <w:rsid w:val="00336E6B"/>
    <w:rsid w:val="00337DF8"/>
    <w:rsid w:val="00340839"/>
    <w:rsid w:val="00341AF6"/>
    <w:rsid w:val="00343EEE"/>
    <w:rsid w:val="00347217"/>
    <w:rsid w:val="00352074"/>
    <w:rsid w:val="003522A0"/>
    <w:rsid w:val="00352C4A"/>
    <w:rsid w:val="00356259"/>
    <w:rsid w:val="00361BE3"/>
    <w:rsid w:val="00362434"/>
    <w:rsid w:val="003624C1"/>
    <w:rsid w:val="00362D49"/>
    <w:rsid w:val="00364E0C"/>
    <w:rsid w:val="00365580"/>
    <w:rsid w:val="003663D2"/>
    <w:rsid w:val="00367D29"/>
    <w:rsid w:val="003716D5"/>
    <w:rsid w:val="003725F6"/>
    <w:rsid w:val="00373211"/>
    <w:rsid w:val="00374357"/>
    <w:rsid w:val="00374902"/>
    <w:rsid w:val="003750E8"/>
    <w:rsid w:val="00375458"/>
    <w:rsid w:val="0037568D"/>
    <w:rsid w:val="00385535"/>
    <w:rsid w:val="00390BBE"/>
    <w:rsid w:val="003921FA"/>
    <w:rsid w:val="0039306F"/>
    <w:rsid w:val="00394A36"/>
    <w:rsid w:val="003A33E4"/>
    <w:rsid w:val="003A4355"/>
    <w:rsid w:val="003A7EC6"/>
    <w:rsid w:val="003B03D6"/>
    <w:rsid w:val="003B23B4"/>
    <w:rsid w:val="003B7A5A"/>
    <w:rsid w:val="003C1802"/>
    <w:rsid w:val="003C3C97"/>
    <w:rsid w:val="003C412F"/>
    <w:rsid w:val="003C57C7"/>
    <w:rsid w:val="003C6478"/>
    <w:rsid w:val="003D4380"/>
    <w:rsid w:val="003D5D21"/>
    <w:rsid w:val="003D6450"/>
    <w:rsid w:val="003D662D"/>
    <w:rsid w:val="003E01BC"/>
    <w:rsid w:val="003E05F1"/>
    <w:rsid w:val="003E1AAF"/>
    <w:rsid w:val="003E38DD"/>
    <w:rsid w:val="003E4606"/>
    <w:rsid w:val="003E4753"/>
    <w:rsid w:val="003E66CD"/>
    <w:rsid w:val="003F0584"/>
    <w:rsid w:val="003F407D"/>
    <w:rsid w:val="003F4ABC"/>
    <w:rsid w:val="003F4CAF"/>
    <w:rsid w:val="003F688C"/>
    <w:rsid w:val="003F7B55"/>
    <w:rsid w:val="00402AF4"/>
    <w:rsid w:val="004042B2"/>
    <w:rsid w:val="00406C0B"/>
    <w:rsid w:val="004077D4"/>
    <w:rsid w:val="00411767"/>
    <w:rsid w:val="00412D3F"/>
    <w:rsid w:val="00413574"/>
    <w:rsid w:val="00414090"/>
    <w:rsid w:val="004149AC"/>
    <w:rsid w:val="00420414"/>
    <w:rsid w:val="0042060A"/>
    <w:rsid w:val="004229E0"/>
    <w:rsid w:val="00422BF7"/>
    <w:rsid w:val="00422E1D"/>
    <w:rsid w:val="004241A5"/>
    <w:rsid w:val="00425511"/>
    <w:rsid w:val="00431003"/>
    <w:rsid w:val="004317D1"/>
    <w:rsid w:val="00434170"/>
    <w:rsid w:val="00434631"/>
    <w:rsid w:val="00440072"/>
    <w:rsid w:val="004413CD"/>
    <w:rsid w:val="00445041"/>
    <w:rsid w:val="00446929"/>
    <w:rsid w:val="004475E6"/>
    <w:rsid w:val="00447BA0"/>
    <w:rsid w:val="00452B4C"/>
    <w:rsid w:val="004536D2"/>
    <w:rsid w:val="00455125"/>
    <w:rsid w:val="00455698"/>
    <w:rsid w:val="004568B7"/>
    <w:rsid w:val="00456A45"/>
    <w:rsid w:val="004601BE"/>
    <w:rsid w:val="00461338"/>
    <w:rsid w:val="00461F7D"/>
    <w:rsid w:val="00462378"/>
    <w:rsid w:val="00462E44"/>
    <w:rsid w:val="0046443B"/>
    <w:rsid w:val="004644FB"/>
    <w:rsid w:val="00464695"/>
    <w:rsid w:val="004660B8"/>
    <w:rsid w:val="004708F2"/>
    <w:rsid w:val="00472375"/>
    <w:rsid w:val="00472E20"/>
    <w:rsid w:val="00473839"/>
    <w:rsid w:val="00474DC1"/>
    <w:rsid w:val="004750C1"/>
    <w:rsid w:val="004761D0"/>
    <w:rsid w:val="004764B7"/>
    <w:rsid w:val="004765D0"/>
    <w:rsid w:val="004775B8"/>
    <w:rsid w:val="00480AD3"/>
    <w:rsid w:val="004819D6"/>
    <w:rsid w:val="00482204"/>
    <w:rsid w:val="00486259"/>
    <w:rsid w:val="00486678"/>
    <w:rsid w:val="004878BF"/>
    <w:rsid w:val="00491034"/>
    <w:rsid w:val="00492A08"/>
    <w:rsid w:val="004A03DF"/>
    <w:rsid w:val="004A0E6C"/>
    <w:rsid w:val="004A2B40"/>
    <w:rsid w:val="004A2FAF"/>
    <w:rsid w:val="004B0A1C"/>
    <w:rsid w:val="004B15BA"/>
    <w:rsid w:val="004B23FD"/>
    <w:rsid w:val="004B5F08"/>
    <w:rsid w:val="004B6413"/>
    <w:rsid w:val="004B7B52"/>
    <w:rsid w:val="004C218D"/>
    <w:rsid w:val="004C2A3A"/>
    <w:rsid w:val="004C33A8"/>
    <w:rsid w:val="004C35B4"/>
    <w:rsid w:val="004C3B6C"/>
    <w:rsid w:val="004C4043"/>
    <w:rsid w:val="004C6772"/>
    <w:rsid w:val="004D0D85"/>
    <w:rsid w:val="004D25BC"/>
    <w:rsid w:val="004D31E0"/>
    <w:rsid w:val="004D4032"/>
    <w:rsid w:val="004D4C80"/>
    <w:rsid w:val="004D506B"/>
    <w:rsid w:val="004D5DAB"/>
    <w:rsid w:val="004D75AE"/>
    <w:rsid w:val="004D77FE"/>
    <w:rsid w:val="004E1D55"/>
    <w:rsid w:val="004E47E5"/>
    <w:rsid w:val="004E4FAF"/>
    <w:rsid w:val="004E5C67"/>
    <w:rsid w:val="004F1531"/>
    <w:rsid w:val="004F22F4"/>
    <w:rsid w:val="004F479E"/>
    <w:rsid w:val="004F4830"/>
    <w:rsid w:val="004F60EE"/>
    <w:rsid w:val="004F6E4A"/>
    <w:rsid w:val="004F798B"/>
    <w:rsid w:val="004F7ACE"/>
    <w:rsid w:val="0050035E"/>
    <w:rsid w:val="0050078D"/>
    <w:rsid w:val="0050408C"/>
    <w:rsid w:val="005040DD"/>
    <w:rsid w:val="00505239"/>
    <w:rsid w:val="00506017"/>
    <w:rsid w:val="005128DD"/>
    <w:rsid w:val="00514CEE"/>
    <w:rsid w:val="00515596"/>
    <w:rsid w:val="005157B5"/>
    <w:rsid w:val="00516CC0"/>
    <w:rsid w:val="00517162"/>
    <w:rsid w:val="00517449"/>
    <w:rsid w:val="005177F0"/>
    <w:rsid w:val="00517A3B"/>
    <w:rsid w:val="00523F63"/>
    <w:rsid w:val="00524FF2"/>
    <w:rsid w:val="00525635"/>
    <w:rsid w:val="005260B4"/>
    <w:rsid w:val="0052687E"/>
    <w:rsid w:val="00527EE2"/>
    <w:rsid w:val="005301BA"/>
    <w:rsid w:val="005315C8"/>
    <w:rsid w:val="00532B15"/>
    <w:rsid w:val="00533C17"/>
    <w:rsid w:val="00537F0C"/>
    <w:rsid w:val="00537FBF"/>
    <w:rsid w:val="00541433"/>
    <w:rsid w:val="0054189C"/>
    <w:rsid w:val="00541943"/>
    <w:rsid w:val="0054243F"/>
    <w:rsid w:val="00543C9F"/>
    <w:rsid w:val="0054571B"/>
    <w:rsid w:val="005464AC"/>
    <w:rsid w:val="0055063C"/>
    <w:rsid w:val="005539CE"/>
    <w:rsid w:val="0055451B"/>
    <w:rsid w:val="00554B96"/>
    <w:rsid w:val="00556B77"/>
    <w:rsid w:val="00557540"/>
    <w:rsid w:val="005618D6"/>
    <w:rsid w:val="005623FB"/>
    <w:rsid w:val="0056300B"/>
    <w:rsid w:val="00564455"/>
    <w:rsid w:val="0056585F"/>
    <w:rsid w:val="00565AE7"/>
    <w:rsid w:val="00566E2C"/>
    <w:rsid w:val="0057067C"/>
    <w:rsid w:val="005710E7"/>
    <w:rsid w:val="0057249D"/>
    <w:rsid w:val="00572B23"/>
    <w:rsid w:val="00576F65"/>
    <w:rsid w:val="00576F6D"/>
    <w:rsid w:val="0057773D"/>
    <w:rsid w:val="00582DEB"/>
    <w:rsid w:val="00583BD5"/>
    <w:rsid w:val="00583C07"/>
    <w:rsid w:val="00586F10"/>
    <w:rsid w:val="00592EE1"/>
    <w:rsid w:val="00595338"/>
    <w:rsid w:val="00596260"/>
    <w:rsid w:val="00596C52"/>
    <w:rsid w:val="0059749D"/>
    <w:rsid w:val="00597EDC"/>
    <w:rsid w:val="005A0D38"/>
    <w:rsid w:val="005A34B9"/>
    <w:rsid w:val="005A5226"/>
    <w:rsid w:val="005A534E"/>
    <w:rsid w:val="005A5BB8"/>
    <w:rsid w:val="005A5EE4"/>
    <w:rsid w:val="005A758E"/>
    <w:rsid w:val="005A7E1C"/>
    <w:rsid w:val="005B0A20"/>
    <w:rsid w:val="005B1CD8"/>
    <w:rsid w:val="005B4C61"/>
    <w:rsid w:val="005C0EF0"/>
    <w:rsid w:val="005C1BB4"/>
    <w:rsid w:val="005C39AF"/>
    <w:rsid w:val="005C3BAA"/>
    <w:rsid w:val="005C3F37"/>
    <w:rsid w:val="005C4495"/>
    <w:rsid w:val="005C6DB3"/>
    <w:rsid w:val="005C7859"/>
    <w:rsid w:val="005D150E"/>
    <w:rsid w:val="005D1A07"/>
    <w:rsid w:val="005D1F03"/>
    <w:rsid w:val="005D2CA3"/>
    <w:rsid w:val="005D31C4"/>
    <w:rsid w:val="005D378D"/>
    <w:rsid w:val="005D6607"/>
    <w:rsid w:val="005E0576"/>
    <w:rsid w:val="005E2E89"/>
    <w:rsid w:val="005E32D7"/>
    <w:rsid w:val="005E4E23"/>
    <w:rsid w:val="005F211A"/>
    <w:rsid w:val="005F364D"/>
    <w:rsid w:val="005F3B12"/>
    <w:rsid w:val="005F5155"/>
    <w:rsid w:val="005F5AE1"/>
    <w:rsid w:val="006020DE"/>
    <w:rsid w:val="00602128"/>
    <w:rsid w:val="00603157"/>
    <w:rsid w:val="00606C7E"/>
    <w:rsid w:val="006104EF"/>
    <w:rsid w:val="00611006"/>
    <w:rsid w:val="00616B96"/>
    <w:rsid w:val="0061762E"/>
    <w:rsid w:val="00617ED9"/>
    <w:rsid w:val="006213B8"/>
    <w:rsid w:val="006226D8"/>
    <w:rsid w:val="00622989"/>
    <w:rsid w:val="006240AF"/>
    <w:rsid w:val="00625362"/>
    <w:rsid w:val="0062629F"/>
    <w:rsid w:val="00627B16"/>
    <w:rsid w:val="00627B94"/>
    <w:rsid w:val="00631E32"/>
    <w:rsid w:val="00634598"/>
    <w:rsid w:val="00635125"/>
    <w:rsid w:val="006359BB"/>
    <w:rsid w:val="00637F61"/>
    <w:rsid w:val="0064025A"/>
    <w:rsid w:val="00640C37"/>
    <w:rsid w:val="00642AF5"/>
    <w:rsid w:val="00644D0D"/>
    <w:rsid w:val="00646946"/>
    <w:rsid w:val="006509FA"/>
    <w:rsid w:val="00652864"/>
    <w:rsid w:val="006547FE"/>
    <w:rsid w:val="00654BCA"/>
    <w:rsid w:val="00655023"/>
    <w:rsid w:val="00661530"/>
    <w:rsid w:val="006615E9"/>
    <w:rsid w:val="00661FC3"/>
    <w:rsid w:val="00662F3A"/>
    <w:rsid w:val="00664CC8"/>
    <w:rsid w:val="0066518F"/>
    <w:rsid w:val="0066753C"/>
    <w:rsid w:val="006676CF"/>
    <w:rsid w:val="00667CD5"/>
    <w:rsid w:val="006704D9"/>
    <w:rsid w:val="00671330"/>
    <w:rsid w:val="00672758"/>
    <w:rsid w:val="0067319D"/>
    <w:rsid w:val="006762F7"/>
    <w:rsid w:val="00680ADE"/>
    <w:rsid w:val="0068169A"/>
    <w:rsid w:val="00681742"/>
    <w:rsid w:val="00683DF7"/>
    <w:rsid w:val="00684450"/>
    <w:rsid w:val="00686D45"/>
    <w:rsid w:val="00686F33"/>
    <w:rsid w:val="0068704D"/>
    <w:rsid w:val="0068771E"/>
    <w:rsid w:val="00690209"/>
    <w:rsid w:val="00691421"/>
    <w:rsid w:val="006944C1"/>
    <w:rsid w:val="00695856"/>
    <w:rsid w:val="00695ECB"/>
    <w:rsid w:val="00695ED8"/>
    <w:rsid w:val="00697312"/>
    <w:rsid w:val="00697F0B"/>
    <w:rsid w:val="006A1834"/>
    <w:rsid w:val="006A2335"/>
    <w:rsid w:val="006A3922"/>
    <w:rsid w:val="006A5951"/>
    <w:rsid w:val="006A70B5"/>
    <w:rsid w:val="006B1508"/>
    <w:rsid w:val="006B5978"/>
    <w:rsid w:val="006B6796"/>
    <w:rsid w:val="006C022B"/>
    <w:rsid w:val="006C1C19"/>
    <w:rsid w:val="006C4752"/>
    <w:rsid w:val="006C4A69"/>
    <w:rsid w:val="006C5808"/>
    <w:rsid w:val="006C5A44"/>
    <w:rsid w:val="006C5ED8"/>
    <w:rsid w:val="006C5F80"/>
    <w:rsid w:val="006D086B"/>
    <w:rsid w:val="006D1AD3"/>
    <w:rsid w:val="006D2878"/>
    <w:rsid w:val="006D4D7A"/>
    <w:rsid w:val="006D5279"/>
    <w:rsid w:val="006D52C4"/>
    <w:rsid w:val="006D5F64"/>
    <w:rsid w:val="006D6B64"/>
    <w:rsid w:val="006D6F4E"/>
    <w:rsid w:val="006D7D80"/>
    <w:rsid w:val="006E0559"/>
    <w:rsid w:val="006E0A68"/>
    <w:rsid w:val="006E30CC"/>
    <w:rsid w:val="006E3158"/>
    <w:rsid w:val="006E4992"/>
    <w:rsid w:val="006E666E"/>
    <w:rsid w:val="006E6C01"/>
    <w:rsid w:val="006E6F0F"/>
    <w:rsid w:val="006E7653"/>
    <w:rsid w:val="006F1B47"/>
    <w:rsid w:val="006F4902"/>
    <w:rsid w:val="006F5A60"/>
    <w:rsid w:val="006F7B6B"/>
    <w:rsid w:val="0070173F"/>
    <w:rsid w:val="00701D8A"/>
    <w:rsid w:val="0070324A"/>
    <w:rsid w:val="00705C33"/>
    <w:rsid w:val="00706A08"/>
    <w:rsid w:val="00712DE3"/>
    <w:rsid w:val="0071658F"/>
    <w:rsid w:val="00717A81"/>
    <w:rsid w:val="007204B1"/>
    <w:rsid w:val="007211D5"/>
    <w:rsid w:val="007224E1"/>
    <w:rsid w:val="00722A3D"/>
    <w:rsid w:val="0072448D"/>
    <w:rsid w:val="007251BC"/>
    <w:rsid w:val="0072554B"/>
    <w:rsid w:val="007266F6"/>
    <w:rsid w:val="00727D8E"/>
    <w:rsid w:val="00731B8D"/>
    <w:rsid w:val="007323D2"/>
    <w:rsid w:val="00733FC0"/>
    <w:rsid w:val="00733FC8"/>
    <w:rsid w:val="0073555D"/>
    <w:rsid w:val="00735FD1"/>
    <w:rsid w:val="00736381"/>
    <w:rsid w:val="00737B7C"/>
    <w:rsid w:val="0074265B"/>
    <w:rsid w:val="00745540"/>
    <w:rsid w:val="00746B4C"/>
    <w:rsid w:val="00750721"/>
    <w:rsid w:val="007524D1"/>
    <w:rsid w:val="00752EAC"/>
    <w:rsid w:val="00753173"/>
    <w:rsid w:val="00755408"/>
    <w:rsid w:val="00755E42"/>
    <w:rsid w:val="00756382"/>
    <w:rsid w:val="007566BE"/>
    <w:rsid w:val="00760688"/>
    <w:rsid w:val="0076102B"/>
    <w:rsid w:val="007617EF"/>
    <w:rsid w:val="00762244"/>
    <w:rsid w:val="0076381F"/>
    <w:rsid w:val="00763A27"/>
    <w:rsid w:val="007642E4"/>
    <w:rsid w:val="00764779"/>
    <w:rsid w:val="007666EA"/>
    <w:rsid w:val="00766BA9"/>
    <w:rsid w:val="007679D7"/>
    <w:rsid w:val="00771E02"/>
    <w:rsid w:val="00772E50"/>
    <w:rsid w:val="00773C2E"/>
    <w:rsid w:val="00774A43"/>
    <w:rsid w:val="00777FF1"/>
    <w:rsid w:val="007811AA"/>
    <w:rsid w:val="00781899"/>
    <w:rsid w:val="00784321"/>
    <w:rsid w:val="007846DF"/>
    <w:rsid w:val="00784D5C"/>
    <w:rsid w:val="00785246"/>
    <w:rsid w:val="00785D1C"/>
    <w:rsid w:val="00787350"/>
    <w:rsid w:val="007879A0"/>
    <w:rsid w:val="007936D4"/>
    <w:rsid w:val="00793C6A"/>
    <w:rsid w:val="00794A28"/>
    <w:rsid w:val="0079718D"/>
    <w:rsid w:val="007A10E7"/>
    <w:rsid w:val="007A21EE"/>
    <w:rsid w:val="007A3423"/>
    <w:rsid w:val="007A4F6E"/>
    <w:rsid w:val="007A6C73"/>
    <w:rsid w:val="007B0670"/>
    <w:rsid w:val="007B24A4"/>
    <w:rsid w:val="007B282A"/>
    <w:rsid w:val="007B4215"/>
    <w:rsid w:val="007B6B21"/>
    <w:rsid w:val="007B6E17"/>
    <w:rsid w:val="007C13A3"/>
    <w:rsid w:val="007C2E55"/>
    <w:rsid w:val="007C41B2"/>
    <w:rsid w:val="007C528F"/>
    <w:rsid w:val="007C5A6E"/>
    <w:rsid w:val="007C5BC2"/>
    <w:rsid w:val="007D3DEB"/>
    <w:rsid w:val="007D54E9"/>
    <w:rsid w:val="007D7845"/>
    <w:rsid w:val="007E0A49"/>
    <w:rsid w:val="007E0B88"/>
    <w:rsid w:val="007E164C"/>
    <w:rsid w:val="007E36B9"/>
    <w:rsid w:val="007F020E"/>
    <w:rsid w:val="007F19EB"/>
    <w:rsid w:val="007F5EC5"/>
    <w:rsid w:val="007F637A"/>
    <w:rsid w:val="007F6A6C"/>
    <w:rsid w:val="00800431"/>
    <w:rsid w:val="00800EDF"/>
    <w:rsid w:val="00801A3F"/>
    <w:rsid w:val="008022D4"/>
    <w:rsid w:val="00803287"/>
    <w:rsid w:val="008056B6"/>
    <w:rsid w:val="00807DE7"/>
    <w:rsid w:val="00810011"/>
    <w:rsid w:val="0081030A"/>
    <w:rsid w:val="00810D53"/>
    <w:rsid w:val="00811BA5"/>
    <w:rsid w:val="00812358"/>
    <w:rsid w:val="00813196"/>
    <w:rsid w:val="00813E73"/>
    <w:rsid w:val="0081532D"/>
    <w:rsid w:val="00815526"/>
    <w:rsid w:val="00816A21"/>
    <w:rsid w:val="00817953"/>
    <w:rsid w:val="008201F8"/>
    <w:rsid w:val="00820CAC"/>
    <w:rsid w:val="00821620"/>
    <w:rsid w:val="00822A41"/>
    <w:rsid w:val="008235AA"/>
    <w:rsid w:val="00826591"/>
    <w:rsid w:val="0083246A"/>
    <w:rsid w:val="00832CC2"/>
    <w:rsid w:val="00836F42"/>
    <w:rsid w:val="00842CFF"/>
    <w:rsid w:val="008444F0"/>
    <w:rsid w:val="00845F38"/>
    <w:rsid w:val="00846126"/>
    <w:rsid w:val="008475CA"/>
    <w:rsid w:val="008477FC"/>
    <w:rsid w:val="008529CB"/>
    <w:rsid w:val="00852BED"/>
    <w:rsid w:val="00855755"/>
    <w:rsid w:val="00855841"/>
    <w:rsid w:val="0085735A"/>
    <w:rsid w:val="00864B09"/>
    <w:rsid w:val="00866EFE"/>
    <w:rsid w:val="00871157"/>
    <w:rsid w:val="00873C3E"/>
    <w:rsid w:val="00873C79"/>
    <w:rsid w:val="00876D4E"/>
    <w:rsid w:val="00877874"/>
    <w:rsid w:val="00877DAE"/>
    <w:rsid w:val="00881000"/>
    <w:rsid w:val="00881AA0"/>
    <w:rsid w:val="0088270F"/>
    <w:rsid w:val="00883181"/>
    <w:rsid w:val="00883E7C"/>
    <w:rsid w:val="00883F6E"/>
    <w:rsid w:val="00884801"/>
    <w:rsid w:val="0089020E"/>
    <w:rsid w:val="00890969"/>
    <w:rsid w:val="0089110E"/>
    <w:rsid w:val="008913D4"/>
    <w:rsid w:val="00892F3E"/>
    <w:rsid w:val="0089406F"/>
    <w:rsid w:val="00895E5C"/>
    <w:rsid w:val="00896AB6"/>
    <w:rsid w:val="008A25D6"/>
    <w:rsid w:val="008A4B1A"/>
    <w:rsid w:val="008A4F19"/>
    <w:rsid w:val="008A69F6"/>
    <w:rsid w:val="008B05C1"/>
    <w:rsid w:val="008B0C67"/>
    <w:rsid w:val="008B1273"/>
    <w:rsid w:val="008B2F7F"/>
    <w:rsid w:val="008C029D"/>
    <w:rsid w:val="008C1D7C"/>
    <w:rsid w:val="008C3475"/>
    <w:rsid w:val="008C3A76"/>
    <w:rsid w:val="008D0442"/>
    <w:rsid w:val="008D1696"/>
    <w:rsid w:val="008D2052"/>
    <w:rsid w:val="008D3261"/>
    <w:rsid w:val="008D3D57"/>
    <w:rsid w:val="008D4937"/>
    <w:rsid w:val="008D6043"/>
    <w:rsid w:val="008E03A0"/>
    <w:rsid w:val="008E1034"/>
    <w:rsid w:val="008E1F36"/>
    <w:rsid w:val="008E271D"/>
    <w:rsid w:val="008E6CF8"/>
    <w:rsid w:val="008E7095"/>
    <w:rsid w:val="008E76D9"/>
    <w:rsid w:val="008E7799"/>
    <w:rsid w:val="008E7936"/>
    <w:rsid w:val="008F0885"/>
    <w:rsid w:val="008F08B7"/>
    <w:rsid w:val="008F19A9"/>
    <w:rsid w:val="008F2EA2"/>
    <w:rsid w:val="008F37BC"/>
    <w:rsid w:val="008F750A"/>
    <w:rsid w:val="008F7A02"/>
    <w:rsid w:val="0090279A"/>
    <w:rsid w:val="009028BF"/>
    <w:rsid w:val="00905516"/>
    <w:rsid w:val="00905E22"/>
    <w:rsid w:val="009068C8"/>
    <w:rsid w:val="00906C69"/>
    <w:rsid w:val="00911EE5"/>
    <w:rsid w:val="00913ECE"/>
    <w:rsid w:val="00917BA3"/>
    <w:rsid w:val="00920A69"/>
    <w:rsid w:val="00920CAE"/>
    <w:rsid w:val="009216F7"/>
    <w:rsid w:val="00921E73"/>
    <w:rsid w:val="0092789C"/>
    <w:rsid w:val="00931209"/>
    <w:rsid w:val="0093323F"/>
    <w:rsid w:val="00933421"/>
    <w:rsid w:val="00933611"/>
    <w:rsid w:val="009342B1"/>
    <w:rsid w:val="009348A2"/>
    <w:rsid w:val="00934C28"/>
    <w:rsid w:val="009378A8"/>
    <w:rsid w:val="0094014B"/>
    <w:rsid w:val="00941273"/>
    <w:rsid w:val="00941D74"/>
    <w:rsid w:val="00943EFF"/>
    <w:rsid w:val="0094417C"/>
    <w:rsid w:val="009454D3"/>
    <w:rsid w:val="00945EBF"/>
    <w:rsid w:val="009466DC"/>
    <w:rsid w:val="009469AB"/>
    <w:rsid w:val="009476E5"/>
    <w:rsid w:val="00952129"/>
    <w:rsid w:val="0095344E"/>
    <w:rsid w:val="00954999"/>
    <w:rsid w:val="00957177"/>
    <w:rsid w:val="009606A0"/>
    <w:rsid w:val="00960BB5"/>
    <w:rsid w:val="00960CAC"/>
    <w:rsid w:val="00961551"/>
    <w:rsid w:val="00961638"/>
    <w:rsid w:val="009622E0"/>
    <w:rsid w:val="00963E77"/>
    <w:rsid w:val="009658DD"/>
    <w:rsid w:val="009664D4"/>
    <w:rsid w:val="00966559"/>
    <w:rsid w:val="0096658C"/>
    <w:rsid w:val="009673AC"/>
    <w:rsid w:val="00975243"/>
    <w:rsid w:val="00976123"/>
    <w:rsid w:val="009771C5"/>
    <w:rsid w:val="00977383"/>
    <w:rsid w:val="009803FA"/>
    <w:rsid w:val="00985CA5"/>
    <w:rsid w:val="0098682B"/>
    <w:rsid w:val="00987176"/>
    <w:rsid w:val="00992E60"/>
    <w:rsid w:val="009930FF"/>
    <w:rsid w:val="00996F8F"/>
    <w:rsid w:val="009972A6"/>
    <w:rsid w:val="009A02D2"/>
    <w:rsid w:val="009A367A"/>
    <w:rsid w:val="009A6F83"/>
    <w:rsid w:val="009A7037"/>
    <w:rsid w:val="009A7605"/>
    <w:rsid w:val="009B2A00"/>
    <w:rsid w:val="009B47EF"/>
    <w:rsid w:val="009B76C5"/>
    <w:rsid w:val="009C0321"/>
    <w:rsid w:val="009C71FC"/>
    <w:rsid w:val="009D1421"/>
    <w:rsid w:val="009D2D8A"/>
    <w:rsid w:val="009D4CA5"/>
    <w:rsid w:val="009D5FA2"/>
    <w:rsid w:val="009D7314"/>
    <w:rsid w:val="009E0B33"/>
    <w:rsid w:val="009E1FF3"/>
    <w:rsid w:val="009E2568"/>
    <w:rsid w:val="009E2CDC"/>
    <w:rsid w:val="009E3F91"/>
    <w:rsid w:val="009E4C50"/>
    <w:rsid w:val="009E4EE5"/>
    <w:rsid w:val="009E7150"/>
    <w:rsid w:val="009F0484"/>
    <w:rsid w:val="009F04B3"/>
    <w:rsid w:val="009F1035"/>
    <w:rsid w:val="009F16E8"/>
    <w:rsid w:val="009F4C43"/>
    <w:rsid w:val="009F75D9"/>
    <w:rsid w:val="00A05397"/>
    <w:rsid w:val="00A06632"/>
    <w:rsid w:val="00A06755"/>
    <w:rsid w:val="00A07876"/>
    <w:rsid w:val="00A10FD1"/>
    <w:rsid w:val="00A11C98"/>
    <w:rsid w:val="00A12340"/>
    <w:rsid w:val="00A12CEE"/>
    <w:rsid w:val="00A13639"/>
    <w:rsid w:val="00A14763"/>
    <w:rsid w:val="00A14AFD"/>
    <w:rsid w:val="00A1667E"/>
    <w:rsid w:val="00A16AA6"/>
    <w:rsid w:val="00A17E84"/>
    <w:rsid w:val="00A217DF"/>
    <w:rsid w:val="00A21E02"/>
    <w:rsid w:val="00A225A5"/>
    <w:rsid w:val="00A22C0F"/>
    <w:rsid w:val="00A24219"/>
    <w:rsid w:val="00A24AFD"/>
    <w:rsid w:val="00A25C24"/>
    <w:rsid w:val="00A264B8"/>
    <w:rsid w:val="00A26CA1"/>
    <w:rsid w:val="00A27563"/>
    <w:rsid w:val="00A41124"/>
    <w:rsid w:val="00A4154D"/>
    <w:rsid w:val="00A42130"/>
    <w:rsid w:val="00A448C0"/>
    <w:rsid w:val="00A44ECE"/>
    <w:rsid w:val="00A47120"/>
    <w:rsid w:val="00A47690"/>
    <w:rsid w:val="00A47D9D"/>
    <w:rsid w:val="00A47E64"/>
    <w:rsid w:val="00A51332"/>
    <w:rsid w:val="00A54113"/>
    <w:rsid w:val="00A56192"/>
    <w:rsid w:val="00A56889"/>
    <w:rsid w:val="00A6478F"/>
    <w:rsid w:val="00A64F63"/>
    <w:rsid w:val="00A65E27"/>
    <w:rsid w:val="00A67ECF"/>
    <w:rsid w:val="00A71DC5"/>
    <w:rsid w:val="00A749C8"/>
    <w:rsid w:val="00A75288"/>
    <w:rsid w:val="00A76282"/>
    <w:rsid w:val="00A772F7"/>
    <w:rsid w:val="00A84A9B"/>
    <w:rsid w:val="00A84C12"/>
    <w:rsid w:val="00A84CEB"/>
    <w:rsid w:val="00A8524D"/>
    <w:rsid w:val="00A8584F"/>
    <w:rsid w:val="00A900EB"/>
    <w:rsid w:val="00A90F5A"/>
    <w:rsid w:val="00A9108F"/>
    <w:rsid w:val="00A9134F"/>
    <w:rsid w:val="00A9248D"/>
    <w:rsid w:val="00A942F8"/>
    <w:rsid w:val="00AA5372"/>
    <w:rsid w:val="00AA695F"/>
    <w:rsid w:val="00AA6A70"/>
    <w:rsid w:val="00AA6B45"/>
    <w:rsid w:val="00AA7994"/>
    <w:rsid w:val="00AB1115"/>
    <w:rsid w:val="00AB1BB8"/>
    <w:rsid w:val="00AB42F1"/>
    <w:rsid w:val="00AB6629"/>
    <w:rsid w:val="00AB6ACE"/>
    <w:rsid w:val="00AC1565"/>
    <w:rsid w:val="00AC2335"/>
    <w:rsid w:val="00AC520F"/>
    <w:rsid w:val="00AC5212"/>
    <w:rsid w:val="00AC5F85"/>
    <w:rsid w:val="00AC65DF"/>
    <w:rsid w:val="00AC67C2"/>
    <w:rsid w:val="00AC69B7"/>
    <w:rsid w:val="00AC7697"/>
    <w:rsid w:val="00AC7745"/>
    <w:rsid w:val="00AD4137"/>
    <w:rsid w:val="00AD45DD"/>
    <w:rsid w:val="00AD599B"/>
    <w:rsid w:val="00AE50D0"/>
    <w:rsid w:val="00AE65B8"/>
    <w:rsid w:val="00AE6C33"/>
    <w:rsid w:val="00AF0EEF"/>
    <w:rsid w:val="00AF1AAE"/>
    <w:rsid w:val="00AF2A1E"/>
    <w:rsid w:val="00AF39FE"/>
    <w:rsid w:val="00AF7B7C"/>
    <w:rsid w:val="00B025B6"/>
    <w:rsid w:val="00B034EF"/>
    <w:rsid w:val="00B05DB6"/>
    <w:rsid w:val="00B06EBE"/>
    <w:rsid w:val="00B12100"/>
    <w:rsid w:val="00B13E1F"/>
    <w:rsid w:val="00B142E8"/>
    <w:rsid w:val="00B15352"/>
    <w:rsid w:val="00B20D8C"/>
    <w:rsid w:val="00B30773"/>
    <w:rsid w:val="00B31E41"/>
    <w:rsid w:val="00B3265B"/>
    <w:rsid w:val="00B341A4"/>
    <w:rsid w:val="00B3433F"/>
    <w:rsid w:val="00B36661"/>
    <w:rsid w:val="00B36703"/>
    <w:rsid w:val="00B37A1A"/>
    <w:rsid w:val="00B40335"/>
    <w:rsid w:val="00B4083C"/>
    <w:rsid w:val="00B41F97"/>
    <w:rsid w:val="00B43C79"/>
    <w:rsid w:val="00B4676F"/>
    <w:rsid w:val="00B50E1D"/>
    <w:rsid w:val="00B530A7"/>
    <w:rsid w:val="00B53F05"/>
    <w:rsid w:val="00B57771"/>
    <w:rsid w:val="00B60746"/>
    <w:rsid w:val="00B60C3A"/>
    <w:rsid w:val="00B617DB"/>
    <w:rsid w:val="00B61AB7"/>
    <w:rsid w:val="00B62B0B"/>
    <w:rsid w:val="00B6542D"/>
    <w:rsid w:val="00B66C25"/>
    <w:rsid w:val="00B70B5C"/>
    <w:rsid w:val="00B7206C"/>
    <w:rsid w:val="00B7277A"/>
    <w:rsid w:val="00B7348C"/>
    <w:rsid w:val="00B7629E"/>
    <w:rsid w:val="00B777C6"/>
    <w:rsid w:val="00B80B2F"/>
    <w:rsid w:val="00B816BA"/>
    <w:rsid w:val="00B81721"/>
    <w:rsid w:val="00B83C9B"/>
    <w:rsid w:val="00B87144"/>
    <w:rsid w:val="00B87661"/>
    <w:rsid w:val="00B87A58"/>
    <w:rsid w:val="00B90B39"/>
    <w:rsid w:val="00B93FE3"/>
    <w:rsid w:val="00B93FF6"/>
    <w:rsid w:val="00B956D3"/>
    <w:rsid w:val="00BA17BD"/>
    <w:rsid w:val="00BA2633"/>
    <w:rsid w:val="00BA46C7"/>
    <w:rsid w:val="00BA49E7"/>
    <w:rsid w:val="00BA5654"/>
    <w:rsid w:val="00BA6F4C"/>
    <w:rsid w:val="00BA75AD"/>
    <w:rsid w:val="00BB2130"/>
    <w:rsid w:val="00BB5B0D"/>
    <w:rsid w:val="00BB67D5"/>
    <w:rsid w:val="00BB6EDB"/>
    <w:rsid w:val="00BB7A6F"/>
    <w:rsid w:val="00BB7F40"/>
    <w:rsid w:val="00BC0596"/>
    <w:rsid w:val="00BC158C"/>
    <w:rsid w:val="00BC31D7"/>
    <w:rsid w:val="00BC38FD"/>
    <w:rsid w:val="00BC6AD4"/>
    <w:rsid w:val="00BD06BD"/>
    <w:rsid w:val="00BD343C"/>
    <w:rsid w:val="00BD3D72"/>
    <w:rsid w:val="00BD4FBE"/>
    <w:rsid w:val="00BD54DE"/>
    <w:rsid w:val="00BD569F"/>
    <w:rsid w:val="00BD61B9"/>
    <w:rsid w:val="00BD6615"/>
    <w:rsid w:val="00BD6935"/>
    <w:rsid w:val="00BE110F"/>
    <w:rsid w:val="00BE200F"/>
    <w:rsid w:val="00BE2059"/>
    <w:rsid w:val="00BE214E"/>
    <w:rsid w:val="00BE2AB4"/>
    <w:rsid w:val="00BE2FCF"/>
    <w:rsid w:val="00BE3263"/>
    <w:rsid w:val="00BE4E15"/>
    <w:rsid w:val="00BE53C2"/>
    <w:rsid w:val="00BE76E4"/>
    <w:rsid w:val="00BF13B1"/>
    <w:rsid w:val="00BF5100"/>
    <w:rsid w:val="00BF580B"/>
    <w:rsid w:val="00BF5D3E"/>
    <w:rsid w:val="00BF64F6"/>
    <w:rsid w:val="00BF6817"/>
    <w:rsid w:val="00C048AA"/>
    <w:rsid w:val="00C05AEE"/>
    <w:rsid w:val="00C05F83"/>
    <w:rsid w:val="00C060B6"/>
    <w:rsid w:val="00C068BC"/>
    <w:rsid w:val="00C06C74"/>
    <w:rsid w:val="00C0755E"/>
    <w:rsid w:val="00C07BE5"/>
    <w:rsid w:val="00C106E8"/>
    <w:rsid w:val="00C13C3E"/>
    <w:rsid w:val="00C15D19"/>
    <w:rsid w:val="00C166A3"/>
    <w:rsid w:val="00C207B2"/>
    <w:rsid w:val="00C20DBB"/>
    <w:rsid w:val="00C21361"/>
    <w:rsid w:val="00C23E28"/>
    <w:rsid w:val="00C257CD"/>
    <w:rsid w:val="00C268D3"/>
    <w:rsid w:val="00C32ED8"/>
    <w:rsid w:val="00C367C7"/>
    <w:rsid w:val="00C37211"/>
    <w:rsid w:val="00C37654"/>
    <w:rsid w:val="00C379A8"/>
    <w:rsid w:val="00C44C56"/>
    <w:rsid w:val="00C452EA"/>
    <w:rsid w:val="00C51007"/>
    <w:rsid w:val="00C55CD8"/>
    <w:rsid w:val="00C5632B"/>
    <w:rsid w:val="00C56DE1"/>
    <w:rsid w:val="00C57075"/>
    <w:rsid w:val="00C57597"/>
    <w:rsid w:val="00C57EBD"/>
    <w:rsid w:val="00C6276D"/>
    <w:rsid w:val="00C62B00"/>
    <w:rsid w:val="00C62C2E"/>
    <w:rsid w:val="00C64F48"/>
    <w:rsid w:val="00C65B68"/>
    <w:rsid w:val="00C665A1"/>
    <w:rsid w:val="00C67152"/>
    <w:rsid w:val="00C67344"/>
    <w:rsid w:val="00C678AE"/>
    <w:rsid w:val="00C67979"/>
    <w:rsid w:val="00C7027A"/>
    <w:rsid w:val="00C71D0D"/>
    <w:rsid w:val="00C730EA"/>
    <w:rsid w:val="00C744F0"/>
    <w:rsid w:val="00C74927"/>
    <w:rsid w:val="00C75CFC"/>
    <w:rsid w:val="00C80835"/>
    <w:rsid w:val="00C81317"/>
    <w:rsid w:val="00C84CC8"/>
    <w:rsid w:val="00C85028"/>
    <w:rsid w:val="00C8642B"/>
    <w:rsid w:val="00C86929"/>
    <w:rsid w:val="00C86B51"/>
    <w:rsid w:val="00C87650"/>
    <w:rsid w:val="00C92170"/>
    <w:rsid w:val="00C93E71"/>
    <w:rsid w:val="00C94163"/>
    <w:rsid w:val="00C948C2"/>
    <w:rsid w:val="00C94E6F"/>
    <w:rsid w:val="00C94E90"/>
    <w:rsid w:val="00C96BB2"/>
    <w:rsid w:val="00CA11BB"/>
    <w:rsid w:val="00CA1323"/>
    <w:rsid w:val="00CA299D"/>
    <w:rsid w:val="00CA4A2E"/>
    <w:rsid w:val="00CA4C8D"/>
    <w:rsid w:val="00CA4FC2"/>
    <w:rsid w:val="00CA50F7"/>
    <w:rsid w:val="00CA560D"/>
    <w:rsid w:val="00CA6801"/>
    <w:rsid w:val="00CA6ADE"/>
    <w:rsid w:val="00CB0537"/>
    <w:rsid w:val="00CB166D"/>
    <w:rsid w:val="00CB260F"/>
    <w:rsid w:val="00CB396D"/>
    <w:rsid w:val="00CB51AA"/>
    <w:rsid w:val="00CB5BB7"/>
    <w:rsid w:val="00CB700B"/>
    <w:rsid w:val="00CB7274"/>
    <w:rsid w:val="00CB7DB8"/>
    <w:rsid w:val="00CC00D1"/>
    <w:rsid w:val="00CC4148"/>
    <w:rsid w:val="00CC5BF7"/>
    <w:rsid w:val="00CC62D5"/>
    <w:rsid w:val="00CC691B"/>
    <w:rsid w:val="00CC6A8C"/>
    <w:rsid w:val="00CC6AD2"/>
    <w:rsid w:val="00CC7A9E"/>
    <w:rsid w:val="00CD0472"/>
    <w:rsid w:val="00CD1A56"/>
    <w:rsid w:val="00CD3876"/>
    <w:rsid w:val="00CD3CD8"/>
    <w:rsid w:val="00CD4266"/>
    <w:rsid w:val="00CD60DB"/>
    <w:rsid w:val="00CE11A8"/>
    <w:rsid w:val="00CE5D04"/>
    <w:rsid w:val="00CE5D15"/>
    <w:rsid w:val="00CE6A28"/>
    <w:rsid w:val="00CE7507"/>
    <w:rsid w:val="00CF04CC"/>
    <w:rsid w:val="00CF131A"/>
    <w:rsid w:val="00CF2F72"/>
    <w:rsid w:val="00CF3341"/>
    <w:rsid w:val="00CF450E"/>
    <w:rsid w:val="00CF4B85"/>
    <w:rsid w:val="00CF5A53"/>
    <w:rsid w:val="00CF6B45"/>
    <w:rsid w:val="00CF6C2C"/>
    <w:rsid w:val="00CF6D94"/>
    <w:rsid w:val="00CF6F0F"/>
    <w:rsid w:val="00CF71EB"/>
    <w:rsid w:val="00D00F0A"/>
    <w:rsid w:val="00D01070"/>
    <w:rsid w:val="00D0312C"/>
    <w:rsid w:val="00D05504"/>
    <w:rsid w:val="00D0684A"/>
    <w:rsid w:val="00D070CF"/>
    <w:rsid w:val="00D15B98"/>
    <w:rsid w:val="00D16270"/>
    <w:rsid w:val="00D16A0E"/>
    <w:rsid w:val="00D21659"/>
    <w:rsid w:val="00D21FBC"/>
    <w:rsid w:val="00D24C14"/>
    <w:rsid w:val="00D26614"/>
    <w:rsid w:val="00D272AE"/>
    <w:rsid w:val="00D2754B"/>
    <w:rsid w:val="00D30C79"/>
    <w:rsid w:val="00D31441"/>
    <w:rsid w:val="00D32532"/>
    <w:rsid w:val="00D33CA7"/>
    <w:rsid w:val="00D33D37"/>
    <w:rsid w:val="00D37333"/>
    <w:rsid w:val="00D4031D"/>
    <w:rsid w:val="00D43C51"/>
    <w:rsid w:val="00D4439D"/>
    <w:rsid w:val="00D44622"/>
    <w:rsid w:val="00D466E4"/>
    <w:rsid w:val="00D47C8E"/>
    <w:rsid w:val="00D5011F"/>
    <w:rsid w:val="00D501B8"/>
    <w:rsid w:val="00D54D1A"/>
    <w:rsid w:val="00D60885"/>
    <w:rsid w:val="00D60A8A"/>
    <w:rsid w:val="00D61AFD"/>
    <w:rsid w:val="00D627A6"/>
    <w:rsid w:val="00D646CB"/>
    <w:rsid w:val="00D65482"/>
    <w:rsid w:val="00D65515"/>
    <w:rsid w:val="00D669C2"/>
    <w:rsid w:val="00D673BF"/>
    <w:rsid w:val="00D7123E"/>
    <w:rsid w:val="00D72EF9"/>
    <w:rsid w:val="00D74C5D"/>
    <w:rsid w:val="00D75F10"/>
    <w:rsid w:val="00D77F15"/>
    <w:rsid w:val="00D843AF"/>
    <w:rsid w:val="00D85822"/>
    <w:rsid w:val="00D86C86"/>
    <w:rsid w:val="00D87357"/>
    <w:rsid w:val="00D923BB"/>
    <w:rsid w:val="00D92C71"/>
    <w:rsid w:val="00D944E4"/>
    <w:rsid w:val="00D96CF4"/>
    <w:rsid w:val="00D97270"/>
    <w:rsid w:val="00D97B61"/>
    <w:rsid w:val="00DA13E9"/>
    <w:rsid w:val="00DA3023"/>
    <w:rsid w:val="00DA37A5"/>
    <w:rsid w:val="00DA413E"/>
    <w:rsid w:val="00DA5084"/>
    <w:rsid w:val="00DA50E4"/>
    <w:rsid w:val="00DA5D65"/>
    <w:rsid w:val="00DA6B89"/>
    <w:rsid w:val="00DB0C68"/>
    <w:rsid w:val="00DB6BBD"/>
    <w:rsid w:val="00DB7269"/>
    <w:rsid w:val="00DB7D5D"/>
    <w:rsid w:val="00DC06C0"/>
    <w:rsid w:val="00DC0D01"/>
    <w:rsid w:val="00DC1AD0"/>
    <w:rsid w:val="00DC3262"/>
    <w:rsid w:val="00DC3376"/>
    <w:rsid w:val="00DC35B3"/>
    <w:rsid w:val="00DC3BB9"/>
    <w:rsid w:val="00DC51C4"/>
    <w:rsid w:val="00DC607F"/>
    <w:rsid w:val="00DD30D7"/>
    <w:rsid w:val="00DD3456"/>
    <w:rsid w:val="00DD37D8"/>
    <w:rsid w:val="00DD6CD3"/>
    <w:rsid w:val="00DD7B24"/>
    <w:rsid w:val="00DE04FD"/>
    <w:rsid w:val="00DE20F0"/>
    <w:rsid w:val="00DE2236"/>
    <w:rsid w:val="00DE4000"/>
    <w:rsid w:val="00DF05A7"/>
    <w:rsid w:val="00DF2C1B"/>
    <w:rsid w:val="00DF4708"/>
    <w:rsid w:val="00DF4B92"/>
    <w:rsid w:val="00DF7B9C"/>
    <w:rsid w:val="00DF7DE7"/>
    <w:rsid w:val="00E00A4C"/>
    <w:rsid w:val="00E0254B"/>
    <w:rsid w:val="00E02A68"/>
    <w:rsid w:val="00E05B66"/>
    <w:rsid w:val="00E06865"/>
    <w:rsid w:val="00E06977"/>
    <w:rsid w:val="00E07B25"/>
    <w:rsid w:val="00E107A9"/>
    <w:rsid w:val="00E10E83"/>
    <w:rsid w:val="00E1203A"/>
    <w:rsid w:val="00E15BA0"/>
    <w:rsid w:val="00E15BA2"/>
    <w:rsid w:val="00E16C2D"/>
    <w:rsid w:val="00E178B6"/>
    <w:rsid w:val="00E217F1"/>
    <w:rsid w:val="00E24ADD"/>
    <w:rsid w:val="00E25143"/>
    <w:rsid w:val="00E3174B"/>
    <w:rsid w:val="00E32118"/>
    <w:rsid w:val="00E33869"/>
    <w:rsid w:val="00E339D1"/>
    <w:rsid w:val="00E37984"/>
    <w:rsid w:val="00E452B2"/>
    <w:rsid w:val="00E527C0"/>
    <w:rsid w:val="00E54BF2"/>
    <w:rsid w:val="00E54E2C"/>
    <w:rsid w:val="00E55A75"/>
    <w:rsid w:val="00E571F8"/>
    <w:rsid w:val="00E57E69"/>
    <w:rsid w:val="00E62D37"/>
    <w:rsid w:val="00E64C13"/>
    <w:rsid w:val="00E65945"/>
    <w:rsid w:val="00E67133"/>
    <w:rsid w:val="00E70936"/>
    <w:rsid w:val="00E73002"/>
    <w:rsid w:val="00E73A53"/>
    <w:rsid w:val="00E751A6"/>
    <w:rsid w:val="00E77DDC"/>
    <w:rsid w:val="00E81D9A"/>
    <w:rsid w:val="00E81E7F"/>
    <w:rsid w:val="00E83709"/>
    <w:rsid w:val="00E84000"/>
    <w:rsid w:val="00E86709"/>
    <w:rsid w:val="00E86DE6"/>
    <w:rsid w:val="00E87000"/>
    <w:rsid w:val="00E87B93"/>
    <w:rsid w:val="00E92272"/>
    <w:rsid w:val="00E9288D"/>
    <w:rsid w:val="00E9393A"/>
    <w:rsid w:val="00E93D7B"/>
    <w:rsid w:val="00E93E78"/>
    <w:rsid w:val="00E963A1"/>
    <w:rsid w:val="00E96AE7"/>
    <w:rsid w:val="00E96C9F"/>
    <w:rsid w:val="00E9769D"/>
    <w:rsid w:val="00EA0E15"/>
    <w:rsid w:val="00EA1DF4"/>
    <w:rsid w:val="00EA48AE"/>
    <w:rsid w:val="00EA56E5"/>
    <w:rsid w:val="00EA719E"/>
    <w:rsid w:val="00EB017D"/>
    <w:rsid w:val="00EB0870"/>
    <w:rsid w:val="00EB0B33"/>
    <w:rsid w:val="00EB10D4"/>
    <w:rsid w:val="00EB2CA4"/>
    <w:rsid w:val="00EB4765"/>
    <w:rsid w:val="00EB4A64"/>
    <w:rsid w:val="00EB6A05"/>
    <w:rsid w:val="00EB6C11"/>
    <w:rsid w:val="00EC2C79"/>
    <w:rsid w:val="00EC31F7"/>
    <w:rsid w:val="00EC3B44"/>
    <w:rsid w:val="00EC7716"/>
    <w:rsid w:val="00ED068F"/>
    <w:rsid w:val="00ED2D98"/>
    <w:rsid w:val="00ED33BC"/>
    <w:rsid w:val="00ED36AF"/>
    <w:rsid w:val="00ED5A9C"/>
    <w:rsid w:val="00EE0128"/>
    <w:rsid w:val="00EE142F"/>
    <w:rsid w:val="00EE3E8B"/>
    <w:rsid w:val="00EE431D"/>
    <w:rsid w:val="00EE4D8E"/>
    <w:rsid w:val="00EE50BA"/>
    <w:rsid w:val="00EE6A48"/>
    <w:rsid w:val="00EE7710"/>
    <w:rsid w:val="00EE7839"/>
    <w:rsid w:val="00EF1D22"/>
    <w:rsid w:val="00EF3DE6"/>
    <w:rsid w:val="00EF4D57"/>
    <w:rsid w:val="00EF5118"/>
    <w:rsid w:val="00EF52AB"/>
    <w:rsid w:val="00EF5FBA"/>
    <w:rsid w:val="00EF75BC"/>
    <w:rsid w:val="00EF771E"/>
    <w:rsid w:val="00F00B98"/>
    <w:rsid w:val="00F00BBF"/>
    <w:rsid w:val="00F01532"/>
    <w:rsid w:val="00F02B8E"/>
    <w:rsid w:val="00F060A5"/>
    <w:rsid w:val="00F074C4"/>
    <w:rsid w:val="00F1013A"/>
    <w:rsid w:val="00F10A0B"/>
    <w:rsid w:val="00F1182F"/>
    <w:rsid w:val="00F11DDB"/>
    <w:rsid w:val="00F12909"/>
    <w:rsid w:val="00F12D31"/>
    <w:rsid w:val="00F1530F"/>
    <w:rsid w:val="00F17CC6"/>
    <w:rsid w:val="00F214EB"/>
    <w:rsid w:val="00F21FE4"/>
    <w:rsid w:val="00F2285D"/>
    <w:rsid w:val="00F23155"/>
    <w:rsid w:val="00F2479C"/>
    <w:rsid w:val="00F24D9E"/>
    <w:rsid w:val="00F255D0"/>
    <w:rsid w:val="00F2595D"/>
    <w:rsid w:val="00F26733"/>
    <w:rsid w:val="00F27DE4"/>
    <w:rsid w:val="00F30C63"/>
    <w:rsid w:val="00F31176"/>
    <w:rsid w:val="00F33E49"/>
    <w:rsid w:val="00F342A3"/>
    <w:rsid w:val="00F36B35"/>
    <w:rsid w:val="00F36EAF"/>
    <w:rsid w:val="00F37B63"/>
    <w:rsid w:val="00F40496"/>
    <w:rsid w:val="00F4256E"/>
    <w:rsid w:val="00F42A82"/>
    <w:rsid w:val="00F42EBE"/>
    <w:rsid w:val="00F42F72"/>
    <w:rsid w:val="00F44328"/>
    <w:rsid w:val="00F44937"/>
    <w:rsid w:val="00F47108"/>
    <w:rsid w:val="00F548D3"/>
    <w:rsid w:val="00F56C1E"/>
    <w:rsid w:val="00F57321"/>
    <w:rsid w:val="00F611DC"/>
    <w:rsid w:val="00F618F2"/>
    <w:rsid w:val="00F65E9C"/>
    <w:rsid w:val="00F71189"/>
    <w:rsid w:val="00F72602"/>
    <w:rsid w:val="00F7423F"/>
    <w:rsid w:val="00F750CF"/>
    <w:rsid w:val="00F7607D"/>
    <w:rsid w:val="00F76B0D"/>
    <w:rsid w:val="00F76BD7"/>
    <w:rsid w:val="00F80E94"/>
    <w:rsid w:val="00F829CD"/>
    <w:rsid w:val="00F82BFC"/>
    <w:rsid w:val="00F84B33"/>
    <w:rsid w:val="00F84FBF"/>
    <w:rsid w:val="00F857D2"/>
    <w:rsid w:val="00F909F5"/>
    <w:rsid w:val="00F92044"/>
    <w:rsid w:val="00F937C7"/>
    <w:rsid w:val="00F93CBD"/>
    <w:rsid w:val="00F93CBE"/>
    <w:rsid w:val="00F94145"/>
    <w:rsid w:val="00F954EF"/>
    <w:rsid w:val="00F961F6"/>
    <w:rsid w:val="00F963FF"/>
    <w:rsid w:val="00F9712C"/>
    <w:rsid w:val="00F97408"/>
    <w:rsid w:val="00FA1136"/>
    <w:rsid w:val="00FA3420"/>
    <w:rsid w:val="00FA484D"/>
    <w:rsid w:val="00FA6169"/>
    <w:rsid w:val="00FA6B6E"/>
    <w:rsid w:val="00FA762F"/>
    <w:rsid w:val="00FA7836"/>
    <w:rsid w:val="00FB00A4"/>
    <w:rsid w:val="00FB0C00"/>
    <w:rsid w:val="00FB22EA"/>
    <w:rsid w:val="00FB40B1"/>
    <w:rsid w:val="00FB5A44"/>
    <w:rsid w:val="00FB5B83"/>
    <w:rsid w:val="00FB5E04"/>
    <w:rsid w:val="00FC0F79"/>
    <w:rsid w:val="00FC1468"/>
    <w:rsid w:val="00FC561C"/>
    <w:rsid w:val="00FC5A08"/>
    <w:rsid w:val="00FC69F5"/>
    <w:rsid w:val="00FC7661"/>
    <w:rsid w:val="00FC7E5A"/>
    <w:rsid w:val="00FD0238"/>
    <w:rsid w:val="00FD1599"/>
    <w:rsid w:val="00FD1E0B"/>
    <w:rsid w:val="00FD2813"/>
    <w:rsid w:val="00FD4E19"/>
    <w:rsid w:val="00FD6C57"/>
    <w:rsid w:val="00FD7356"/>
    <w:rsid w:val="00FD76FD"/>
    <w:rsid w:val="00FE1E96"/>
    <w:rsid w:val="00FE1F2E"/>
    <w:rsid w:val="00FE23EB"/>
    <w:rsid w:val="00FE381F"/>
    <w:rsid w:val="00FE4340"/>
    <w:rsid w:val="00FE7011"/>
    <w:rsid w:val="00FE77B8"/>
    <w:rsid w:val="00FF0256"/>
    <w:rsid w:val="00FF1362"/>
    <w:rsid w:val="00FF247A"/>
    <w:rsid w:val="00FF2724"/>
    <w:rsid w:val="00FF3DE3"/>
    <w:rsid w:val="00FF6BA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10E15"/>
  <w15:docId w15:val="{B124C97F-62D2-44BC-95A1-7D6C0B0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97"/>
    <w:rPr>
      <w:lang w:val="en-US"/>
    </w:rPr>
  </w:style>
  <w:style w:type="paragraph" w:styleId="Heading1">
    <w:name w:val="heading 1"/>
    <w:basedOn w:val="Normal"/>
    <w:next w:val="Normal"/>
    <w:qFormat/>
    <w:rsid w:val="00A05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053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053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05397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05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53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B0B33"/>
    <w:pPr>
      <w:keepNext/>
      <w:jc w:val="center"/>
      <w:outlineLvl w:val="6"/>
    </w:pPr>
    <w:rPr>
      <w:b/>
      <w:i/>
      <w:iCs/>
      <w:caps/>
      <w:sz w:val="28"/>
      <w:szCs w:val="28"/>
      <w:lang w:val="ro-RO"/>
    </w:rPr>
  </w:style>
  <w:style w:type="paragraph" w:styleId="Heading8">
    <w:name w:val="heading 8"/>
    <w:basedOn w:val="Normal"/>
    <w:next w:val="Normal"/>
    <w:link w:val="Heading8Char"/>
    <w:unhideWhenUsed/>
    <w:qFormat/>
    <w:rsid w:val="00EB4A6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5397"/>
    <w:pPr>
      <w:ind w:right="-483"/>
      <w:jc w:val="both"/>
    </w:pPr>
    <w:rPr>
      <w:rFonts w:ascii="Arial" w:hAnsi="Arial"/>
      <w:sz w:val="24"/>
      <w:lang w:val="ro-RO"/>
    </w:rPr>
  </w:style>
  <w:style w:type="character" w:customStyle="1" w:styleId="BodyTextChar">
    <w:name w:val="Body Text Char"/>
    <w:semiHidden/>
    <w:rsid w:val="00A05397"/>
    <w:rPr>
      <w:rFonts w:ascii="Arial" w:hAnsi="Arial"/>
      <w:sz w:val="24"/>
      <w:lang w:val="ro-RO" w:eastAsia="ro-RO" w:bidi="ar-SA"/>
    </w:rPr>
  </w:style>
  <w:style w:type="character" w:customStyle="1" w:styleId="ln2tarticol">
    <w:name w:val="ln2tarticol"/>
    <w:basedOn w:val="DefaultParagraphFont"/>
    <w:rsid w:val="00A05397"/>
  </w:style>
  <w:style w:type="paragraph" w:styleId="HTMLPreformatted">
    <w:name w:val="HTML Preformatted"/>
    <w:basedOn w:val="Normal"/>
    <w:semiHidden/>
    <w:rsid w:val="00A05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7"/>
      <w:szCs w:val="17"/>
      <w:lang w:val="en-GB" w:eastAsia="en-US"/>
    </w:rPr>
  </w:style>
  <w:style w:type="character" w:customStyle="1" w:styleId="HTMLPreformattedChar">
    <w:name w:val="HTML Preformatted Char"/>
    <w:semiHidden/>
    <w:rsid w:val="00A05397"/>
    <w:rPr>
      <w:rFonts w:ascii="Courier New" w:eastAsia="Arial Unicode MS" w:hAnsi="Courier New" w:cs="Courier New"/>
      <w:sz w:val="17"/>
      <w:szCs w:val="17"/>
      <w:lang w:val="en-GB" w:eastAsia="en-US" w:bidi="ar-SA"/>
    </w:rPr>
  </w:style>
  <w:style w:type="character" w:styleId="Hyperlink">
    <w:name w:val="Hyperlink"/>
    <w:semiHidden/>
    <w:rsid w:val="00A05397"/>
    <w:rPr>
      <w:rFonts w:ascii="Arial" w:hAnsi="Arial" w:cs="Arial" w:hint="default"/>
      <w:strike w:val="0"/>
      <w:dstrike w:val="0"/>
      <w:color w:val="0000FF"/>
      <w:sz w:val="15"/>
      <w:szCs w:val="15"/>
      <w:u w:val="none"/>
      <w:effect w:val="none"/>
    </w:rPr>
  </w:style>
  <w:style w:type="character" w:customStyle="1" w:styleId="ln2talineat">
    <w:name w:val="ln2talineat"/>
    <w:basedOn w:val="DefaultParagraphFont"/>
    <w:rsid w:val="00A05397"/>
  </w:style>
  <w:style w:type="paragraph" w:styleId="BodyTextIndent">
    <w:name w:val="Body Text Indent"/>
    <w:basedOn w:val="Normal"/>
    <w:rsid w:val="00A05397"/>
    <w:pPr>
      <w:ind w:firstLine="284"/>
      <w:jc w:val="both"/>
    </w:pPr>
    <w:rPr>
      <w:sz w:val="24"/>
      <w:szCs w:val="24"/>
      <w:lang w:val="ro-RO"/>
    </w:rPr>
  </w:style>
  <w:style w:type="character" w:customStyle="1" w:styleId="BodyTextIndentChar">
    <w:name w:val="Body Text Indent Char"/>
    <w:semiHidden/>
    <w:rsid w:val="00A05397"/>
    <w:rPr>
      <w:sz w:val="24"/>
      <w:szCs w:val="24"/>
      <w:lang w:val="ro-RO" w:eastAsia="ro-RO" w:bidi="ar-SA"/>
    </w:rPr>
  </w:style>
  <w:style w:type="character" w:customStyle="1" w:styleId="ln2tpunct">
    <w:name w:val="ln2tpunct"/>
    <w:basedOn w:val="DefaultParagraphFont"/>
    <w:rsid w:val="00A05397"/>
  </w:style>
  <w:style w:type="character" w:customStyle="1" w:styleId="Heading2Char">
    <w:name w:val="Heading 2 Char"/>
    <w:semiHidden/>
    <w:rsid w:val="00A05397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8Char">
    <w:name w:val="Heading 8 Char"/>
    <w:link w:val="Heading8"/>
    <w:rsid w:val="00EB4A64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nhideWhenUsed/>
    <w:rsid w:val="00EB4A6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EB4A64"/>
    <w:rPr>
      <w:lang w:eastAsia="ro-RO"/>
    </w:rPr>
  </w:style>
  <w:style w:type="table" w:styleId="TableGrid">
    <w:name w:val="Table Grid"/>
    <w:basedOn w:val="TableNormal"/>
    <w:rsid w:val="0061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5E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01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D8A"/>
    <w:rPr>
      <w:rFonts w:ascii="Tahoma" w:hAnsi="Tahoma" w:cs="Tahoma"/>
      <w:sz w:val="16"/>
      <w:szCs w:val="16"/>
      <w:lang w:eastAsia="ro-RO"/>
    </w:rPr>
  </w:style>
  <w:style w:type="character" w:customStyle="1" w:styleId="panchor1">
    <w:name w:val="panchor1"/>
    <w:rsid w:val="00523F63"/>
    <w:rPr>
      <w:rFonts w:ascii="Courier New" w:hAnsi="Courier New"/>
      <w:color w:val="0000FF"/>
      <w:sz w:val="22"/>
      <w:u w:val="single"/>
    </w:rPr>
  </w:style>
  <w:style w:type="paragraph" w:styleId="BodyTextIndent3">
    <w:name w:val="Body Text Indent 3"/>
    <w:basedOn w:val="Normal"/>
    <w:link w:val="BodyTextIndent3Char"/>
    <w:unhideWhenUsed/>
    <w:rsid w:val="00EB0B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0B33"/>
    <w:rPr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EB0B33"/>
    <w:rPr>
      <w:b/>
      <w:i/>
      <w:iCs/>
      <w:caps/>
      <w:sz w:val="28"/>
      <w:szCs w:val="28"/>
    </w:rPr>
  </w:style>
  <w:style w:type="paragraph" w:styleId="BodyText2">
    <w:name w:val="Body Text 2"/>
    <w:basedOn w:val="Normal"/>
    <w:link w:val="BodyText2Char"/>
    <w:rsid w:val="00EB0B33"/>
    <w:pPr>
      <w:jc w:val="center"/>
    </w:pPr>
    <w:rPr>
      <w:sz w:val="28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EB0B33"/>
    <w:rPr>
      <w:sz w:val="28"/>
      <w:szCs w:val="24"/>
    </w:rPr>
  </w:style>
  <w:style w:type="paragraph" w:styleId="Title">
    <w:name w:val="Title"/>
    <w:basedOn w:val="Normal"/>
    <w:link w:val="TitleChar"/>
    <w:qFormat/>
    <w:rsid w:val="00EB0B33"/>
    <w:pPr>
      <w:jc w:val="center"/>
    </w:pPr>
    <w:rPr>
      <w:b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EB0B33"/>
    <w:rPr>
      <w:b/>
      <w:sz w:val="28"/>
    </w:rPr>
  </w:style>
  <w:style w:type="paragraph" w:styleId="Subtitle">
    <w:name w:val="Subtitle"/>
    <w:basedOn w:val="Normal"/>
    <w:link w:val="SubtitleChar"/>
    <w:qFormat/>
    <w:rsid w:val="00EB0B33"/>
    <w:pPr>
      <w:ind w:left="360"/>
      <w:jc w:val="center"/>
    </w:pPr>
    <w:rPr>
      <w:b/>
      <w:sz w:val="28"/>
      <w:szCs w:val="24"/>
      <w:lang w:val="ro-RO"/>
    </w:rPr>
  </w:style>
  <w:style w:type="character" w:customStyle="1" w:styleId="SubtitleChar">
    <w:name w:val="Subtitle Char"/>
    <w:basedOn w:val="DefaultParagraphFont"/>
    <w:link w:val="Subtitle"/>
    <w:rsid w:val="00EB0B33"/>
    <w:rPr>
      <w:b/>
      <w:sz w:val="28"/>
      <w:szCs w:val="24"/>
    </w:rPr>
  </w:style>
  <w:style w:type="paragraph" w:styleId="Caption">
    <w:name w:val="caption"/>
    <w:basedOn w:val="Normal"/>
    <w:next w:val="Normal"/>
    <w:qFormat/>
    <w:rsid w:val="00EB0B33"/>
    <w:pPr>
      <w:jc w:val="center"/>
    </w:pPr>
    <w:rPr>
      <w:b/>
      <w:sz w:val="28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B0B33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B0B33"/>
    <w:rPr>
      <w:sz w:val="24"/>
      <w:szCs w:val="24"/>
    </w:rPr>
  </w:style>
  <w:style w:type="character" w:styleId="PageNumber">
    <w:name w:val="page number"/>
    <w:basedOn w:val="DefaultParagraphFont"/>
    <w:rsid w:val="00EB0B33"/>
  </w:style>
  <w:style w:type="paragraph" w:styleId="Header">
    <w:name w:val="header"/>
    <w:basedOn w:val="Normal"/>
    <w:link w:val="HeaderChar"/>
    <w:rsid w:val="00EB0B33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qFormat/>
    <w:rsid w:val="00EB0B33"/>
    <w:rPr>
      <w:sz w:val="24"/>
      <w:szCs w:val="24"/>
    </w:rPr>
  </w:style>
  <w:style w:type="character" w:customStyle="1" w:styleId="preambul1">
    <w:name w:val="preambul1"/>
    <w:qFormat/>
    <w:rsid w:val="00EB0B33"/>
    <w:rPr>
      <w:i/>
      <w:iCs/>
      <w:color w:val="000000"/>
    </w:rPr>
  </w:style>
  <w:style w:type="paragraph" w:customStyle="1" w:styleId="CaracterCaracter">
    <w:name w:val="Caracter Caracter"/>
    <w:basedOn w:val="Normal"/>
    <w:rsid w:val="00EB0B33"/>
    <w:pPr>
      <w:suppressAutoHyphens/>
      <w:spacing w:after="160" w:line="240" w:lineRule="exact"/>
    </w:pPr>
    <w:rPr>
      <w:rFonts w:ascii="Tahoma" w:hAnsi="Tahoma"/>
      <w:lang w:eastAsia="en-US"/>
    </w:rPr>
  </w:style>
  <w:style w:type="character" w:customStyle="1" w:styleId="punct1">
    <w:name w:val="punct1"/>
    <w:rsid w:val="00EB0B33"/>
    <w:rPr>
      <w:b/>
      <w:bCs/>
      <w:color w:val="000000"/>
    </w:rPr>
  </w:style>
  <w:style w:type="paragraph" w:styleId="BodyText3">
    <w:name w:val="Body Text 3"/>
    <w:basedOn w:val="Normal"/>
    <w:link w:val="BodyText3Char"/>
    <w:unhideWhenUsed/>
    <w:rsid w:val="00EB0B33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semiHidden/>
    <w:rsid w:val="00EB0B33"/>
    <w:rPr>
      <w:sz w:val="16"/>
      <w:szCs w:val="16"/>
    </w:rPr>
  </w:style>
  <w:style w:type="character" w:customStyle="1" w:styleId="Heading6Char">
    <w:name w:val="Heading 6 Char"/>
    <w:link w:val="Heading6"/>
    <w:rsid w:val="00EB0B33"/>
    <w:rPr>
      <w:b/>
      <w:bCs/>
      <w:sz w:val="22"/>
      <w:szCs w:val="22"/>
      <w:lang w:val="en-US"/>
    </w:rPr>
  </w:style>
  <w:style w:type="character" w:customStyle="1" w:styleId="l5def2">
    <w:name w:val="l5def2"/>
    <w:basedOn w:val="DefaultParagraphFont"/>
    <w:qFormat/>
    <w:rsid w:val="001329B0"/>
    <w:rPr>
      <w:rFonts w:ascii="Arial" w:hAnsi="Arial" w:cs="Arial" w:hint="default"/>
      <w:color w:val="000000"/>
      <w:sz w:val="26"/>
      <w:szCs w:val="26"/>
    </w:rPr>
  </w:style>
  <w:style w:type="character" w:customStyle="1" w:styleId="FontStyle16">
    <w:name w:val="Font Style16"/>
    <w:rsid w:val="0068169A"/>
    <w:rPr>
      <w:rFonts w:ascii="Times New Roman" w:hAnsi="Times New Roman" w:cs="Times New Roman"/>
      <w:sz w:val="22"/>
      <w:szCs w:val="22"/>
    </w:rPr>
  </w:style>
  <w:style w:type="paragraph" w:customStyle="1" w:styleId="StyleNORMALArialFirstline0cm">
    <w:name w:val="Style NORMAL + Arial First line:  0 cm"/>
    <w:basedOn w:val="Normal"/>
    <w:rsid w:val="00BD3D72"/>
    <w:pPr>
      <w:spacing w:before="120" w:after="240"/>
      <w:jc w:val="both"/>
    </w:pPr>
    <w:rPr>
      <w:rFonts w:ascii="Arial" w:hAnsi="Arial"/>
      <w:sz w:val="24"/>
      <w:szCs w:val="24"/>
      <w:lang w:val="en-GB"/>
    </w:rPr>
  </w:style>
  <w:style w:type="character" w:customStyle="1" w:styleId="do1">
    <w:name w:val="do1"/>
    <w:rsid w:val="000A7A9E"/>
    <w:rPr>
      <w:b/>
      <w:bCs/>
      <w:sz w:val="26"/>
      <w:szCs w:val="26"/>
    </w:rPr>
  </w:style>
  <w:style w:type="character" w:customStyle="1" w:styleId="l5tlu1">
    <w:name w:val="l5tlu1"/>
    <w:basedOn w:val="DefaultParagraphFont"/>
    <w:rsid w:val="00D05504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97918\0005705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A4FF-1C61-4D7E-87EA-9BFC5BDD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1</Pages>
  <Words>7198</Words>
  <Characters>41035</Characters>
  <Application>Microsoft Office Word</Application>
  <DocSecurity>0</DocSecurity>
  <Lines>341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mt</Company>
  <LinksUpToDate>false</LinksUpToDate>
  <CharactersWithSpaces>48137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lnk:HOT GUV 750 2005 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Crina Laufer</cp:lastModifiedBy>
  <cp:revision>94</cp:revision>
  <cp:lastPrinted>2025-01-27T10:13:00Z</cp:lastPrinted>
  <dcterms:created xsi:type="dcterms:W3CDTF">2024-03-20T09:48:00Z</dcterms:created>
  <dcterms:modified xsi:type="dcterms:W3CDTF">2025-01-27T10:16:00Z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421cbd2930118a8581d2420189d53330ad0a1a8b033f3459a7fb609a56c78042</vt:lpwstr>
  </property>
</Properties>
</file>