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A3E75" w14:textId="77777777" w:rsidR="00E77AA2" w:rsidRDefault="0021430F" w:rsidP="0021430F">
      <w:pPr>
        <w:ind w:left="5400" w:firstLine="360"/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 xml:space="preserve">                                       </w:t>
      </w:r>
    </w:p>
    <w:p w14:paraId="72EFBE9B" w14:textId="77777777" w:rsidR="00E77AA2" w:rsidRDefault="00E77AA2" w:rsidP="0021430F">
      <w:pPr>
        <w:ind w:left="5400" w:firstLine="360"/>
        <w:rPr>
          <w:b/>
          <w:sz w:val="24"/>
          <w:szCs w:val="24"/>
          <w:lang w:val="ro-RO"/>
        </w:rPr>
      </w:pPr>
    </w:p>
    <w:p w14:paraId="6584FFF1" w14:textId="431AB71D" w:rsidR="007A7654" w:rsidRDefault="0021430F" w:rsidP="00E77AA2">
      <w:pPr>
        <w:ind w:left="5400" w:firstLine="360"/>
        <w:jc w:val="right"/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 xml:space="preserve">   </w:t>
      </w:r>
      <w:r w:rsidRPr="00F42155">
        <w:rPr>
          <w:b/>
          <w:sz w:val="24"/>
          <w:szCs w:val="24"/>
          <w:lang w:val="ro-RO"/>
        </w:rPr>
        <w:t xml:space="preserve">ANEXA       </w:t>
      </w:r>
    </w:p>
    <w:p w14:paraId="5249EF67" w14:textId="77777777" w:rsidR="00F50FF4" w:rsidRDefault="00F50FF4" w:rsidP="000E3CFF">
      <w:pPr>
        <w:ind w:left="5400" w:firstLine="360"/>
        <w:rPr>
          <w:b/>
          <w:sz w:val="24"/>
          <w:szCs w:val="24"/>
          <w:lang w:val="ro-RO"/>
        </w:rPr>
      </w:pPr>
    </w:p>
    <w:p w14:paraId="614874A1" w14:textId="4D2CFF46" w:rsidR="000755B9" w:rsidRDefault="0021430F" w:rsidP="000E3CFF">
      <w:pPr>
        <w:ind w:left="5400" w:firstLine="360"/>
        <w:rPr>
          <w:b/>
          <w:sz w:val="24"/>
          <w:szCs w:val="24"/>
          <w:lang w:val="ro-RO"/>
        </w:rPr>
      </w:pPr>
      <w:r w:rsidRPr="00F42155">
        <w:rPr>
          <w:b/>
          <w:sz w:val="24"/>
          <w:szCs w:val="24"/>
          <w:lang w:val="ro-RO"/>
        </w:rPr>
        <w:t xml:space="preserve"> </w:t>
      </w:r>
    </w:p>
    <w:p w14:paraId="606EA9C4" w14:textId="0598C87D" w:rsidR="002D44AD" w:rsidRDefault="0021430F" w:rsidP="005105C3">
      <w:pPr>
        <w:jc w:val="center"/>
        <w:rPr>
          <w:b/>
          <w:sz w:val="24"/>
          <w:szCs w:val="24"/>
          <w:lang w:val="ro-RO"/>
        </w:rPr>
      </w:pPr>
      <w:r w:rsidRPr="00F42155">
        <w:rPr>
          <w:b/>
          <w:sz w:val="24"/>
          <w:szCs w:val="24"/>
          <w:lang w:val="ro-RO"/>
        </w:rPr>
        <w:t xml:space="preserve">Act </w:t>
      </w:r>
      <w:r w:rsidR="00E4558B">
        <w:rPr>
          <w:b/>
          <w:sz w:val="24"/>
          <w:szCs w:val="24"/>
          <w:lang w:val="ro-RO"/>
        </w:rPr>
        <w:t>a</w:t>
      </w:r>
      <w:r w:rsidRPr="00F42155">
        <w:rPr>
          <w:b/>
          <w:sz w:val="24"/>
          <w:szCs w:val="24"/>
          <w:lang w:val="ro-RO"/>
        </w:rPr>
        <w:t>dițional nr.</w:t>
      </w:r>
      <w:r>
        <w:rPr>
          <w:b/>
          <w:sz w:val="24"/>
          <w:szCs w:val="24"/>
          <w:lang w:val="ro-RO"/>
        </w:rPr>
        <w:t xml:space="preserve"> </w:t>
      </w:r>
      <w:r w:rsidR="00894C54">
        <w:rPr>
          <w:b/>
          <w:sz w:val="24"/>
          <w:szCs w:val="24"/>
          <w:lang w:val="ro-RO"/>
        </w:rPr>
        <w:t>1</w:t>
      </w:r>
      <w:r w:rsidRPr="00F42155">
        <w:rPr>
          <w:b/>
          <w:sz w:val="24"/>
          <w:szCs w:val="24"/>
          <w:lang w:val="ro-RO"/>
        </w:rPr>
        <w:t xml:space="preserve"> </w:t>
      </w:r>
      <w:r>
        <w:rPr>
          <w:b/>
          <w:sz w:val="24"/>
          <w:szCs w:val="24"/>
          <w:lang w:val="ro-RO"/>
        </w:rPr>
        <w:t>pentru anul 20</w:t>
      </w:r>
      <w:r w:rsidR="00894C54">
        <w:rPr>
          <w:b/>
          <w:sz w:val="24"/>
          <w:szCs w:val="24"/>
          <w:lang w:val="ro-RO"/>
        </w:rPr>
        <w:t>24</w:t>
      </w:r>
      <w:r w:rsidRPr="00F42155">
        <w:rPr>
          <w:b/>
          <w:sz w:val="24"/>
          <w:szCs w:val="24"/>
          <w:lang w:val="ro-RO"/>
        </w:rPr>
        <w:t xml:space="preserve"> </w:t>
      </w:r>
    </w:p>
    <w:p w14:paraId="799E8676" w14:textId="77777777" w:rsidR="006A5ED7" w:rsidRDefault="006A5ED7" w:rsidP="005105C3">
      <w:pPr>
        <w:jc w:val="center"/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>pentru actualizarea</w:t>
      </w:r>
      <w:r w:rsidR="0021430F" w:rsidRPr="00F42155">
        <w:rPr>
          <w:b/>
          <w:sz w:val="24"/>
          <w:szCs w:val="24"/>
          <w:lang w:val="ro-RO"/>
        </w:rPr>
        <w:t xml:space="preserve"> Contractul</w:t>
      </w:r>
      <w:r>
        <w:rPr>
          <w:b/>
          <w:sz w:val="24"/>
          <w:szCs w:val="24"/>
          <w:lang w:val="ro-RO"/>
        </w:rPr>
        <w:t>ui</w:t>
      </w:r>
      <w:r w:rsidR="0021430F" w:rsidRPr="00F42155">
        <w:rPr>
          <w:b/>
          <w:sz w:val="24"/>
          <w:szCs w:val="24"/>
          <w:lang w:val="ro-RO"/>
        </w:rPr>
        <w:t xml:space="preserve"> de servicii publice de transport cu metroul </w:t>
      </w:r>
    </w:p>
    <w:p w14:paraId="6B65C9E0" w14:textId="6E84F572" w:rsidR="006A5ED7" w:rsidRDefault="0021430F" w:rsidP="005105C3">
      <w:pPr>
        <w:jc w:val="center"/>
        <w:rPr>
          <w:b/>
          <w:sz w:val="24"/>
          <w:szCs w:val="24"/>
          <w:lang w:val="ro-RO"/>
        </w:rPr>
      </w:pPr>
      <w:r w:rsidRPr="00F42155">
        <w:rPr>
          <w:b/>
          <w:sz w:val="24"/>
          <w:szCs w:val="24"/>
          <w:lang w:val="ro-RO"/>
        </w:rPr>
        <w:t xml:space="preserve">pentru </w:t>
      </w:r>
      <w:r w:rsidR="00D630E0">
        <w:rPr>
          <w:b/>
          <w:sz w:val="24"/>
          <w:szCs w:val="24"/>
          <w:lang w:val="ro-RO"/>
        </w:rPr>
        <w:t>perioada</w:t>
      </w:r>
      <w:r w:rsidR="00A72C5C">
        <w:rPr>
          <w:b/>
          <w:sz w:val="24"/>
          <w:szCs w:val="24"/>
          <w:lang w:val="ro-RO"/>
        </w:rPr>
        <w:t xml:space="preserve"> 2020</w:t>
      </w:r>
      <w:r w:rsidR="007249E7">
        <w:rPr>
          <w:b/>
          <w:sz w:val="24"/>
          <w:szCs w:val="24"/>
          <w:lang w:val="ro-RO"/>
        </w:rPr>
        <w:t>-2024</w:t>
      </w:r>
      <w:r w:rsidRPr="00F42155">
        <w:rPr>
          <w:b/>
          <w:sz w:val="24"/>
          <w:szCs w:val="24"/>
          <w:lang w:val="ro-RO"/>
        </w:rPr>
        <w:t xml:space="preserve"> al Societății de Transport cu Metroul </w:t>
      </w:r>
    </w:p>
    <w:p w14:paraId="404DD734" w14:textId="28726BCD" w:rsidR="0043076F" w:rsidRDefault="0021430F" w:rsidP="005105C3">
      <w:pPr>
        <w:jc w:val="center"/>
        <w:rPr>
          <w:b/>
          <w:sz w:val="24"/>
          <w:szCs w:val="24"/>
          <w:lang w:val="ro-RO"/>
        </w:rPr>
      </w:pPr>
      <w:r w:rsidRPr="00F42155">
        <w:rPr>
          <w:b/>
          <w:sz w:val="24"/>
          <w:szCs w:val="24"/>
          <w:lang w:val="ro-RO"/>
        </w:rPr>
        <w:t>București ”METROREX”- S.A.</w:t>
      </w:r>
      <w:r>
        <w:rPr>
          <w:b/>
          <w:sz w:val="24"/>
          <w:szCs w:val="24"/>
          <w:lang w:val="ro-RO"/>
        </w:rPr>
        <w:t xml:space="preserve">, aprobat </w:t>
      </w:r>
      <w:r w:rsidR="006A5ED7">
        <w:rPr>
          <w:b/>
          <w:sz w:val="24"/>
          <w:szCs w:val="24"/>
          <w:lang w:val="ro-RO"/>
        </w:rPr>
        <w:t>prin</w:t>
      </w:r>
    </w:p>
    <w:p w14:paraId="0454D188" w14:textId="342ED216" w:rsidR="00CE0CA8" w:rsidRDefault="0021430F" w:rsidP="005105C3">
      <w:pPr>
        <w:jc w:val="center"/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>Ordinul m</w:t>
      </w:r>
      <w:r w:rsidRPr="00F42155">
        <w:rPr>
          <w:b/>
          <w:sz w:val="24"/>
          <w:szCs w:val="24"/>
          <w:lang w:val="ro-RO"/>
        </w:rPr>
        <w:t>inistr</w:t>
      </w:r>
      <w:r>
        <w:rPr>
          <w:b/>
          <w:sz w:val="24"/>
          <w:szCs w:val="24"/>
          <w:lang w:val="ro-RO"/>
        </w:rPr>
        <w:t>ului t</w:t>
      </w:r>
      <w:r w:rsidRPr="00F42155">
        <w:rPr>
          <w:b/>
          <w:sz w:val="24"/>
          <w:szCs w:val="24"/>
          <w:lang w:val="ro-RO"/>
        </w:rPr>
        <w:t>ransport</w:t>
      </w:r>
      <w:r>
        <w:rPr>
          <w:b/>
          <w:sz w:val="24"/>
          <w:szCs w:val="24"/>
          <w:lang w:val="ro-RO"/>
        </w:rPr>
        <w:t>urilor</w:t>
      </w:r>
      <w:r w:rsidR="00A72C5C">
        <w:rPr>
          <w:b/>
          <w:sz w:val="24"/>
          <w:szCs w:val="24"/>
          <w:lang w:val="ro-RO"/>
        </w:rPr>
        <w:t xml:space="preserve">, </w:t>
      </w:r>
      <w:r w:rsidR="00A72C5C" w:rsidRPr="00A72C5C">
        <w:rPr>
          <w:b/>
          <w:sz w:val="24"/>
          <w:szCs w:val="24"/>
          <w:lang w:val="ro-RO"/>
        </w:rPr>
        <w:t>infrastructurii și comunicațiilor</w:t>
      </w:r>
      <w:r>
        <w:rPr>
          <w:b/>
          <w:sz w:val="24"/>
          <w:szCs w:val="24"/>
          <w:lang w:val="ro-RO"/>
        </w:rPr>
        <w:t xml:space="preserve"> nr. </w:t>
      </w:r>
      <w:r w:rsidR="00A72C5C">
        <w:rPr>
          <w:b/>
          <w:sz w:val="24"/>
          <w:szCs w:val="24"/>
          <w:lang w:val="ro-RO"/>
        </w:rPr>
        <w:t>697</w:t>
      </w:r>
      <w:r w:rsidRPr="00F42155">
        <w:rPr>
          <w:b/>
          <w:sz w:val="24"/>
          <w:szCs w:val="24"/>
          <w:lang w:val="ro-RO"/>
        </w:rPr>
        <w:t>/</w:t>
      </w:r>
      <w:r w:rsidR="00A72C5C">
        <w:rPr>
          <w:b/>
          <w:sz w:val="24"/>
          <w:szCs w:val="24"/>
          <w:lang w:val="ro-RO"/>
        </w:rPr>
        <w:t>2020</w:t>
      </w:r>
      <w:r w:rsidR="00244267">
        <w:rPr>
          <w:b/>
          <w:sz w:val="24"/>
          <w:szCs w:val="24"/>
          <w:lang w:val="ro-RO"/>
        </w:rPr>
        <w:t xml:space="preserve"> </w:t>
      </w:r>
    </w:p>
    <w:p w14:paraId="11A6796B" w14:textId="198278AC" w:rsidR="001E7AEA" w:rsidRDefault="001E7AEA" w:rsidP="005105C3">
      <w:pPr>
        <w:jc w:val="both"/>
        <w:rPr>
          <w:sz w:val="24"/>
          <w:szCs w:val="24"/>
          <w:lang w:val="ro-RO"/>
        </w:rPr>
      </w:pPr>
    </w:p>
    <w:p w14:paraId="3D5C1748" w14:textId="79722D7D" w:rsidR="007D0D70" w:rsidRDefault="007D0D70" w:rsidP="005105C3">
      <w:pPr>
        <w:jc w:val="both"/>
        <w:rPr>
          <w:sz w:val="24"/>
          <w:szCs w:val="24"/>
          <w:lang w:val="ro-RO"/>
        </w:rPr>
      </w:pPr>
    </w:p>
    <w:p w14:paraId="2C4803E8" w14:textId="77777777" w:rsidR="00F50FF4" w:rsidRDefault="00F50FF4" w:rsidP="005105C3">
      <w:pPr>
        <w:jc w:val="both"/>
        <w:rPr>
          <w:sz w:val="24"/>
          <w:szCs w:val="24"/>
          <w:lang w:val="ro-RO"/>
        </w:rPr>
      </w:pPr>
    </w:p>
    <w:p w14:paraId="2BE5B37D" w14:textId="5A073AA0" w:rsidR="0021430F" w:rsidRPr="00E76EB5" w:rsidRDefault="0021430F" w:rsidP="005105C3">
      <w:pPr>
        <w:jc w:val="both"/>
        <w:rPr>
          <w:sz w:val="24"/>
          <w:szCs w:val="24"/>
          <w:lang w:val="ro-RO"/>
        </w:rPr>
      </w:pPr>
      <w:r w:rsidRPr="00E76EB5">
        <w:rPr>
          <w:sz w:val="24"/>
          <w:szCs w:val="24"/>
          <w:lang w:val="ro-RO"/>
        </w:rPr>
        <w:t xml:space="preserve">Încheiat între </w:t>
      </w:r>
      <w:r w:rsidRPr="00C82DE7">
        <w:rPr>
          <w:sz w:val="24"/>
          <w:szCs w:val="24"/>
          <w:lang w:val="pt-PT"/>
        </w:rPr>
        <w:t>:</w:t>
      </w:r>
    </w:p>
    <w:p w14:paraId="262382C7" w14:textId="3127A52E" w:rsidR="0021430F" w:rsidRPr="00E76EB5" w:rsidRDefault="002B1F96" w:rsidP="005105C3">
      <w:pPr>
        <w:ind w:firstLine="720"/>
        <w:jc w:val="both"/>
        <w:rPr>
          <w:sz w:val="24"/>
          <w:szCs w:val="24"/>
          <w:lang w:val="ro-RO"/>
        </w:rPr>
      </w:pPr>
      <w:r w:rsidRPr="00E76EB5">
        <w:rPr>
          <w:sz w:val="24"/>
          <w:szCs w:val="24"/>
          <w:lang w:val="ro-RO"/>
        </w:rPr>
        <w:t>Ministerul Transporturilor și</w:t>
      </w:r>
      <w:r w:rsidR="00ED22F8" w:rsidRPr="00E76EB5">
        <w:rPr>
          <w:sz w:val="24"/>
          <w:szCs w:val="24"/>
          <w:lang w:val="ro-RO"/>
        </w:rPr>
        <w:t xml:space="preserve"> Infrastructurii</w:t>
      </w:r>
      <w:r w:rsidR="00E76EB5" w:rsidRPr="00E76EB5">
        <w:rPr>
          <w:sz w:val="24"/>
          <w:szCs w:val="24"/>
          <w:lang w:val="ro-RO"/>
        </w:rPr>
        <w:t>,</w:t>
      </w:r>
      <w:r w:rsidR="00ED22F8" w:rsidRPr="00E76EB5">
        <w:rPr>
          <w:sz w:val="24"/>
          <w:szCs w:val="24"/>
          <w:lang w:val="ro-RO"/>
        </w:rPr>
        <w:t xml:space="preserve"> </w:t>
      </w:r>
      <w:r w:rsidR="0021430F" w:rsidRPr="00E76EB5">
        <w:rPr>
          <w:sz w:val="24"/>
          <w:szCs w:val="24"/>
          <w:lang w:val="ro-RO"/>
        </w:rPr>
        <w:t>cu s</w:t>
      </w:r>
      <w:r w:rsidR="00E76EB5" w:rsidRPr="00E76EB5">
        <w:rPr>
          <w:sz w:val="24"/>
          <w:szCs w:val="24"/>
          <w:lang w:val="ro-RO"/>
        </w:rPr>
        <w:t xml:space="preserve">ediul în </w:t>
      </w:r>
      <w:r w:rsidR="00E76EB5">
        <w:rPr>
          <w:sz w:val="24"/>
          <w:szCs w:val="24"/>
          <w:lang w:val="ro-RO"/>
        </w:rPr>
        <w:t>m</w:t>
      </w:r>
      <w:r w:rsidR="00E76EB5" w:rsidRPr="00E76EB5">
        <w:rPr>
          <w:sz w:val="24"/>
          <w:szCs w:val="24"/>
          <w:lang w:val="ro-RO"/>
        </w:rPr>
        <w:t>unicipiul București, b</w:t>
      </w:r>
      <w:r w:rsidR="0021430F" w:rsidRPr="00E76EB5">
        <w:rPr>
          <w:sz w:val="24"/>
          <w:szCs w:val="24"/>
          <w:lang w:val="ro-RO"/>
        </w:rPr>
        <w:t>d. Dinicu Golescu nr. 38, sector</w:t>
      </w:r>
      <w:r w:rsidR="00E76EB5" w:rsidRPr="00E76EB5">
        <w:rPr>
          <w:sz w:val="24"/>
          <w:szCs w:val="24"/>
          <w:lang w:val="ro-RO"/>
        </w:rPr>
        <w:t>ul</w:t>
      </w:r>
      <w:r w:rsidR="0021430F" w:rsidRPr="00E76EB5">
        <w:rPr>
          <w:sz w:val="24"/>
          <w:szCs w:val="24"/>
          <w:lang w:val="ro-RO"/>
        </w:rPr>
        <w:t xml:space="preserve"> 1, reprezentat legal prin domnul </w:t>
      </w:r>
      <w:r w:rsidR="00BD17AB">
        <w:rPr>
          <w:sz w:val="24"/>
          <w:szCs w:val="24"/>
          <w:lang w:val="ro-RO"/>
        </w:rPr>
        <w:t xml:space="preserve">Sorin </w:t>
      </w:r>
      <w:r w:rsidR="00C934E9">
        <w:rPr>
          <w:sz w:val="24"/>
          <w:szCs w:val="24"/>
          <w:lang w:val="ro-RO"/>
        </w:rPr>
        <w:t xml:space="preserve">Mihai </w:t>
      </w:r>
      <w:r w:rsidR="00BD17AB">
        <w:rPr>
          <w:sz w:val="24"/>
          <w:szCs w:val="24"/>
          <w:lang w:val="ro-RO"/>
        </w:rPr>
        <w:t>Grindeanu</w:t>
      </w:r>
      <w:r w:rsidR="004F6FF6">
        <w:rPr>
          <w:sz w:val="24"/>
          <w:szCs w:val="24"/>
          <w:lang w:val="ro-RO"/>
        </w:rPr>
        <w:t xml:space="preserve">, </w:t>
      </w:r>
      <w:r w:rsidR="00C934E9">
        <w:rPr>
          <w:sz w:val="24"/>
          <w:szCs w:val="24"/>
          <w:lang w:val="ro-RO"/>
        </w:rPr>
        <w:t>ministrul</w:t>
      </w:r>
      <w:r w:rsidR="00E76EB5" w:rsidRPr="00E76EB5">
        <w:rPr>
          <w:sz w:val="24"/>
          <w:szCs w:val="24"/>
          <w:lang w:val="ro-RO"/>
        </w:rPr>
        <w:t xml:space="preserve"> </w:t>
      </w:r>
      <w:r w:rsidRPr="00E76EB5">
        <w:rPr>
          <w:sz w:val="24"/>
          <w:szCs w:val="24"/>
          <w:lang w:val="ro-RO"/>
        </w:rPr>
        <w:t>transporturilor și</w:t>
      </w:r>
      <w:r w:rsidR="0021430F" w:rsidRPr="00E76EB5">
        <w:rPr>
          <w:sz w:val="24"/>
          <w:szCs w:val="24"/>
          <w:lang w:val="ro-RO"/>
        </w:rPr>
        <w:t xml:space="preserve"> </w:t>
      </w:r>
      <w:r w:rsidR="00671F28" w:rsidRPr="00E76EB5">
        <w:rPr>
          <w:sz w:val="24"/>
          <w:szCs w:val="24"/>
          <w:lang w:val="ro-RO"/>
        </w:rPr>
        <w:t>infrastructurii</w:t>
      </w:r>
      <w:r w:rsidR="00E76EB5" w:rsidRPr="00E76EB5">
        <w:rPr>
          <w:sz w:val="24"/>
          <w:szCs w:val="24"/>
          <w:lang w:val="ro-RO"/>
        </w:rPr>
        <w:t>,</w:t>
      </w:r>
      <w:r w:rsidR="00671F28" w:rsidRPr="00E76EB5">
        <w:rPr>
          <w:sz w:val="24"/>
          <w:szCs w:val="24"/>
          <w:lang w:val="ro-RO"/>
        </w:rPr>
        <w:t xml:space="preserve"> </w:t>
      </w:r>
      <w:r w:rsidR="0021430F" w:rsidRPr="00E76EB5">
        <w:rPr>
          <w:sz w:val="24"/>
          <w:szCs w:val="24"/>
          <w:lang w:val="ro-RO"/>
        </w:rPr>
        <w:t xml:space="preserve">în calitate de </w:t>
      </w:r>
      <w:r w:rsidR="00E76EB5" w:rsidRPr="00E76EB5">
        <w:rPr>
          <w:sz w:val="24"/>
          <w:szCs w:val="24"/>
          <w:lang w:val="ro-RO"/>
        </w:rPr>
        <w:t>a</w:t>
      </w:r>
      <w:r w:rsidR="0021430F" w:rsidRPr="00E76EB5">
        <w:rPr>
          <w:sz w:val="24"/>
          <w:szCs w:val="24"/>
          <w:lang w:val="ro-RO"/>
        </w:rPr>
        <w:t xml:space="preserve">utoritate </w:t>
      </w:r>
      <w:r w:rsidR="00E76EB5" w:rsidRPr="00E76EB5">
        <w:rPr>
          <w:sz w:val="24"/>
          <w:szCs w:val="24"/>
          <w:lang w:val="ro-RO"/>
        </w:rPr>
        <w:t>c</w:t>
      </w:r>
      <w:r w:rsidR="0021430F" w:rsidRPr="00E76EB5">
        <w:rPr>
          <w:sz w:val="24"/>
          <w:szCs w:val="24"/>
          <w:lang w:val="ro-RO"/>
        </w:rPr>
        <w:t>ontractantă,</w:t>
      </w:r>
    </w:p>
    <w:p w14:paraId="3B5CC0E5" w14:textId="77777777" w:rsidR="0021430F" w:rsidRPr="00E76EB5" w:rsidRDefault="0021430F" w:rsidP="005105C3">
      <w:pPr>
        <w:spacing w:before="60"/>
        <w:jc w:val="both"/>
        <w:rPr>
          <w:sz w:val="24"/>
          <w:szCs w:val="24"/>
          <w:lang w:val="ro-RO"/>
        </w:rPr>
      </w:pPr>
      <w:r w:rsidRPr="00E76EB5">
        <w:rPr>
          <w:sz w:val="24"/>
          <w:szCs w:val="24"/>
          <w:lang w:val="ro-RO"/>
        </w:rPr>
        <w:t>și</w:t>
      </w:r>
    </w:p>
    <w:p w14:paraId="4E56C3E9" w14:textId="336EECF6" w:rsidR="0021430F" w:rsidRPr="00E76EB5" w:rsidRDefault="0021430F" w:rsidP="005105C3">
      <w:pPr>
        <w:ind w:firstLine="720"/>
        <w:jc w:val="both"/>
        <w:rPr>
          <w:sz w:val="24"/>
          <w:szCs w:val="24"/>
          <w:lang w:val="ro-RO"/>
        </w:rPr>
      </w:pPr>
      <w:r w:rsidRPr="00E76EB5">
        <w:rPr>
          <w:sz w:val="24"/>
          <w:szCs w:val="24"/>
          <w:lang w:val="ro-RO"/>
        </w:rPr>
        <w:t xml:space="preserve">Societatea de Transport cu Metroul București ”METROREX”- S.A., denumită în continuare METROREX S.A., cu sediul în </w:t>
      </w:r>
      <w:r w:rsidR="00E76EB5">
        <w:rPr>
          <w:sz w:val="24"/>
          <w:szCs w:val="24"/>
          <w:lang w:val="ro-RO"/>
        </w:rPr>
        <w:t>m</w:t>
      </w:r>
      <w:r w:rsidRPr="00E76EB5">
        <w:rPr>
          <w:sz w:val="24"/>
          <w:szCs w:val="24"/>
          <w:lang w:val="ro-RO"/>
        </w:rPr>
        <w:t xml:space="preserve">unicipiul București, </w:t>
      </w:r>
      <w:r w:rsidR="00E76EB5">
        <w:rPr>
          <w:sz w:val="24"/>
          <w:szCs w:val="24"/>
          <w:lang w:val="ro-RO"/>
        </w:rPr>
        <w:t>b</w:t>
      </w:r>
      <w:r w:rsidRPr="00E76EB5">
        <w:rPr>
          <w:sz w:val="24"/>
          <w:szCs w:val="24"/>
          <w:lang w:val="ro-RO"/>
        </w:rPr>
        <w:t>d. Dinicu Golescu nr. 38, sector</w:t>
      </w:r>
      <w:r w:rsidR="00E76EB5">
        <w:rPr>
          <w:sz w:val="24"/>
          <w:szCs w:val="24"/>
          <w:lang w:val="ro-RO"/>
        </w:rPr>
        <w:t>ul</w:t>
      </w:r>
      <w:r w:rsidRPr="00E76EB5">
        <w:rPr>
          <w:sz w:val="24"/>
          <w:szCs w:val="24"/>
          <w:lang w:val="ro-RO"/>
        </w:rPr>
        <w:t xml:space="preserve"> 1, prin </w:t>
      </w:r>
      <w:r w:rsidR="009F1EBF">
        <w:rPr>
          <w:sz w:val="24"/>
          <w:szCs w:val="24"/>
          <w:lang w:val="ro-RO"/>
        </w:rPr>
        <w:t>doamna</w:t>
      </w:r>
      <w:r w:rsidR="00E155EF">
        <w:rPr>
          <w:sz w:val="24"/>
          <w:szCs w:val="24"/>
          <w:lang w:val="ro-RO"/>
        </w:rPr>
        <w:t xml:space="preserve"> Mariana Miclăuș</w:t>
      </w:r>
      <w:r w:rsidR="000617FD" w:rsidRPr="00E76EB5">
        <w:rPr>
          <w:sz w:val="24"/>
          <w:szCs w:val="24"/>
          <w:lang w:val="ro-RO"/>
        </w:rPr>
        <w:t>,</w:t>
      </w:r>
      <w:r w:rsidRPr="00E76EB5">
        <w:rPr>
          <w:sz w:val="24"/>
          <w:szCs w:val="24"/>
          <w:lang w:val="ro-RO"/>
        </w:rPr>
        <w:t xml:space="preserve"> director general, în calitate de</w:t>
      </w:r>
      <w:r w:rsidR="00E76EB5">
        <w:rPr>
          <w:sz w:val="24"/>
          <w:szCs w:val="24"/>
          <w:lang w:val="ro-RO"/>
        </w:rPr>
        <w:t xml:space="preserve"> o</w:t>
      </w:r>
      <w:r w:rsidRPr="00E76EB5">
        <w:rPr>
          <w:sz w:val="24"/>
          <w:szCs w:val="24"/>
          <w:lang w:val="ro-RO"/>
        </w:rPr>
        <w:t>perator,</w:t>
      </w:r>
    </w:p>
    <w:p w14:paraId="1EC1C011" w14:textId="09641741" w:rsidR="0021430F" w:rsidRPr="00F42155" w:rsidRDefault="0021430F" w:rsidP="005105C3">
      <w:pPr>
        <w:spacing w:before="120" w:after="120"/>
        <w:ind w:firstLine="709"/>
        <w:jc w:val="both"/>
        <w:rPr>
          <w:sz w:val="24"/>
          <w:szCs w:val="24"/>
          <w:lang w:val="ro-RO"/>
        </w:rPr>
      </w:pPr>
      <w:r w:rsidRPr="00E76EB5">
        <w:rPr>
          <w:sz w:val="24"/>
          <w:szCs w:val="24"/>
          <w:lang w:val="ro-RO"/>
        </w:rPr>
        <w:t>denumite</w:t>
      </w:r>
      <w:r w:rsidR="00E76EB5" w:rsidRPr="00E76EB5">
        <w:rPr>
          <w:sz w:val="24"/>
          <w:szCs w:val="24"/>
          <w:lang w:val="ro-RO"/>
        </w:rPr>
        <w:t xml:space="preserve"> </w:t>
      </w:r>
      <w:r w:rsidR="00E76EB5">
        <w:rPr>
          <w:sz w:val="24"/>
          <w:szCs w:val="24"/>
          <w:lang w:val="ro-RO"/>
        </w:rPr>
        <w:t>î</w:t>
      </w:r>
      <w:r w:rsidR="00E76EB5" w:rsidRPr="00E76EB5">
        <w:rPr>
          <w:sz w:val="24"/>
          <w:szCs w:val="24"/>
          <w:lang w:val="ro-RO"/>
        </w:rPr>
        <w:t>n continuare</w:t>
      </w:r>
      <w:r w:rsidRPr="00E76EB5">
        <w:rPr>
          <w:sz w:val="24"/>
          <w:szCs w:val="24"/>
          <w:lang w:val="ro-RO"/>
        </w:rPr>
        <w:t>, în mod individual ”</w:t>
      </w:r>
      <w:r w:rsidR="00E76EB5" w:rsidRPr="00E76EB5">
        <w:rPr>
          <w:i/>
          <w:sz w:val="24"/>
          <w:szCs w:val="24"/>
          <w:lang w:val="ro-RO"/>
        </w:rPr>
        <w:t>p</w:t>
      </w:r>
      <w:r w:rsidRPr="00E76EB5">
        <w:rPr>
          <w:i/>
          <w:sz w:val="24"/>
          <w:szCs w:val="24"/>
          <w:lang w:val="ro-RO"/>
        </w:rPr>
        <w:t>artea</w:t>
      </w:r>
      <w:r w:rsidRPr="00E76EB5">
        <w:rPr>
          <w:sz w:val="24"/>
          <w:szCs w:val="24"/>
          <w:lang w:val="ro-RO"/>
        </w:rPr>
        <w:t>” și în mod colectiv ”</w:t>
      </w:r>
      <w:r w:rsidR="00E76EB5" w:rsidRPr="00E76EB5">
        <w:rPr>
          <w:i/>
          <w:sz w:val="24"/>
          <w:szCs w:val="24"/>
          <w:lang w:val="ro-RO"/>
        </w:rPr>
        <w:t>p</w:t>
      </w:r>
      <w:r w:rsidRPr="00E76EB5">
        <w:rPr>
          <w:i/>
          <w:sz w:val="24"/>
          <w:szCs w:val="24"/>
          <w:lang w:val="ro-RO"/>
        </w:rPr>
        <w:t>ărțile</w:t>
      </w:r>
      <w:r w:rsidRPr="00E76EB5">
        <w:rPr>
          <w:sz w:val="24"/>
          <w:szCs w:val="24"/>
          <w:lang w:val="ro-RO"/>
        </w:rPr>
        <w:t>”</w:t>
      </w:r>
    </w:p>
    <w:p w14:paraId="384AF281" w14:textId="77777777" w:rsidR="00F50FF4" w:rsidRDefault="000433CF" w:rsidP="00F50FF4">
      <w:pPr>
        <w:spacing w:before="120"/>
        <w:ind w:firstLine="709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ab/>
      </w:r>
      <w:r w:rsidR="00D43DAA">
        <w:rPr>
          <w:sz w:val="24"/>
          <w:szCs w:val="24"/>
          <w:lang w:val="ro-RO"/>
        </w:rPr>
        <w:t>î</w:t>
      </w:r>
      <w:r w:rsidR="007B2932">
        <w:rPr>
          <w:sz w:val="24"/>
          <w:szCs w:val="24"/>
          <w:lang w:val="ro-RO"/>
        </w:rPr>
        <w:t xml:space="preserve">n temeiul </w:t>
      </w:r>
      <w:r w:rsidR="007B2932" w:rsidRPr="008D1702">
        <w:rPr>
          <w:sz w:val="24"/>
          <w:szCs w:val="24"/>
          <w:lang w:val="ro-RO"/>
        </w:rPr>
        <w:t xml:space="preserve">prevederilor </w:t>
      </w:r>
      <w:r w:rsidR="007B2932">
        <w:rPr>
          <w:sz w:val="24"/>
          <w:szCs w:val="24"/>
          <w:lang w:val="ro-RO"/>
        </w:rPr>
        <w:t xml:space="preserve">cap. </w:t>
      </w:r>
      <w:r w:rsidR="007B2932" w:rsidRPr="00C82DE7">
        <w:rPr>
          <w:sz w:val="24"/>
          <w:szCs w:val="24"/>
          <w:lang w:val="pt-PT"/>
        </w:rPr>
        <w:t xml:space="preserve">5 pct. 5.1 alin. (3) din </w:t>
      </w:r>
      <w:r w:rsidR="001D4F6D" w:rsidRPr="00C82DE7">
        <w:rPr>
          <w:sz w:val="24"/>
          <w:szCs w:val="24"/>
          <w:lang w:val="pt-PT"/>
        </w:rPr>
        <w:t xml:space="preserve">anexa </w:t>
      </w:r>
      <w:r w:rsidR="00D513F3" w:rsidRPr="00C82DE7">
        <w:rPr>
          <w:sz w:val="24"/>
          <w:szCs w:val="24"/>
          <w:lang w:val="pt-PT"/>
        </w:rPr>
        <w:t xml:space="preserve">la </w:t>
      </w:r>
      <w:r w:rsidR="001D4F6D" w:rsidRPr="00221CB7">
        <w:rPr>
          <w:sz w:val="24"/>
          <w:szCs w:val="24"/>
          <w:lang w:val="ro-RO"/>
        </w:rPr>
        <w:t>Ordinul ministrului transporturilor, infrastructurii și comunicațiilor nr. 697/2020</w:t>
      </w:r>
      <w:r w:rsidR="001D4F6D">
        <w:rPr>
          <w:sz w:val="24"/>
          <w:szCs w:val="24"/>
          <w:lang w:val="ro-RO"/>
        </w:rPr>
        <w:t xml:space="preserve"> privind aprobarea încheierii </w:t>
      </w:r>
      <w:r w:rsidR="001D4F6D" w:rsidRPr="00221CB7">
        <w:rPr>
          <w:sz w:val="24"/>
          <w:szCs w:val="24"/>
          <w:lang w:val="ro-RO"/>
        </w:rPr>
        <w:t>Contractul</w:t>
      </w:r>
      <w:r w:rsidR="001D4F6D">
        <w:rPr>
          <w:sz w:val="24"/>
          <w:szCs w:val="24"/>
          <w:lang w:val="ro-RO"/>
        </w:rPr>
        <w:t>ui</w:t>
      </w:r>
      <w:r w:rsidR="001D4F6D" w:rsidRPr="00221CB7">
        <w:rPr>
          <w:sz w:val="24"/>
          <w:szCs w:val="24"/>
          <w:lang w:val="ro-RO"/>
        </w:rPr>
        <w:t xml:space="preserve"> de servicii publice de transport cu metroul pentru </w:t>
      </w:r>
      <w:r w:rsidR="001D4F6D">
        <w:rPr>
          <w:sz w:val="24"/>
          <w:szCs w:val="24"/>
          <w:lang w:val="ro-RO"/>
        </w:rPr>
        <w:t xml:space="preserve">perioada </w:t>
      </w:r>
      <w:r w:rsidR="001D4F6D" w:rsidRPr="00221CB7">
        <w:rPr>
          <w:sz w:val="24"/>
          <w:szCs w:val="24"/>
          <w:lang w:val="ro-RO"/>
        </w:rPr>
        <w:t xml:space="preserve">2020-2024 al Societății de Transport cu Metroul București ”METROREX”- S.A., cu modificările </w:t>
      </w:r>
      <w:r w:rsidR="00894C54">
        <w:rPr>
          <w:sz w:val="24"/>
          <w:szCs w:val="24"/>
          <w:lang w:val="ro-RO"/>
        </w:rPr>
        <w:t>ulterioare</w:t>
      </w:r>
      <w:r w:rsidR="00F50FF4">
        <w:rPr>
          <w:sz w:val="24"/>
          <w:szCs w:val="24"/>
          <w:lang w:val="ro-RO"/>
        </w:rPr>
        <w:t xml:space="preserve">, </w:t>
      </w:r>
    </w:p>
    <w:p w14:paraId="3238FC9F" w14:textId="77777777" w:rsidR="00F50FF4" w:rsidRDefault="00F50FF4" w:rsidP="00F50FF4">
      <w:pPr>
        <w:spacing w:before="120"/>
        <w:ind w:firstLine="709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precum</w:t>
      </w:r>
      <w:r w:rsidR="00894C54">
        <w:rPr>
          <w:sz w:val="24"/>
          <w:szCs w:val="24"/>
          <w:lang w:val="ro-RO"/>
        </w:rPr>
        <w:t xml:space="preserve"> și</w:t>
      </w:r>
      <w:r w:rsidR="007B2932">
        <w:rPr>
          <w:sz w:val="24"/>
          <w:szCs w:val="24"/>
          <w:lang w:val="ro-RO"/>
        </w:rPr>
        <w:t xml:space="preserve"> </w:t>
      </w:r>
      <w:r w:rsidR="007B2932" w:rsidRPr="0029328A">
        <w:rPr>
          <w:sz w:val="24"/>
          <w:szCs w:val="24"/>
          <w:lang w:val="ro-RO"/>
        </w:rPr>
        <w:t xml:space="preserve">ca urmare </w:t>
      </w:r>
      <w:r w:rsidR="00894C54" w:rsidRPr="00221CB7">
        <w:rPr>
          <w:sz w:val="24"/>
          <w:szCs w:val="24"/>
          <w:lang w:val="ro-RO"/>
        </w:rPr>
        <w:t>a</w:t>
      </w:r>
      <w:r>
        <w:rPr>
          <w:sz w:val="24"/>
          <w:szCs w:val="24"/>
          <w:lang w:val="ro-RO"/>
        </w:rPr>
        <w:t>:</w:t>
      </w:r>
    </w:p>
    <w:p w14:paraId="04687E25" w14:textId="77777777" w:rsidR="00F50FF4" w:rsidRDefault="00894C54" w:rsidP="00F50FF4">
      <w:pPr>
        <w:pStyle w:val="Listparagraf"/>
        <w:numPr>
          <w:ilvl w:val="0"/>
          <w:numId w:val="10"/>
        </w:numPr>
        <w:tabs>
          <w:tab w:val="left" w:pos="993"/>
        </w:tabs>
        <w:spacing w:before="120" w:after="120"/>
        <w:ind w:left="0" w:firstLine="851"/>
        <w:jc w:val="both"/>
        <w:rPr>
          <w:sz w:val="24"/>
          <w:szCs w:val="24"/>
          <w:lang w:val="ro-RO"/>
        </w:rPr>
      </w:pPr>
      <w:r w:rsidRPr="00F50FF4">
        <w:rPr>
          <w:sz w:val="24"/>
          <w:szCs w:val="24"/>
          <w:lang w:val="ro-RO"/>
        </w:rPr>
        <w:t>aprobării Legii nr. 421/28.12.2023 a</w:t>
      </w:r>
      <w:r w:rsidR="00F50FF4" w:rsidRPr="00F50FF4">
        <w:rPr>
          <w:sz w:val="24"/>
          <w:szCs w:val="24"/>
          <w:lang w:val="ro-RO"/>
        </w:rPr>
        <w:t xml:space="preserve"> bugetului de stat pe anul 2024</w:t>
      </w:r>
      <w:r w:rsidR="00F50FF4">
        <w:rPr>
          <w:sz w:val="24"/>
          <w:szCs w:val="24"/>
          <w:lang w:val="ro-RO"/>
        </w:rPr>
        <w:t>;</w:t>
      </w:r>
    </w:p>
    <w:p w14:paraId="47A4A5F2" w14:textId="09C77D80" w:rsidR="00F50FF4" w:rsidRPr="00F50FF4" w:rsidRDefault="00F50FF4" w:rsidP="00F50FF4">
      <w:pPr>
        <w:pStyle w:val="Listparagraf"/>
        <w:numPr>
          <w:ilvl w:val="0"/>
          <w:numId w:val="10"/>
        </w:numPr>
        <w:tabs>
          <w:tab w:val="left" w:pos="993"/>
        </w:tabs>
        <w:spacing w:before="120"/>
        <w:ind w:left="0" w:firstLine="851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solicitării</w:t>
      </w:r>
      <w:r w:rsidRPr="00F50FF4">
        <w:rPr>
          <w:sz w:val="24"/>
          <w:szCs w:val="24"/>
          <w:lang w:val="ro-RO"/>
        </w:rPr>
        <w:t xml:space="preserve"> Ministerului Dezvoltării, Lucrărilor Publice şi Administraţiei, ce deţine calitatea de Operator de Program pentru implementarea măsurii suport ce vizează “Îmbunătăţirea serviciilor de acces în reţeaua de metrou din Bucureşti”, co-finanţată în cadrul Programului de Cooperare elveţiano-român, aprobat prin Hotărârea Guvernului nr. 61/26.01.2023, pentru care angajamentul de finanţare al Elveţiei este de 9,7 milioane CHF, de a actualiza clauzele Contractului de servicii publice,</w:t>
      </w:r>
    </w:p>
    <w:p w14:paraId="4672A342" w14:textId="2DBF093E" w:rsidR="007D0D70" w:rsidRDefault="007D0D70" w:rsidP="005105C3">
      <w:pPr>
        <w:ind w:firstLine="709"/>
        <w:jc w:val="both"/>
        <w:rPr>
          <w:sz w:val="24"/>
          <w:szCs w:val="24"/>
          <w:lang w:val="ro-RO"/>
        </w:rPr>
      </w:pPr>
    </w:p>
    <w:p w14:paraId="519C164A" w14:textId="19737442" w:rsidR="001E7AEA" w:rsidRDefault="000433CF" w:rsidP="005105C3">
      <w:pPr>
        <w:ind w:firstLine="709"/>
        <w:jc w:val="both"/>
        <w:rPr>
          <w:sz w:val="24"/>
          <w:szCs w:val="24"/>
          <w:lang w:val="ro-RO"/>
        </w:rPr>
      </w:pPr>
      <w:r w:rsidRPr="000E3CFF">
        <w:rPr>
          <w:sz w:val="24"/>
          <w:szCs w:val="24"/>
          <w:lang w:val="ro-RO"/>
        </w:rPr>
        <w:t>p</w:t>
      </w:r>
      <w:r w:rsidR="000E3CFF" w:rsidRPr="000E3CFF">
        <w:rPr>
          <w:sz w:val="24"/>
          <w:szCs w:val="24"/>
          <w:lang w:val="ro-RO"/>
        </w:rPr>
        <w:t>ărțile convin</w:t>
      </w:r>
      <w:r w:rsidR="0085054E" w:rsidRPr="000E3CFF">
        <w:rPr>
          <w:sz w:val="24"/>
          <w:szCs w:val="24"/>
          <w:lang w:val="ro-RO"/>
        </w:rPr>
        <w:t xml:space="preserve"> să modifice </w:t>
      </w:r>
      <w:r w:rsidR="000E3CFF" w:rsidRPr="000E3CFF">
        <w:rPr>
          <w:sz w:val="24"/>
          <w:szCs w:val="24"/>
          <w:lang w:val="ro-RO"/>
        </w:rPr>
        <w:t xml:space="preserve">și să completeze </w:t>
      </w:r>
      <w:proofErr w:type="spellStart"/>
      <w:r w:rsidR="001E7AEA" w:rsidRPr="000E3CFF">
        <w:rPr>
          <w:sz w:val="24"/>
          <w:szCs w:val="24"/>
        </w:rPr>
        <w:t>elementele</w:t>
      </w:r>
      <w:proofErr w:type="spellEnd"/>
      <w:r w:rsidR="001E7AEA" w:rsidRPr="000E3CFF">
        <w:rPr>
          <w:sz w:val="24"/>
          <w:szCs w:val="24"/>
        </w:rPr>
        <w:t xml:space="preserve"> </w:t>
      </w:r>
      <w:r w:rsidR="00BD17AB" w:rsidRPr="000E3CFF">
        <w:rPr>
          <w:sz w:val="24"/>
          <w:szCs w:val="24"/>
          <w:lang w:val="ro-RO"/>
        </w:rPr>
        <w:t xml:space="preserve">prevăzute </w:t>
      </w:r>
      <w:r w:rsidR="000E3CFF" w:rsidRPr="000E3CFF">
        <w:rPr>
          <w:sz w:val="24"/>
          <w:szCs w:val="24"/>
          <w:lang w:val="ro-RO"/>
        </w:rPr>
        <w:t>în</w:t>
      </w:r>
      <w:r w:rsidR="00611767" w:rsidRPr="000E3CFF">
        <w:rPr>
          <w:sz w:val="24"/>
          <w:szCs w:val="24"/>
          <w:lang w:val="ro-RO"/>
        </w:rPr>
        <w:t xml:space="preserve"> contract</w:t>
      </w:r>
      <w:r w:rsidR="001E7AEA" w:rsidRPr="000E3CFF">
        <w:rPr>
          <w:sz w:val="24"/>
          <w:szCs w:val="24"/>
          <w:lang w:val="ro-RO"/>
        </w:rPr>
        <w:t>, după cum urmează:</w:t>
      </w:r>
    </w:p>
    <w:p w14:paraId="458D9964" w14:textId="490C82AD" w:rsidR="00F50FF4" w:rsidRPr="00F50FF4" w:rsidRDefault="008A3CF3" w:rsidP="00F50FF4">
      <w:pPr>
        <w:pStyle w:val="Listparagraf"/>
        <w:numPr>
          <w:ilvl w:val="0"/>
          <w:numId w:val="9"/>
        </w:numPr>
        <w:spacing w:before="120" w:line="276" w:lineRule="auto"/>
        <w:ind w:left="568" w:hanging="284"/>
        <w:jc w:val="both"/>
        <w:rPr>
          <w:rFonts w:eastAsia="Calibri"/>
          <w:b/>
          <w:sz w:val="24"/>
          <w:szCs w:val="24"/>
          <w:lang w:val="ro-RO"/>
        </w:rPr>
      </w:pPr>
      <w:r w:rsidRPr="00F50FF4">
        <w:rPr>
          <w:rFonts w:eastAsia="Calibri"/>
          <w:b/>
          <w:sz w:val="24"/>
          <w:szCs w:val="24"/>
          <w:lang w:val="ro-RO"/>
        </w:rPr>
        <w:t xml:space="preserve">Se introduce </w:t>
      </w:r>
      <w:r w:rsidR="00F50FF4" w:rsidRPr="00F50FF4">
        <w:rPr>
          <w:rFonts w:eastAsia="Calibri"/>
          <w:b/>
          <w:sz w:val="24"/>
          <w:szCs w:val="24"/>
          <w:lang w:val="ro-RO"/>
        </w:rPr>
        <w:t xml:space="preserve">punctul 12.2.3 la capitolul 12 - </w:t>
      </w:r>
      <w:proofErr w:type="spellStart"/>
      <w:r w:rsidR="00F50FF4" w:rsidRPr="00F50FF4">
        <w:rPr>
          <w:rFonts w:eastAsia="Calibri"/>
          <w:b/>
          <w:i/>
          <w:color w:val="000000"/>
          <w:sz w:val="24"/>
          <w:szCs w:val="24"/>
          <w:lang w:val="fr-FR"/>
        </w:rPr>
        <w:t>Drepturile</w:t>
      </w:r>
      <w:proofErr w:type="spellEnd"/>
      <w:r w:rsidR="00F50FF4" w:rsidRPr="00F50FF4">
        <w:rPr>
          <w:rFonts w:eastAsia="Calibri"/>
          <w:b/>
          <w:i/>
          <w:color w:val="000000"/>
          <w:sz w:val="24"/>
          <w:szCs w:val="24"/>
          <w:lang w:val="fr-FR"/>
        </w:rPr>
        <w:t xml:space="preserve"> </w:t>
      </w:r>
      <w:proofErr w:type="spellStart"/>
      <w:r w:rsidR="00F50FF4" w:rsidRPr="00F50FF4">
        <w:rPr>
          <w:rFonts w:eastAsia="Calibri"/>
          <w:b/>
          <w:i/>
          <w:color w:val="000000"/>
          <w:sz w:val="24"/>
          <w:szCs w:val="24"/>
          <w:lang w:val="fr-FR"/>
        </w:rPr>
        <w:t>şi</w:t>
      </w:r>
      <w:proofErr w:type="spellEnd"/>
      <w:r w:rsidR="00F50FF4" w:rsidRPr="00F50FF4">
        <w:rPr>
          <w:rFonts w:eastAsia="Calibri"/>
          <w:b/>
          <w:i/>
          <w:color w:val="000000"/>
          <w:sz w:val="24"/>
          <w:szCs w:val="24"/>
          <w:lang w:val="ro-RO"/>
        </w:rPr>
        <w:t xml:space="preserve"> obligaţiile autorităţii contractante</w:t>
      </w:r>
      <w:r w:rsidR="00F50FF4" w:rsidRPr="00F50FF4">
        <w:rPr>
          <w:rFonts w:eastAsia="Calibri"/>
          <w:b/>
          <w:color w:val="000000"/>
          <w:sz w:val="24"/>
          <w:szCs w:val="24"/>
          <w:lang w:val="ro-RO"/>
        </w:rPr>
        <w:t xml:space="preserve">, </w:t>
      </w:r>
      <w:r w:rsidR="00F50FF4" w:rsidRPr="00F50FF4">
        <w:rPr>
          <w:rFonts w:eastAsia="Calibri"/>
          <w:b/>
          <w:sz w:val="24"/>
          <w:szCs w:val="24"/>
          <w:lang w:val="ro-RO"/>
        </w:rPr>
        <w:t xml:space="preserve">12.2 - </w:t>
      </w:r>
      <w:r w:rsidR="00F50FF4" w:rsidRPr="00F50FF4">
        <w:rPr>
          <w:rFonts w:eastAsia="Calibri"/>
          <w:b/>
          <w:i/>
          <w:sz w:val="24"/>
          <w:szCs w:val="24"/>
          <w:lang w:val="ro-RO"/>
        </w:rPr>
        <w:t>Decontarea sumelor cuvenite Operatorului</w:t>
      </w:r>
      <w:r w:rsidR="00F50FF4" w:rsidRPr="00F50FF4">
        <w:rPr>
          <w:rFonts w:eastAsia="Calibri"/>
          <w:b/>
          <w:sz w:val="24"/>
          <w:szCs w:val="24"/>
          <w:lang w:val="ro-RO"/>
        </w:rPr>
        <w:t xml:space="preserve">, </w:t>
      </w:r>
      <w:r w:rsidR="00F50FF4" w:rsidRPr="00F50FF4">
        <w:rPr>
          <w:rFonts w:eastAsia="Calibri"/>
          <w:sz w:val="24"/>
          <w:szCs w:val="24"/>
          <w:lang w:val="ro-RO"/>
        </w:rPr>
        <w:t>după cum urmează:</w:t>
      </w:r>
    </w:p>
    <w:p w14:paraId="6442737B" w14:textId="61CA998C" w:rsidR="00F50FF4" w:rsidRPr="00C82DE7" w:rsidRDefault="00F50FF4" w:rsidP="00F50FF4">
      <w:pPr>
        <w:spacing w:before="120" w:line="252" w:lineRule="auto"/>
        <w:ind w:left="567"/>
        <w:contextualSpacing/>
        <w:jc w:val="both"/>
        <w:rPr>
          <w:rFonts w:eastAsia="Calibri"/>
          <w:sz w:val="24"/>
          <w:szCs w:val="24"/>
          <w:lang w:val="ro-RO"/>
        </w:rPr>
      </w:pPr>
      <w:r w:rsidRPr="00F50FF4">
        <w:rPr>
          <w:rFonts w:eastAsia="Calibri"/>
          <w:b/>
          <w:sz w:val="24"/>
          <w:szCs w:val="24"/>
          <w:lang w:val="ro-RO"/>
        </w:rPr>
        <w:t>12.2.3:</w:t>
      </w:r>
      <w:r w:rsidRPr="00F50FF4">
        <w:rPr>
          <w:rFonts w:eastAsia="Calibri"/>
          <w:sz w:val="24"/>
          <w:szCs w:val="24"/>
          <w:lang w:val="ro-RO"/>
        </w:rPr>
        <w:t xml:space="preserve"> ”</w:t>
      </w:r>
      <w:r w:rsidRPr="00C82DE7">
        <w:rPr>
          <w:rFonts w:eastAsia="Calibri"/>
          <w:b/>
          <w:i/>
          <w:iCs/>
          <w:sz w:val="24"/>
          <w:szCs w:val="24"/>
          <w:lang w:val="ro-RO"/>
        </w:rPr>
        <w:t xml:space="preserve">Autoritatea Contractantă va asigura </w:t>
      </w:r>
      <w:proofErr w:type="spellStart"/>
      <w:r w:rsidRPr="00C82DE7">
        <w:rPr>
          <w:rFonts w:eastAsia="Calibri"/>
          <w:b/>
          <w:i/>
          <w:iCs/>
          <w:sz w:val="24"/>
          <w:szCs w:val="24"/>
          <w:lang w:val="ro-RO"/>
        </w:rPr>
        <w:t>finanţarea</w:t>
      </w:r>
      <w:proofErr w:type="spellEnd"/>
      <w:r w:rsidRPr="00C82DE7">
        <w:rPr>
          <w:rFonts w:eastAsia="Calibri"/>
          <w:b/>
          <w:i/>
          <w:iCs/>
          <w:sz w:val="24"/>
          <w:szCs w:val="24"/>
          <w:lang w:val="ro-RO"/>
        </w:rPr>
        <w:t xml:space="preserve"> Măsurii-suport în valoare de </w:t>
      </w:r>
      <w:r w:rsidRPr="00C82DE7">
        <w:rPr>
          <w:rFonts w:eastAsia="Calibri"/>
          <w:b/>
          <w:bCs/>
          <w:i/>
          <w:iCs/>
          <w:sz w:val="24"/>
          <w:szCs w:val="24"/>
          <w:lang w:val="ro-RO"/>
        </w:rPr>
        <w:t>11,41 milioane CHF</w:t>
      </w:r>
      <w:r w:rsidRPr="00C82DE7">
        <w:rPr>
          <w:rFonts w:eastAsia="Calibri"/>
          <w:b/>
          <w:i/>
          <w:iCs/>
          <w:sz w:val="24"/>
          <w:szCs w:val="24"/>
          <w:lang w:val="ro-RO"/>
        </w:rPr>
        <w:t xml:space="preserve"> (fără TVA) selectată pentru </w:t>
      </w:r>
      <w:proofErr w:type="spellStart"/>
      <w:r w:rsidRPr="00C82DE7">
        <w:rPr>
          <w:rFonts w:eastAsia="Calibri"/>
          <w:b/>
          <w:i/>
          <w:iCs/>
          <w:sz w:val="24"/>
          <w:szCs w:val="24"/>
          <w:lang w:val="ro-RO"/>
        </w:rPr>
        <w:t>finanţare</w:t>
      </w:r>
      <w:proofErr w:type="spellEnd"/>
      <w:r w:rsidRPr="00C82DE7">
        <w:rPr>
          <w:rFonts w:eastAsia="Calibri"/>
          <w:b/>
          <w:i/>
          <w:iCs/>
          <w:sz w:val="24"/>
          <w:szCs w:val="24"/>
          <w:lang w:val="ro-RO"/>
        </w:rPr>
        <w:t xml:space="preserve"> în cadrul </w:t>
      </w:r>
      <w:r w:rsidRPr="00C82DE7">
        <w:rPr>
          <w:rFonts w:eastAsia="Calibri"/>
          <w:b/>
          <w:bCs/>
          <w:i/>
          <w:iCs/>
          <w:sz w:val="24"/>
          <w:szCs w:val="24"/>
          <w:lang w:val="ro-RO"/>
        </w:rPr>
        <w:t xml:space="preserve">Programului de Cooperare </w:t>
      </w:r>
      <w:proofErr w:type="spellStart"/>
      <w:r w:rsidRPr="00C82DE7">
        <w:rPr>
          <w:rFonts w:eastAsia="Calibri"/>
          <w:b/>
          <w:bCs/>
          <w:i/>
          <w:iCs/>
          <w:sz w:val="24"/>
          <w:szCs w:val="24"/>
          <w:lang w:val="ro-RO"/>
        </w:rPr>
        <w:t>elveţiano</w:t>
      </w:r>
      <w:proofErr w:type="spellEnd"/>
      <w:r w:rsidRPr="00C82DE7">
        <w:rPr>
          <w:rFonts w:eastAsia="Calibri"/>
          <w:b/>
          <w:bCs/>
          <w:i/>
          <w:iCs/>
          <w:sz w:val="24"/>
          <w:szCs w:val="24"/>
          <w:lang w:val="ro-RO"/>
        </w:rPr>
        <w:t xml:space="preserve">-român </w:t>
      </w:r>
      <w:r w:rsidRPr="00C82DE7">
        <w:rPr>
          <w:rFonts w:eastAsia="Calibri"/>
          <w:b/>
          <w:i/>
          <w:iCs/>
          <w:sz w:val="24"/>
          <w:szCs w:val="24"/>
          <w:lang w:val="ro-RO"/>
        </w:rPr>
        <w:t xml:space="preserve">aprobat prin Hotărârea Guvernului nr. 61/26.01.2023, domeniul tematic </w:t>
      </w:r>
      <w:r w:rsidRPr="00C82DE7">
        <w:rPr>
          <w:rFonts w:eastAsia="Calibri"/>
          <w:b/>
          <w:bCs/>
          <w:i/>
          <w:iCs/>
          <w:sz w:val="24"/>
          <w:szCs w:val="24"/>
          <w:lang w:val="ro-RO"/>
        </w:rPr>
        <w:t>Protejarea mediului înconjurător și a climei</w:t>
      </w:r>
      <w:r w:rsidRPr="00C82DE7">
        <w:rPr>
          <w:rFonts w:eastAsia="Calibri"/>
          <w:b/>
          <w:i/>
          <w:iCs/>
          <w:sz w:val="24"/>
          <w:szCs w:val="24"/>
          <w:lang w:val="ro-RO"/>
        </w:rPr>
        <w:t xml:space="preserve">, Aria de finanțare – </w:t>
      </w:r>
      <w:r w:rsidRPr="00C82DE7">
        <w:rPr>
          <w:rFonts w:eastAsia="Calibri"/>
          <w:b/>
          <w:bCs/>
          <w:i/>
          <w:iCs/>
          <w:sz w:val="24"/>
          <w:szCs w:val="24"/>
          <w:lang w:val="ro-RO"/>
        </w:rPr>
        <w:t>Transport public,</w:t>
      </w:r>
      <w:r w:rsidRPr="00C82DE7">
        <w:rPr>
          <w:rFonts w:eastAsia="Calibri"/>
          <w:b/>
          <w:i/>
          <w:iCs/>
          <w:sz w:val="24"/>
          <w:szCs w:val="24"/>
          <w:lang w:val="ro-RO"/>
        </w:rPr>
        <w:t xml:space="preserve"> ce vizează</w:t>
      </w:r>
      <w:r w:rsidRPr="00C82DE7">
        <w:rPr>
          <w:rFonts w:eastAsia="Calibri"/>
          <w:b/>
          <w:bCs/>
          <w:i/>
          <w:iCs/>
          <w:sz w:val="24"/>
          <w:szCs w:val="24"/>
          <w:lang w:val="ro-RO"/>
        </w:rPr>
        <w:t xml:space="preserve"> </w:t>
      </w:r>
      <w:proofErr w:type="spellStart"/>
      <w:r w:rsidRPr="00C82DE7">
        <w:rPr>
          <w:rFonts w:eastAsia="Calibri"/>
          <w:b/>
          <w:color w:val="000000" w:themeColor="text1"/>
          <w:sz w:val="24"/>
          <w:szCs w:val="24"/>
          <w:lang w:val="ro-RO"/>
        </w:rPr>
        <w:t>creşterea</w:t>
      </w:r>
      <w:proofErr w:type="spellEnd"/>
      <w:r w:rsidRPr="00C82DE7">
        <w:rPr>
          <w:rFonts w:eastAsia="Calibri"/>
          <w:b/>
          <w:color w:val="000000" w:themeColor="text1"/>
          <w:sz w:val="24"/>
          <w:szCs w:val="24"/>
          <w:lang w:val="ro-RO"/>
        </w:rPr>
        <w:t xml:space="preserve"> </w:t>
      </w:r>
      <w:proofErr w:type="spellStart"/>
      <w:r w:rsidRPr="00C82DE7">
        <w:rPr>
          <w:rFonts w:eastAsia="Calibri"/>
          <w:b/>
          <w:i/>
          <w:iCs/>
          <w:color w:val="000000" w:themeColor="text1"/>
          <w:sz w:val="24"/>
          <w:szCs w:val="24"/>
          <w:lang w:val="ro-RO"/>
        </w:rPr>
        <w:t>atractivităţii</w:t>
      </w:r>
      <w:proofErr w:type="spellEnd"/>
      <w:r w:rsidRPr="00C82DE7">
        <w:rPr>
          <w:rFonts w:eastAsia="Calibri"/>
          <w:b/>
          <w:i/>
          <w:iCs/>
          <w:color w:val="000000" w:themeColor="text1"/>
          <w:sz w:val="24"/>
          <w:szCs w:val="24"/>
          <w:lang w:val="ro-RO"/>
        </w:rPr>
        <w:t xml:space="preserve"> </w:t>
      </w:r>
      <w:proofErr w:type="spellStart"/>
      <w:r w:rsidRPr="00C82DE7">
        <w:rPr>
          <w:rFonts w:eastAsia="Calibri"/>
          <w:b/>
          <w:i/>
          <w:iCs/>
          <w:color w:val="000000" w:themeColor="text1"/>
          <w:sz w:val="24"/>
          <w:szCs w:val="24"/>
          <w:lang w:val="ro-RO"/>
        </w:rPr>
        <w:t>şi</w:t>
      </w:r>
      <w:proofErr w:type="spellEnd"/>
      <w:r w:rsidRPr="00C82DE7">
        <w:rPr>
          <w:rFonts w:eastAsia="Calibri"/>
          <w:b/>
          <w:i/>
          <w:iCs/>
          <w:color w:val="000000" w:themeColor="text1"/>
          <w:sz w:val="24"/>
          <w:szCs w:val="24"/>
          <w:lang w:val="ro-RO"/>
        </w:rPr>
        <w:t xml:space="preserve"> a nivelului de accesibilitate în </w:t>
      </w:r>
      <w:proofErr w:type="spellStart"/>
      <w:r w:rsidRPr="00C82DE7">
        <w:rPr>
          <w:rFonts w:eastAsia="Calibri"/>
          <w:b/>
          <w:i/>
          <w:iCs/>
          <w:color w:val="000000" w:themeColor="text1"/>
          <w:sz w:val="24"/>
          <w:szCs w:val="24"/>
          <w:lang w:val="ro-RO"/>
        </w:rPr>
        <w:t>reţeaua</w:t>
      </w:r>
      <w:proofErr w:type="spellEnd"/>
      <w:r w:rsidRPr="00C82DE7">
        <w:rPr>
          <w:rFonts w:eastAsia="Calibri"/>
          <w:b/>
          <w:i/>
          <w:iCs/>
          <w:color w:val="000000" w:themeColor="text1"/>
          <w:sz w:val="24"/>
          <w:szCs w:val="24"/>
          <w:lang w:val="ro-RO"/>
        </w:rPr>
        <w:t xml:space="preserve"> de metrou prin implementarea Programului</w:t>
      </w:r>
      <w:r w:rsidRPr="00C82DE7">
        <w:rPr>
          <w:rFonts w:eastAsia="Calibri"/>
          <w:b/>
          <w:color w:val="000000" w:themeColor="text1"/>
          <w:sz w:val="24"/>
          <w:szCs w:val="24"/>
          <w:lang w:val="ro-RO"/>
        </w:rPr>
        <w:t xml:space="preserve"> </w:t>
      </w:r>
      <w:r w:rsidRPr="00C82DE7">
        <w:rPr>
          <w:rFonts w:eastAsia="Calibri"/>
          <w:b/>
          <w:bCs/>
          <w:i/>
          <w:iCs/>
          <w:sz w:val="24"/>
          <w:szCs w:val="24"/>
          <w:lang w:val="ro-RO"/>
        </w:rPr>
        <w:t>“</w:t>
      </w:r>
      <w:proofErr w:type="spellStart"/>
      <w:r w:rsidRPr="00C82DE7">
        <w:rPr>
          <w:rFonts w:eastAsia="Calibri"/>
          <w:b/>
          <w:bCs/>
          <w:i/>
          <w:iCs/>
          <w:sz w:val="24"/>
          <w:szCs w:val="24"/>
          <w:lang w:val="ro-RO"/>
        </w:rPr>
        <w:t>Îmbunătăţirea</w:t>
      </w:r>
      <w:proofErr w:type="spellEnd"/>
      <w:r w:rsidRPr="00C82DE7">
        <w:rPr>
          <w:rFonts w:eastAsia="Calibri"/>
          <w:b/>
          <w:bCs/>
          <w:i/>
          <w:iCs/>
          <w:sz w:val="24"/>
          <w:szCs w:val="24"/>
          <w:lang w:val="ro-RO"/>
        </w:rPr>
        <w:t xml:space="preserve"> serviciilor de acces în </w:t>
      </w:r>
      <w:proofErr w:type="spellStart"/>
      <w:r w:rsidRPr="00C82DE7">
        <w:rPr>
          <w:rFonts w:eastAsia="Calibri"/>
          <w:b/>
          <w:bCs/>
          <w:i/>
          <w:iCs/>
          <w:sz w:val="24"/>
          <w:szCs w:val="24"/>
          <w:lang w:val="ro-RO"/>
        </w:rPr>
        <w:t>reţeaua</w:t>
      </w:r>
      <w:proofErr w:type="spellEnd"/>
      <w:r w:rsidRPr="00C82DE7">
        <w:rPr>
          <w:rFonts w:eastAsia="Calibri"/>
          <w:b/>
          <w:bCs/>
          <w:i/>
          <w:iCs/>
          <w:sz w:val="24"/>
          <w:szCs w:val="24"/>
          <w:lang w:val="ro-RO"/>
        </w:rPr>
        <w:t xml:space="preserve"> de metrou din </w:t>
      </w:r>
      <w:proofErr w:type="spellStart"/>
      <w:r w:rsidRPr="00C82DE7">
        <w:rPr>
          <w:rFonts w:eastAsia="Calibri"/>
          <w:b/>
          <w:bCs/>
          <w:i/>
          <w:iCs/>
          <w:sz w:val="24"/>
          <w:szCs w:val="24"/>
          <w:lang w:val="ro-RO"/>
        </w:rPr>
        <w:t>Bucureşti</w:t>
      </w:r>
      <w:proofErr w:type="spellEnd"/>
      <w:r w:rsidRPr="00C82DE7">
        <w:rPr>
          <w:rFonts w:eastAsia="Calibri"/>
          <w:b/>
          <w:bCs/>
          <w:i/>
          <w:iCs/>
          <w:sz w:val="24"/>
          <w:szCs w:val="24"/>
          <w:lang w:val="ro-RO"/>
        </w:rPr>
        <w:t xml:space="preserve">” </w:t>
      </w:r>
      <w:r w:rsidRPr="00C82DE7">
        <w:rPr>
          <w:rFonts w:eastAsia="Calibri"/>
          <w:b/>
          <w:i/>
          <w:iCs/>
          <w:sz w:val="24"/>
          <w:szCs w:val="24"/>
          <w:lang w:val="ro-RO"/>
        </w:rPr>
        <w:t>pentru care eligibilitatea cheltuielilor se încheie la 03.12.2029, iar</w:t>
      </w:r>
      <w:r w:rsidRPr="00C82DE7">
        <w:rPr>
          <w:rFonts w:eastAsia="Calibri"/>
          <w:b/>
          <w:bCs/>
          <w:i/>
          <w:iCs/>
          <w:sz w:val="24"/>
          <w:szCs w:val="24"/>
          <w:lang w:val="ro-RO"/>
        </w:rPr>
        <w:t xml:space="preserve"> </w:t>
      </w:r>
      <w:r w:rsidRPr="00C82DE7">
        <w:rPr>
          <w:rFonts w:eastAsia="Calibri"/>
          <w:b/>
          <w:i/>
          <w:iCs/>
          <w:sz w:val="24"/>
          <w:szCs w:val="24"/>
          <w:lang w:val="ro-RO"/>
        </w:rPr>
        <w:t xml:space="preserve">angajamentul de </w:t>
      </w:r>
      <w:proofErr w:type="spellStart"/>
      <w:r w:rsidRPr="00C82DE7">
        <w:rPr>
          <w:rFonts w:eastAsia="Calibri"/>
          <w:b/>
          <w:i/>
          <w:iCs/>
          <w:sz w:val="24"/>
          <w:szCs w:val="24"/>
          <w:lang w:val="ro-RO"/>
        </w:rPr>
        <w:t>finanţare</w:t>
      </w:r>
      <w:proofErr w:type="spellEnd"/>
      <w:r w:rsidRPr="00C82DE7">
        <w:rPr>
          <w:rFonts w:eastAsia="Calibri"/>
          <w:b/>
          <w:i/>
          <w:iCs/>
          <w:sz w:val="24"/>
          <w:szCs w:val="24"/>
          <w:lang w:val="ro-RO"/>
        </w:rPr>
        <w:t xml:space="preserve"> al </w:t>
      </w:r>
      <w:proofErr w:type="spellStart"/>
      <w:r w:rsidRPr="00C82DE7">
        <w:rPr>
          <w:rFonts w:eastAsia="Calibri"/>
          <w:b/>
          <w:i/>
          <w:iCs/>
          <w:sz w:val="24"/>
          <w:szCs w:val="24"/>
          <w:lang w:val="ro-RO"/>
        </w:rPr>
        <w:t>Elveţiei</w:t>
      </w:r>
      <w:proofErr w:type="spellEnd"/>
      <w:r w:rsidRPr="00C82DE7">
        <w:rPr>
          <w:rFonts w:eastAsia="Calibri"/>
          <w:b/>
          <w:i/>
          <w:iCs/>
          <w:sz w:val="24"/>
          <w:szCs w:val="24"/>
          <w:lang w:val="ro-RO"/>
        </w:rPr>
        <w:t xml:space="preserve"> este de </w:t>
      </w:r>
      <w:r w:rsidRPr="00C82DE7">
        <w:rPr>
          <w:rFonts w:eastAsia="Calibri"/>
          <w:b/>
          <w:bCs/>
          <w:i/>
          <w:iCs/>
          <w:sz w:val="24"/>
          <w:szCs w:val="24"/>
          <w:lang w:val="ro-RO"/>
        </w:rPr>
        <w:t xml:space="preserve">9,7 milioane CHF, </w:t>
      </w:r>
      <w:r w:rsidRPr="00C82DE7">
        <w:rPr>
          <w:rFonts w:eastAsia="Calibri"/>
          <w:b/>
          <w:i/>
          <w:iCs/>
          <w:sz w:val="24"/>
          <w:szCs w:val="24"/>
          <w:lang w:val="ro-RO"/>
        </w:rPr>
        <w:t>reprezentând 85% din totalul cheltuielilor eligibile</w:t>
      </w:r>
      <w:r w:rsidRPr="00C82DE7">
        <w:rPr>
          <w:rFonts w:eastAsia="Calibri"/>
          <w:sz w:val="24"/>
          <w:szCs w:val="24"/>
          <w:lang w:val="ro-RO"/>
        </w:rPr>
        <w:t>”.</w:t>
      </w:r>
    </w:p>
    <w:p w14:paraId="34716787" w14:textId="7D9D6D72" w:rsidR="00F50FF4" w:rsidRDefault="00F50FF4" w:rsidP="00F50FF4">
      <w:pPr>
        <w:spacing w:before="120" w:line="252" w:lineRule="auto"/>
        <w:ind w:left="567"/>
        <w:contextualSpacing/>
        <w:jc w:val="both"/>
        <w:rPr>
          <w:rFonts w:eastAsia="Calibri"/>
          <w:b/>
          <w:sz w:val="24"/>
          <w:szCs w:val="24"/>
          <w:lang w:val="ro-RO"/>
        </w:rPr>
      </w:pPr>
    </w:p>
    <w:p w14:paraId="1B7CB297" w14:textId="19DC0E38" w:rsidR="00F50FF4" w:rsidRDefault="00F50FF4" w:rsidP="00F50FF4">
      <w:pPr>
        <w:spacing w:before="120" w:line="252" w:lineRule="auto"/>
        <w:ind w:left="567"/>
        <w:contextualSpacing/>
        <w:jc w:val="both"/>
        <w:rPr>
          <w:rFonts w:eastAsia="Calibri"/>
          <w:b/>
          <w:sz w:val="24"/>
          <w:szCs w:val="24"/>
          <w:lang w:val="ro-RO"/>
        </w:rPr>
      </w:pPr>
    </w:p>
    <w:p w14:paraId="2A1A3923" w14:textId="77777777" w:rsidR="00F50FF4" w:rsidRPr="00F50FF4" w:rsidRDefault="00F50FF4" w:rsidP="00F50FF4">
      <w:pPr>
        <w:spacing w:before="120" w:line="252" w:lineRule="auto"/>
        <w:ind w:left="567"/>
        <w:contextualSpacing/>
        <w:jc w:val="both"/>
        <w:rPr>
          <w:rFonts w:eastAsia="Calibri"/>
          <w:b/>
          <w:sz w:val="24"/>
          <w:szCs w:val="24"/>
          <w:lang w:val="ro-RO"/>
        </w:rPr>
      </w:pPr>
    </w:p>
    <w:p w14:paraId="7D3FC1E5" w14:textId="7BAFA64F" w:rsidR="008A3CF3" w:rsidRPr="00F50FF4" w:rsidRDefault="008A3CF3" w:rsidP="00863B93">
      <w:pPr>
        <w:pStyle w:val="Listparagraf"/>
        <w:numPr>
          <w:ilvl w:val="0"/>
          <w:numId w:val="9"/>
        </w:numPr>
        <w:spacing w:before="120" w:after="120" w:line="276" w:lineRule="auto"/>
        <w:ind w:left="567"/>
        <w:jc w:val="both"/>
        <w:rPr>
          <w:sz w:val="24"/>
          <w:szCs w:val="24"/>
          <w:lang w:val="ro-RO"/>
        </w:rPr>
      </w:pPr>
      <w:r w:rsidRPr="00C82DE7">
        <w:rPr>
          <w:b/>
          <w:sz w:val="24"/>
          <w:szCs w:val="24"/>
          <w:lang w:val="pt-PT"/>
        </w:rPr>
        <w:lastRenderedPageBreak/>
        <w:t xml:space="preserve">Se modifică și se </w:t>
      </w:r>
      <w:r w:rsidR="00486EE9" w:rsidRPr="00C82DE7">
        <w:rPr>
          <w:b/>
          <w:sz w:val="24"/>
          <w:szCs w:val="24"/>
          <w:lang w:val="pt-PT"/>
        </w:rPr>
        <w:t>înlocuiesc</w:t>
      </w:r>
      <w:r w:rsidRPr="00C82DE7">
        <w:rPr>
          <w:b/>
          <w:sz w:val="24"/>
          <w:szCs w:val="24"/>
          <w:lang w:val="pt-PT"/>
        </w:rPr>
        <w:t xml:space="preserve"> elementele </w:t>
      </w:r>
      <w:r w:rsidRPr="00F50FF4">
        <w:rPr>
          <w:b/>
          <w:sz w:val="24"/>
          <w:szCs w:val="24"/>
          <w:lang w:val="ro-RO"/>
        </w:rPr>
        <w:t>prevăzute în Anexele</w:t>
      </w:r>
      <w:r w:rsidR="005F6B2C" w:rsidRPr="00F50FF4">
        <w:rPr>
          <w:b/>
          <w:sz w:val="24"/>
          <w:szCs w:val="24"/>
          <w:lang w:val="ro-RO"/>
        </w:rPr>
        <w:t xml:space="preserve"> nr.</w:t>
      </w:r>
      <w:r w:rsidR="004A1603" w:rsidRPr="00F50FF4">
        <w:rPr>
          <w:b/>
          <w:sz w:val="24"/>
          <w:szCs w:val="24"/>
          <w:lang w:val="ro-RO"/>
        </w:rPr>
        <w:t xml:space="preserve"> 1.1, 1.2, 2, 4, 5</w:t>
      </w:r>
      <w:r w:rsidRPr="00F50FF4">
        <w:rPr>
          <w:b/>
          <w:sz w:val="24"/>
          <w:szCs w:val="24"/>
          <w:lang w:val="ro-RO"/>
        </w:rPr>
        <w:t>, 7 și 7a la Contract</w:t>
      </w:r>
      <w:r w:rsidRPr="00C82DE7">
        <w:rPr>
          <w:b/>
          <w:sz w:val="24"/>
          <w:szCs w:val="24"/>
          <w:lang w:val="pt-PT"/>
        </w:rPr>
        <w:t xml:space="preserve">, </w:t>
      </w:r>
      <w:r w:rsidRPr="00F50FF4">
        <w:rPr>
          <w:b/>
          <w:sz w:val="24"/>
          <w:szCs w:val="24"/>
          <w:lang w:val="ro-RO"/>
        </w:rPr>
        <w:t>după cum urmează:</w:t>
      </w:r>
    </w:p>
    <w:p w14:paraId="24782AC0" w14:textId="77777777" w:rsidR="00D21366" w:rsidRPr="00C82DE7" w:rsidRDefault="00894C54" w:rsidP="00F50FF4">
      <w:pPr>
        <w:numPr>
          <w:ilvl w:val="0"/>
          <w:numId w:val="6"/>
        </w:numPr>
        <w:spacing w:line="276" w:lineRule="auto"/>
        <w:ind w:left="1276" w:hanging="284"/>
        <w:contextualSpacing/>
        <w:jc w:val="both"/>
        <w:rPr>
          <w:sz w:val="24"/>
          <w:szCs w:val="24"/>
          <w:lang w:val="pt-PT"/>
        </w:rPr>
      </w:pPr>
      <w:r w:rsidRPr="00C82DE7">
        <w:rPr>
          <w:sz w:val="24"/>
          <w:szCs w:val="24"/>
          <w:lang w:val="pt-PT"/>
        </w:rPr>
        <w:t>Anexa nr. 1.1 ”Programul de transport al Operatorului” se modifică și se înlocuiește cu Anexa nr. 1 la prezentul act adițional;</w:t>
      </w:r>
    </w:p>
    <w:p w14:paraId="3CF82332" w14:textId="77777777" w:rsidR="00D21366" w:rsidRPr="00C82DE7" w:rsidRDefault="00D21366" w:rsidP="00F50FF4">
      <w:pPr>
        <w:numPr>
          <w:ilvl w:val="0"/>
          <w:numId w:val="6"/>
        </w:numPr>
        <w:spacing w:line="276" w:lineRule="auto"/>
        <w:ind w:left="1276" w:hanging="284"/>
        <w:contextualSpacing/>
        <w:jc w:val="both"/>
        <w:rPr>
          <w:sz w:val="24"/>
          <w:szCs w:val="24"/>
          <w:lang w:val="pt-PT"/>
        </w:rPr>
      </w:pPr>
      <w:r w:rsidRPr="00C82DE7">
        <w:rPr>
          <w:sz w:val="24"/>
          <w:szCs w:val="24"/>
          <w:lang w:val="pt-PT"/>
        </w:rPr>
        <w:t>Anexa nr. 1.2 ”Programul de Transport al Operatorului pentru reţeaua de metrou pe anii 2020-2024” se modifică și se înlocuiește cu Anexa nr. 2 la prezentul act adițional;</w:t>
      </w:r>
    </w:p>
    <w:p w14:paraId="11F39F7A" w14:textId="510E0438" w:rsidR="00D21366" w:rsidRPr="00C82DE7" w:rsidRDefault="00D21366" w:rsidP="00F50FF4">
      <w:pPr>
        <w:numPr>
          <w:ilvl w:val="0"/>
          <w:numId w:val="6"/>
        </w:numPr>
        <w:spacing w:line="276" w:lineRule="auto"/>
        <w:ind w:left="1276" w:hanging="283"/>
        <w:contextualSpacing/>
        <w:jc w:val="both"/>
        <w:rPr>
          <w:sz w:val="24"/>
          <w:szCs w:val="24"/>
          <w:lang w:val="pt-PT"/>
        </w:rPr>
      </w:pPr>
      <w:r w:rsidRPr="00C82DE7">
        <w:rPr>
          <w:sz w:val="24"/>
          <w:szCs w:val="24"/>
          <w:lang w:val="pt-PT"/>
        </w:rPr>
        <w:t xml:space="preserve">Anexa nr. 2 ”Achiziții material rulant” se modifică și se înlocuiește cu Anexa nr. 3 </w:t>
      </w:r>
      <w:r w:rsidR="00E94635" w:rsidRPr="00C82DE7">
        <w:rPr>
          <w:sz w:val="24"/>
          <w:szCs w:val="24"/>
          <w:lang w:val="pt-PT"/>
        </w:rPr>
        <w:t xml:space="preserve">la </w:t>
      </w:r>
      <w:r w:rsidRPr="00C82DE7">
        <w:rPr>
          <w:sz w:val="24"/>
          <w:szCs w:val="24"/>
          <w:lang w:val="pt-PT"/>
        </w:rPr>
        <w:t xml:space="preserve">prezentul act adițional; </w:t>
      </w:r>
    </w:p>
    <w:p w14:paraId="21C4B076" w14:textId="33601AA9" w:rsidR="00D30178" w:rsidRPr="00C82DE7" w:rsidRDefault="00D30178" w:rsidP="00F50FF4">
      <w:pPr>
        <w:numPr>
          <w:ilvl w:val="0"/>
          <w:numId w:val="6"/>
        </w:numPr>
        <w:spacing w:line="276" w:lineRule="auto"/>
        <w:ind w:left="1276" w:hanging="283"/>
        <w:contextualSpacing/>
        <w:jc w:val="both"/>
        <w:rPr>
          <w:sz w:val="24"/>
          <w:szCs w:val="24"/>
          <w:lang w:val="pt-PT"/>
        </w:rPr>
      </w:pPr>
      <w:r w:rsidRPr="00C82DE7">
        <w:rPr>
          <w:sz w:val="24"/>
          <w:szCs w:val="24"/>
          <w:lang w:val="pt-PT"/>
        </w:rPr>
        <w:t>Anexa nr. 4 – ”Tarife practicate în momentul încheierii contractului”</w:t>
      </w:r>
      <w:r w:rsidRPr="00C82DE7">
        <w:rPr>
          <w:lang w:val="pt-PT"/>
        </w:rPr>
        <w:t xml:space="preserve"> </w:t>
      </w:r>
      <w:r w:rsidRPr="00C82DE7">
        <w:rPr>
          <w:sz w:val="24"/>
          <w:szCs w:val="24"/>
          <w:lang w:val="pt-PT"/>
        </w:rPr>
        <w:t>se modifică și se înlocuiește cu Anexa nr. 4 la prezentul act adițional;</w:t>
      </w:r>
    </w:p>
    <w:p w14:paraId="7A383816" w14:textId="57294CBD" w:rsidR="00552310" w:rsidRPr="00C82DE7" w:rsidRDefault="00D30178" w:rsidP="00F50FF4">
      <w:pPr>
        <w:numPr>
          <w:ilvl w:val="0"/>
          <w:numId w:val="6"/>
        </w:numPr>
        <w:spacing w:line="276" w:lineRule="auto"/>
        <w:ind w:left="1276" w:hanging="283"/>
        <w:contextualSpacing/>
        <w:jc w:val="both"/>
        <w:rPr>
          <w:sz w:val="24"/>
          <w:szCs w:val="24"/>
          <w:lang w:val="pt-PT"/>
        </w:rPr>
      </w:pPr>
      <w:r w:rsidRPr="00C82DE7">
        <w:rPr>
          <w:sz w:val="24"/>
          <w:szCs w:val="24"/>
          <w:lang w:val="pt-PT"/>
        </w:rPr>
        <w:t>Anexa nr. 5 –”Diferențel</w:t>
      </w:r>
      <w:r w:rsidR="00C82DE7" w:rsidRPr="00C82DE7">
        <w:rPr>
          <w:sz w:val="24"/>
          <w:szCs w:val="24"/>
          <w:lang w:val="pt-PT"/>
        </w:rPr>
        <w:t>e</w:t>
      </w:r>
      <w:r w:rsidR="008A4F40">
        <w:rPr>
          <w:sz w:val="24"/>
          <w:szCs w:val="24"/>
          <w:lang w:val="pt-PT"/>
        </w:rPr>
        <w:t xml:space="preserve"> </w:t>
      </w:r>
      <w:r w:rsidRPr="00C82DE7">
        <w:rPr>
          <w:sz w:val="24"/>
          <w:szCs w:val="24"/>
          <w:lang w:val="pt-PT"/>
        </w:rPr>
        <w:t xml:space="preserve"> de tarif”</w:t>
      </w:r>
      <w:r w:rsidRPr="00C82DE7">
        <w:rPr>
          <w:i/>
          <w:sz w:val="24"/>
          <w:szCs w:val="24"/>
          <w:lang w:val="pt-PT"/>
        </w:rPr>
        <w:t>,</w:t>
      </w:r>
      <w:r w:rsidRPr="00C82DE7">
        <w:rPr>
          <w:lang w:val="pt-PT"/>
        </w:rPr>
        <w:t xml:space="preserve"> </w:t>
      </w:r>
      <w:r w:rsidRPr="00C82DE7">
        <w:rPr>
          <w:sz w:val="24"/>
          <w:szCs w:val="24"/>
          <w:lang w:val="pt-PT"/>
        </w:rPr>
        <w:t>se modifică și se înlocuiește cu Anexa nr. 5 la prezentul act adițional</w:t>
      </w:r>
      <w:r w:rsidR="00D21366" w:rsidRPr="00C82DE7">
        <w:rPr>
          <w:sz w:val="24"/>
          <w:szCs w:val="24"/>
          <w:lang w:val="pt-PT"/>
        </w:rPr>
        <w:t>;</w:t>
      </w:r>
    </w:p>
    <w:p w14:paraId="56F90B1F" w14:textId="1CE4C1C1" w:rsidR="004138DB" w:rsidRPr="00C82DE7" w:rsidRDefault="00894C54" w:rsidP="00F50FF4">
      <w:pPr>
        <w:numPr>
          <w:ilvl w:val="0"/>
          <w:numId w:val="6"/>
        </w:numPr>
        <w:spacing w:line="276" w:lineRule="auto"/>
        <w:ind w:left="1276" w:hanging="284"/>
        <w:jc w:val="both"/>
        <w:rPr>
          <w:sz w:val="24"/>
          <w:szCs w:val="24"/>
          <w:lang w:val="pt-PT"/>
        </w:rPr>
      </w:pPr>
      <w:r w:rsidRPr="004A1603">
        <w:rPr>
          <w:sz w:val="24"/>
          <w:szCs w:val="24"/>
          <w:lang w:val="ro-RO"/>
        </w:rPr>
        <w:t xml:space="preserve">Anexa nr. 7 </w:t>
      </w:r>
      <w:r w:rsidRPr="00C82DE7">
        <w:rPr>
          <w:sz w:val="24"/>
          <w:szCs w:val="24"/>
          <w:lang w:val="pt-PT"/>
        </w:rPr>
        <w:t xml:space="preserve">”Modul de determinare a compensației și a costului unitar per km – lei” pentru anul 2024 se modifică </w:t>
      </w:r>
      <w:r w:rsidR="00D30178" w:rsidRPr="00C82DE7">
        <w:rPr>
          <w:sz w:val="24"/>
          <w:szCs w:val="24"/>
          <w:lang w:val="pt-PT"/>
        </w:rPr>
        <w:t>și se înlocuiește cu Anexa nr. 6</w:t>
      </w:r>
      <w:r w:rsidRPr="00C82DE7">
        <w:rPr>
          <w:sz w:val="24"/>
          <w:szCs w:val="24"/>
          <w:lang w:val="pt-PT"/>
        </w:rPr>
        <w:t xml:space="preserve"> la prezentul act adițional;</w:t>
      </w:r>
    </w:p>
    <w:p w14:paraId="3B24C00F" w14:textId="6CA42D0E" w:rsidR="00894C54" w:rsidRPr="00C82DE7" w:rsidRDefault="00894C54" w:rsidP="00F50FF4">
      <w:pPr>
        <w:numPr>
          <w:ilvl w:val="0"/>
          <w:numId w:val="6"/>
        </w:numPr>
        <w:spacing w:line="276" w:lineRule="auto"/>
        <w:ind w:left="1276" w:hanging="284"/>
        <w:jc w:val="both"/>
        <w:rPr>
          <w:sz w:val="24"/>
          <w:szCs w:val="24"/>
          <w:lang w:val="pt-PT"/>
        </w:rPr>
      </w:pPr>
      <w:r w:rsidRPr="004A1603">
        <w:rPr>
          <w:rFonts w:eastAsia="Calibri"/>
          <w:sz w:val="24"/>
          <w:szCs w:val="24"/>
          <w:lang w:val="ro-RO"/>
        </w:rPr>
        <w:t>Anexa nr. 7a ”Separarea activităților contabile ale Metrorex S.A. aferente cheltuielilor și veniturilor, distinct pe activitatea de operare a metroului, pe activitatea de întreținere/administrare a infrastructurii și pe activitatea de investiții – patrimoniu public” pentru anul 2024 se modifică ș</w:t>
      </w:r>
      <w:r w:rsidR="00D21366" w:rsidRPr="004A1603">
        <w:rPr>
          <w:rFonts w:eastAsia="Calibri"/>
          <w:sz w:val="24"/>
          <w:szCs w:val="24"/>
          <w:lang w:val="ro-RO"/>
        </w:rPr>
        <w:t xml:space="preserve">i </w:t>
      </w:r>
      <w:r w:rsidR="00E71124" w:rsidRPr="004A1603">
        <w:rPr>
          <w:rFonts w:eastAsia="Calibri"/>
          <w:sz w:val="24"/>
          <w:szCs w:val="24"/>
          <w:lang w:val="ro-RO"/>
        </w:rPr>
        <w:t>se înlocuiește cu Anexa</w:t>
      </w:r>
      <w:r w:rsidR="00D30178" w:rsidRPr="004A1603">
        <w:rPr>
          <w:rFonts w:eastAsia="Calibri"/>
          <w:sz w:val="24"/>
          <w:szCs w:val="24"/>
          <w:lang w:val="ro-RO"/>
        </w:rPr>
        <w:t xml:space="preserve"> nr. 7</w:t>
      </w:r>
      <w:r w:rsidRPr="004A1603">
        <w:rPr>
          <w:rFonts w:eastAsia="Calibri"/>
          <w:sz w:val="24"/>
          <w:szCs w:val="24"/>
          <w:lang w:val="ro-RO"/>
        </w:rPr>
        <w:t xml:space="preserve"> la </w:t>
      </w:r>
      <w:r w:rsidRPr="00C82DE7">
        <w:rPr>
          <w:sz w:val="24"/>
          <w:szCs w:val="24"/>
          <w:lang w:val="pt-PT"/>
        </w:rPr>
        <w:t>prezentul act adițional</w:t>
      </w:r>
      <w:r w:rsidRPr="004A1603">
        <w:rPr>
          <w:rFonts w:eastAsia="Calibri"/>
          <w:sz w:val="24"/>
          <w:szCs w:val="24"/>
          <w:lang w:val="ro-RO"/>
        </w:rPr>
        <w:t>.</w:t>
      </w:r>
    </w:p>
    <w:p w14:paraId="30ED97C6" w14:textId="0E4A2B1F" w:rsidR="000E3CFF" w:rsidRPr="00C82DE7" w:rsidRDefault="00D30178" w:rsidP="005105C3">
      <w:pPr>
        <w:spacing w:before="240"/>
        <w:ind w:left="284"/>
        <w:jc w:val="both"/>
        <w:rPr>
          <w:sz w:val="24"/>
          <w:szCs w:val="24"/>
          <w:lang w:val="pt-PT"/>
        </w:rPr>
      </w:pPr>
      <w:r>
        <w:rPr>
          <w:sz w:val="24"/>
          <w:szCs w:val="24"/>
          <w:lang w:val="ro-RO"/>
        </w:rPr>
        <w:t>Anexele nr. 1 - 7</w:t>
      </w:r>
      <w:r w:rsidR="000E3CFF" w:rsidRPr="000E3CFF">
        <w:rPr>
          <w:sz w:val="24"/>
          <w:szCs w:val="24"/>
          <w:lang w:val="ro-RO"/>
        </w:rPr>
        <w:t xml:space="preserve"> fac parte integrantă din </w:t>
      </w:r>
      <w:r w:rsidR="000E3CFF" w:rsidRPr="00C82DE7">
        <w:rPr>
          <w:sz w:val="24"/>
          <w:szCs w:val="24"/>
          <w:lang w:val="pt-PT"/>
        </w:rPr>
        <w:t>prezentul act adițional</w:t>
      </w:r>
      <w:r w:rsidR="000E3CFF" w:rsidRPr="000E3CFF">
        <w:rPr>
          <w:sz w:val="24"/>
          <w:szCs w:val="24"/>
          <w:lang w:val="ro-RO"/>
        </w:rPr>
        <w:t>.</w:t>
      </w:r>
      <w:r w:rsidR="000E3CFF" w:rsidRPr="00C82DE7">
        <w:rPr>
          <w:sz w:val="24"/>
          <w:szCs w:val="24"/>
          <w:lang w:val="pt-PT"/>
        </w:rPr>
        <w:t xml:space="preserve"> </w:t>
      </w:r>
    </w:p>
    <w:p w14:paraId="5A4200DB" w14:textId="4231C395" w:rsidR="00F5496E" w:rsidRDefault="00F5496E" w:rsidP="005105C3">
      <w:pPr>
        <w:jc w:val="both"/>
        <w:rPr>
          <w:b/>
          <w:sz w:val="24"/>
          <w:szCs w:val="24"/>
          <w:lang w:val="ro-RO"/>
        </w:rPr>
      </w:pPr>
    </w:p>
    <w:p w14:paraId="0A290772" w14:textId="77777777" w:rsidR="002C2A30" w:rsidRDefault="002C2A30" w:rsidP="005105C3">
      <w:pPr>
        <w:jc w:val="both"/>
        <w:rPr>
          <w:b/>
          <w:sz w:val="24"/>
          <w:szCs w:val="24"/>
          <w:lang w:val="ro-RO"/>
        </w:rPr>
      </w:pPr>
    </w:p>
    <w:p w14:paraId="20E82B95" w14:textId="3CCAF939" w:rsidR="007D0D70" w:rsidRDefault="007D0D70" w:rsidP="005105C3">
      <w:pPr>
        <w:jc w:val="both"/>
        <w:rPr>
          <w:b/>
          <w:sz w:val="24"/>
          <w:szCs w:val="24"/>
          <w:lang w:val="ro-RO"/>
        </w:rPr>
      </w:pPr>
    </w:p>
    <w:p w14:paraId="5679BB2B" w14:textId="0953431A" w:rsidR="00F308D2" w:rsidRDefault="002B1F96" w:rsidP="005105C3">
      <w:pPr>
        <w:jc w:val="both"/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 xml:space="preserve">       </w:t>
      </w:r>
      <w:r w:rsidR="00F308D2">
        <w:rPr>
          <w:b/>
          <w:sz w:val="24"/>
          <w:szCs w:val="24"/>
          <w:lang w:val="ro-RO"/>
        </w:rPr>
        <w:t xml:space="preserve">   </w:t>
      </w:r>
      <w:r w:rsidR="00D91D60">
        <w:rPr>
          <w:b/>
          <w:sz w:val="24"/>
          <w:szCs w:val="24"/>
          <w:lang w:val="ro-RO"/>
        </w:rPr>
        <w:t xml:space="preserve"> </w:t>
      </w:r>
      <w:r w:rsidR="00FF176F">
        <w:rPr>
          <w:b/>
          <w:sz w:val="24"/>
          <w:szCs w:val="24"/>
          <w:lang w:val="ro-RO"/>
        </w:rPr>
        <w:t xml:space="preserve"> </w:t>
      </w:r>
      <w:r w:rsidR="00F308D2">
        <w:rPr>
          <w:b/>
          <w:sz w:val="24"/>
          <w:szCs w:val="24"/>
          <w:lang w:val="ro-RO"/>
        </w:rPr>
        <w:t xml:space="preserve"> </w:t>
      </w:r>
      <w:r w:rsidR="00E83D47">
        <w:rPr>
          <w:b/>
          <w:sz w:val="24"/>
          <w:szCs w:val="24"/>
          <w:lang w:val="ro-RO"/>
        </w:rPr>
        <w:t xml:space="preserve">    </w:t>
      </w:r>
      <w:r w:rsidR="006F2240">
        <w:rPr>
          <w:b/>
          <w:sz w:val="24"/>
          <w:szCs w:val="24"/>
          <w:lang w:val="ro-RO"/>
        </w:rPr>
        <w:t xml:space="preserve">              </w:t>
      </w:r>
      <w:r w:rsidR="00E83D47">
        <w:rPr>
          <w:b/>
          <w:sz w:val="24"/>
          <w:szCs w:val="24"/>
          <w:lang w:val="ro-RO"/>
        </w:rPr>
        <w:t xml:space="preserve">  </w:t>
      </w:r>
      <w:r w:rsidR="0021430F" w:rsidRPr="00F42155">
        <w:rPr>
          <w:b/>
          <w:sz w:val="24"/>
          <w:szCs w:val="24"/>
          <w:lang w:val="ro-RO"/>
        </w:rPr>
        <w:t>MINISTRU</w:t>
      </w:r>
      <w:r w:rsidR="00C934E9">
        <w:rPr>
          <w:b/>
          <w:sz w:val="24"/>
          <w:szCs w:val="24"/>
          <w:lang w:val="ro-RO"/>
        </w:rPr>
        <w:t>L</w:t>
      </w:r>
      <w:r w:rsidR="0021430F" w:rsidRPr="00F42155">
        <w:rPr>
          <w:b/>
          <w:sz w:val="24"/>
          <w:szCs w:val="24"/>
          <w:lang w:val="ro-RO"/>
        </w:rPr>
        <w:t xml:space="preserve"> </w:t>
      </w:r>
      <w:r w:rsidR="00F308D2">
        <w:rPr>
          <w:b/>
          <w:sz w:val="24"/>
          <w:szCs w:val="24"/>
          <w:lang w:val="ro-RO"/>
        </w:rPr>
        <w:t xml:space="preserve">                           </w:t>
      </w:r>
      <w:r w:rsidR="00927403">
        <w:rPr>
          <w:b/>
          <w:sz w:val="24"/>
          <w:szCs w:val="24"/>
          <w:lang w:val="ro-RO"/>
        </w:rPr>
        <w:t xml:space="preserve">           </w:t>
      </w:r>
      <w:r w:rsidR="00F308D2">
        <w:rPr>
          <w:b/>
          <w:sz w:val="24"/>
          <w:szCs w:val="24"/>
          <w:lang w:val="ro-RO"/>
        </w:rPr>
        <w:t xml:space="preserve">      </w:t>
      </w:r>
      <w:r w:rsidR="006F2240">
        <w:rPr>
          <w:b/>
          <w:sz w:val="24"/>
          <w:szCs w:val="24"/>
          <w:lang w:val="ro-RO"/>
        </w:rPr>
        <w:t xml:space="preserve">              </w:t>
      </w:r>
      <w:r w:rsidR="00F308D2">
        <w:rPr>
          <w:b/>
          <w:sz w:val="24"/>
          <w:szCs w:val="24"/>
          <w:lang w:val="ro-RO"/>
        </w:rPr>
        <w:t xml:space="preserve"> </w:t>
      </w:r>
      <w:r w:rsidR="00F308D2" w:rsidRPr="00F42155">
        <w:rPr>
          <w:b/>
          <w:sz w:val="24"/>
          <w:szCs w:val="24"/>
          <w:lang w:val="ro-RO"/>
        </w:rPr>
        <w:t>METROREX S.A.</w:t>
      </w:r>
    </w:p>
    <w:p w14:paraId="092A1002" w14:textId="12A17B14" w:rsidR="0021430F" w:rsidRPr="00F42155" w:rsidRDefault="00F308D2" w:rsidP="005105C3">
      <w:pPr>
        <w:jc w:val="both"/>
        <w:rPr>
          <w:b/>
          <w:sz w:val="24"/>
          <w:szCs w:val="24"/>
          <w:lang w:val="ro-RO"/>
        </w:rPr>
      </w:pPr>
      <w:r w:rsidRPr="00F42155">
        <w:rPr>
          <w:b/>
          <w:sz w:val="24"/>
          <w:szCs w:val="24"/>
          <w:lang w:val="ro-RO"/>
        </w:rPr>
        <w:t>TRANSPORTURILOR</w:t>
      </w:r>
      <w:r>
        <w:rPr>
          <w:b/>
          <w:sz w:val="24"/>
          <w:szCs w:val="24"/>
          <w:lang w:val="ro-RO"/>
        </w:rPr>
        <w:t xml:space="preserve"> ȘI INFRASTRUCTURII</w:t>
      </w:r>
      <w:r w:rsidR="002B1F96">
        <w:rPr>
          <w:b/>
          <w:sz w:val="24"/>
          <w:szCs w:val="24"/>
          <w:lang w:val="ro-RO"/>
        </w:rPr>
        <w:t xml:space="preserve">                    </w:t>
      </w:r>
      <w:r>
        <w:rPr>
          <w:b/>
          <w:sz w:val="24"/>
          <w:szCs w:val="24"/>
          <w:lang w:val="ro-RO"/>
        </w:rPr>
        <w:t xml:space="preserve">    </w:t>
      </w:r>
      <w:r w:rsidR="00C934E9">
        <w:rPr>
          <w:b/>
          <w:sz w:val="24"/>
          <w:szCs w:val="24"/>
          <w:lang w:val="ro-RO"/>
        </w:rPr>
        <w:t xml:space="preserve">  </w:t>
      </w:r>
      <w:r>
        <w:rPr>
          <w:b/>
          <w:sz w:val="24"/>
          <w:szCs w:val="24"/>
          <w:lang w:val="ro-RO"/>
        </w:rPr>
        <w:t xml:space="preserve"> </w:t>
      </w:r>
      <w:r w:rsidRPr="00F42155">
        <w:rPr>
          <w:b/>
          <w:sz w:val="24"/>
          <w:szCs w:val="24"/>
          <w:lang w:val="ro-RO"/>
        </w:rPr>
        <w:t>DIRECTOR GENERAL</w:t>
      </w:r>
    </w:p>
    <w:p w14:paraId="604CC6D2" w14:textId="41BA2062" w:rsidR="009013F1" w:rsidRDefault="00C934E9" w:rsidP="005105C3">
      <w:pPr>
        <w:jc w:val="both"/>
      </w:pPr>
      <w:r>
        <w:rPr>
          <w:b/>
          <w:sz w:val="24"/>
          <w:szCs w:val="24"/>
          <w:lang w:val="ro-RO"/>
        </w:rPr>
        <w:t xml:space="preserve">                 </w:t>
      </w:r>
      <w:r w:rsidR="00E83D47">
        <w:rPr>
          <w:b/>
          <w:sz w:val="24"/>
          <w:szCs w:val="24"/>
          <w:lang w:val="ro-RO"/>
        </w:rPr>
        <w:t xml:space="preserve">  </w:t>
      </w:r>
      <w:r w:rsidR="0021430F" w:rsidRPr="00F42155">
        <w:rPr>
          <w:b/>
          <w:sz w:val="24"/>
          <w:szCs w:val="24"/>
          <w:lang w:val="ro-RO"/>
        </w:rPr>
        <w:t xml:space="preserve">    </w:t>
      </w:r>
      <w:r w:rsidR="00E83D47">
        <w:rPr>
          <w:b/>
          <w:sz w:val="24"/>
          <w:szCs w:val="24"/>
          <w:lang w:val="ro-RO"/>
        </w:rPr>
        <w:t xml:space="preserve"> </w:t>
      </w:r>
      <w:r w:rsidR="0021430F" w:rsidRPr="00F42155">
        <w:rPr>
          <w:b/>
          <w:sz w:val="24"/>
          <w:szCs w:val="24"/>
          <w:lang w:val="ro-RO"/>
        </w:rPr>
        <w:t xml:space="preserve"> </w:t>
      </w:r>
      <w:r w:rsidR="00CB731F">
        <w:rPr>
          <w:b/>
          <w:sz w:val="24"/>
          <w:szCs w:val="24"/>
          <w:lang w:val="ro-RO"/>
        </w:rPr>
        <w:t xml:space="preserve"> </w:t>
      </w:r>
      <w:r w:rsidR="00BD17AB">
        <w:rPr>
          <w:b/>
          <w:sz w:val="24"/>
          <w:szCs w:val="24"/>
          <w:lang w:val="ro-RO"/>
        </w:rPr>
        <w:t xml:space="preserve">Sorin </w:t>
      </w:r>
      <w:r>
        <w:rPr>
          <w:b/>
          <w:sz w:val="24"/>
          <w:szCs w:val="24"/>
          <w:lang w:val="ro-RO"/>
        </w:rPr>
        <w:t xml:space="preserve">Mihai </w:t>
      </w:r>
      <w:r w:rsidR="00BD17AB">
        <w:rPr>
          <w:b/>
          <w:sz w:val="24"/>
          <w:szCs w:val="24"/>
          <w:lang w:val="ro-RO"/>
        </w:rPr>
        <w:t>Grindeanu</w:t>
      </w:r>
      <w:r w:rsidR="00CB731F">
        <w:rPr>
          <w:b/>
          <w:sz w:val="24"/>
          <w:szCs w:val="24"/>
          <w:lang w:val="ro-RO"/>
        </w:rPr>
        <w:t xml:space="preserve">    </w:t>
      </w:r>
      <w:r w:rsidR="00415506">
        <w:rPr>
          <w:b/>
          <w:sz w:val="24"/>
          <w:szCs w:val="24"/>
          <w:lang w:val="ro-RO"/>
        </w:rPr>
        <w:t xml:space="preserve"> </w:t>
      </w:r>
      <w:r w:rsidR="002B1F96">
        <w:rPr>
          <w:b/>
          <w:sz w:val="24"/>
          <w:szCs w:val="24"/>
          <w:lang w:val="ro-RO"/>
        </w:rPr>
        <w:t xml:space="preserve">  </w:t>
      </w:r>
      <w:r w:rsidR="00F308D2">
        <w:rPr>
          <w:b/>
          <w:sz w:val="24"/>
          <w:szCs w:val="24"/>
          <w:lang w:val="ro-RO"/>
        </w:rPr>
        <w:t xml:space="preserve">    </w:t>
      </w:r>
      <w:r w:rsidR="00927403">
        <w:rPr>
          <w:b/>
          <w:sz w:val="24"/>
          <w:szCs w:val="24"/>
          <w:lang w:val="ro-RO"/>
        </w:rPr>
        <w:t xml:space="preserve">                           </w:t>
      </w:r>
      <w:r w:rsidR="00C3732F">
        <w:rPr>
          <w:b/>
          <w:sz w:val="24"/>
          <w:szCs w:val="24"/>
          <w:lang w:val="ro-RO"/>
        </w:rPr>
        <w:t xml:space="preserve"> </w:t>
      </w:r>
      <w:r>
        <w:rPr>
          <w:b/>
          <w:sz w:val="24"/>
          <w:szCs w:val="24"/>
          <w:lang w:val="ro-RO"/>
        </w:rPr>
        <w:t xml:space="preserve">  </w:t>
      </w:r>
      <w:r w:rsidR="00E83D47">
        <w:rPr>
          <w:b/>
          <w:sz w:val="24"/>
          <w:szCs w:val="24"/>
          <w:lang w:val="ro-RO"/>
        </w:rPr>
        <w:t xml:space="preserve">   </w:t>
      </w:r>
      <w:r w:rsidR="00E155EF">
        <w:rPr>
          <w:b/>
          <w:sz w:val="24"/>
          <w:szCs w:val="24"/>
          <w:lang w:val="ro-RO"/>
        </w:rPr>
        <w:t xml:space="preserve">      </w:t>
      </w:r>
      <w:r w:rsidR="005E6DA9">
        <w:rPr>
          <w:b/>
          <w:sz w:val="24"/>
          <w:szCs w:val="24"/>
          <w:lang w:val="ro-RO"/>
        </w:rPr>
        <w:t xml:space="preserve">  </w:t>
      </w:r>
      <w:r w:rsidR="00E155EF">
        <w:rPr>
          <w:b/>
          <w:sz w:val="24"/>
          <w:szCs w:val="24"/>
          <w:lang w:val="ro-RO"/>
        </w:rPr>
        <w:t>Mariana Miclăuș</w:t>
      </w:r>
    </w:p>
    <w:sectPr w:rsidR="009013F1" w:rsidSect="00BA2CCC">
      <w:pgSz w:w="12240" w:h="15840" w:code="1"/>
      <w:pgMar w:top="568" w:right="900" w:bottom="567" w:left="156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B4D6B"/>
    <w:multiLevelType w:val="hybridMultilevel"/>
    <w:tmpl w:val="982EB0FC"/>
    <w:lvl w:ilvl="0" w:tplc="0418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-1658" w:hanging="360"/>
      </w:pPr>
    </w:lvl>
    <w:lvl w:ilvl="2" w:tplc="0418001B" w:tentative="1">
      <w:start w:val="1"/>
      <w:numFmt w:val="lowerRoman"/>
      <w:lvlText w:val="%3."/>
      <w:lvlJc w:val="right"/>
      <w:pPr>
        <w:ind w:left="-938" w:hanging="180"/>
      </w:pPr>
    </w:lvl>
    <w:lvl w:ilvl="3" w:tplc="0418000F" w:tentative="1">
      <w:start w:val="1"/>
      <w:numFmt w:val="decimal"/>
      <w:lvlText w:val="%4."/>
      <w:lvlJc w:val="left"/>
      <w:pPr>
        <w:ind w:left="-218" w:hanging="360"/>
      </w:pPr>
    </w:lvl>
    <w:lvl w:ilvl="4" w:tplc="04180019" w:tentative="1">
      <w:start w:val="1"/>
      <w:numFmt w:val="lowerLetter"/>
      <w:lvlText w:val="%5."/>
      <w:lvlJc w:val="left"/>
      <w:pPr>
        <w:ind w:left="502" w:hanging="360"/>
      </w:pPr>
    </w:lvl>
    <w:lvl w:ilvl="5" w:tplc="0418001B" w:tentative="1">
      <w:start w:val="1"/>
      <w:numFmt w:val="lowerRoman"/>
      <w:lvlText w:val="%6."/>
      <w:lvlJc w:val="right"/>
      <w:pPr>
        <w:ind w:left="1222" w:hanging="180"/>
      </w:pPr>
    </w:lvl>
    <w:lvl w:ilvl="6" w:tplc="0418000F" w:tentative="1">
      <w:start w:val="1"/>
      <w:numFmt w:val="decimal"/>
      <w:lvlText w:val="%7."/>
      <w:lvlJc w:val="left"/>
      <w:pPr>
        <w:ind w:left="1942" w:hanging="360"/>
      </w:pPr>
    </w:lvl>
    <w:lvl w:ilvl="7" w:tplc="04180019" w:tentative="1">
      <w:start w:val="1"/>
      <w:numFmt w:val="lowerLetter"/>
      <w:lvlText w:val="%8."/>
      <w:lvlJc w:val="left"/>
      <w:pPr>
        <w:ind w:left="2662" w:hanging="360"/>
      </w:pPr>
    </w:lvl>
    <w:lvl w:ilvl="8" w:tplc="0418001B" w:tentative="1">
      <w:start w:val="1"/>
      <w:numFmt w:val="lowerRoman"/>
      <w:lvlText w:val="%9."/>
      <w:lvlJc w:val="right"/>
      <w:pPr>
        <w:ind w:left="3382" w:hanging="180"/>
      </w:pPr>
    </w:lvl>
  </w:abstractNum>
  <w:abstractNum w:abstractNumId="1" w15:restartNumberingAfterBreak="0">
    <w:nsid w:val="296001A4"/>
    <w:multiLevelType w:val="hybridMultilevel"/>
    <w:tmpl w:val="29B2E074"/>
    <w:lvl w:ilvl="0" w:tplc="0418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2" w15:restartNumberingAfterBreak="0">
    <w:nsid w:val="419650DD"/>
    <w:multiLevelType w:val="hybridMultilevel"/>
    <w:tmpl w:val="EB06D5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D432B2"/>
    <w:multiLevelType w:val="hybridMultilevel"/>
    <w:tmpl w:val="C5BA2668"/>
    <w:lvl w:ilvl="0" w:tplc="CE9A821E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0F979AB"/>
    <w:multiLevelType w:val="hybridMultilevel"/>
    <w:tmpl w:val="407AFC8C"/>
    <w:lvl w:ilvl="0" w:tplc="A066EA3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C8A46AC"/>
    <w:multiLevelType w:val="hybridMultilevel"/>
    <w:tmpl w:val="8E140A62"/>
    <w:lvl w:ilvl="0" w:tplc="EA901A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99D4D2C"/>
    <w:multiLevelType w:val="hybridMultilevel"/>
    <w:tmpl w:val="550C2DBA"/>
    <w:lvl w:ilvl="0" w:tplc="B2AE4B44">
      <w:start w:val="1"/>
      <w:numFmt w:val="upperLetter"/>
      <w:lvlText w:val="%1."/>
      <w:lvlJc w:val="left"/>
      <w:pPr>
        <w:ind w:left="1494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214" w:hanging="360"/>
      </w:pPr>
    </w:lvl>
    <w:lvl w:ilvl="2" w:tplc="0418001B" w:tentative="1">
      <w:start w:val="1"/>
      <w:numFmt w:val="lowerRoman"/>
      <w:lvlText w:val="%3."/>
      <w:lvlJc w:val="right"/>
      <w:pPr>
        <w:ind w:left="2934" w:hanging="180"/>
      </w:pPr>
    </w:lvl>
    <w:lvl w:ilvl="3" w:tplc="0418000F" w:tentative="1">
      <w:start w:val="1"/>
      <w:numFmt w:val="decimal"/>
      <w:lvlText w:val="%4."/>
      <w:lvlJc w:val="left"/>
      <w:pPr>
        <w:ind w:left="3654" w:hanging="360"/>
      </w:pPr>
    </w:lvl>
    <w:lvl w:ilvl="4" w:tplc="04180019" w:tentative="1">
      <w:start w:val="1"/>
      <w:numFmt w:val="lowerLetter"/>
      <w:lvlText w:val="%5."/>
      <w:lvlJc w:val="left"/>
      <w:pPr>
        <w:ind w:left="4374" w:hanging="360"/>
      </w:pPr>
    </w:lvl>
    <w:lvl w:ilvl="5" w:tplc="0418001B" w:tentative="1">
      <w:start w:val="1"/>
      <w:numFmt w:val="lowerRoman"/>
      <w:lvlText w:val="%6."/>
      <w:lvlJc w:val="right"/>
      <w:pPr>
        <w:ind w:left="5094" w:hanging="180"/>
      </w:pPr>
    </w:lvl>
    <w:lvl w:ilvl="6" w:tplc="0418000F" w:tentative="1">
      <w:start w:val="1"/>
      <w:numFmt w:val="decimal"/>
      <w:lvlText w:val="%7."/>
      <w:lvlJc w:val="left"/>
      <w:pPr>
        <w:ind w:left="5814" w:hanging="360"/>
      </w:pPr>
    </w:lvl>
    <w:lvl w:ilvl="7" w:tplc="04180019" w:tentative="1">
      <w:start w:val="1"/>
      <w:numFmt w:val="lowerLetter"/>
      <w:lvlText w:val="%8."/>
      <w:lvlJc w:val="left"/>
      <w:pPr>
        <w:ind w:left="6534" w:hanging="360"/>
      </w:pPr>
    </w:lvl>
    <w:lvl w:ilvl="8" w:tplc="041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7A171297"/>
    <w:multiLevelType w:val="hybridMultilevel"/>
    <w:tmpl w:val="472A9F2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947B85"/>
    <w:multiLevelType w:val="hybridMultilevel"/>
    <w:tmpl w:val="01904FBA"/>
    <w:lvl w:ilvl="0" w:tplc="531CDAB4">
      <w:numFmt w:val="bullet"/>
      <w:lvlText w:val="-"/>
      <w:lvlJc w:val="left"/>
      <w:pPr>
        <w:ind w:left="1488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num w:numId="1" w16cid:durableId="703555000">
    <w:abstractNumId w:val="0"/>
  </w:num>
  <w:num w:numId="2" w16cid:durableId="9371067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88644475">
    <w:abstractNumId w:val="4"/>
  </w:num>
  <w:num w:numId="4" w16cid:durableId="1028070643">
    <w:abstractNumId w:val="2"/>
  </w:num>
  <w:num w:numId="5" w16cid:durableId="339086121">
    <w:abstractNumId w:val="3"/>
  </w:num>
  <w:num w:numId="6" w16cid:durableId="583953152">
    <w:abstractNumId w:val="5"/>
  </w:num>
  <w:num w:numId="7" w16cid:durableId="1204757006">
    <w:abstractNumId w:val="1"/>
  </w:num>
  <w:num w:numId="8" w16cid:durableId="2004628176">
    <w:abstractNumId w:val="7"/>
  </w:num>
  <w:num w:numId="9" w16cid:durableId="317921410">
    <w:abstractNumId w:val="6"/>
  </w:num>
  <w:num w:numId="10" w16cid:durableId="14948780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B9B"/>
    <w:rsid w:val="00005302"/>
    <w:rsid w:val="00022778"/>
    <w:rsid w:val="00024F63"/>
    <w:rsid w:val="00035949"/>
    <w:rsid w:val="000433CF"/>
    <w:rsid w:val="000617FD"/>
    <w:rsid w:val="00065B2B"/>
    <w:rsid w:val="000755B9"/>
    <w:rsid w:val="00091695"/>
    <w:rsid w:val="000933BE"/>
    <w:rsid w:val="000972EE"/>
    <w:rsid w:val="000B6225"/>
    <w:rsid w:val="000D5E3A"/>
    <w:rsid w:val="000E3CFF"/>
    <w:rsid w:val="000F177B"/>
    <w:rsid w:val="000F4A13"/>
    <w:rsid w:val="00106684"/>
    <w:rsid w:val="001101C1"/>
    <w:rsid w:val="00110962"/>
    <w:rsid w:val="001113F6"/>
    <w:rsid w:val="00161FF8"/>
    <w:rsid w:val="00171E26"/>
    <w:rsid w:val="00177FC2"/>
    <w:rsid w:val="0018462D"/>
    <w:rsid w:val="00190B7B"/>
    <w:rsid w:val="0019629D"/>
    <w:rsid w:val="001D4F6D"/>
    <w:rsid w:val="001E6874"/>
    <w:rsid w:val="001E7AEA"/>
    <w:rsid w:val="0021430F"/>
    <w:rsid w:val="00230F6F"/>
    <w:rsid w:val="00244267"/>
    <w:rsid w:val="00290597"/>
    <w:rsid w:val="0029328A"/>
    <w:rsid w:val="00293DCD"/>
    <w:rsid w:val="002B1F96"/>
    <w:rsid w:val="002C2A30"/>
    <w:rsid w:val="002C4217"/>
    <w:rsid w:val="002D44AD"/>
    <w:rsid w:val="002E0472"/>
    <w:rsid w:val="002F428B"/>
    <w:rsid w:val="0030535F"/>
    <w:rsid w:val="0031516E"/>
    <w:rsid w:val="00315AE3"/>
    <w:rsid w:val="00322748"/>
    <w:rsid w:val="00344B9B"/>
    <w:rsid w:val="003501E4"/>
    <w:rsid w:val="00371ADA"/>
    <w:rsid w:val="003A1721"/>
    <w:rsid w:val="003A6A7B"/>
    <w:rsid w:val="003B03D0"/>
    <w:rsid w:val="003D3770"/>
    <w:rsid w:val="003F7D1F"/>
    <w:rsid w:val="00402705"/>
    <w:rsid w:val="0040735C"/>
    <w:rsid w:val="00412E58"/>
    <w:rsid w:val="004138DB"/>
    <w:rsid w:val="00415506"/>
    <w:rsid w:val="0043076F"/>
    <w:rsid w:val="0043382C"/>
    <w:rsid w:val="00436E2D"/>
    <w:rsid w:val="0045566E"/>
    <w:rsid w:val="004657A4"/>
    <w:rsid w:val="00473EF9"/>
    <w:rsid w:val="0047556A"/>
    <w:rsid w:val="00484ED5"/>
    <w:rsid w:val="00485862"/>
    <w:rsid w:val="00486EE9"/>
    <w:rsid w:val="004A1603"/>
    <w:rsid w:val="004A3C2A"/>
    <w:rsid w:val="004A65C8"/>
    <w:rsid w:val="004D217A"/>
    <w:rsid w:val="004D6F5D"/>
    <w:rsid w:val="004E5453"/>
    <w:rsid w:val="004F6FF6"/>
    <w:rsid w:val="00502397"/>
    <w:rsid w:val="005105C3"/>
    <w:rsid w:val="00512D7E"/>
    <w:rsid w:val="00513AE0"/>
    <w:rsid w:val="005151C1"/>
    <w:rsid w:val="00520EE8"/>
    <w:rsid w:val="00552310"/>
    <w:rsid w:val="00552454"/>
    <w:rsid w:val="00572281"/>
    <w:rsid w:val="00581F55"/>
    <w:rsid w:val="005937C0"/>
    <w:rsid w:val="005A4AE7"/>
    <w:rsid w:val="005B6780"/>
    <w:rsid w:val="005C16CC"/>
    <w:rsid w:val="005C79FD"/>
    <w:rsid w:val="005D2BA9"/>
    <w:rsid w:val="005E2AAD"/>
    <w:rsid w:val="005E6DA9"/>
    <w:rsid w:val="005E7238"/>
    <w:rsid w:val="005F6B2C"/>
    <w:rsid w:val="00603350"/>
    <w:rsid w:val="00610023"/>
    <w:rsid w:val="00611767"/>
    <w:rsid w:val="00613B90"/>
    <w:rsid w:val="006348F4"/>
    <w:rsid w:val="006359FE"/>
    <w:rsid w:val="00671F28"/>
    <w:rsid w:val="00684E4D"/>
    <w:rsid w:val="00692BC1"/>
    <w:rsid w:val="006A1444"/>
    <w:rsid w:val="006A5ED7"/>
    <w:rsid w:val="006F2240"/>
    <w:rsid w:val="00706967"/>
    <w:rsid w:val="007249E7"/>
    <w:rsid w:val="00733950"/>
    <w:rsid w:val="00754BDF"/>
    <w:rsid w:val="00760FD6"/>
    <w:rsid w:val="00780AED"/>
    <w:rsid w:val="007855F2"/>
    <w:rsid w:val="0079108B"/>
    <w:rsid w:val="007A7654"/>
    <w:rsid w:val="007B2248"/>
    <w:rsid w:val="007B2932"/>
    <w:rsid w:val="007D0D70"/>
    <w:rsid w:val="007F54B8"/>
    <w:rsid w:val="008131FD"/>
    <w:rsid w:val="00830B8D"/>
    <w:rsid w:val="0083483D"/>
    <w:rsid w:val="008504D5"/>
    <w:rsid w:val="0085054E"/>
    <w:rsid w:val="0086179F"/>
    <w:rsid w:val="00867A13"/>
    <w:rsid w:val="00875980"/>
    <w:rsid w:val="00876C92"/>
    <w:rsid w:val="008870B4"/>
    <w:rsid w:val="008930A0"/>
    <w:rsid w:val="00894C54"/>
    <w:rsid w:val="008A3CF3"/>
    <w:rsid w:val="008A4F40"/>
    <w:rsid w:val="008B4110"/>
    <w:rsid w:val="008C1066"/>
    <w:rsid w:val="008C2B91"/>
    <w:rsid w:val="008D1EC4"/>
    <w:rsid w:val="008E4F90"/>
    <w:rsid w:val="008F6B75"/>
    <w:rsid w:val="009013F1"/>
    <w:rsid w:val="00916BEF"/>
    <w:rsid w:val="00927403"/>
    <w:rsid w:val="009309CE"/>
    <w:rsid w:val="00932C1F"/>
    <w:rsid w:val="0094357B"/>
    <w:rsid w:val="009566ED"/>
    <w:rsid w:val="00976CCD"/>
    <w:rsid w:val="00984B5D"/>
    <w:rsid w:val="009901A0"/>
    <w:rsid w:val="009960F4"/>
    <w:rsid w:val="009B3B3A"/>
    <w:rsid w:val="009C2A6A"/>
    <w:rsid w:val="009E4A2B"/>
    <w:rsid w:val="009F1EBF"/>
    <w:rsid w:val="00A07BAC"/>
    <w:rsid w:val="00A13772"/>
    <w:rsid w:val="00A3120F"/>
    <w:rsid w:val="00A3785F"/>
    <w:rsid w:val="00A4201E"/>
    <w:rsid w:val="00A42C7F"/>
    <w:rsid w:val="00A54DAD"/>
    <w:rsid w:val="00A72C5C"/>
    <w:rsid w:val="00A9211B"/>
    <w:rsid w:val="00AC1F07"/>
    <w:rsid w:val="00AC6E9B"/>
    <w:rsid w:val="00AE3D45"/>
    <w:rsid w:val="00AF2171"/>
    <w:rsid w:val="00AF2BE8"/>
    <w:rsid w:val="00B126E8"/>
    <w:rsid w:val="00B14E25"/>
    <w:rsid w:val="00B53805"/>
    <w:rsid w:val="00B557B2"/>
    <w:rsid w:val="00B60215"/>
    <w:rsid w:val="00B705CA"/>
    <w:rsid w:val="00B71904"/>
    <w:rsid w:val="00B87273"/>
    <w:rsid w:val="00BA2CCC"/>
    <w:rsid w:val="00BD17AB"/>
    <w:rsid w:val="00BE62FE"/>
    <w:rsid w:val="00C3732F"/>
    <w:rsid w:val="00C61880"/>
    <w:rsid w:val="00C73536"/>
    <w:rsid w:val="00C82C8B"/>
    <w:rsid w:val="00C82DE7"/>
    <w:rsid w:val="00C8679D"/>
    <w:rsid w:val="00C934E9"/>
    <w:rsid w:val="00CB5B2D"/>
    <w:rsid w:val="00CB731F"/>
    <w:rsid w:val="00CC48E7"/>
    <w:rsid w:val="00CC5D9A"/>
    <w:rsid w:val="00CD11D5"/>
    <w:rsid w:val="00CD763F"/>
    <w:rsid w:val="00CE0CA8"/>
    <w:rsid w:val="00D07AAC"/>
    <w:rsid w:val="00D21366"/>
    <w:rsid w:val="00D30134"/>
    <w:rsid w:val="00D30178"/>
    <w:rsid w:val="00D34B5B"/>
    <w:rsid w:val="00D35B3C"/>
    <w:rsid w:val="00D43A7A"/>
    <w:rsid w:val="00D43DAA"/>
    <w:rsid w:val="00D513F3"/>
    <w:rsid w:val="00D52A28"/>
    <w:rsid w:val="00D60E24"/>
    <w:rsid w:val="00D630E0"/>
    <w:rsid w:val="00D63668"/>
    <w:rsid w:val="00D843EA"/>
    <w:rsid w:val="00D91D60"/>
    <w:rsid w:val="00D94F7C"/>
    <w:rsid w:val="00DB3B27"/>
    <w:rsid w:val="00DD0C82"/>
    <w:rsid w:val="00DE007C"/>
    <w:rsid w:val="00E155EF"/>
    <w:rsid w:val="00E32040"/>
    <w:rsid w:val="00E4558B"/>
    <w:rsid w:val="00E46CE3"/>
    <w:rsid w:val="00E47951"/>
    <w:rsid w:val="00E640D5"/>
    <w:rsid w:val="00E6612D"/>
    <w:rsid w:val="00E71124"/>
    <w:rsid w:val="00E76EB5"/>
    <w:rsid w:val="00E77AA2"/>
    <w:rsid w:val="00E83D47"/>
    <w:rsid w:val="00E859CD"/>
    <w:rsid w:val="00E94635"/>
    <w:rsid w:val="00EB5BA5"/>
    <w:rsid w:val="00EB6516"/>
    <w:rsid w:val="00EC1CDC"/>
    <w:rsid w:val="00ED22F8"/>
    <w:rsid w:val="00EE74B6"/>
    <w:rsid w:val="00EF2107"/>
    <w:rsid w:val="00F03CC0"/>
    <w:rsid w:val="00F23694"/>
    <w:rsid w:val="00F24BDE"/>
    <w:rsid w:val="00F308D2"/>
    <w:rsid w:val="00F427F8"/>
    <w:rsid w:val="00F469C9"/>
    <w:rsid w:val="00F50FF4"/>
    <w:rsid w:val="00F53434"/>
    <w:rsid w:val="00F5496E"/>
    <w:rsid w:val="00F57BA4"/>
    <w:rsid w:val="00FD4B34"/>
    <w:rsid w:val="00FF176F"/>
    <w:rsid w:val="00FF4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D240E0"/>
  <w15:chartTrackingRefBased/>
  <w15:docId w15:val="{A0ABFD50-18B6-4862-9BD6-F410D104B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3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520EE8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20EE8"/>
    <w:rPr>
      <w:rFonts w:ascii="Segoe UI" w:eastAsia="Times New Roman" w:hAnsi="Segoe UI" w:cs="Segoe UI"/>
      <w:sz w:val="18"/>
      <w:szCs w:val="18"/>
    </w:rPr>
  </w:style>
  <w:style w:type="paragraph" w:styleId="Listparagraf">
    <w:name w:val="List Paragraph"/>
    <w:basedOn w:val="Normal"/>
    <w:uiPriority w:val="34"/>
    <w:qFormat/>
    <w:rsid w:val="00B126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Simona-Cristina Tataru</dc:creator>
  <cp:keywords/>
  <dc:description/>
  <cp:lastModifiedBy>Alexandra Simionescu</cp:lastModifiedBy>
  <cp:revision>25</cp:revision>
  <cp:lastPrinted>2024-01-26T07:42:00Z</cp:lastPrinted>
  <dcterms:created xsi:type="dcterms:W3CDTF">2023-12-13T09:08:00Z</dcterms:created>
  <dcterms:modified xsi:type="dcterms:W3CDTF">2024-01-26T07:45:00Z</dcterms:modified>
</cp:coreProperties>
</file>