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1A6F"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75C4D223"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1ABE834D"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0DD61F5B"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43173FCE" w14:textId="77777777" w:rsidR="00F914C6"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738EB424"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44A1CA2E" w14:textId="77777777" w:rsidR="00360EAA" w:rsidRDefault="00360EAA" w:rsidP="00BB286A">
      <w:pPr>
        <w:tabs>
          <w:tab w:val="left" w:pos="3960"/>
        </w:tabs>
        <w:spacing w:after="0" w:line="240" w:lineRule="auto"/>
        <w:jc w:val="center"/>
        <w:rPr>
          <w:rFonts w:ascii="Times New Roman" w:hAnsi="Times New Roman" w:cs="Times New Roman"/>
          <w:b/>
          <w:bCs/>
          <w:sz w:val="26"/>
          <w:szCs w:val="26"/>
          <w:u w:val="single"/>
        </w:rPr>
      </w:pPr>
    </w:p>
    <w:p w14:paraId="5049DFF1"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38BE9883" w14:textId="77777777" w:rsidTr="00F77CA2">
        <w:tc>
          <w:tcPr>
            <w:tcW w:w="9316" w:type="dxa"/>
            <w:gridSpan w:val="8"/>
          </w:tcPr>
          <w:p w14:paraId="6EC89654" w14:textId="77777777" w:rsidR="00360EAA" w:rsidRDefault="00360EAA" w:rsidP="002970DB">
            <w:pPr>
              <w:tabs>
                <w:tab w:val="left" w:pos="3960"/>
              </w:tabs>
              <w:spacing w:after="0" w:line="240" w:lineRule="auto"/>
              <w:jc w:val="center"/>
              <w:rPr>
                <w:rFonts w:ascii="Times New Roman" w:hAnsi="Times New Roman" w:cs="Times New Roman"/>
                <w:b/>
                <w:bCs/>
                <w:sz w:val="26"/>
                <w:szCs w:val="26"/>
              </w:rPr>
            </w:pPr>
          </w:p>
          <w:p w14:paraId="33893324" w14:textId="77777777" w:rsidR="003479AA" w:rsidRPr="003529EB" w:rsidRDefault="003479AA" w:rsidP="002970DB">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317BC193" w14:textId="77777777" w:rsidR="003479AA"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73BDE18A" w14:textId="77777777" w:rsidR="003239B0" w:rsidRPr="00B00F78" w:rsidRDefault="003239B0" w:rsidP="002970DB">
            <w:pPr>
              <w:tabs>
                <w:tab w:val="left" w:pos="3960"/>
              </w:tabs>
              <w:spacing w:after="0" w:line="240" w:lineRule="auto"/>
              <w:jc w:val="center"/>
              <w:rPr>
                <w:rFonts w:ascii="Times New Roman" w:hAnsi="Times New Roman" w:cs="Times New Roman"/>
                <w:b/>
                <w:bCs/>
                <w:sz w:val="26"/>
                <w:szCs w:val="26"/>
                <w:lang w:eastAsia="ro-RO"/>
              </w:rPr>
            </w:pPr>
          </w:p>
          <w:p w14:paraId="568273BA" w14:textId="77777777" w:rsidR="003479AA" w:rsidRPr="00CF480F" w:rsidRDefault="003479AA" w:rsidP="002970DB">
            <w:pPr>
              <w:tabs>
                <w:tab w:val="left" w:pos="990"/>
                <w:tab w:val="left" w:pos="3960"/>
              </w:tabs>
              <w:spacing w:after="0" w:line="240" w:lineRule="auto"/>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659E8581" w14:textId="77777777" w:rsidR="003239B0" w:rsidRPr="00CF480F" w:rsidRDefault="003239B0" w:rsidP="002970DB">
            <w:pPr>
              <w:tabs>
                <w:tab w:val="left" w:pos="990"/>
                <w:tab w:val="left" w:pos="3960"/>
              </w:tabs>
              <w:spacing w:after="0" w:line="240" w:lineRule="auto"/>
              <w:jc w:val="center"/>
              <w:rPr>
                <w:rFonts w:ascii="Times New Roman" w:hAnsi="Times New Roman" w:cs="Times New Roman"/>
                <w:b/>
                <w:bCs/>
                <w:sz w:val="26"/>
                <w:szCs w:val="26"/>
                <w:lang w:eastAsia="ro-RO"/>
              </w:rPr>
            </w:pPr>
          </w:p>
          <w:p w14:paraId="0D748507" w14:textId="789B9307" w:rsidR="00CF480F" w:rsidRPr="008F33BC" w:rsidRDefault="003479AA" w:rsidP="00CF480F">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 xml:space="preserve">privind aprobarea bugetului de venituri </w:t>
            </w:r>
            <w:proofErr w:type="spellStart"/>
            <w:r w:rsidRPr="008F33BC">
              <w:rPr>
                <w:rFonts w:ascii="Times New Roman" w:hAnsi="Times New Roman" w:cs="Times New Roman"/>
                <w:b/>
                <w:sz w:val="26"/>
                <w:szCs w:val="26"/>
              </w:rPr>
              <w:t>şi</w:t>
            </w:r>
            <w:proofErr w:type="spellEnd"/>
            <w:r w:rsidRPr="008F33BC">
              <w:rPr>
                <w:rFonts w:ascii="Times New Roman" w:hAnsi="Times New Roman" w:cs="Times New Roman"/>
                <w:b/>
                <w:sz w:val="26"/>
                <w:szCs w:val="26"/>
              </w:rPr>
              <w:t xml:space="preserve"> cheltuieli</w:t>
            </w:r>
            <w:r w:rsidR="00B37BFA" w:rsidRPr="008F33BC">
              <w:rPr>
                <w:rFonts w:ascii="Times New Roman" w:hAnsi="Times New Roman" w:cs="Times New Roman"/>
                <w:b/>
                <w:sz w:val="26"/>
                <w:szCs w:val="26"/>
              </w:rPr>
              <w:t xml:space="preserve"> </w:t>
            </w:r>
            <w:r w:rsidRPr="008F33BC">
              <w:rPr>
                <w:rFonts w:ascii="Times New Roman" w:hAnsi="Times New Roman" w:cs="Times New Roman"/>
                <w:b/>
                <w:sz w:val="26"/>
                <w:szCs w:val="26"/>
              </w:rPr>
              <w:t>pe anul 20</w:t>
            </w:r>
            <w:r w:rsidR="001D2622" w:rsidRPr="008F33BC">
              <w:rPr>
                <w:rFonts w:ascii="Times New Roman" w:hAnsi="Times New Roman" w:cs="Times New Roman"/>
                <w:b/>
                <w:sz w:val="26"/>
                <w:szCs w:val="26"/>
              </w:rPr>
              <w:t>2</w:t>
            </w:r>
            <w:r w:rsidR="000E4E5C">
              <w:rPr>
                <w:rFonts w:ascii="Times New Roman" w:hAnsi="Times New Roman" w:cs="Times New Roman"/>
                <w:b/>
                <w:sz w:val="26"/>
                <w:szCs w:val="26"/>
              </w:rPr>
              <w:t>4</w:t>
            </w:r>
            <w:r w:rsidRPr="008F33BC">
              <w:rPr>
                <w:rFonts w:ascii="Times New Roman" w:hAnsi="Times New Roman" w:cs="Times New Roman"/>
                <w:b/>
                <w:sz w:val="26"/>
                <w:szCs w:val="26"/>
              </w:rPr>
              <w:t xml:space="preserve"> </w:t>
            </w:r>
          </w:p>
          <w:p w14:paraId="69AAB6C1" w14:textId="1E28017D" w:rsidR="002E10DC" w:rsidRPr="000E4E5C" w:rsidRDefault="0083013A" w:rsidP="00CF480F">
            <w:pPr>
              <w:tabs>
                <w:tab w:val="left" w:pos="990"/>
                <w:tab w:val="left" w:pos="3960"/>
              </w:tabs>
              <w:spacing w:after="0"/>
              <w:ind w:left="135"/>
              <w:jc w:val="center"/>
              <w:rPr>
                <w:rFonts w:ascii="Times New Roman" w:hAnsi="Times New Roman" w:cs="Times New Roman"/>
                <w:b/>
                <w:sz w:val="26"/>
                <w:szCs w:val="26"/>
              </w:rPr>
            </w:pPr>
            <w:r>
              <w:rPr>
                <w:rFonts w:ascii="Times New Roman" w:hAnsi="Times New Roman" w:cs="Times New Roman"/>
                <w:b/>
                <w:sz w:val="26"/>
                <w:szCs w:val="26"/>
              </w:rPr>
              <w:t>al Regiei Autonome</w:t>
            </w:r>
            <w:r w:rsidR="002E10DC">
              <w:rPr>
                <w:rFonts w:ascii="Times New Roman" w:hAnsi="Times New Roman" w:cs="Times New Roman"/>
                <w:b/>
                <w:sz w:val="26"/>
                <w:szCs w:val="26"/>
              </w:rPr>
              <w:t xml:space="preserve"> </w:t>
            </w:r>
            <w:r w:rsidR="002E10DC" w:rsidRPr="000E4E5C">
              <w:rPr>
                <w:rFonts w:ascii="Times New Roman" w:hAnsi="Times New Roman" w:cs="Times New Roman"/>
                <w:b/>
                <w:sz w:val="26"/>
                <w:szCs w:val="26"/>
              </w:rPr>
              <w:t>“Registrul Auto R</w:t>
            </w:r>
            <w:r w:rsidR="002E10DC">
              <w:rPr>
                <w:rFonts w:ascii="Times New Roman" w:hAnsi="Times New Roman" w:cs="Times New Roman"/>
                <w:b/>
                <w:sz w:val="26"/>
                <w:szCs w:val="26"/>
              </w:rPr>
              <w:t>omân</w:t>
            </w:r>
            <w:r w:rsidR="002E10DC" w:rsidRPr="000E4E5C">
              <w:rPr>
                <w:rFonts w:ascii="Times New Roman" w:hAnsi="Times New Roman" w:cs="Times New Roman"/>
                <w:b/>
                <w:sz w:val="26"/>
                <w:szCs w:val="26"/>
              </w:rPr>
              <w:t>”</w:t>
            </w:r>
            <w:r w:rsidR="00663FA6" w:rsidRPr="000E4E5C">
              <w:rPr>
                <w:rFonts w:ascii="Times New Roman" w:hAnsi="Times New Roman" w:cs="Times New Roman"/>
                <w:b/>
                <w:sz w:val="26"/>
                <w:szCs w:val="26"/>
              </w:rPr>
              <w:t>,</w:t>
            </w:r>
          </w:p>
          <w:p w14:paraId="6A7D94F6" w14:textId="77777777" w:rsidR="00A13978" w:rsidRDefault="009B0C6E" w:rsidP="005A726A">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 xml:space="preserve"> </w:t>
            </w:r>
            <w:r w:rsidR="00B00F78" w:rsidRPr="008F33BC">
              <w:rPr>
                <w:rFonts w:ascii="Times New Roman" w:hAnsi="Times New Roman" w:cs="Times New Roman"/>
                <w:b/>
                <w:sz w:val="26"/>
                <w:szCs w:val="26"/>
              </w:rPr>
              <w:t xml:space="preserve"> </w:t>
            </w:r>
            <w:r w:rsidR="001924AE" w:rsidRPr="008F33BC">
              <w:rPr>
                <w:rFonts w:ascii="Times New Roman" w:hAnsi="Times New Roman" w:cs="Times New Roman"/>
                <w:b/>
                <w:sz w:val="26"/>
                <w:szCs w:val="26"/>
              </w:rPr>
              <w:t>a</w:t>
            </w:r>
            <w:r w:rsidR="003529EB" w:rsidRPr="008F33BC">
              <w:rPr>
                <w:rFonts w:ascii="Times New Roman" w:hAnsi="Times New Roman" w:cs="Times New Roman"/>
                <w:b/>
                <w:sz w:val="26"/>
                <w:szCs w:val="26"/>
              </w:rPr>
              <w:t>fla</w:t>
            </w:r>
            <w:r w:rsidR="00553E71" w:rsidRPr="008F33BC">
              <w:rPr>
                <w:rFonts w:ascii="Times New Roman" w:hAnsi="Times New Roman" w:cs="Times New Roman"/>
                <w:b/>
                <w:sz w:val="26"/>
                <w:szCs w:val="26"/>
              </w:rPr>
              <w:t xml:space="preserve">tă sub autoritatea </w:t>
            </w:r>
            <w:r w:rsidR="009F3D6A" w:rsidRPr="008F33BC">
              <w:rPr>
                <w:rFonts w:ascii="Times New Roman" w:hAnsi="Times New Roman" w:cs="Times New Roman"/>
                <w:b/>
                <w:sz w:val="26"/>
                <w:szCs w:val="26"/>
              </w:rPr>
              <w:t xml:space="preserve"> </w:t>
            </w:r>
            <w:r w:rsidR="00553E71" w:rsidRPr="008F33BC">
              <w:rPr>
                <w:rFonts w:ascii="Times New Roman" w:hAnsi="Times New Roman" w:cs="Times New Roman"/>
                <w:b/>
                <w:sz w:val="26"/>
                <w:szCs w:val="26"/>
              </w:rPr>
              <w:t>Ministerului Tran</w:t>
            </w:r>
            <w:r w:rsidR="00CE022B" w:rsidRPr="008F33BC">
              <w:rPr>
                <w:rFonts w:ascii="Times New Roman" w:hAnsi="Times New Roman" w:cs="Times New Roman"/>
                <w:b/>
                <w:sz w:val="26"/>
                <w:szCs w:val="26"/>
              </w:rPr>
              <w:t>sporturilor și Infrastructurii</w:t>
            </w:r>
          </w:p>
          <w:p w14:paraId="49681370" w14:textId="2BF62ED6" w:rsidR="00360EAA" w:rsidRPr="003529EB" w:rsidRDefault="00360EAA" w:rsidP="005A726A">
            <w:pPr>
              <w:tabs>
                <w:tab w:val="left" w:pos="990"/>
                <w:tab w:val="left" w:pos="3960"/>
              </w:tabs>
              <w:spacing w:after="0"/>
              <w:ind w:left="135"/>
              <w:jc w:val="center"/>
              <w:rPr>
                <w:rFonts w:ascii="Times New Roman" w:hAnsi="Times New Roman" w:cs="Times New Roman"/>
                <w:b/>
                <w:sz w:val="26"/>
                <w:szCs w:val="26"/>
              </w:rPr>
            </w:pPr>
          </w:p>
        </w:tc>
      </w:tr>
      <w:tr w:rsidR="003479AA" w:rsidRPr="00ED59F4" w14:paraId="0F3B0BCC" w14:textId="77777777" w:rsidTr="00F77CA2">
        <w:trPr>
          <w:trHeight w:val="566"/>
        </w:trPr>
        <w:tc>
          <w:tcPr>
            <w:tcW w:w="9316" w:type="dxa"/>
            <w:gridSpan w:val="8"/>
          </w:tcPr>
          <w:p w14:paraId="02EDB7DB"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74B2ED00" w14:textId="20927CC9" w:rsidR="00360EAA" w:rsidRPr="00ED59F4" w:rsidRDefault="003479AA" w:rsidP="001F4F3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3479AA" w:rsidRPr="00571A29" w14:paraId="1EA811AB" w14:textId="77777777" w:rsidTr="00F77CA2">
        <w:trPr>
          <w:trHeight w:val="620"/>
        </w:trPr>
        <w:tc>
          <w:tcPr>
            <w:tcW w:w="9316" w:type="dxa"/>
            <w:gridSpan w:val="8"/>
          </w:tcPr>
          <w:p w14:paraId="71FDFFBD" w14:textId="65F8590F" w:rsidR="001F4F30" w:rsidRPr="001F4F30" w:rsidRDefault="003479AA" w:rsidP="002060BD">
            <w:pPr>
              <w:pStyle w:val="Listparagraf"/>
              <w:numPr>
                <w:ilvl w:val="0"/>
                <w:numId w:val="7"/>
              </w:numPr>
              <w:tabs>
                <w:tab w:val="left" w:pos="3960"/>
              </w:tabs>
              <w:ind w:left="360"/>
              <w:jc w:val="both"/>
              <w:rPr>
                <w:rFonts w:ascii="Times New Roman" w:hAnsi="Times New Roman" w:cs="Times New Roman"/>
                <w:b/>
                <w:bCs/>
                <w:color w:val="000000"/>
                <w:sz w:val="26"/>
                <w:szCs w:val="26"/>
              </w:rPr>
            </w:pPr>
            <w:r w:rsidRPr="001F4F30">
              <w:rPr>
                <w:rFonts w:ascii="Times New Roman" w:hAnsi="Times New Roman" w:cs="Times New Roman"/>
                <w:b/>
                <w:bCs/>
                <w:color w:val="000000"/>
                <w:sz w:val="26"/>
                <w:szCs w:val="26"/>
              </w:rPr>
              <w:t xml:space="preserve">Descrierea </w:t>
            </w:r>
            <w:proofErr w:type="spellStart"/>
            <w:r w:rsidRPr="001F4F30">
              <w:rPr>
                <w:rFonts w:ascii="Times New Roman" w:hAnsi="Times New Roman" w:cs="Times New Roman"/>
                <w:b/>
                <w:bCs/>
                <w:color w:val="000000"/>
                <w:sz w:val="26"/>
                <w:szCs w:val="26"/>
              </w:rPr>
              <w:t>situaţiei</w:t>
            </w:r>
            <w:proofErr w:type="spellEnd"/>
            <w:r w:rsidRPr="001F4F30">
              <w:rPr>
                <w:rFonts w:ascii="Times New Roman" w:hAnsi="Times New Roman" w:cs="Times New Roman"/>
                <w:b/>
                <w:bCs/>
                <w:color w:val="000000"/>
                <w:sz w:val="26"/>
                <w:szCs w:val="26"/>
              </w:rPr>
              <w:t xml:space="preserve"> actuale</w:t>
            </w:r>
          </w:p>
          <w:p w14:paraId="0E2F5482" w14:textId="77777777" w:rsidR="000E5DD3" w:rsidRDefault="00476E18" w:rsidP="000E5DD3">
            <w:pPr>
              <w:pStyle w:val="Listparagraf"/>
              <w:tabs>
                <w:tab w:val="left" w:pos="3960"/>
              </w:tabs>
              <w:ind w:left="-7"/>
              <w:jc w:val="both"/>
              <w:rPr>
                <w:rFonts w:ascii="Times New Roman" w:hAnsi="Times New Roman" w:cs="Times New Roman"/>
                <w:sz w:val="26"/>
                <w:szCs w:val="26"/>
              </w:rPr>
            </w:pPr>
            <w:r w:rsidRPr="008E0D58">
              <w:rPr>
                <w:rFonts w:ascii="Times New Roman" w:hAnsi="Times New Roman" w:cs="Times New Roman"/>
                <w:sz w:val="26"/>
                <w:szCs w:val="26"/>
              </w:rPr>
              <w:t>Ministerul Transporturilor și Infr</w:t>
            </w:r>
            <w:r w:rsidR="008E39BE">
              <w:rPr>
                <w:rFonts w:ascii="Times New Roman" w:hAnsi="Times New Roman" w:cs="Times New Roman"/>
                <w:sz w:val="26"/>
                <w:szCs w:val="26"/>
              </w:rPr>
              <w:t>astructurii are  sub autoritate</w:t>
            </w:r>
            <w:r w:rsidRPr="008E0D58">
              <w:rPr>
                <w:rFonts w:ascii="Times New Roman" w:hAnsi="Times New Roman" w:cs="Times New Roman"/>
                <w:sz w:val="26"/>
                <w:szCs w:val="26"/>
              </w:rPr>
              <w:t xml:space="preserve"> societăți cu capital unic sau majoritar de stat, în conformitate cu prevederile anexei nr. </w:t>
            </w:r>
            <w:r w:rsidRPr="007112FA">
              <w:rPr>
                <w:rFonts w:ascii="Times New Roman" w:hAnsi="Times New Roman" w:cs="Times New Roman"/>
                <w:sz w:val="26"/>
                <w:szCs w:val="26"/>
              </w:rPr>
              <w:t>2 lit. E</w:t>
            </w:r>
            <w:r w:rsidRPr="008E0D58">
              <w:rPr>
                <w:rFonts w:ascii="Times New Roman" w:hAnsi="Times New Roman" w:cs="Times New Roman"/>
                <w:sz w:val="26"/>
                <w:szCs w:val="26"/>
              </w:rPr>
              <w:t xml:space="preserve"> la Hotărârea Guvernului nr.</w:t>
            </w:r>
            <w:r w:rsidR="001E5720" w:rsidRPr="008E0D58">
              <w:rPr>
                <w:rFonts w:ascii="Times New Roman" w:hAnsi="Times New Roman" w:cs="Times New Roman"/>
                <w:sz w:val="26"/>
                <w:szCs w:val="26"/>
              </w:rPr>
              <w:t xml:space="preserve"> </w:t>
            </w:r>
            <w:r w:rsidRPr="008E0D58">
              <w:rPr>
                <w:rFonts w:ascii="Times New Roman" w:hAnsi="Times New Roman" w:cs="Times New Roman"/>
                <w:sz w:val="26"/>
                <w:szCs w:val="26"/>
              </w:rPr>
              <w:t xml:space="preserve">370/2021 privind organizarea și </w:t>
            </w:r>
            <w:proofErr w:type="spellStart"/>
            <w:r w:rsidRPr="008E0D58">
              <w:rPr>
                <w:rFonts w:ascii="Times New Roman" w:hAnsi="Times New Roman" w:cs="Times New Roman"/>
                <w:sz w:val="26"/>
                <w:szCs w:val="26"/>
              </w:rPr>
              <w:t>funcţionarea</w:t>
            </w:r>
            <w:proofErr w:type="spellEnd"/>
            <w:r w:rsidRPr="008E0D58">
              <w:rPr>
                <w:rFonts w:ascii="Times New Roman" w:hAnsi="Times New Roman" w:cs="Times New Roman"/>
                <w:sz w:val="26"/>
                <w:szCs w:val="26"/>
              </w:rPr>
              <w:t xml:space="preserve"> Ministerului Tran</w:t>
            </w:r>
            <w:r w:rsidR="008E39BE">
              <w:rPr>
                <w:rFonts w:ascii="Times New Roman" w:hAnsi="Times New Roman" w:cs="Times New Roman"/>
                <w:sz w:val="26"/>
                <w:szCs w:val="26"/>
              </w:rPr>
              <w:t>sporturilor și Infrastructurii, cu modificările și completările ulterioare.</w:t>
            </w:r>
          </w:p>
          <w:p w14:paraId="491452CC" w14:textId="77777777" w:rsidR="000E5DD3" w:rsidRDefault="008E39BE" w:rsidP="000E5DD3">
            <w:pPr>
              <w:pStyle w:val="Listparagraf"/>
              <w:tabs>
                <w:tab w:val="left" w:pos="3960"/>
              </w:tabs>
              <w:ind w:left="-7"/>
              <w:jc w:val="both"/>
              <w:rPr>
                <w:rFonts w:ascii="Times New Roman" w:hAnsi="Times New Roman" w:cs="Times New Roman"/>
                <w:sz w:val="26"/>
                <w:szCs w:val="26"/>
              </w:rPr>
            </w:pPr>
            <w:r>
              <w:rPr>
                <w:rFonts w:ascii="Times New Roman" w:hAnsi="Times New Roman" w:cs="Times New Roman"/>
                <w:sz w:val="26"/>
                <w:szCs w:val="26"/>
              </w:rPr>
              <w:t>Pentru aceasta</w:t>
            </w:r>
            <w:r w:rsidR="00476E18" w:rsidRPr="008E0D58">
              <w:rPr>
                <w:rFonts w:ascii="Times New Roman" w:hAnsi="Times New Roman" w:cs="Times New Roman"/>
                <w:sz w:val="26"/>
                <w:szCs w:val="26"/>
              </w:rPr>
              <w:t xml:space="preserve">, conform </w:t>
            </w:r>
            <w:r w:rsidR="00476E18" w:rsidRPr="001B6680">
              <w:rPr>
                <w:rFonts w:ascii="Times New Roman" w:hAnsi="Times New Roman" w:cs="Times New Roman"/>
                <w:sz w:val="26"/>
                <w:szCs w:val="26"/>
              </w:rPr>
              <w:t xml:space="preserve">prevederilor Legii </w:t>
            </w:r>
            <w:proofErr w:type="spellStart"/>
            <w:r w:rsidR="00476E18" w:rsidRPr="001B6680">
              <w:rPr>
                <w:rFonts w:ascii="Times New Roman" w:hAnsi="Times New Roman" w:cs="Times New Roman"/>
                <w:sz w:val="26"/>
                <w:szCs w:val="26"/>
              </w:rPr>
              <w:t>societăţilor</w:t>
            </w:r>
            <w:proofErr w:type="spellEnd"/>
            <w:r w:rsidR="00476E18" w:rsidRPr="001B6680">
              <w:rPr>
                <w:rFonts w:ascii="Times New Roman" w:hAnsi="Times New Roman" w:cs="Times New Roman"/>
                <w:sz w:val="26"/>
                <w:szCs w:val="26"/>
              </w:rPr>
              <w:t xml:space="preserve"> nr. 31/1990, republicată, cu modificările și completările ulterioare, este necesară aprobarea prin </w:t>
            </w:r>
            <w:r w:rsidR="007112FA">
              <w:rPr>
                <w:rFonts w:ascii="Times New Roman" w:hAnsi="Times New Roman" w:cs="Times New Roman"/>
                <w:sz w:val="26"/>
                <w:szCs w:val="26"/>
              </w:rPr>
              <w:t>Hotă</w:t>
            </w:r>
            <w:r w:rsidR="00BB68E7">
              <w:rPr>
                <w:rFonts w:ascii="Times New Roman" w:hAnsi="Times New Roman" w:cs="Times New Roman"/>
                <w:sz w:val="26"/>
                <w:szCs w:val="26"/>
              </w:rPr>
              <w:t xml:space="preserve">rârea Consiliului de Administrație </w:t>
            </w:r>
            <w:r w:rsidR="00476E18" w:rsidRPr="001B6680">
              <w:rPr>
                <w:rFonts w:ascii="Times New Roman" w:hAnsi="Times New Roman" w:cs="Times New Roman"/>
                <w:sz w:val="26"/>
                <w:szCs w:val="26"/>
              </w:rPr>
              <w:t xml:space="preserve"> a proiectului bugetului de venituri și cheltuieli</w:t>
            </w:r>
            <w:r w:rsidR="00BB68E7">
              <w:rPr>
                <w:rFonts w:ascii="Times New Roman" w:hAnsi="Times New Roman" w:cs="Times New Roman"/>
                <w:sz w:val="26"/>
                <w:szCs w:val="26"/>
              </w:rPr>
              <w:t xml:space="preserve"> rectificat</w:t>
            </w:r>
            <w:r w:rsidR="00476E18" w:rsidRPr="001B6680">
              <w:rPr>
                <w:rFonts w:ascii="Times New Roman" w:hAnsi="Times New Roman" w:cs="Times New Roman"/>
                <w:sz w:val="26"/>
                <w:szCs w:val="26"/>
              </w:rPr>
              <w:t xml:space="preserve">, iar conform prevederilor art. 4 alin. (1) lit. a) din </w:t>
            </w:r>
            <w:proofErr w:type="spellStart"/>
            <w:r w:rsidR="00476E18" w:rsidRPr="001B6680">
              <w:rPr>
                <w:rFonts w:ascii="Times New Roman" w:hAnsi="Times New Roman" w:cs="Times New Roman"/>
                <w:sz w:val="26"/>
                <w:szCs w:val="26"/>
              </w:rPr>
              <w:t>Ordonanţa</w:t>
            </w:r>
            <w:proofErr w:type="spellEnd"/>
            <w:r w:rsidR="00476E18" w:rsidRPr="001B6680">
              <w:rPr>
                <w:rFonts w:ascii="Times New Roman" w:hAnsi="Times New Roman" w:cs="Times New Roman"/>
                <w:sz w:val="26"/>
                <w:szCs w:val="26"/>
              </w:rPr>
              <w:t xml:space="preserve"> Guvernului nr. 26/2013 privin</w:t>
            </w:r>
            <w:r w:rsidR="00476E18" w:rsidRPr="008E0D58">
              <w:rPr>
                <w:rFonts w:ascii="Times New Roman" w:hAnsi="Times New Roman" w:cs="Times New Roman"/>
                <w:sz w:val="26"/>
                <w:szCs w:val="26"/>
              </w:rPr>
              <w:t xml:space="preserve">d întărirea disciplinei financiare la nivelul unor operatori economici la care statul sau </w:t>
            </w:r>
            <w:proofErr w:type="spellStart"/>
            <w:r w:rsidR="00476E18" w:rsidRPr="008E0D58">
              <w:rPr>
                <w:rFonts w:ascii="Times New Roman" w:hAnsi="Times New Roman" w:cs="Times New Roman"/>
                <w:sz w:val="26"/>
                <w:szCs w:val="26"/>
              </w:rPr>
              <w:t>unităţile</w:t>
            </w:r>
            <w:proofErr w:type="spellEnd"/>
            <w:r w:rsidR="00476E18" w:rsidRPr="008E0D58">
              <w:rPr>
                <w:rFonts w:ascii="Times New Roman" w:hAnsi="Times New Roman" w:cs="Times New Roman"/>
                <w:sz w:val="26"/>
                <w:szCs w:val="26"/>
              </w:rPr>
              <w:t xml:space="preserve"> administrativ - teritoriale sunt </w:t>
            </w:r>
            <w:proofErr w:type="spellStart"/>
            <w:r w:rsidR="00476E18" w:rsidRPr="008E0D58">
              <w:rPr>
                <w:rFonts w:ascii="Times New Roman" w:hAnsi="Times New Roman" w:cs="Times New Roman"/>
                <w:sz w:val="26"/>
                <w:szCs w:val="26"/>
              </w:rPr>
              <w:t>acţionari</w:t>
            </w:r>
            <w:proofErr w:type="spellEnd"/>
            <w:r w:rsidR="00476E18" w:rsidRPr="008E0D58">
              <w:rPr>
                <w:rFonts w:ascii="Times New Roman" w:hAnsi="Times New Roman" w:cs="Times New Roman"/>
                <w:sz w:val="26"/>
                <w:szCs w:val="26"/>
              </w:rPr>
              <w:t xml:space="preserve"> unici ori majoritari sau </w:t>
            </w:r>
            <w:proofErr w:type="spellStart"/>
            <w:r w:rsidR="00476E18" w:rsidRPr="008E0D58">
              <w:rPr>
                <w:rFonts w:ascii="Times New Roman" w:hAnsi="Times New Roman" w:cs="Times New Roman"/>
                <w:sz w:val="26"/>
                <w:szCs w:val="26"/>
              </w:rPr>
              <w:t>deţin</w:t>
            </w:r>
            <w:proofErr w:type="spellEnd"/>
            <w:r w:rsidR="00476E18" w:rsidRPr="008E0D58">
              <w:rPr>
                <w:rFonts w:ascii="Times New Roman" w:hAnsi="Times New Roman" w:cs="Times New Roman"/>
                <w:sz w:val="26"/>
                <w:szCs w:val="26"/>
              </w:rPr>
              <w:t xml:space="preserve"> direct ori ind</w:t>
            </w:r>
            <w:r w:rsidR="003D1446">
              <w:rPr>
                <w:rFonts w:ascii="Times New Roman" w:hAnsi="Times New Roman" w:cs="Times New Roman"/>
                <w:sz w:val="26"/>
                <w:szCs w:val="26"/>
              </w:rPr>
              <w:t xml:space="preserve">irect o </w:t>
            </w:r>
            <w:proofErr w:type="spellStart"/>
            <w:r w:rsidR="003D1446">
              <w:rPr>
                <w:rFonts w:ascii="Times New Roman" w:hAnsi="Times New Roman" w:cs="Times New Roman"/>
                <w:sz w:val="26"/>
                <w:szCs w:val="26"/>
              </w:rPr>
              <w:t>participaţie</w:t>
            </w:r>
            <w:proofErr w:type="spellEnd"/>
            <w:r w:rsidR="003D1446">
              <w:rPr>
                <w:rFonts w:ascii="Times New Roman" w:hAnsi="Times New Roman" w:cs="Times New Roman"/>
                <w:sz w:val="26"/>
                <w:szCs w:val="26"/>
              </w:rPr>
              <w:t xml:space="preserve"> majoritară</w:t>
            </w:r>
            <w:r w:rsidR="00476E18" w:rsidRPr="008E0D58">
              <w:rPr>
                <w:rFonts w:ascii="Times New Roman" w:hAnsi="Times New Roman" w:cs="Times New Roman"/>
                <w:sz w:val="26"/>
                <w:szCs w:val="26"/>
              </w:rPr>
              <w:t xml:space="preserve">  </w:t>
            </w:r>
            <w:r w:rsidR="003D1446" w:rsidRPr="003819D0">
              <w:rPr>
                <w:rFonts w:ascii="Times New Roman" w:hAnsi="Times New Roman" w:cs="Times New Roman"/>
                <w:sz w:val="26"/>
                <w:szCs w:val="26"/>
              </w:rPr>
              <w:t>aprobată cu completări prin Legea nr. 47/2014</w:t>
            </w:r>
            <w:r w:rsidR="003D1446">
              <w:rPr>
                <w:rFonts w:ascii="Times New Roman" w:hAnsi="Times New Roman" w:cs="Times New Roman"/>
                <w:sz w:val="26"/>
                <w:szCs w:val="26"/>
              </w:rPr>
              <w:t xml:space="preserve">, </w:t>
            </w:r>
            <w:r w:rsidR="00476E18" w:rsidRPr="008E0D58">
              <w:rPr>
                <w:rFonts w:ascii="Times New Roman" w:hAnsi="Times New Roman" w:cs="Times New Roman"/>
                <w:sz w:val="26"/>
                <w:szCs w:val="26"/>
              </w:rPr>
              <w:t xml:space="preserve">cu modificările </w:t>
            </w:r>
            <w:proofErr w:type="spellStart"/>
            <w:r w:rsidR="00476E18" w:rsidRPr="008E0D58">
              <w:rPr>
                <w:rFonts w:ascii="Times New Roman" w:hAnsi="Times New Roman" w:cs="Times New Roman"/>
                <w:sz w:val="26"/>
                <w:szCs w:val="26"/>
              </w:rPr>
              <w:t>şi</w:t>
            </w:r>
            <w:proofErr w:type="spellEnd"/>
            <w:r w:rsidR="00476E18" w:rsidRPr="008E0D58">
              <w:rPr>
                <w:rFonts w:ascii="Times New Roman" w:hAnsi="Times New Roman" w:cs="Times New Roman"/>
                <w:sz w:val="26"/>
                <w:szCs w:val="26"/>
              </w:rPr>
              <w:t xml:space="preserve"> completările ulterioare</w:t>
            </w:r>
            <w:r w:rsidR="00E1364F" w:rsidRPr="008E0D58">
              <w:rPr>
                <w:rFonts w:ascii="Times New Roman" w:hAnsi="Times New Roman" w:cs="Times New Roman"/>
                <w:sz w:val="26"/>
                <w:szCs w:val="26"/>
              </w:rPr>
              <w:t>, b</w:t>
            </w:r>
            <w:r w:rsidR="00476E18" w:rsidRPr="008E0D58">
              <w:rPr>
                <w:rFonts w:ascii="Times New Roman" w:hAnsi="Times New Roman" w:cs="Times New Roman"/>
                <w:sz w:val="26"/>
                <w:szCs w:val="26"/>
              </w:rPr>
              <w:t xml:space="preserve">ugetul de venituri </w:t>
            </w:r>
            <w:proofErr w:type="spellStart"/>
            <w:r w:rsidR="00476E18" w:rsidRPr="008E0D58">
              <w:rPr>
                <w:rFonts w:ascii="Times New Roman" w:hAnsi="Times New Roman" w:cs="Times New Roman"/>
                <w:sz w:val="26"/>
                <w:szCs w:val="26"/>
              </w:rPr>
              <w:t>şi</w:t>
            </w:r>
            <w:proofErr w:type="spellEnd"/>
            <w:r w:rsidR="00476E18" w:rsidRPr="008E0D58">
              <w:rPr>
                <w:rFonts w:ascii="Times New Roman" w:hAnsi="Times New Roman" w:cs="Times New Roman"/>
                <w:sz w:val="26"/>
                <w:szCs w:val="26"/>
              </w:rPr>
              <w:t xml:space="preserve"> cheltuieli</w:t>
            </w:r>
            <w:r w:rsidR="007C0747">
              <w:rPr>
                <w:rFonts w:ascii="Times New Roman" w:hAnsi="Times New Roman" w:cs="Times New Roman"/>
                <w:sz w:val="26"/>
                <w:szCs w:val="26"/>
              </w:rPr>
              <w:t xml:space="preserve"> </w:t>
            </w:r>
            <w:r w:rsidR="00476E18" w:rsidRPr="008E0D58">
              <w:rPr>
                <w:rFonts w:ascii="Times New Roman" w:hAnsi="Times New Roman" w:cs="Times New Roman"/>
                <w:sz w:val="26"/>
                <w:szCs w:val="26"/>
              </w:rPr>
              <w:t>pe anul 202</w:t>
            </w:r>
            <w:r w:rsidR="000E4E5C">
              <w:rPr>
                <w:rFonts w:ascii="Times New Roman" w:hAnsi="Times New Roman" w:cs="Times New Roman"/>
                <w:sz w:val="26"/>
                <w:szCs w:val="26"/>
              </w:rPr>
              <w:t>4</w:t>
            </w:r>
            <w:r w:rsidR="00BE3513" w:rsidRPr="008E0D58">
              <w:rPr>
                <w:rFonts w:ascii="Times New Roman" w:hAnsi="Times New Roman" w:cs="Times New Roman"/>
                <w:sz w:val="26"/>
                <w:szCs w:val="26"/>
              </w:rPr>
              <w:t xml:space="preserve"> al </w:t>
            </w:r>
            <w:r w:rsidR="00AB0DE0" w:rsidRPr="008E0D58">
              <w:rPr>
                <w:rFonts w:ascii="Times New Roman" w:hAnsi="Times New Roman" w:cs="Times New Roman"/>
                <w:sz w:val="26"/>
                <w:szCs w:val="26"/>
              </w:rPr>
              <w:t>Regiei Autonome „Registrul Auto Român”</w:t>
            </w:r>
            <w:r w:rsidR="00BF55AD" w:rsidRPr="008E0D58">
              <w:rPr>
                <w:rFonts w:ascii="Times New Roman" w:hAnsi="Times New Roman" w:cs="Times New Roman"/>
                <w:sz w:val="26"/>
                <w:szCs w:val="26"/>
              </w:rPr>
              <w:t xml:space="preserve"> </w:t>
            </w:r>
            <w:r w:rsidR="00476E18" w:rsidRPr="008E0D58">
              <w:rPr>
                <w:rFonts w:ascii="Times New Roman" w:hAnsi="Times New Roman" w:cs="Times New Roman"/>
                <w:sz w:val="26"/>
                <w:szCs w:val="26"/>
              </w:rPr>
              <w:t>se aprobă prin hotărâre a Guvernului, inițiată de Ministerul Transporturilor și Infrastructurii,</w:t>
            </w:r>
            <w:r w:rsidR="00B00F78" w:rsidRPr="008E0D58">
              <w:rPr>
                <w:rFonts w:ascii="Times New Roman" w:hAnsi="Times New Roman" w:cs="Times New Roman"/>
                <w:sz w:val="26"/>
                <w:szCs w:val="26"/>
              </w:rPr>
              <w:t xml:space="preserve"> </w:t>
            </w:r>
            <w:r w:rsidR="00476E18" w:rsidRPr="008E0D58">
              <w:rPr>
                <w:rFonts w:ascii="Times New Roman" w:hAnsi="Times New Roman" w:cs="Times New Roman"/>
                <w:sz w:val="26"/>
                <w:szCs w:val="26"/>
              </w:rPr>
              <w:t xml:space="preserve">ordonatorul principal de credite </w:t>
            </w:r>
            <w:r w:rsidR="008C51C2" w:rsidRPr="008E0D58">
              <w:rPr>
                <w:rFonts w:ascii="Times New Roman" w:hAnsi="Times New Roman" w:cs="Times New Roman"/>
                <w:sz w:val="26"/>
                <w:szCs w:val="26"/>
              </w:rPr>
              <w:t>sub autoritatea</w:t>
            </w:r>
            <w:r w:rsidR="00476E18" w:rsidRPr="008E0D58">
              <w:rPr>
                <w:rFonts w:ascii="Times New Roman" w:hAnsi="Times New Roman" w:cs="Times New Roman"/>
                <w:sz w:val="26"/>
                <w:szCs w:val="26"/>
              </w:rPr>
              <w:t xml:space="preserve"> căruia se află cu avizul Ministerului Muncii și Solidarității Sociale </w:t>
            </w:r>
            <w:proofErr w:type="spellStart"/>
            <w:r w:rsidR="00476E18" w:rsidRPr="008E0D58">
              <w:rPr>
                <w:rFonts w:ascii="Times New Roman" w:hAnsi="Times New Roman" w:cs="Times New Roman"/>
                <w:sz w:val="26"/>
                <w:szCs w:val="26"/>
              </w:rPr>
              <w:t>şi</w:t>
            </w:r>
            <w:proofErr w:type="spellEnd"/>
            <w:r w:rsidR="00476E18" w:rsidRPr="008E0D58">
              <w:rPr>
                <w:rFonts w:ascii="Times New Roman" w:hAnsi="Times New Roman" w:cs="Times New Roman"/>
                <w:sz w:val="26"/>
                <w:szCs w:val="26"/>
              </w:rPr>
              <w:t xml:space="preserve"> al Ministerului Finanțelor.</w:t>
            </w:r>
            <w:r w:rsidR="00BF55AD" w:rsidRPr="008E0D58">
              <w:rPr>
                <w:rFonts w:ascii="Times New Roman" w:hAnsi="Times New Roman" w:cs="Times New Roman"/>
                <w:sz w:val="26"/>
                <w:szCs w:val="26"/>
              </w:rPr>
              <w:t xml:space="preserve"> </w:t>
            </w:r>
          </w:p>
          <w:p w14:paraId="635574AD" w14:textId="546BF979" w:rsidR="000E5DD3" w:rsidRPr="000E5DD3" w:rsidRDefault="00AB0DE0" w:rsidP="000E5DD3">
            <w:pPr>
              <w:pStyle w:val="Listparagraf"/>
              <w:tabs>
                <w:tab w:val="left" w:pos="3960"/>
              </w:tabs>
              <w:ind w:left="-7"/>
              <w:jc w:val="both"/>
              <w:rPr>
                <w:rFonts w:ascii="Times New Roman" w:hAnsi="Times New Roman" w:cs="Times New Roman"/>
                <w:color w:val="000000"/>
                <w:sz w:val="26"/>
                <w:szCs w:val="26"/>
                <w:shd w:val="clear" w:color="auto" w:fill="FFFFFF"/>
              </w:rPr>
            </w:pPr>
            <w:r w:rsidRPr="008E0D58">
              <w:rPr>
                <w:rFonts w:ascii="Times New Roman" w:hAnsi="Times New Roman" w:cs="Times New Roman"/>
                <w:sz w:val="26"/>
                <w:szCs w:val="26"/>
              </w:rPr>
              <w:t>Regia Autonomă „Registrul Auto Român”</w:t>
            </w:r>
            <w:r w:rsidR="00593FF2" w:rsidRPr="008E0D58">
              <w:rPr>
                <w:rFonts w:ascii="Times New Roman" w:hAnsi="Times New Roman" w:cs="Times New Roman"/>
                <w:b/>
                <w:sz w:val="26"/>
                <w:szCs w:val="26"/>
              </w:rPr>
              <w:t xml:space="preserve"> </w:t>
            </w:r>
            <w:r w:rsidR="00593FF2" w:rsidRPr="008E39BE">
              <w:rPr>
                <w:rFonts w:ascii="Times New Roman" w:hAnsi="Times New Roman" w:cs="Times New Roman"/>
                <w:sz w:val="26"/>
                <w:szCs w:val="26"/>
              </w:rPr>
              <w:t xml:space="preserve">a fost </w:t>
            </w:r>
            <w:proofErr w:type="spellStart"/>
            <w:r w:rsidR="00593FF2" w:rsidRPr="008E39BE">
              <w:rPr>
                <w:rFonts w:ascii="Times New Roman" w:hAnsi="Times New Roman" w:cs="Times New Roman"/>
                <w:sz w:val="26"/>
                <w:szCs w:val="26"/>
              </w:rPr>
              <w:t>înfiinţată</w:t>
            </w:r>
            <w:proofErr w:type="spellEnd"/>
            <w:r w:rsidR="00593FF2" w:rsidRPr="008E39BE">
              <w:rPr>
                <w:rFonts w:ascii="Times New Roman" w:hAnsi="Times New Roman" w:cs="Times New Roman"/>
                <w:sz w:val="26"/>
                <w:szCs w:val="26"/>
              </w:rPr>
              <w:t xml:space="preserve"> în conformitate cu prevederile Hotărârii Guvernului nr. </w:t>
            </w:r>
            <w:r w:rsidR="006011CB" w:rsidRPr="008E39BE">
              <w:rPr>
                <w:rFonts w:ascii="Times New Roman" w:hAnsi="Times New Roman" w:cs="Times New Roman"/>
                <w:sz w:val="26"/>
                <w:szCs w:val="26"/>
              </w:rPr>
              <w:t>768</w:t>
            </w:r>
            <w:r w:rsidR="00394452" w:rsidRPr="008E39BE">
              <w:rPr>
                <w:rFonts w:ascii="Times New Roman" w:hAnsi="Times New Roman" w:cs="Times New Roman"/>
                <w:sz w:val="26"/>
                <w:szCs w:val="26"/>
              </w:rPr>
              <w:t>/</w:t>
            </w:r>
            <w:r w:rsidR="00593FF2" w:rsidRPr="008E39BE">
              <w:rPr>
                <w:rFonts w:ascii="Times New Roman" w:hAnsi="Times New Roman" w:cs="Times New Roman"/>
                <w:sz w:val="26"/>
                <w:szCs w:val="26"/>
              </w:rPr>
              <w:t>199</w:t>
            </w:r>
            <w:r w:rsidR="006011CB" w:rsidRPr="008E39BE">
              <w:rPr>
                <w:rFonts w:ascii="Times New Roman" w:hAnsi="Times New Roman" w:cs="Times New Roman"/>
                <w:sz w:val="26"/>
                <w:szCs w:val="26"/>
              </w:rPr>
              <w:t>1</w:t>
            </w:r>
            <w:r w:rsidR="00593FF2" w:rsidRPr="008E39BE">
              <w:rPr>
                <w:rFonts w:ascii="Times New Roman" w:hAnsi="Times New Roman" w:cs="Times New Roman"/>
                <w:sz w:val="26"/>
                <w:szCs w:val="26"/>
              </w:rPr>
              <w:t xml:space="preserve"> </w:t>
            </w:r>
            <w:proofErr w:type="spellStart"/>
            <w:r w:rsidR="00593FF2" w:rsidRPr="008E39BE">
              <w:rPr>
                <w:rFonts w:ascii="Times New Roman" w:hAnsi="Times New Roman" w:cs="Times New Roman"/>
                <w:sz w:val="26"/>
                <w:szCs w:val="26"/>
              </w:rPr>
              <w:t>şi</w:t>
            </w:r>
            <w:proofErr w:type="spellEnd"/>
            <w:r w:rsidR="00593FF2" w:rsidRPr="008E39BE">
              <w:rPr>
                <w:rFonts w:ascii="Times New Roman" w:hAnsi="Times New Roman" w:cs="Times New Roman"/>
                <w:sz w:val="26"/>
                <w:szCs w:val="26"/>
              </w:rPr>
              <w:t xml:space="preserve"> </w:t>
            </w:r>
            <w:r w:rsidR="00593FF2" w:rsidRPr="008E0D58">
              <w:rPr>
                <w:rFonts w:ascii="Times New Roman" w:hAnsi="Times New Roman" w:cs="Times New Roman"/>
                <w:sz w:val="26"/>
                <w:szCs w:val="26"/>
              </w:rPr>
              <w:t>are ca obiect de activitate</w:t>
            </w:r>
            <w:r w:rsidR="00E14F0A" w:rsidRPr="008E0D58">
              <w:rPr>
                <w:rFonts w:ascii="Times New Roman" w:hAnsi="Times New Roman" w:cs="Times New Roman"/>
                <w:sz w:val="26"/>
                <w:szCs w:val="26"/>
              </w:rPr>
              <w:t>,</w:t>
            </w:r>
            <w:r w:rsidR="00E17FA3" w:rsidRPr="008E0D58">
              <w:rPr>
                <w:rFonts w:ascii="Times New Roman" w:hAnsi="Times New Roman" w:cs="Times New Roman"/>
                <w:color w:val="000000"/>
                <w:sz w:val="26"/>
                <w:szCs w:val="26"/>
                <w:shd w:val="clear" w:color="auto" w:fill="FFFFFF"/>
              </w:rPr>
              <w:t xml:space="preserve"> certificarea încadrării vehiculelor rutiere în normele de </w:t>
            </w:r>
            <w:proofErr w:type="spellStart"/>
            <w:r w:rsidR="00E17FA3" w:rsidRPr="008E0D58">
              <w:rPr>
                <w:rFonts w:ascii="Times New Roman" w:hAnsi="Times New Roman" w:cs="Times New Roman"/>
                <w:color w:val="000000"/>
                <w:sz w:val="26"/>
                <w:szCs w:val="26"/>
                <w:shd w:val="clear" w:color="auto" w:fill="FFFFFF"/>
              </w:rPr>
              <w:t>siguranţă</w:t>
            </w:r>
            <w:proofErr w:type="spellEnd"/>
            <w:r w:rsidR="00E17FA3" w:rsidRPr="008E0D58">
              <w:rPr>
                <w:rFonts w:ascii="Times New Roman" w:hAnsi="Times New Roman" w:cs="Times New Roman"/>
                <w:color w:val="000000"/>
                <w:sz w:val="26"/>
                <w:szCs w:val="26"/>
                <w:shd w:val="clear" w:color="auto" w:fill="FFFFFF"/>
              </w:rPr>
              <w:t xml:space="preserve"> a </w:t>
            </w:r>
            <w:proofErr w:type="spellStart"/>
            <w:r w:rsidR="00E17FA3" w:rsidRPr="008E0D58">
              <w:rPr>
                <w:rFonts w:ascii="Times New Roman" w:hAnsi="Times New Roman" w:cs="Times New Roman"/>
                <w:color w:val="000000"/>
                <w:sz w:val="26"/>
                <w:szCs w:val="26"/>
                <w:shd w:val="clear" w:color="auto" w:fill="FFFFFF"/>
              </w:rPr>
              <w:t>circulaţiei</w:t>
            </w:r>
            <w:proofErr w:type="spellEnd"/>
            <w:r w:rsidR="00E17FA3" w:rsidRPr="008E0D58">
              <w:rPr>
                <w:rFonts w:ascii="Times New Roman" w:hAnsi="Times New Roman" w:cs="Times New Roman"/>
                <w:color w:val="000000"/>
                <w:sz w:val="26"/>
                <w:szCs w:val="26"/>
                <w:shd w:val="clear" w:color="auto" w:fill="FFFFFF"/>
              </w:rPr>
              <w:t xml:space="preserve">, </w:t>
            </w:r>
            <w:proofErr w:type="spellStart"/>
            <w:r w:rsidR="00E17FA3" w:rsidRPr="008E0D58">
              <w:rPr>
                <w:rFonts w:ascii="Times New Roman" w:hAnsi="Times New Roman" w:cs="Times New Roman"/>
                <w:color w:val="000000"/>
                <w:sz w:val="26"/>
                <w:szCs w:val="26"/>
                <w:shd w:val="clear" w:color="auto" w:fill="FFFFFF"/>
              </w:rPr>
              <w:t>protecţie</w:t>
            </w:r>
            <w:proofErr w:type="spellEnd"/>
            <w:r w:rsidR="00E17FA3" w:rsidRPr="008E0D58">
              <w:rPr>
                <w:rFonts w:ascii="Times New Roman" w:hAnsi="Times New Roman" w:cs="Times New Roman"/>
                <w:color w:val="000000"/>
                <w:sz w:val="26"/>
                <w:szCs w:val="26"/>
                <w:shd w:val="clear" w:color="auto" w:fill="FFFFFF"/>
              </w:rPr>
              <w:t xml:space="preserve"> a mediului înconjură</w:t>
            </w:r>
            <w:r w:rsidR="003D1446">
              <w:rPr>
                <w:rFonts w:ascii="Times New Roman" w:hAnsi="Times New Roman" w:cs="Times New Roman"/>
                <w:color w:val="000000"/>
                <w:sz w:val="26"/>
                <w:szCs w:val="26"/>
                <w:shd w:val="clear" w:color="auto" w:fill="FFFFFF"/>
              </w:rPr>
              <w:t xml:space="preserve">tor </w:t>
            </w:r>
            <w:proofErr w:type="spellStart"/>
            <w:r w:rsidR="003D1446">
              <w:rPr>
                <w:rFonts w:ascii="Times New Roman" w:hAnsi="Times New Roman" w:cs="Times New Roman"/>
                <w:color w:val="000000"/>
                <w:sz w:val="26"/>
                <w:szCs w:val="26"/>
                <w:shd w:val="clear" w:color="auto" w:fill="FFFFFF"/>
              </w:rPr>
              <w:t>şi</w:t>
            </w:r>
            <w:proofErr w:type="spellEnd"/>
            <w:r w:rsidR="003D1446">
              <w:rPr>
                <w:rFonts w:ascii="Times New Roman" w:hAnsi="Times New Roman" w:cs="Times New Roman"/>
                <w:color w:val="000000"/>
                <w:sz w:val="26"/>
                <w:szCs w:val="26"/>
                <w:shd w:val="clear" w:color="auto" w:fill="FFFFFF"/>
              </w:rPr>
              <w:t xml:space="preserve"> în categoria de </w:t>
            </w:r>
            <w:proofErr w:type="spellStart"/>
            <w:r w:rsidR="003D1446">
              <w:rPr>
                <w:rFonts w:ascii="Times New Roman" w:hAnsi="Times New Roman" w:cs="Times New Roman"/>
                <w:color w:val="000000"/>
                <w:sz w:val="26"/>
                <w:szCs w:val="26"/>
                <w:shd w:val="clear" w:color="auto" w:fill="FFFFFF"/>
              </w:rPr>
              <w:t>folosinţă</w:t>
            </w:r>
            <w:proofErr w:type="spellEnd"/>
            <w:r w:rsidR="00E17FA3" w:rsidRPr="008E0D58">
              <w:rPr>
                <w:rFonts w:ascii="Times New Roman" w:hAnsi="Times New Roman" w:cs="Times New Roman"/>
                <w:color w:val="000000"/>
                <w:sz w:val="26"/>
                <w:szCs w:val="26"/>
                <w:shd w:val="clear" w:color="auto" w:fill="FFFFFF"/>
              </w:rPr>
              <w:t xml:space="preserve"> căreia îi sunt destinate, verificarea</w:t>
            </w:r>
            <w:r w:rsidR="00E14F0A" w:rsidRPr="008E0D58">
              <w:rPr>
                <w:rFonts w:ascii="Times New Roman" w:hAnsi="Times New Roman" w:cs="Times New Roman"/>
                <w:color w:val="000000"/>
                <w:sz w:val="26"/>
                <w:szCs w:val="26"/>
                <w:shd w:val="clear" w:color="auto" w:fill="FFFFFF"/>
              </w:rPr>
              <w:t xml:space="preserve"> </w:t>
            </w:r>
            <w:proofErr w:type="spellStart"/>
            <w:r w:rsidR="00E14F0A" w:rsidRPr="008E0D58">
              <w:rPr>
                <w:rFonts w:ascii="Times New Roman" w:hAnsi="Times New Roman" w:cs="Times New Roman"/>
                <w:color w:val="000000"/>
                <w:sz w:val="26"/>
                <w:szCs w:val="26"/>
                <w:shd w:val="clear" w:color="auto" w:fill="FFFFFF"/>
              </w:rPr>
              <w:t>staţiilor</w:t>
            </w:r>
            <w:proofErr w:type="spellEnd"/>
            <w:r w:rsidR="00E14F0A" w:rsidRPr="008E0D58">
              <w:rPr>
                <w:rFonts w:ascii="Times New Roman" w:hAnsi="Times New Roman" w:cs="Times New Roman"/>
                <w:color w:val="000000"/>
                <w:sz w:val="26"/>
                <w:szCs w:val="26"/>
                <w:shd w:val="clear" w:color="auto" w:fill="FFFFFF"/>
              </w:rPr>
              <w:t xml:space="preserve"> de </w:t>
            </w:r>
            <w:proofErr w:type="spellStart"/>
            <w:r w:rsidR="00E14F0A" w:rsidRPr="008E0D58">
              <w:rPr>
                <w:rFonts w:ascii="Times New Roman" w:hAnsi="Times New Roman" w:cs="Times New Roman"/>
                <w:color w:val="000000"/>
                <w:sz w:val="26"/>
                <w:szCs w:val="26"/>
                <w:shd w:val="clear" w:color="auto" w:fill="FFFFFF"/>
              </w:rPr>
              <w:t>inspecţie</w:t>
            </w:r>
            <w:proofErr w:type="spellEnd"/>
            <w:r w:rsidR="00E14F0A" w:rsidRPr="008E0D58">
              <w:rPr>
                <w:rFonts w:ascii="Times New Roman" w:hAnsi="Times New Roman" w:cs="Times New Roman"/>
                <w:color w:val="000000"/>
                <w:sz w:val="26"/>
                <w:szCs w:val="26"/>
                <w:shd w:val="clear" w:color="auto" w:fill="FFFFFF"/>
              </w:rPr>
              <w:t xml:space="preserve"> tehnic</w:t>
            </w:r>
            <w:r w:rsidR="007C0747">
              <w:rPr>
                <w:rFonts w:ascii="Times New Roman" w:hAnsi="Times New Roman" w:cs="Times New Roman"/>
                <w:color w:val="000000"/>
                <w:sz w:val="26"/>
                <w:szCs w:val="26"/>
                <w:shd w:val="clear" w:color="auto" w:fill="FFFFFF"/>
              </w:rPr>
              <w:t>ă</w:t>
            </w:r>
            <w:r w:rsidR="002E262E" w:rsidRPr="008E0D58">
              <w:rPr>
                <w:rStyle w:val="spar"/>
                <w:rFonts w:ascii="Times New Roman" w:hAnsi="Times New Roman" w:cs="Times New Roman"/>
                <w:color w:val="000000"/>
                <w:sz w:val="26"/>
                <w:szCs w:val="26"/>
                <w:bdr w:val="none" w:sz="0" w:space="0" w:color="auto" w:frame="1"/>
                <w:shd w:val="clear" w:color="auto" w:fill="FFFFFF"/>
              </w:rPr>
              <w:t xml:space="preserve">,  organizarea </w:t>
            </w:r>
            <w:proofErr w:type="spellStart"/>
            <w:r w:rsidR="002E262E" w:rsidRPr="008E0D58">
              <w:rPr>
                <w:rStyle w:val="spar"/>
                <w:rFonts w:ascii="Times New Roman" w:hAnsi="Times New Roman" w:cs="Times New Roman"/>
                <w:color w:val="000000"/>
                <w:sz w:val="26"/>
                <w:szCs w:val="26"/>
                <w:bdr w:val="none" w:sz="0" w:space="0" w:color="auto" w:frame="1"/>
                <w:shd w:val="clear" w:color="auto" w:fill="FFFFFF"/>
              </w:rPr>
              <w:t>şi</w:t>
            </w:r>
            <w:proofErr w:type="spellEnd"/>
            <w:r w:rsidR="002E262E" w:rsidRPr="008E0D58">
              <w:rPr>
                <w:rStyle w:val="spar"/>
                <w:rFonts w:ascii="Times New Roman" w:hAnsi="Times New Roman" w:cs="Times New Roman"/>
                <w:color w:val="000000"/>
                <w:sz w:val="26"/>
                <w:szCs w:val="26"/>
                <w:bdr w:val="none" w:sz="0" w:space="0" w:color="auto" w:frame="1"/>
                <w:shd w:val="clear" w:color="auto" w:fill="FFFFFF"/>
              </w:rPr>
              <w:t xml:space="preserve"> </w:t>
            </w:r>
            <w:proofErr w:type="spellStart"/>
            <w:r w:rsidR="002E262E" w:rsidRPr="008E0D58">
              <w:rPr>
                <w:rStyle w:val="spar"/>
                <w:rFonts w:ascii="Times New Roman" w:hAnsi="Times New Roman" w:cs="Times New Roman"/>
                <w:color w:val="000000"/>
                <w:sz w:val="26"/>
                <w:szCs w:val="26"/>
                <w:bdr w:val="none" w:sz="0" w:space="0" w:color="auto" w:frame="1"/>
                <w:shd w:val="clear" w:color="auto" w:fill="FFFFFF"/>
              </w:rPr>
              <w:t>ţinerea</w:t>
            </w:r>
            <w:proofErr w:type="spellEnd"/>
            <w:r w:rsidR="002E262E" w:rsidRPr="008E0D58">
              <w:rPr>
                <w:rStyle w:val="spar"/>
                <w:rFonts w:ascii="Times New Roman" w:hAnsi="Times New Roman" w:cs="Times New Roman"/>
                <w:color w:val="000000"/>
                <w:sz w:val="26"/>
                <w:szCs w:val="26"/>
                <w:bdr w:val="none" w:sz="0" w:space="0" w:color="auto" w:frame="1"/>
                <w:shd w:val="clear" w:color="auto" w:fill="FFFFFF"/>
              </w:rPr>
              <w:t xml:space="preserve"> eviden</w:t>
            </w:r>
            <w:r w:rsidR="007C0747">
              <w:rPr>
                <w:rStyle w:val="spar"/>
                <w:rFonts w:ascii="Times New Roman" w:hAnsi="Times New Roman" w:cs="Times New Roman"/>
                <w:color w:val="000000"/>
                <w:sz w:val="26"/>
                <w:szCs w:val="26"/>
                <w:bdr w:val="none" w:sz="0" w:space="0" w:color="auto" w:frame="1"/>
                <w:shd w:val="clear" w:color="auto" w:fill="FFFFFF"/>
              </w:rPr>
              <w:t>ț</w:t>
            </w:r>
            <w:r w:rsidR="002E262E" w:rsidRPr="008E0D58">
              <w:rPr>
                <w:rStyle w:val="spar"/>
                <w:rFonts w:ascii="Times New Roman" w:hAnsi="Times New Roman" w:cs="Times New Roman"/>
                <w:color w:val="000000"/>
                <w:sz w:val="26"/>
                <w:szCs w:val="26"/>
                <w:bdr w:val="none" w:sz="0" w:space="0" w:color="auto" w:frame="1"/>
                <w:shd w:val="clear" w:color="auto" w:fill="FFFFFF"/>
              </w:rPr>
              <w:t xml:space="preserve">ei tuturor tipurilor de vehicule rutiere în </w:t>
            </w:r>
            <w:proofErr w:type="spellStart"/>
            <w:r w:rsidR="002E262E" w:rsidRPr="008E0D58">
              <w:rPr>
                <w:rStyle w:val="spar"/>
                <w:rFonts w:ascii="Times New Roman" w:hAnsi="Times New Roman" w:cs="Times New Roman"/>
                <w:color w:val="000000"/>
                <w:sz w:val="26"/>
                <w:szCs w:val="26"/>
                <w:bdr w:val="none" w:sz="0" w:space="0" w:color="auto" w:frame="1"/>
                <w:shd w:val="clear" w:color="auto" w:fill="FFFFFF"/>
              </w:rPr>
              <w:t>circulaţia</w:t>
            </w:r>
            <w:proofErr w:type="spellEnd"/>
            <w:r w:rsidR="002E262E" w:rsidRPr="008E0D58">
              <w:rPr>
                <w:rStyle w:val="spar"/>
                <w:rFonts w:ascii="Times New Roman" w:hAnsi="Times New Roman" w:cs="Times New Roman"/>
                <w:color w:val="000000"/>
                <w:sz w:val="26"/>
                <w:szCs w:val="26"/>
                <w:bdr w:val="none" w:sz="0" w:space="0" w:color="auto" w:frame="1"/>
                <w:shd w:val="clear" w:color="auto" w:fill="FFFFFF"/>
              </w:rPr>
              <w:t xml:space="preserve"> </w:t>
            </w:r>
            <w:proofErr w:type="spellStart"/>
            <w:r w:rsidR="002E262E" w:rsidRPr="008E0D58">
              <w:rPr>
                <w:rStyle w:val="spar"/>
                <w:rFonts w:ascii="Times New Roman" w:hAnsi="Times New Roman" w:cs="Times New Roman"/>
                <w:color w:val="000000"/>
                <w:sz w:val="26"/>
                <w:szCs w:val="26"/>
                <w:bdr w:val="none" w:sz="0" w:space="0" w:color="auto" w:frame="1"/>
                <w:shd w:val="clear" w:color="auto" w:fill="FFFFFF"/>
              </w:rPr>
              <w:t>şi</w:t>
            </w:r>
            <w:proofErr w:type="spellEnd"/>
            <w:r w:rsidR="002E262E" w:rsidRPr="008E0D58">
              <w:rPr>
                <w:rStyle w:val="spar"/>
                <w:rFonts w:ascii="Times New Roman" w:hAnsi="Times New Roman" w:cs="Times New Roman"/>
                <w:color w:val="000000"/>
                <w:sz w:val="26"/>
                <w:szCs w:val="26"/>
                <w:bdr w:val="none" w:sz="0" w:space="0" w:color="auto" w:frame="1"/>
                <w:shd w:val="clear" w:color="auto" w:fill="FFFFFF"/>
              </w:rPr>
              <w:t xml:space="preserve"> </w:t>
            </w:r>
            <w:r w:rsidR="00E14F0A" w:rsidRPr="008E0D58">
              <w:rPr>
                <w:rStyle w:val="spar"/>
                <w:rFonts w:ascii="Times New Roman" w:hAnsi="Times New Roman" w:cs="Times New Roman"/>
                <w:color w:val="000000"/>
                <w:sz w:val="26"/>
                <w:szCs w:val="26"/>
                <w:bdr w:val="none" w:sz="0" w:space="0" w:color="auto" w:frame="1"/>
                <w:shd w:val="clear" w:color="auto" w:fill="FFFFFF"/>
              </w:rPr>
              <w:t>acordarea numărului de registru.</w:t>
            </w:r>
            <w:r w:rsidR="000B2442">
              <w:rPr>
                <w:rStyle w:val="spar"/>
                <w:rFonts w:ascii="Times New Roman" w:hAnsi="Times New Roman" w:cs="Times New Roman"/>
                <w:color w:val="000000"/>
                <w:sz w:val="26"/>
                <w:szCs w:val="26"/>
                <w:bdr w:val="none" w:sz="0" w:space="0" w:color="auto" w:frame="1"/>
                <w:shd w:val="clear" w:color="auto" w:fill="FFFFFF"/>
              </w:rPr>
              <w:t xml:space="preserve"> </w:t>
            </w:r>
            <w:r w:rsidR="003C0F99" w:rsidRPr="008E0D58">
              <w:rPr>
                <w:rFonts w:ascii="Times New Roman" w:hAnsi="Times New Roman" w:cs="Times New Roman"/>
                <w:color w:val="000000"/>
                <w:sz w:val="26"/>
                <w:szCs w:val="26"/>
                <w:shd w:val="clear" w:color="auto" w:fill="FFFFFF"/>
              </w:rPr>
              <w:t xml:space="preserve">Regia Autonomă </w:t>
            </w:r>
            <w:r w:rsidR="003C0F99" w:rsidRPr="008E39BE">
              <w:rPr>
                <w:rFonts w:ascii="Times New Roman" w:hAnsi="Times New Roman" w:cs="Times New Roman"/>
                <w:color w:val="000000"/>
                <w:sz w:val="26"/>
                <w:szCs w:val="26"/>
                <w:shd w:val="clear" w:color="auto" w:fill="FFFFFF"/>
              </w:rPr>
              <w:t>“</w:t>
            </w:r>
            <w:r w:rsidR="00674176" w:rsidRPr="008E0D58">
              <w:rPr>
                <w:rFonts w:ascii="Times New Roman" w:hAnsi="Times New Roman" w:cs="Times New Roman"/>
                <w:color w:val="000000"/>
                <w:sz w:val="26"/>
                <w:szCs w:val="26"/>
                <w:shd w:val="clear" w:color="auto" w:fill="FFFFFF"/>
              </w:rPr>
              <w:t>Registrul Auto Roman</w:t>
            </w:r>
            <w:r w:rsidR="003C0F99" w:rsidRPr="008E0D58">
              <w:rPr>
                <w:rFonts w:ascii="Times New Roman" w:hAnsi="Times New Roman" w:cs="Times New Roman"/>
                <w:color w:val="000000"/>
                <w:sz w:val="26"/>
                <w:szCs w:val="26"/>
                <w:shd w:val="clear" w:color="auto" w:fill="FFFFFF"/>
              </w:rPr>
              <w:t xml:space="preserve">” </w:t>
            </w:r>
            <w:proofErr w:type="spellStart"/>
            <w:r w:rsidR="003C0F99" w:rsidRPr="008E0D58">
              <w:rPr>
                <w:rFonts w:ascii="Times New Roman" w:hAnsi="Times New Roman" w:cs="Times New Roman"/>
                <w:color w:val="000000"/>
                <w:sz w:val="26"/>
                <w:szCs w:val="26"/>
                <w:shd w:val="clear" w:color="auto" w:fill="FFFFFF"/>
              </w:rPr>
              <w:t>î</w:t>
            </w:r>
            <w:r w:rsidR="00674176" w:rsidRPr="008E0D58">
              <w:rPr>
                <w:rFonts w:ascii="Times New Roman" w:hAnsi="Times New Roman" w:cs="Times New Roman"/>
                <w:color w:val="000000"/>
                <w:sz w:val="26"/>
                <w:szCs w:val="26"/>
                <w:shd w:val="clear" w:color="auto" w:fill="FFFFFF"/>
              </w:rPr>
              <w:t>şi</w:t>
            </w:r>
            <w:proofErr w:type="spellEnd"/>
            <w:r w:rsidR="00674176" w:rsidRPr="008E0D58">
              <w:rPr>
                <w:rFonts w:ascii="Times New Roman" w:hAnsi="Times New Roman" w:cs="Times New Roman"/>
                <w:color w:val="000000"/>
                <w:sz w:val="26"/>
                <w:szCs w:val="26"/>
                <w:shd w:val="clear" w:color="auto" w:fill="FFFFFF"/>
              </w:rPr>
              <w:t xml:space="preserve"> acoperă </w:t>
            </w:r>
            <w:r w:rsidR="00674176" w:rsidRPr="008E0D58">
              <w:rPr>
                <w:rFonts w:ascii="Times New Roman" w:hAnsi="Times New Roman" w:cs="Times New Roman"/>
                <w:color w:val="000000"/>
                <w:sz w:val="26"/>
                <w:szCs w:val="26"/>
                <w:shd w:val="clear" w:color="auto" w:fill="FFFFFF"/>
              </w:rPr>
              <w:lastRenderedPageBreak/>
              <w:t>cheltuielile</w:t>
            </w:r>
            <w:r w:rsidR="00B86F35" w:rsidRPr="008E0D58">
              <w:rPr>
                <w:rFonts w:ascii="Times New Roman" w:hAnsi="Times New Roman" w:cs="Times New Roman"/>
                <w:color w:val="000000"/>
                <w:sz w:val="26"/>
                <w:szCs w:val="26"/>
                <w:shd w:val="clear" w:color="auto" w:fill="FFFFFF"/>
              </w:rPr>
              <w:t>, în conformitate cu prevederile Hotărârii Guvernului nr. 768/1991,</w:t>
            </w:r>
            <w:r w:rsidR="00674176" w:rsidRPr="008E0D58">
              <w:rPr>
                <w:rFonts w:ascii="Times New Roman" w:hAnsi="Times New Roman" w:cs="Times New Roman"/>
                <w:color w:val="000000"/>
                <w:sz w:val="26"/>
                <w:szCs w:val="26"/>
                <w:shd w:val="clear" w:color="auto" w:fill="FFFFFF"/>
              </w:rPr>
              <w:t xml:space="preserve"> din venituri </w:t>
            </w:r>
            <w:r w:rsidR="003B49A4" w:rsidRPr="008E0D58">
              <w:rPr>
                <w:rFonts w:ascii="Times New Roman" w:hAnsi="Times New Roman" w:cs="Times New Roman"/>
                <w:color w:val="000000"/>
                <w:sz w:val="26"/>
                <w:szCs w:val="26"/>
                <w:shd w:val="clear" w:color="auto" w:fill="FFFFFF"/>
              </w:rPr>
              <w:t>proprii</w:t>
            </w:r>
            <w:r w:rsidR="00D45442" w:rsidRPr="008E0D58">
              <w:rPr>
                <w:rFonts w:ascii="Times New Roman" w:hAnsi="Times New Roman" w:cs="Times New Roman"/>
                <w:color w:val="000000"/>
                <w:sz w:val="26"/>
                <w:szCs w:val="26"/>
                <w:shd w:val="clear" w:color="auto" w:fill="FFFFFF"/>
              </w:rPr>
              <w:t>.</w:t>
            </w:r>
            <w:r w:rsidR="000E5DD3">
              <w:rPr>
                <w:rFonts w:ascii="Times New Roman" w:hAnsi="Times New Roman" w:cs="Times New Roman"/>
                <w:color w:val="000000"/>
                <w:sz w:val="26"/>
                <w:szCs w:val="26"/>
                <w:shd w:val="clear" w:color="auto" w:fill="FFFFFF"/>
              </w:rPr>
              <w:t xml:space="preserve"> </w:t>
            </w:r>
          </w:p>
          <w:p w14:paraId="38BDFBD4" w14:textId="41A7F491" w:rsidR="000F353F" w:rsidRDefault="00165738" w:rsidP="000E5DD3">
            <w:pPr>
              <w:pStyle w:val="Listparagraf"/>
              <w:tabs>
                <w:tab w:val="left" w:pos="3960"/>
              </w:tabs>
              <w:ind w:left="-7"/>
              <w:jc w:val="both"/>
              <w:rPr>
                <w:rFonts w:ascii="Times New Roman" w:hAnsi="Times New Roman" w:cs="Times New Roman"/>
                <w:color w:val="000000"/>
                <w:sz w:val="26"/>
                <w:szCs w:val="26"/>
              </w:rPr>
            </w:pPr>
            <w:r w:rsidRPr="008E0D58">
              <w:rPr>
                <w:rFonts w:ascii="Times New Roman" w:hAnsi="Times New Roman" w:cs="Times New Roman"/>
                <w:color w:val="000000"/>
                <w:sz w:val="26"/>
                <w:szCs w:val="26"/>
              </w:rPr>
              <w:t xml:space="preserve">Proiectul bugetului de venituri </w:t>
            </w:r>
            <w:proofErr w:type="spellStart"/>
            <w:r w:rsidRPr="008E0D58">
              <w:rPr>
                <w:rFonts w:ascii="Times New Roman" w:hAnsi="Times New Roman" w:cs="Times New Roman"/>
                <w:color w:val="000000"/>
                <w:sz w:val="26"/>
                <w:szCs w:val="26"/>
              </w:rPr>
              <w:t>şi</w:t>
            </w:r>
            <w:proofErr w:type="spellEnd"/>
            <w:r w:rsidRPr="008E0D58">
              <w:rPr>
                <w:rFonts w:ascii="Times New Roman" w:hAnsi="Times New Roman" w:cs="Times New Roman"/>
                <w:color w:val="000000"/>
                <w:sz w:val="26"/>
                <w:szCs w:val="26"/>
              </w:rPr>
              <w:t xml:space="preserve"> cheltuieli</w:t>
            </w:r>
            <w:r w:rsidR="00D46625">
              <w:rPr>
                <w:rFonts w:ascii="Times New Roman" w:hAnsi="Times New Roman" w:cs="Times New Roman"/>
                <w:color w:val="000000"/>
                <w:sz w:val="26"/>
                <w:szCs w:val="26"/>
              </w:rPr>
              <w:t xml:space="preserve"> </w:t>
            </w:r>
            <w:r w:rsidRPr="008E0D58">
              <w:rPr>
                <w:rFonts w:ascii="Times New Roman" w:hAnsi="Times New Roman" w:cs="Times New Roman"/>
                <w:color w:val="000000"/>
                <w:sz w:val="26"/>
                <w:szCs w:val="26"/>
              </w:rPr>
              <w:t>pentru anul 202</w:t>
            </w:r>
            <w:r w:rsidR="000E4E5C">
              <w:rPr>
                <w:rFonts w:ascii="Times New Roman" w:hAnsi="Times New Roman" w:cs="Times New Roman"/>
                <w:color w:val="000000"/>
                <w:sz w:val="26"/>
                <w:szCs w:val="26"/>
              </w:rPr>
              <w:t>4</w:t>
            </w:r>
            <w:r w:rsidRPr="008E0D58">
              <w:rPr>
                <w:rFonts w:ascii="Times New Roman" w:hAnsi="Times New Roman" w:cs="Times New Roman"/>
                <w:color w:val="000000"/>
                <w:sz w:val="26"/>
                <w:szCs w:val="26"/>
                <w:lang w:eastAsia="ro-RO"/>
              </w:rPr>
              <w:t xml:space="preserve"> a fost întocmit cu respectarea următoarelor prevederi legale:</w:t>
            </w:r>
            <w:r w:rsidRPr="008E0D58">
              <w:rPr>
                <w:rFonts w:ascii="Times New Roman" w:hAnsi="Times New Roman" w:cs="Times New Roman"/>
                <w:color w:val="000000"/>
                <w:sz w:val="26"/>
                <w:szCs w:val="26"/>
              </w:rPr>
              <w:t xml:space="preserve"> </w:t>
            </w:r>
          </w:p>
          <w:p w14:paraId="171916FC" w14:textId="77777777" w:rsidR="000F353F" w:rsidRDefault="000F353F" w:rsidP="00F0292E">
            <w:pPr>
              <w:tabs>
                <w:tab w:val="left" w:pos="3960"/>
              </w:tabs>
              <w:contextualSpacing/>
              <w:jc w:val="both"/>
              <w:rPr>
                <w:rFonts w:ascii="Times New Roman" w:hAnsi="Times New Roman" w:cs="Times New Roman"/>
                <w:sz w:val="26"/>
                <w:szCs w:val="26"/>
              </w:rPr>
            </w:pPr>
            <w:r w:rsidRPr="00E07D3A">
              <w:rPr>
                <w:color w:val="000000"/>
                <w:sz w:val="26"/>
                <w:szCs w:val="26"/>
              </w:rPr>
              <w:t xml:space="preserve">- </w:t>
            </w:r>
            <w:r w:rsidRPr="003C7765">
              <w:rPr>
                <w:rFonts w:ascii="Times New Roman" w:hAnsi="Times New Roman" w:cs="Times New Roman"/>
                <w:color w:val="000000"/>
                <w:sz w:val="26"/>
                <w:szCs w:val="26"/>
              </w:rPr>
              <w:t>r</w:t>
            </w:r>
            <w:r w:rsidRPr="003C7765">
              <w:rPr>
                <w:rStyle w:val="l5def4"/>
                <w:rFonts w:ascii="Times New Roman" w:hAnsi="Times New Roman" w:cs="Times New Roman"/>
              </w:rPr>
              <w:t>espectarea obiectivelor de politică salarială stabilit</w:t>
            </w:r>
            <w:r>
              <w:rPr>
                <w:rStyle w:val="l5def4"/>
                <w:rFonts w:ascii="Times New Roman" w:hAnsi="Times New Roman" w:cs="Times New Roman"/>
              </w:rPr>
              <w:t>e</w:t>
            </w:r>
            <w:r w:rsidRPr="003C7765">
              <w:rPr>
                <w:rStyle w:val="l5def4"/>
                <w:rFonts w:ascii="Times New Roman" w:hAnsi="Times New Roman" w:cs="Times New Roman"/>
              </w:rPr>
              <w:t xml:space="preserve"> </w:t>
            </w:r>
            <w:r>
              <w:rPr>
                <w:rStyle w:val="l5def4"/>
                <w:rFonts w:ascii="Times New Roman" w:hAnsi="Times New Roman" w:cs="Times New Roman"/>
              </w:rPr>
              <w:t xml:space="preserve">conform </w:t>
            </w:r>
            <w:r>
              <w:rPr>
                <w:rFonts w:ascii="Times New Roman" w:hAnsi="Times New Roman" w:cs="Times New Roman"/>
                <w:sz w:val="26"/>
                <w:szCs w:val="26"/>
              </w:rPr>
              <w:t>art. 73,</w:t>
            </w:r>
            <w:r w:rsidRPr="003C7765">
              <w:rPr>
                <w:rStyle w:val="l5def4"/>
                <w:rFonts w:ascii="Times New Roman" w:hAnsi="Times New Roman" w:cs="Times New Roman"/>
              </w:rPr>
              <w:t xml:space="preserve"> Legea nr. </w:t>
            </w:r>
            <w:r>
              <w:rPr>
                <w:rStyle w:val="l5def4"/>
                <w:rFonts w:ascii="Times New Roman" w:hAnsi="Times New Roman" w:cs="Times New Roman"/>
              </w:rPr>
              <w:t>421/</w:t>
            </w:r>
            <w:r w:rsidRPr="003C7765">
              <w:rPr>
                <w:rStyle w:val="l5def4"/>
                <w:rFonts w:ascii="Times New Roman" w:hAnsi="Times New Roman" w:cs="Times New Roman"/>
              </w:rPr>
              <w:t>202</w:t>
            </w:r>
            <w:r>
              <w:rPr>
                <w:rStyle w:val="l5def4"/>
                <w:rFonts w:ascii="Times New Roman" w:hAnsi="Times New Roman" w:cs="Times New Roman"/>
              </w:rPr>
              <w:t>3 -</w:t>
            </w:r>
            <w:r w:rsidRPr="003C7765">
              <w:rPr>
                <w:rStyle w:val="l5def4"/>
                <w:rFonts w:ascii="Times New Roman" w:hAnsi="Times New Roman" w:cs="Times New Roman"/>
              </w:rPr>
              <w:t xml:space="preserve"> legea anuală a bugetului de stat pe anul 202</w:t>
            </w:r>
            <w:r>
              <w:rPr>
                <w:rStyle w:val="l5def4"/>
                <w:rFonts w:ascii="Times New Roman" w:hAnsi="Times New Roman" w:cs="Times New Roman"/>
              </w:rPr>
              <w:t>4</w:t>
            </w:r>
            <w:r w:rsidRPr="003C7765">
              <w:rPr>
                <w:rStyle w:val="l5def4"/>
                <w:rFonts w:ascii="Times New Roman" w:hAnsi="Times New Roman" w:cs="Times New Roman"/>
              </w:rPr>
              <w:t>;</w:t>
            </w:r>
            <w:r w:rsidRPr="003C7765">
              <w:rPr>
                <w:rFonts w:ascii="Times New Roman" w:hAnsi="Times New Roman" w:cs="Times New Roman"/>
                <w:sz w:val="26"/>
                <w:szCs w:val="26"/>
              </w:rPr>
              <w:t> </w:t>
            </w:r>
          </w:p>
          <w:p w14:paraId="30478F94" w14:textId="77777777" w:rsidR="00F0292E" w:rsidRDefault="00E07D3A" w:rsidP="00F0292E">
            <w:pPr>
              <w:tabs>
                <w:tab w:val="left" w:pos="3960"/>
              </w:tabs>
              <w:contextualSpacing/>
              <w:jc w:val="both"/>
              <w:rPr>
                <w:rFonts w:ascii="Times New Roman" w:hAnsi="Times New Roman" w:cs="Times New Roman"/>
                <w:sz w:val="26"/>
                <w:szCs w:val="26"/>
              </w:rPr>
            </w:pPr>
            <w:r>
              <w:rPr>
                <w:rFonts w:ascii="Times New Roman" w:eastAsia="Times New Roman" w:hAnsi="Times New Roman" w:cs="Times New Roman"/>
                <w:bCs/>
                <w:color w:val="000000"/>
                <w:sz w:val="26"/>
                <w:szCs w:val="26"/>
              </w:rPr>
              <w:t xml:space="preserve">- </w:t>
            </w:r>
            <w:r w:rsidR="00846DDF" w:rsidRPr="003819D0">
              <w:rPr>
                <w:rFonts w:ascii="Times New Roman" w:eastAsia="Times New Roman" w:hAnsi="Times New Roman" w:cs="Times New Roman"/>
                <w:bCs/>
                <w:color w:val="000000"/>
                <w:sz w:val="26"/>
                <w:szCs w:val="26"/>
              </w:rPr>
              <w:t>Ordonan</w:t>
            </w:r>
            <w:r w:rsidR="000F353F">
              <w:rPr>
                <w:rFonts w:eastAsia="Times New Roman"/>
                <w:bCs/>
                <w:color w:val="000000"/>
                <w:sz w:val="26"/>
                <w:szCs w:val="26"/>
              </w:rPr>
              <w:t>ț</w:t>
            </w:r>
            <w:r w:rsidR="00846DDF" w:rsidRPr="003819D0">
              <w:rPr>
                <w:rFonts w:ascii="Times New Roman" w:eastAsia="Times New Roman" w:hAnsi="Times New Roman" w:cs="Times New Roman"/>
                <w:bCs/>
                <w:color w:val="000000"/>
                <w:sz w:val="26"/>
                <w:szCs w:val="26"/>
              </w:rPr>
              <w:t>a Guvernului nr. 26/2013 privind întărirea disciplinei financiare la nivelul unor operatori economici la care statul sau unită</w:t>
            </w:r>
            <w:r w:rsidR="000F353F">
              <w:rPr>
                <w:rFonts w:eastAsia="Times New Roman"/>
                <w:bCs/>
                <w:color w:val="000000"/>
                <w:sz w:val="26"/>
                <w:szCs w:val="26"/>
              </w:rPr>
              <w:t>ț</w:t>
            </w:r>
            <w:r w:rsidR="00846DDF" w:rsidRPr="003819D0">
              <w:rPr>
                <w:rFonts w:ascii="Times New Roman" w:eastAsia="Times New Roman" w:hAnsi="Times New Roman" w:cs="Times New Roman"/>
                <w:bCs/>
                <w:color w:val="000000"/>
                <w:sz w:val="26"/>
                <w:szCs w:val="26"/>
              </w:rPr>
              <w:t xml:space="preserve">ile administrativ-teritoriale sunt </w:t>
            </w:r>
            <w:r w:rsidR="00846DDF" w:rsidRPr="00E07D3A">
              <w:rPr>
                <w:rFonts w:ascii="Times New Roman" w:eastAsia="Times New Roman" w:hAnsi="Times New Roman" w:cs="Times New Roman"/>
                <w:bCs/>
                <w:color w:val="000000"/>
                <w:sz w:val="26"/>
                <w:szCs w:val="26"/>
              </w:rPr>
              <w:t>ac</w:t>
            </w:r>
            <w:r w:rsidR="000F353F">
              <w:rPr>
                <w:rFonts w:eastAsia="Times New Roman"/>
                <w:bCs/>
                <w:color w:val="000000"/>
                <w:sz w:val="26"/>
                <w:szCs w:val="26"/>
              </w:rPr>
              <w:t>ț</w:t>
            </w:r>
            <w:r w:rsidR="00846DDF" w:rsidRPr="00E07D3A">
              <w:rPr>
                <w:rFonts w:ascii="Times New Roman" w:eastAsia="Times New Roman" w:hAnsi="Times New Roman" w:cs="Times New Roman"/>
                <w:bCs/>
                <w:color w:val="000000"/>
                <w:sz w:val="26"/>
                <w:szCs w:val="26"/>
              </w:rPr>
              <w:t>ionari unici ori majoritari sau de</w:t>
            </w:r>
            <w:r w:rsidR="000F353F">
              <w:rPr>
                <w:rFonts w:eastAsia="Times New Roman"/>
                <w:bCs/>
                <w:color w:val="000000"/>
                <w:sz w:val="26"/>
                <w:szCs w:val="26"/>
              </w:rPr>
              <w:t>ț</w:t>
            </w:r>
            <w:r w:rsidR="00846DDF" w:rsidRPr="00E07D3A">
              <w:rPr>
                <w:rFonts w:ascii="Times New Roman" w:eastAsia="Times New Roman" w:hAnsi="Times New Roman" w:cs="Times New Roman"/>
                <w:bCs/>
                <w:color w:val="000000"/>
                <w:sz w:val="26"/>
                <w:szCs w:val="26"/>
              </w:rPr>
              <w:t>in direct ori indirect o participa</w:t>
            </w:r>
            <w:r w:rsidR="000F353F">
              <w:rPr>
                <w:rFonts w:eastAsia="Times New Roman"/>
                <w:bCs/>
                <w:color w:val="000000"/>
                <w:sz w:val="26"/>
                <w:szCs w:val="26"/>
              </w:rPr>
              <w:t>ț</w:t>
            </w:r>
            <w:r w:rsidR="00846DDF" w:rsidRPr="00E07D3A">
              <w:rPr>
                <w:rFonts w:ascii="Times New Roman" w:eastAsia="Times New Roman" w:hAnsi="Times New Roman" w:cs="Times New Roman"/>
                <w:bCs/>
                <w:color w:val="000000"/>
                <w:sz w:val="26"/>
                <w:szCs w:val="26"/>
              </w:rPr>
              <w:t xml:space="preserve">ie majoritară, </w:t>
            </w:r>
            <w:r w:rsidR="00846DDF" w:rsidRPr="00E07D3A">
              <w:rPr>
                <w:rFonts w:ascii="Times New Roman" w:hAnsi="Times New Roman" w:cs="Times New Roman"/>
                <w:sz w:val="26"/>
                <w:szCs w:val="26"/>
              </w:rPr>
              <w:t xml:space="preserve">aprobată cu completări prin Legea nr. 47/2014, cu modificările </w:t>
            </w:r>
            <w:proofErr w:type="spellStart"/>
            <w:r w:rsidR="00846DDF" w:rsidRPr="00E07D3A">
              <w:rPr>
                <w:rFonts w:ascii="Times New Roman" w:hAnsi="Times New Roman" w:cs="Times New Roman"/>
                <w:sz w:val="26"/>
                <w:szCs w:val="26"/>
              </w:rPr>
              <w:t>şi</w:t>
            </w:r>
            <w:proofErr w:type="spellEnd"/>
            <w:r w:rsidR="00846DDF" w:rsidRPr="00E07D3A">
              <w:rPr>
                <w:rFonts w:ascii="Times New Roman" w:hAnsi="Times New Roman" w:cs="Times New Roman"/>
                <w:sz w:val="26"/>
                <w:szCs w:val="26"/>
              </w:rPr>
              <w:t xml:space="preserve"> completările ulterioare;</w:t>
            </w:r>
          </w:p>
          <w:p w14:paraId="32188C70" w14:textId="77777777" w:rsidR="00F0292E" w:rsidRDefault="00846DDF" w:rsidP="00F0292E">
            <w:pPr>
              <w:tabs>
                <w:tab w:val="left" w:pos="3960"/>
              </w:tabs>
              <w:contextualSpacing/>
              <w:jc w:val="both"/>
              <w:rPr>
                <w:rFonts w:ascii="Times New Roman" w:hAnsi="Times New Roman" w:cs="Times New Roman"/>
                <w:sz w:val="26"/>
                <w:szCs w:val="26"/>
              </w:rPr>
            </w:pPr>
            <w:r w:rsidRPr="00E07D3A">
              <w:rPr>
                <w:rFonts w:ascii="Times New Roman" w:hAnsi="Times New Roman" w:cs="Times New Roman"/>
                <w:iCs/>
                <w:color w:val="000000"/>
                <w:sz w:val="26"/>
                <w:szCs w:val="26"/>
                <w:shd w:val="clear" w:color="auto" w:fill="FFFFFF"/>
              </w:rPr>
              <w:t>-</w:t>
            </w:r>
            <w:r w:rsidRPr="00E07D3A">
              <w:rPr>
                <w:rFonts w:ascii="Times New Roman" w:hAnsi="Times New Roman" w:cs="Times New Roman"/>
                <w:sz w:val="26"/>
                <w:szCs w:val="26"/>
              </w:rPr>
              <w:t xml:space="preserve"> Ordinul Ministrului Finanțelor Publice nr. 3818/2019 privind aprobarea formatului </w:t>
            </w:r>
            <w:proofErr w:type="spellStart"/>
            <w:r w:rsidRPr="00E07D3A">
              <w:rPr>
                <w:rFonts w:ascii="Times New Roman" w:hAnsi="Times New Roman" w:cs="Times New Roman"/>
                <w:sz w:val="26"/>
                <w:szCs w:val="26"/>
              </w:rPr>
              <w:t>şi</w:t>
            </w:r>
            <w:proofErr w:type="spellEnd"/>
            <w:r w:rsidRPr="00E07D3A">
              <w:rPr>
                <w:rFonts w:ascii="Times New Roman" w:hAnsi="Times New Roman" w:cs="Times New Roman"/>
                <w:sz w:val="26"/>
                <w:szCs w:val="26"/>
              </w:rPr>
              <w:t xml:space="preserve"> structurii bugetului de venituri </w:t>
            </w:r>
            <w:proofErr w:type="spellStart"/>
            <w:r w:rsidRPr="00E07D3A">
              <w:rPr>
                <w:rFonts w:ascii="Times New Roman" w:hAnsi="Times New Roman" w:cs="Times New Roman"/>
                <w:sz w:val="26"/>
                <w:szCs w:val="26"/>
              </w:rPr>
              <w:t>şi</w:t>
            </w:r>
            <w:proofErr w:type="spellEnd"/>
            <w:r w:rsidRPr="00E07D3A">
              <w:rPr>
                <w:rFonts w:ascii="Times New Roman" w:hAnsi="Times New Roman" w:cs="Times New Roman"/>
                <w:sz w:val="26"/>
                <w:szCs w:val="26"/>
              </w:rPr>
              <w:t xml:space="preserve"> cheltuieli al operatorilor economici, precum </w:t>
            </w:r>
            <w:proofErr w:type="spellStart"/>
            <w:r w:rsidRPr="00E07D3A">
              <w:rPr>
                <w:rFonts w:ascii="Times New Roman" w:hAnsi="Times New Roman" w:cs="Times New Roman"/>
                <w:sz w:val="26"/>
                <w:szCs w:val="26"/>
              </w:rPr>
              <w:t>şi</w:t>
            </w:r>
            <w:proofErr w:type="spellEnd"/>
            <w:r w:rsidRPr="00E07D3A">
              <w:rPr>
                <w:rFonts w:ascii="Times New Roman" w:hAnsi="Times New Roman" w:cs="Times New Roman"/>
                <w:sz w:val="26"/>
                <w:szCs w:val="26"/>
              </w:rPr>
              <w:t xml:space="preserve"> a anex</w:t>
            </w:r>
            <w:r w:rsidR="00E07D3A">
              <w:rPr>
                <w:rFonts w:ascii="Times New Roman" w:hAnsi="Times New Roman" w:cs="Times New Roman"/>
                <w:sz w:val="26"/>
                <w:szCs w:val="26"/>
              </w:rPr>
              <w:t>elor de fundamentare a acestuia</w:t>
            </w:r>
            <w:r w:rsidR="00E07D3A" w:rsidRPr="000E4E5C">
              <w:rPr>
                <w:rFonts w:ascii="Times New Roman" w:hAnsi="Times New Roman" w:cs="Times New Roman"/>
                <w:sz w:val="26"/>
                <w:szCs w:val="26"/>
              </w:rPr>
              <w:t>;</w:t>
            </w:r>
          </w:p>
          <w:p w14:paraId="3971CB47" w14:textId="77777777" w:rsidR="00F0292E" w:rsidRPr="00242A80" w:rsidRDefault="000F353F" w:rsidP="00F0292E">
            <w:pPr>
              <w:tabs>
                <w:tab w:val="left" w:pos="3960"/>
              </w:tabs>
              <w:contextualSpacing/>
              <w:jc w:val="both"/>
              <w:rPr>
                <w:rFonts w:ascii="Times New Roman" w:hAnsi="Times New Roman" w:cs="Times New Roman"/>
                <w:sz w:val="26"/>
                <w:szCs w:val="26"/>
              </w:rPr>
            </w:pPr>
            <w:r w:rsidRPr="00242A80">
              <w:rPr>
                <w:rFonts w:ascii="Times New Roman" w:hAnsi="Times New Roman" w:cs="Times New Roman"/>
                <w:sz w:val="26"/>
                <w:szCs w:val="26"/>
              </w:rPr>
              <w:t>-</w:t>
            </w:r>
            <w:r w:rsidR="00F0292E" w:rsidRPr="00242A80">
              <w:rPr>
                <w:sz w:val="26"/>
                <w:szCs w:val="26"/>
              </w:rPr>
              <w:t xml:space="preserve"> </w:t>
            </w:r>
            <w:r w:rsidRPr="00242A80">
              <w:rPr>
                <w:sz w:val="26"/>
                <w:szCs w:val="26"/>
              </w:rPr>
              <w:t>H</w:t>
            </w:r>
            <w:r w:rsidRPr="00242A80">
              <w:rPr>
                <w:rFonts w:ascii="Times New Roman" w:hAnsi="Times New Roman" w:cs="Times New Roman"/>
                <w:sz w:val="26"/>
                <w:szCs w:val="26"/>
              </w:rPr>
              <w:t>otărârea Guvernului nr. 900/28.09.2023 pentru stabilirea salariului de bază minim brut pe țară garantat în plată;</w:t>
            </w:r>
          </w:p>
          <w:p w14:paraId="4FB87D7B" w14:textId="77777777" w:rsidR="00F0292E" w:rsidRDefault="000F353F" w:rsidP="00F0292E">
            <w:pPr>
              <w:tabs>
                <w:tab w:val="left" w:pos="3960"/>
              </w:tabs>
              <w:contextualSpacing/>
              <w:jc w:val="both"/>
              <w:rPr>
                <w:rFonts w:ascii="Times New Roman" w:hAnsi="Times New Roman" w:cs="Times New Roman"/>
                <w:color w:val="000000"/>
                <w:sz w:val="26"/>
                <w:szCs w:val="26"/>
              </w:rPr>
            </w:pPr>
            <w:r w:rsidRPr="000F353F">
              <w:rPr>
                <w:rFonts w:ascii="Times New Roman" w:hAnsi="Times New Roman" w:cs="Times New Roman"/>
                <w:color w:val="000000"/>
                <w:sz w:val="26"/>
                <w:szCs w:val="26"/>
              </w:rPr>
              <w:t xml:space="preserve">- </w:t>
            </w:r>
            <w:r>
              <w:rPr>
                <w:color w:val="000000"/>
                <w:sz w:val="26"/>
                <w:szCs w:val="26"/>
              </w:rPr>
              <w:t>O</w:t>
            </w:r>
            <w:r w:rsidRPr="000F353F">
              <w:rPr>
                <w:rFonts w:ascii="Times New Roman" w:hAnsi="Times New Roman" w:cs="Times New Roman"/>
                <w:color w:val="000000"/>
                <w:sz w:val="26"/>
                <w:szCs w:val="26"/>
              </w:rPr>
              <w:t>rdonanța de urgență nr. 69/2023 pentru modificarea art. 14 din legea nr. 165/2018 privind acordarea biletelor de valoare, precum și pentru stabilirea unor măsuri pentru aplicarea acestor prevederi;</w:t>
            </w:r>
          </w:p>
          <w:p w14:paraId="2D12C14D" w14:textId="77777777" w:rsidR="00F0292E" w:rsidRDefault="00F0292E" w:rsidP="00F0292E">
            <w:pPr>
              <w:tabs>
                <w:tab w:val="left" w:pos="3960"/>
              </w:tabs>
              <w:contextualSpacing/>
              <w:jc w:val="both"/>
              <w:rPr>
                <w:rStyle w:val="l5def1"/>
                <w:rFonts w:ascii="Times New Roman" w:hAnsi="Times New Roman" w:cs="Times New Roman"/>
              </w:rPr>
            </w:pPr>
            <w:r w:rsidRPr="00F0292E">
              <w:rPr>
                <w:sz w:val="26"/>
                <w:szCs w:val="26"/>
              </w:rPr>
              <w:t xml:space="preserve">- </w:t>
            </w:r>
            <w:r w:rsidRPr="00F0292E">
              <w:rPr>
                <w:rFonts w:ascii="Times New Roman" w:hAnsi="Times New Roman" w:cs="Times New Roman"/>
                <w:bCs/>
                <w:color w:val="000000"/>
                <w:sz w:val="26"/>
                <w:szCs w:val="26"/>
              </w:rPr>
              <w:t>Ordonan</w:t>
            </w:r>
            <w:r>
              <w:rPr>
                <w:bCs/>
                <w:color w:val="000000"/>
                <w:sz w:val="26"/>
                <w:szCs w:val="26"/>
              </w:rPr>
              <w:t>ța</w:t>
            </w:r>
            <w:r w:rsidRPr="00F0292E">
              <w:rPr>
                <w:rFonts w:ascii="Times New Roman" w:hAnsi="Times New Roman" w:cs="Times New Roman"/>
                <w:bCs/>
                <w:color w:val="000000"/>
                <w:sz w:val="26"/>
                <w:szCs w:val="26"/>
              </w:rPr>
              <w:t xml:space="preserve"> de urgen</w:t>
            </w:r>
            <w:r>
              <w:rPr>
                <w:bCs/>
                <w:color w:val="000000"/>
                <w:sz w:val="26"/>
                <w:szCs w:val="26"/>
              </w:rPr>
              <w:t>ț</w:t>
            </w:r>
            <w:r w:rsidRPr="00F0292E">
              <w:rPr>
                <w:rFonts w:ascii="Times New Roman" w:hAnsi="Times New Roman" w:cs="Times New Roman"/>
                <w:bCs/>
                <w:color w:val="000000"/>
                <w:sz w:val="26"/>
                <w:szCs w:val="26"/>
              </w:rPr>
              <w:t>ă nr. 109/2011 privind guvernanța corporativă a întreprinderilor publice, cu modificările și completările ulterioare;</w:t>
            </w:r>
            <w:r w:rsidRPr="00F0292E">
              <w:rPr>
                <w:rStyle w:val="l5def1"/>
                <w:rFonts w:ascii="Times New Roman" w:hAnsi="Times New Roman" w:cs="Times New Roman"/>
              </w:rPr>
              <w:t xml:space="preserve"> </w:t>
            </w:r>
          </w:p>
          <w:p w14:paraId="1836BF19" w14:textId="77777777" w:rsidR="00F0292E" w:rsidRDefault="00F0292E" w:rsidP="00F0292E">
            <w:pPr>
              <w:tabs>
                <w:tab w:val="left" w:pos="3960"/>
              </w:tabs>
              <w:contextualSpacing/>
              <w:jc w:val="both"/>
              <w:rPr>
                <w:bCs/>
                <w:color w:val="000000"/>
                <w:sz w:val="26"/>
                <w:szCs w:val="26"/>
              </w:rPr>
            </w:pPr>
            <w:r>
              <w:rPr>
                <w:rStyle w:val="l5def1"/>
                <w:rFonts w:ascii="Times New Roman" w:hAnsi="Times New Roman" w:cs="Times New Roman"/>
              </w:rPr>
              <w:t>-</w:t>
            </w:r>
            <w:r w:rsidRPr="00F0292E">
              <w:rPr>
                <w:rFonts w:ascii="Times New Roman" w:hAnsi="Times New Roman" w:cs="Times New Roman"/>
                <w:sz w:val="26"/>
                <w:szCs w:val="26"/>
              </w:rPr>
              <w:t xml:space="preserve"> aplicarea indicelui mediu de creștere a prețurilor prognozat pentru anul 2024 de 6%, așa cum reiese din „Raportul privind situația macroeconomică pe anul 2024 și proiecția acesteia pe anii 2025–2027”, publicat pe site-ul Ministerului Finanțelor și Scrisoarea cadru privind contextul macroeconomic, metodologia de elaborare a proiectelor de buget pe anul 2024 și a estimărilor pentru anii 2025-2027, precum și limitele de cheltuieli stabilite pe ordonatorii principali de credite, nr. 464.195/13.11.2023 emisă de Ministerul Finanțelor</w:t>
            </w:r>
            <w:r w:rsidRPr="00F0292E">
              <w:rPr>
                <w:rFonts w:ascii="Times New Roman" w:hAnsi="Times New Roman" w:cs="Times New Roman"/>
                <w:bCs/>
                <w:color w:val="000000"/>
                <w:sz w:val="26"/>
                <w:szCs w:val="26"/>
              </w:rPr>
              <w:t>;</w:t>
            </w:r>
            <w:r>
              <w:rPr>
                <w:bCs/>
                <w:color w:val="000000"/>
                <w:sz w:val="26"/>
                <w:szCs w:val="26"/>
              </w:rPr>
              <w:t xml:space="preserve"> </w:t>
            </w:r>
          </w:p>
          <w:p w14:paraId="4C054ABA" w14:textId="77777777" w:rsidR="00F0292E" w:rsidRDefault="00F0292E" w:rsidP="00F0292E">
            <w:pPr>
              <w:tabs>
                <w:tab w:val="left" w:pos="3960"/>
              </w:tabs>
              <w:contextualSpacing/>
              <w:jc w:val="both"/>
              <w:rPr>
                <w:rFonts w:ascii="Times New Roman" w:hAnsi="Times New Roman" w:cs="Times New Roman"/>
                <w:sz w:val="26"/>
                <w:szCs w:val="26"/>
                <w:lang w:val="it-IT"/>
              </w:rPr>
            </w:pPr>
            <w:r w:rsidRPr="000F353F">
              <w:rPr>
                <w:rFonts w:ascii="Times New Roman" w:hAnsi="Times New Roman" w:cs="Times New Roman"/>
                <w:color w:val="000000"/>
                <w:sz w:val="26"/>
                <w:szCs w:val="26"/>
              </w:rPr>
              <w:t>-</w:t>
            </w:r>
            <w:r>
              <w:rPr>
                <w:color w:val="000000"/>
                <w:sz w:val="26"/>
                <w:szCs w:val="26"/>
              </w:rPr>
              <w:t xml:space="preserve"> L</w:t>
            </w:r>
            <w:r w:rsidRPr="000F353F">
              <w:rPr>
                <w:rFonts w:ascii="Times New Roman" w:hAnsi="Times New Roman" w:cs="Times New Roman"/>
                <w:color w:val="000000"/>
                <w:sz w:val="26"/>
                <w:szCs w:val="26"/>
              </w:rPr>
              <w:t>egea nr.</w:t>
            </w:r>
            <w:r>
              <w:rPr>
                <w:rFonts w:ascii="Times New Roman" w:hAnsi="Times New Roman" w:cs="Times New Roman"/>
                <w:color w:val="000000"/>
                <w:sz w:val="26"/>
                <w:szCs w:val="26"/>
              </w:rPr>
              <w:t xml:space="preserve"> </w:t>
            </w:r>
            <w:r w:rsidRPr="000F353F">
              <w:rPr>
                <w:rFonts w:ascii="Times New Roman" w:hAnsi="Times New Roman" w:cs="Times New Roman"/>
                <w:color w:val="000000"/>
                <w:sz w:val="26"/>
                <w:szCs w:val="26"/>
              </w:rPr>
              <w:t>296/2023 privind unele măsuri fiscal-bugetare pentru asigurarea sustenabilității financiare a României pe termen lung</w:t>
            </w:r>
            <w:r w:rsidRPr="000F353F">
              <w:rPr>
                <w:rFonts w:ascii="Times New Roman" w:hAnsi="Times New Roman" w:cs="Times New Roman"/>
                <w:sz w:val="26"/>
                <w:szCs w:val="26"/>
                <w:lang w:val="it-IT"/>
              </w:rPr>
              <w:t>;</w:t>
            </w:r>
          </w:p>
          <w:p w14:paraId="7A6F1617" w14:textId="77777777" w:rsidR="00F0292E" w:rsidRDefault="00F0292E" w:rsidP="00F0292E">
            <w:pPr>
              <w:tabs>
                <w:tab w:val="left" w:pos="3960"/>
              </w:tabs>
              <w:contextualSpacing/>
              <w:jc w:val="both"/>
              <w:rPr>
                <w:rFonts w:ascii="Times New Roman" w:hAnsi="Times New Roman" w:cs="Times New Roman"/>
                <w:color w:val="000000" w:themeColor="text1"/>
                <w:sz w:val="26"/>
                <w:szCs w:val="26"/>
              </w:rPr>
            </w:pPr>
            <w:r w:rsidRPr="00C63FE0">
              <w:rPr>
                <w:rFonts w:ascii="Times New Roman" w:hAnsi="Times New Roman" w:cs="Times New Roman"/>
                <w:color w:val="000000" w:themeColor="text1"/>
                <w:sz w:val="26"/>
                <w:szCs w:val="26"/>
              </w:rPr>
              <w:t>- OUG nr. 115/2023 privind unele măsuri fiscal-bugetare în domeniul cheltuielilor publice, pentru consolidare fiscală, combaterea evaziunii fiscale, pentru modificarea și completarea unor acte normative, precum și pentru prorogarea unor termene;</w:t>
            </w:r>
          </w:p>
          <w:p w14:paraId="45E5AAE6" w14:textId="54F29C9D" w:rsidR="00F0292E" w:rsidRDefault="00F0292E" w:rsidP="00F0292E">
            <w:pPr>
              <w:tabs>
                <w:tab w:val="left" w:pos="3960"/>
              </w:tabs>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63FE0">
              <w:rPr>
                <w:rFonts w:ascii="Times New Roman" w:hAnsi="Times New Roman" w:cs="Times New Roman"/>
                <w:color w:val="000000" w:themeColor="text1"/>
                <w:sz w:val="26"/>
                <w:szCs w:val="26"/>
              </w:rPr>
              <w:t xml:space="preserve">OUG nr. 127/2023 pentru modificarea și completarea unor acte normative, prorogarea unor termene, precum și unele măsuri bugetare; </w:t>
            </w:r>
          </w:p>
          <w:p w14:paraId="3002E2F3" w14:textId="1CF48C0F" w:rsidR="00022B88" w:rsidRDefault="00F0292E" w:rsidP="00022B88">
            <w:pPr>
              <w:tabs>
                <w:tab w:val="left" w:pos="3960"/>
              </w:tabs>
              <w:contextualSpacing/>
              <w:jc w:val="both"/>
              <w:rPr>
                <w:rFonts w:ascii="Times New Roman" w:hAnsi="Times New Roman" w:cs="Times New Roman"/>
                <w:color w:val="000000" w:themeColor="text1"/>
                <w:sz w:val="26"/>
                <w:szCs w:val="26"/>
              </w:rPr>
            </w:pPr>
            <w:r w:rsidRPr="0072681E">
              <w:rPr>
                <w:rFonts w:ascii="Times New Roman" w:eastAsia="Times New Roman" w:hAnsi="Times New Roman" w:cs="Times New Roman"/>
                <w:bCs/>
                <w:color w:val="000000"/>
                <w:sz w:val="26"/>
                <w:szCs w:val="26"/>
              </w:rPr>
              <w:t>- Ordonan</w:t>
            </w:r>
            <w:r w:rsidR="000E5DD3">
              <w:rPr>
                <w:rFonts w:ascii="Times New Roman" w:eastAsia="Times New Roman" w:hAnsi="Times New Roman" w:cs="Times New Roman"/>
                <w:bCs/>
                <w:color w:val="000000"/>
                <w:sz w:val="26"/>
                <w:szCs w:val="26"/>
              </w:rPr>
              <w:t>ț</w:t>
            </w:r>
            <w:r w:rsidRPr="0072681E">
              <w:rPr>
                <w:rFonts w:ascii="Times New Roman" w:eastAsia="Times New Roman" w:hAnsi="Times New Roman" w:cs="Times New Roman"/>
                <w:bCs/>
                <w:color w:val="000000"/>
                <w:sz w:val="26"/>
                <w:szCs w:val="26"/>
              </w:rPr>
              <w:t>a de urgen</w:t>
            </w:r>
            <w:r w:rsidR="000E5DD3">
              <w:rPr>
                <w:rFonts w:ascii="Times New Roman" w:eastAsia="Times New Roman" w:hAnsi="Times New Roman" w:cs="Times New Roman"/>
                <w:bCs/>
                <w:color w:val="000000"/>
                <w:sz w:val="26"/>
                <w:szCs w:val="26"/>
              </w:rPr>
              <w:t>ț</w:t>
            </w:r>
            <w:r w:rsidRPr="0072681E">
              <w:rPr>
                <w:rFonts w:ascii="Times New Roman" w:eastAsia="Times New Roman" w:hAnsi="Times New Roman" w:cs="Times New Roman"/>
                <w:bCs/>
                <w:color w:val="000000"/>
                <w:sz w:val="26"/>
                <w:szCs w:val="26"/>
              </w:rPr>
              <w:t>ă a Guvernului nr. 64/2023 pentru stabilirea unor măsuri în vederea realizării re</w:t>
            </w:r>
            <w:r w:rsidR="000E5DD3">
              <w:rPr>
                <w:rFonts w:ascii="Times New Roman" w:eastAsia="Times New Roman" w:hAnsi="Times New Roman" w:cs="Times New Roman"/>
                <w:bCs/>
                <w:color w:val="000000"/>
                <w:sz w:val="26"/>
                <w:szCs w:val="26"/>
              </w:rPr>
              <w:t>ț</w:t>
            </w:r>
            <w:r w:rsidRPr="0072681E">
              <w:rPr>
                <w:rFonts w:ascii="Times New Roman" w:eastAsia="Times New Roman" w:hAnsi="Times New Roman" w:cs="Times New Roman"/>
                <w:bCs/>
                <w:color w:val="000000"/>
                <w:sz w:val="26"/>
                <w:szCs w:val="26"/>
              </w:rPr>
              <w:t xml:space="preserve">elei transeuropene de transport (TEN-T) precum </w:t>
            </w:r>
            <w:proofErr w:type="spellStart"/>
            <w:r w:rsidRPr="0072681E">
              <w:rPr>
                <w:rFonts w:ascii="Times New Roman" w:eastAsia="Times New Roman" w:hAnsi="Times New Roman" w:cs="Times New Roman"/>
                <w:bCs/>
                <w:color w:val="000000"/>
                <w:sz w:val="26"/>
                <w:szCs w:val="26"/>
              </w:rPr>
              <w:t>şi</w:t>
            </w:r>
            <w:proofErr w:type="spellEnd"/>
            <w:r w:rsidRPr="0072681E">
              <w:rPr>
                <w:rFonts w:ascii="Times New Roman" w:eastAsia="Times New Roman" w:hAnsi="Times New Roman" w:cs="Times New Roman"/>
                <w:bCs/>
                <w:color w:val="000000"/>
                <w:sz w:val="26"/>
                <w:szCs w:val="26"/>
              </w:rPr>
              <w:t xml:space="preserve"> pentru prorogarea unui termen</w:t>
            </w:r>
            <w:r w:rsidR="00022B88" w:rsidRPr="0072681E">
              <w:rPr>
                <w:rFonts w:ascii="Times New Roman" w:hAnsi="Times New Roman" w:cs="Times New Roman"/>
                <w:color w:val="000000" w:themeColor="text1"/>
                <w:sz w:val="26"/>
                <w:szCs w:val="26"/>
              </w:rPr>
              <w:t>;</w:t>
            </w:r>
          </w:p>
          <w:p w14:paraId="63C0B51E" w14:textId="55B230B1" w:rsidR="00F0292E" w:rsidRPr="003C7765" w:rsidRDefault="00F0292E" w:rsidP="00022B88">
            <w:pPr>
              <w:tabs>
                <w:tab w:val="left" w:pos="3960"/>
              </w:tabs>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6"/>
                <w:rFonts w:ascii="Times New Roman" w:hAnsi="Times New Roman" w:cs="Times New Roman"/>
              </w:rPr>
              <w:t>programele de achizi</w:t>
            </w:r>
            <w:r>
              <w:rPr>
                <w:rStyle w:val="l5def6"/>
                <w:rFonts w:ascii="Times New Roman" w:hAnsi="Times New Roman" w:cs="Times New Roman"/>
              </w:rPr>
              <w:t>ț</w:t>
            </w:r>
            <w:r w:rsidRPr="003C7765">
              <w:rPr>
                <w:rStyle w:val="l5def6"/>
                <w:rFonts w:ascii="Times New Roman" w:hAnsi="Times New Roman" w:cs="Times New Roman"/>
              </w:rPr>
              <w:t xml:space="preserve">ii de bunuri </w:t>
            </w:r>
            <w:proofErr w:type="spellStart"/>
            <w:r w:rsidRPr="003C7765">
              <w:rPr>
                <w:rStyle w:val="l5def6"/>
                <w:rFonts w:ascii="Times New Roman" w:hAnsi="Times New Roman" w:cs="Times New Roman"/>
              </w:rPr>
              <w:t>şi</w:t>
            </w:r>
            <w:proofErr w:type="spellEnd"/>
            <w:r w:rsidRPr="003C7765">
              <w:rPr>
                <w:rStyle w:val="l5def6"/>
                <w:rFonts w:ascii="Times New Roman" w:hAnsi="Times New Roman" w:cs="Times New Roman"/>
              </w:rPr>
              <w:t xml:space="preserve"> servicii pentru </w:t>
            </w:r>
            <w:proofErr w:type="spellStart"/>
            <w:r w:rsidRPr="003C7765">
              <w:rPr>
                <w:rStyle w:val="l5def6"/>
                <w:rFonts w:ascii="Times New Roman" w:hAnsi="Times New Roman" w:cs="Times New Roman"/>
              </w:rPr>
              <w:t>desfăşurarea</w:t>
            </w:r>
            <w:proofErr w:type="spellEnd"/>
            <w:r w:rsidRPr="003C7765">
              <w:rPr>
                <w:rStyle w:val="l5def6"/>
                <w:rFonts w:ascii="Times New Roman" w:hAnsi="Times New Roman" w:cs="Times New Roman"/>
              </w:rPr>
              <w:t xml:space="preserve"> </w:t>
            </w:r>
            <w:proofErr w:type="spellStart"/>
            <w:r w:rsidRPr="003C7765">
              <w:rPr>
                <w:rStyle w:val="l5def6"/>
                <w:rFonts w:ascii="Times New Roman" w:hAnsi="Times New Roman" w:cs="Times New Roman"/>
              </w:rPr>
              <w:t>activităţii</w:t>
            </w:r>
            <w:proofErr w:type="spellEnd"/>
            <w:r w:rsidRPr="003C7765">
              <w:rPr>
                <w:rStyle w:val="l5def6"/>
                <w:rFonts w:ascii="Times New Roman" w:hAnsi="Times New Roman" w:cs="Times New Roman"/>
              </w:rPr>
              <w:t xml:space="preserve">, fundamentate pe baza </w:t>
            </w:r>
            <w:proofErr w:type="spellStart"/>
            <w:r w:rsidRPr="003C7765">
              <w:rPr>
                <w:rStyle w:val="l5def6"/>
                <w:rFonts w:ascii="Times New Roman" w:hAnsi="Times New Roman" w:cs="Times New Roman"/>
              </w:rPr>
              <w:t>posibilităţilor</w:t>
            </w:r>
            <w:proofErr w:type="spellEnd"/>
            <w:r w:rsidRPr="003C7765">
              <w:rPr>
                <w:rStyle w:val="l5def6"/>
                <w:rFonts w:ascii="Times New Roman" w:hAnsi="Times New Roman" w:cs="Times New Roman"/>
              </w:rPr>
              <w:t xml:space="preserve"> reale de plată a acestora;</w:t>
            </w:r>
            <w:r w:rsidRPr="003C7765">
              <w:rPr>
                <w:rFonts w:ascii="Times New Roman" w:hAnsi="Times New Roman" w:cs="Times New Roman"/>
                <w:color w:val="000000"/>
                <w:sz w:val="26"/>
                <w:szCs w:val="26"/>
              </w:rPr>
              <w:t xml:space="preserve">  </w:t>
            </w:r>
          </w:p>
          <w:p w14:paraId="72F13D53" w14:textId="0D8FDCDA" w:rsidR="00F0292E" w:rsidRPr="003C7765" w:rsidRDefault="00F0292E" w:rsidP="00F0292E">
            <w:pPr>
              <w:spacing w:after="0" w:line="240" w:lineRule="auto"/>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lastRenderedPageBreak/>
              <w:t xml:space="preserve">- </w:t>
            </w:r>
            <w:r w:rsidRPr="003C7765">
              <w:rPr>
                <w:rStyle w:val="l5def7"/>
                <w:rFonts w:ascii="Times New Roman" w:hAnsi="Times New Roman" w:cs="Times New Roman"/>
              </w:rPr>
              <w:t xml:space="preserve">programele de investiţii </w:t>
            </w:r>
            <w:proofErr w:type="spellStart"/>
            <w:r w:rsidRPr="003C7765">
              <w:rPr>
                <w:rStyle w:val="l5def7"/>
                <w:rFonts w:ascii="Times New Roman" w:hAnsi="Times New Roman" w:cs="Times New Roman"/>
              </w:rPr>
              <w:t>şi</w:t>
            </w:r>
            <w:proofErr w:type="spellEnd"/>
            <w:r w:rsidRPr="003C7765">
              <w:rPr>
                <w:rStyle w:val="l5def7"/>
                <w:rFonts w:ascii="Times New Roman" w:hAnsi="Times New Roman" w:cs="Times New Roman"/>
              </w:rPr>
              <w:t xml:space="preserve"> dotări, fundamentate în limita surselor legale de finan</w:t>
            </w:r>
            <w:r>
              <w:rPr>
                <w:rStyle w:val="l5def7"/>
                <w:rFonts w:ascii="Times New Roman" w:hAnsi="Times New Roman" w:cs="Times New Roman"/>
              </w:rPr>
              <w:t>ț</w:t>
            </w:r>
            <w:r w:rsidRPr="003C7765">
              <w:rPr>
                <w:rStyle w:val="l5def7"/>
                <w:rFonts w:ascii="Times New Roman" w:hAnsi="Times New Roman" w:cs="Times New Roman"/>
              </w:rPr>
              <w:t>are a acestora;</w:t>
            </w:r>
            <w:r w:rsidRPr="003C7765">
              <w:rPr>
                <w:rFonts w:ascii="Times New Roman" w:hAnsi="Times New Roman" w:cs="Times New Roman"/>
                <w:color w:val="000000"/>
                <w:sz w:val="26"/>
                <w:szCs w:val="26"/>
              </w:rPr>
              <w:t xml:space="preserve">  </w:t>
            </w:r>
          </w:p>
          <w:p w14:paraId="3C30292A" w14:textId="399A5FB2" w:rsidR="00E07D3A" w:rsidRPr="00022B88" w:rsidRDefault="00F0292E" w:rsidP="00022B88">
            <w:pPr>
              <w:spacing w:after="0" w:line="240" w:lineRule="auto"/>
              <w:ind w:right="142"/>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8"/>
                <w:rFonts w:ascii="Times New Roman" w:hAnsi="Times New Roman" w:cs="Times New Roman"/>
              </w:rPr>
              <w:t>programele de reducere a crean</w:t>
            </w:r>
            <w:r>
              <w:rPr>
                <w:rStyle w:val="l5def8"/>
                <w:rFonts w:ascii="Times New Roman" w:hAnsi="Times New Roman" w:cs="Times New Roman"/>
              </w:rPr>
              <w:t>ț</w:t>
            </w:r>
            <w:r w:rsidRPr="003C7765">
              <w:rPr>
                <w:rStyle w:val="l5def8"/>
                <w:rFonts w:ascii="Times New Roman" w:hAnsi="Times New Roman" w:cs="Times New Roman"/>
              </w:rPr>
              <w:t>elor restante.</w:t>
            </w:r>
            <w:r w:rsidRPr="003C7765">
              <w:rPr>
                <w:rFonts w:ascii="Times New Roman" w:hAnsi="Times New Roman" w:cs="Times New Roman"/>
                <w:color w:val="000000"/>
                <w:sz w:val="26"/>
                <w:szCs w:val="26"/>
              </w:rPr>
              <w:t xml:space="preserve">  </w:t>
            </w:r>
          </w:p>
        </w:tc>
      </w:tr>
      <w:tr w:rsidR="003479AA" w:rsidRPr="00801946" w14:paraId="1BEFD7D7" w14:textId="77777777" w:rsidTr="00F77CA2">
        <w:tc>
          <w:tcPr>
            <w:tcW w:w="9316" w:type="dxa"/>
            <w:gridSpan w:val="8"/>
          </w:tcPr>
          <w:p w14:paraId="00EC60C4" w14:textId="77777777" w:rsidR="001F4F30" w:rsidRPr="009F7D1C" w:rsidRDefault="00775021" w:rsidP="00E917B0">
            <w:pPr>
              <w:pStyle w:val="Listparagraf"/>
              <w:numPr>
                <w:ilvl w:val="0"/>
                <w:numId w:val="7"/>
              </w:numPr>
              <w:tabs>
                <w:tab w:val="left" w:pos="3960"/>
              </w:tabs>
              <w:jc w:val="both"/>
              <w:rPr>
                <w:rFonts w:ascii="Times New Roman" w:hAnsi="Times New Roman" w:cs="Times New Roman"/>
                <w:sz w:val="26"/>
                <w:szCs w:val="26"/>
              </w:rPr>
            </w:pPr>
            <w:r w:rsidRPr="001F4F30">
              <w:rPr>
                <w:rFonts w:ascii="Times New Roman" w:hAnsi="Times New Roman" w:cs="Times New Roman"/>
                <w:b/>
                <w:bCs/>
                <w:sz w:val="26"/>
                <w:szCs w:val="26"/>
              </w:rPr>
              <w:lastRenderedPageBreak/>
              <w:t>Schimbări preconizate</w:t>
            </w:r>
            <w:r w:rsidR="00D313B1" w:rsidRPr="001F4F30">
              <w:rPr>
                <w:rFonts w:ascii="Times New Roman" w:hAnsi="Times New Roman" w:cs="Times New Roman"/>
                <w:b/>
                <w:sz w:val="26"/>
                <w:szCs w:val="26"/>
              </w:rPr>
              <w:t xml:space="preserve"> </w:t>
            </w:r>
          </w:p>
          <w:p w14:paraId="5040BBC1" w14:textId="0FE5F9CC" w:rsidR="00AB5286" w:rsidRPr="008E0D58" w:rsidRDefault="00AB5286" w:rsidP="00AB5286">
            <w:pPr>
              <w:autoSpaceDE w:val="0"/>
              <w:autoSpaceDN w:val="0"/>
              <w:adjustRightInd w:val="0"/>
              <w:spacing w:after="0"/>
              <w:contextualSpacing/>
              <w:jc w:val="both"/>
              <w:rPr>
                <w:rFonts w:ascii="Times New Roman" w:hAnsi="Times New Roman" w:cs="Times New Roman"/>
                <w:noProof/>
                <w:sz w:val="26"/>
                <w:szCs w:val="26"/>
              </w:rPr>
            </w:pPr>
            <w:r w:rsidRPr="008E0D58">
              <w:rPr>
                <w:rFonts w:ascii="Times New Roman" w:hAnsi="Times New Roman" w:cs="Times New Roman"/>
                <w:noProof/>
                <w:sz w:val="26"/>
                <w:szCs w:val="26"/>
              </w:rPr>
              <w:t>Fundamentarea proiectului bugetului de venituri și cheltuieli pentru anul 202</w:t>
            </w:r>
            <w:r>
              <w:rPr>
                <w:rFonts w:ascii="Times New Roman" w:hAnsi="Times New Roman" w:cs="Times New Roman"/>
                <w:noProof/>
                <w:sz w:val="26"/>
                <w:szCs w:val="26"/>
              </w:rPr>
              <w:t>4</w:t>
            </w:r>
            <w:r w:rsidRPr="008E0D58">
              <w:rPr>
                <w:rFonts w:ascii="Times New Roman" w:hAnsi="Times New Roman" w:cs="Times New Roman"/>
                <w:noProof/>
                <w:sz w:val="26"/>
                <w:szCs w:val="26"/>
              </w:rPr>
              <w:t>, a avut în vedere, funcțiile pe care acest instrument trebuie să le îndeplinească și anume: funcția de previziune, funcția de control a execuției financiare și funcția de asigurare a echilibrului financiar al societății.</w:t>
            </w:r>
          </w:p>
          <w:p w14:paraId="5E6FCC07" w14:textId="73515A8C" w:rsidR="00AB5286" w:rsidRPr="008E0D58" w:rsidRDefault="00AB5286" w:rsidP="00AB5286">
            <w:pPr>
              <w:autoSpaceDE w:val="0"/>
              <w:autoSpaceDN w:val="0"/>
              <w:adjustRightInd w:val="0"/>
              <w:spacing w:after="0"/>
              <w:contextualSpacing/>
              <w:jc w:val="both"/>
              <w:rPr>
                <w:rFonts w:ascii="Times New Roman" w:hAnsi="Times New Roman" w:cs="Times New Roman"/>
                <w:noProof/>
                <w:sz w:val="26"/>
                <w:szCs w:val="26"/>
              </w:rPr>
            </w:pPr>
            <w:r w:rsidRPr="008E0D58">
              <w:rPr>
                <w:rFonts w:ascii="Times New Roman" w:hAnsi="Times New Roman" w:cs="Times New Roman"/>
                <w:noProof/>
                <w:sz w:val="26"/>
                <w:szCs w:val="26"/>
              </w:rPr>
              <w:t>Proiectul bugetului de venituri și cheltuieli pentru anul 202</w:t>
            </w:r>
            <w:r>
              <w:rPr>
                <w:rFonts w:ascii="Times New Roman" w:hAnsi="Times New Roman" w:cs="Times New Roman"/>
                <w:noProof/>
                <w:sz w:val="26"/>
                <w:szCs w:val="26"/>
              </w:rPr>
              <w:t>4</w:t>
            </w:r>
            <w:r w:rsidRPr="008E0D58">
              <w:rPr>
                <w:rFonts w:ascii="Times New Roman" w:hAnsi="Times New Roman" w:cs="Times New Roman"/>
                <w:noProof/>
                <w:sz w:val="26"/>
                <w:szCs w:val="26"/>
              </w:rPr>
              <w:t>, a fost conceput ca un element de legătură între preliminatul/realizatul anului 202</w:t>
            </w:r>
            <w:r>
              <w:rPr>
                <w:rFonts w:ascii="Times New Roman" w:hAnsi="Times New Roman" w:cs="Times New Roman"/>
                <w:noProof/>
                <w:sz w:val="26"/>
                <w:szCs w:val="26"/>
              </w:rPr>
              <w:t>3</w:t>
            </w:r>
            <w:r w:rsidRPr="008E0D58">
              <w:rPr>
                <w:rFonts w:ascii="Times New Roman" w:hAnsi="Times New Roman" w:cs="Times New Roman"/>
                <w:noProof/>
                <w:sz w:val="26"/>
                <w:szCs w:val="26"/>
              </w:rPr>
              <w:t xml:space="preserve"> și bugetul previzionat pentru anii 202</w:t>
            </w:r>
            <w:r>
              <w:rPr>
                <w:rFonts w:ascii="Times New Roman" w:hAnsi="Times New Roman" w:cs="Times New Roman"/>
                <w:noProof/>
                <w:sz w:val="26"/>
                <w:szCs w:val="26"/>
              </w:rPr>
              <w:t>4</w:t>
            </w:r>
            <w:r w:rsidRPr="008E0D58">
              <w:rPr>
                <w:rFonts w:ascii="Times New Roman" w:hAnsi="Times New Roman" w:cs="Times New Roman"/>
                <w:noProof/>
                <w:sz w:val="26"/>
                <w:szCs w:val="26"/>
              </w:rPr>
              <w:t>, 202</w:t>
            </w:r>
            <w:r>
              <w:rPr>
                <w:rFonts w:ascii="Times New Roman" w:hAnsi="Times New Roman" w:cs="Times New Roman"/>
                <w:noProof/>
                <w:sz w:val="26"/>
                <w:szCs w:val="26"/>
              </w:rPr>
              <w:t>5 și 2026</w:t>
            </w:r>
            <w:r w:rsidRPr="008E0D58">
              <w:rPr>
                <w:rFonts w:ascii="Times New Roman" w:hAnsi="Times New Roman" w:cs="Times New Roman"/>
                <w:noProof/>
                <w:sz w:val="26"/>
                <w:szCs w:val="26"/>
              </w:rPr>
              <w:t>, respectând structura și conceptul unui buget multianual.</w:t>
            </w:r>
          </w:p>
          <w:p w14:paraId="68A9AC37" w14:textId="2D1721E5" w:rsidR="00AB5286" w:rsidRDefault="00AB5286" w:rsidP="00AB5286">
            <w:pPr>
              <w:autoSpaceDE w:val="0"/>
              <w:autoSpaceDN w:val="0"/>
              <w:adjustRightInd w:val="0"/>
              <w:spacing w:after="0"/>
              <w:contextualSpacing/>
              <w:jc w:val="both"/>
              <w:rPr>
                <w:rFonts w:ascii="Times New Roman" w:hAnsi="Times New Roman" w:cs="Times New Roman"/>
                <w:noProof/>
                <w:sz w:val="26"/>
                <w:szCs w:val="26"/>
              </w:rPr>
            </w:pPr>
            <w:r w:rsidRPr="008E0D58">
              <w:rPr>
                <w:rFonts w:ascii="Times New Roman" w:hAnsi="Times New Roman" w:cs="Times New Roman"/>
                <w:noProof/>
                <w:sz w:val="26"/>
                <w:szCs w:val="26"/>
              </w:rPr>
              <w:t xml:space="preserve">Prin </w:t>
            </w:r>
            <w:r>
              <w:rPr>
                <w:rFonts w:ascii="Times New Roman" w:hAnsi="Times New Roman" w:cs="Times New Roman"/>
                <w:noProof/>
                <w:sz w:val="26"/>
                <w:szCs w:val="26"/>
              </w:rPr>
              <w:t>p</w:t>
            </w:r>
            <w:r w:rsidRPr="008E0D58">
              <w:rPr>
                <w:rFonts w:ascii="Times New Roman" w:hAnsi="Times New Roman" w:cs="Times New Roman"/>
                <w:noProof/>
                <w:sz w:val="26"/>
                <w:szCs w:val="26"/>
              </w:rPr>
              <w:t>roiectul Bugetului de venituri şi cheltuieli pe anul 202</w:t>
            </w:r>
            <w:r>
              <w:rPr>
                <w:rFonts w:ascii="Times New Roman" w:hAnsi="Times New Roman" w:cs="Times New Roman"/>
                <w:noProof/>
                <w:sz w:val="26"/>
                <w:szCs w:val="26"/>
              </w:rPr>
              <w:t>4</w:t>
            </w:r>
            <w:r w:rsidRPr="008E0D58">
              <w:rPr>
                <w:rFonts w:ascii="Times New Roman" w:hAnsi="Times New Roman" w:cs="Times New Roman"/>
                <w:noProof/>
                <w:sz w:val="26"/>
                <w:szCs w:val="26"/>
              </w:rPr>
              <w:t xml:space="preserve">, ca instrument de management financiar, </w:t>
            </w:r>
            <w:r>
              <w:rPr>
                <w:rFonts w:ascii="Times New Roman" w:hAnsi="Times New Roman" w:cs="Times New Roman"/>
                <w:noProof/>
                <w:sz w:val="26"/>
                <w:szCs w:val="26"/>
              </w:rPr>
              <w:t xml:space="preserve">regia </w:t>
            </w:r>
            <w:r w:rsidRPr="008E0D58">
              <w:rPr>
                <w:rFonts w:ascii="Times New Roman" w:hAnsi="Times New Roman" w:cs="Times New Roman"/>
                <w:noProof/>
                <w:sz w:val="26"/>
                <w:szCs w:val="26"/>
              </w:rPr>
              <w:t>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diminuarea riscurilor, etc.</w:t>
            </w:r>
          </w:p>
          <w:p w14:paraId="0B482B3F" w14:textId="77777777" w:rsidR="000E5DD3" w:rsidRDefault="000E5DD3" w:rsidP="00AB5286">
            <w:pPr>
              <w:autoSpaceDE w:val="0"/>
              <w:autoSpaceDN w:val="0"/>
              <w:adjustRightInd w:val="0"/>
              <w:spacing w:after="0"/>
              <w:contextualSpacing/>
              <w:jc w:val="both"/>
              <w:rPr>
                <w:rFonts w:ascii="Times New Roman" w:hAnsi="Times New Roman" w:cs="Times New Roman"/>
                <w:sz w:val="26"/>
                <w:szCs w:val="26"/>
              </w:rPr>
            </w:pPr>
          </w:p>
          <w:p w14:paraId="4CA440C6" w14:textId="77777777" w:rsidR="000E5DD3" w:rsidRDefault="006843FF" w:rsidP="000E5DD3">
            <w:pPr>
              <w:pStyle w:val="Default"/>
              <w:tabs>
                <w:tab w:val="left" w:pos="851"/>
              </w:tabs>
              <w:spacing w:after="200" w:line="276" w:lineRule="auto"/>
              <w:contextualSpacing/>
              <w:jc w:val="both"/>
              <w:rPr>
                <w:color w:val="auto"/>
                <w:sz w:val="26"/>
                <w:szCs w:val="26"/>
                <w:lang w:val="ro-RO"/>
              </w:rPr>
            </w:pPr>
            <w:r w:rsidRPr="0072681E">
              <w:rPr>
                <w:b/>
                <w:bCs/>
                <w:color w:val="auto"/>
                <w:sz w:val="26"/>
                <w:szCs w:val="26"/>
                <w:lang w:val="ro-RO"/>
              </w:rPr>
              <w:t>Veniturile totale</w:t>
            </w:r>
            <w:r w:rsidR="00E016BB" w:rsidRPr="000E4E5C">
              <w:rPr>
                <w:color w:val="auto"/>
                <w:sz w:val="26"/>
                <w:szCs w:val="26"/>
                <w:lang w:val="ro-RO"/>
              </w:rPr>
              <w:t xml:space="preserve"> </w:t>
            </w:r>
            <w:r w:rsidR="002F77AA" w:rsidRPr="000E4E5C">
              <w:rPr>
                <w:color w:val="auto"/>
                <w:sz w:val="26"/>
                <w:szCs w:val="26"/>
                <w:lang w:val="ro-RO"/>
              </w:rPr>
              <w:t>î</w:t>
            </w:r>
            <w:r w:rsidR="008567B8" w:rsidRPr="000E4E5C">
              <w:rPr>
                <w:color w:val="auto"/>
                <w:sz w:val="26"/>
                <w:szCs w:val="26"/>
                <w:lang w:val="ro-RO"/>
              </w:rPr>
              <w:t xml:space="preserve">n valoare de </w:t>
            </w:r>
            <w:r w:rsidR="005E5C7D">
              <w:rPr>
                <w:color w:val="auto"/>
                <w:sz w:val="26"/>
                <w:szCs w:val="26"/>
                <w:lang w:val="ro-RO"/>
              </w:rPr>
              <w:t>576</w:t>
            </w:r>
            <w:r w:rsidR="00014E8F" w:rsidRPr="000E4E5C">
              <w:rPr>
                <w:color w:val="auto"/>
                <w:sz w:val="26"/>
                <w:szCs w:val="26"/>
                <w:lang w:val="ro-RO"/>
              </w:rPr>
              <w:t>.</w:t>
            </w:r>
            <w:r w:rsidR="005E5C7D">
              <w:rPr>
                <w:color w:val="auto"/>
                <w:sz w:val="26"/>
                <w:szCs w:val="26"/>
                <w:lang w:val="ro-RO"/>
              </w:rPr>
              <w:t>727</w:t>
            </w:r>
            <w:r w:rsidR="00014E8F" w:rsidRPr="000E4E5C">
              <w:rPr>
                <w:color w:val="auto"/>
                <w:sz w:val="26"/>
                <w:szCs w:val="26"/>
                <w:lang w:val="ro-RO"/>
              </w:rPr>
              <w:t>,</w:t>
            </w:r>
            <w:r w:rsidR="005E5C7D">
              <w:rPr>
                <w:color w:val="auto"/>
                <w:sz w:val="26"/>
                <w:szCs w:val="26"/>
                <w:lang w:val="ro-RO"/>
              </w:rPr>
              <w:t>02</w:t>
            </w:r>
            <w:r w:rsidR="008567B8" w:rsidRPr="000E4E5C">
              <w:rPr>
                <w:color w:val="auto"/>
                <w:sz w:val="26"/>
                <w:szCs w:val="26"/>
                <w:lang w:val="ro-RO"/>
              </w:rPr>
              <w:t xml:space="preserve"> mii lei</w:t>
            </w:r>
            <w:r w:rsidR="002F77AA" w:rsidRPr="000E4E5C">
              <w:rPr>
                <w:color w:val="auto"/>
                <w:sz w:val="26"/>
                <w:szCs w:val="26"/>
                <w:lang w:val="ro-RO"/>
              </w:rPr>
              <w:t xml:space="preserve"> </w:t>
            </w:r>
            <w:r w:rsidR="005E5C7D">
              <w:rPr>
                <w:color w:val="auto"/>
                <w:sz w:val="26"/>
                <w:szCs w:val="26"/>
                <w:lang w:val="ro-RO"/>
              </w:rPr>
              <w:t>sunt</w:t>
            </w:r>
            <w:r w:rsidR="008567B8" w:rsidRPr="000E4E5C">
              <w:rPr>
                <w:color w:val="auto"/>
                <w:sz w:val="26"/>
                <w:szCs w:val="26"/>
                <w:lang w:val="ro-RO"/>
              </w:rPr>
              <w:t xml:space="preserve"> </w:t>
            </w:r>
            <w:r w:rsidR="002F77AA" w:rsidRPr="000E4E5C">
              <w:rPr>
                <w:color w:val="auto"/>
                <w:sz w:val="26"/>
                <w:szCs w:val="26"/>
                <w:lang w:val="ro-RO"/>
              </w:rPr>
              <w:t xml:space="preserve">estimate </w:t>
            </w:r>
            <w:r w:rsidR="00105B70" w:rsidRPr="000E4E5C">
              <w:rPr>
                <w:color w:val="auto"/>
                <w:sz w:val="26"/>
                <w:szCs w:val="26"/>
                <w:lang w:val="ro-RO"/>
              </w:rPr>
              <w:t>î</w:t>
            </w:r>
            <w:r w:rsidR="00014E8F" w:rsidRPr="000E4E5C">
              <w:rPr>
                <w:color w:val="auto"/>
                <w:sz w:val="26"/>
                <w:szCs w:val="26"/>
                <w:lang w:val="ro-RO"/>
              </w:rPr>
              <w:t>n cre</w:t>
            </w:r>
            <w:r w:rsidR="00105B70" w:rsidRPr="000E4E5C">
              <w:rPr>
                <w:color w:val="auto"/>
                <w:sz w:val="26"/>
                <w:szCs w:val="26"/>
                <w:lang w:val="ro-RO"/>
              </w:rPr>
              <w:t>ș</w:t>
            </w:r>
            <w:r w:rsidR="00014E8F" w:rsidRPr="000E4E5C">
              <w:rPr>
                <w:color w:val="auto"/>
                <w:sz w:val="26"/>
                <w:szCs w:val="26"/>
                <w:lang w:val="ro-RO"/>
              </w:rPr>
              <w:t xml:space="preserve">tere cu </w:t>
            </w:r>
            <w:r w:rsidR="005E5C7D">
              <w:rPr>
                <w:color w:val="auto"/>
                <w:sz w:val="26"/>
                <w:szCs w:val="26"/>
                <w:lang w:val="ro-RO"/>
              </w:rPr>
              <w:t>9</w:t>
            </w:r>
            <w:r w:rsidR="00014E8F" w:rsidRPr="000E4E5C">
              <w:rPr>
                <w:color w:val="auto"/>
                <w:sz w:val="26"/>
                <w:szCs w:val="26"/>
                <w:lang w:val="ro-RO"/>
              </w:rPr>
              <w:t>,</w:t>
            </w:r>
            <w:r w:rsidR="005E5C7D">
              <w:rPr>
                <w:color w:val="auto"/>
                <w:sz w:val="26"/>
                <w:szCs w:val="26"/>
                <w:lang w:val="ro-RO"/>
              </w:rPr>
              <w:t>8</w:t>
            </w:r>
            <w:r w:rsidR="00014E8F" w:rsidRPr="000E4E5C">
              <w:rPr>
                <w:color w:val="auto"/>
                <w:sz w:val="26"/>
                <w:szCs w:val="26"/>
                <w:lang w:val="ro-RO"/>
              </w:rPr>
              <w:t>5%</w:t>
            </w:r>
            <w:r w:rsidR="005E5C7D">
              <w:rPr>
                <w:color w:val="auto"/>
                <w:sz w:val="26"/>
                <w:szCs w:val="26"/>
                <w:lang w:val="ro-RO"/>
              </w:rPr>
              <w:t xml:space="preserve">, </w:t>
            </w:r>
            <w:r w:rsidR="005E5C7D" w:rsidRPr="005E5C7D">
              <w:rPr>
                <w:color w:val="auto"/>
                <w:sz w:val="26"/>
                <w:szCs w:val="26"/>
                <w:lang w:val="ro-RO"/>
              </w:rPr>
              <w:t>respectiv cu suma de 51.713,79 mii lei</w:t>
            </w:r>
            <w:r w:rsidR="00105B70" w:rsidRPr="005E5C7D">
              <w:rPr>
                <w:color w:val="auto"/>
                <w:sz w:val="26"/>
                <w:szCs w:val="26"/>
                <w:lang w:val="ro-RO"/>
              </w:rPr>
              <w:t xml:space="preserve"> față</w:t>
            </w:r>
            <w:r w:rsidR="00014E8F" w:rsidRPr="005E5C7D">
              <w:rPr>
                <w:color w:val="auto"/>
                <w:sz w:val="26"/>
                <w:szCs w:val="26"/>
                <w:lang w:val="ro-RO"/>
              </w:rPr>
              <w:t xml:space="preserve"> de </w:t>
            </w:r>
            <w:r w:rsidR="002F77AA" w:rsidRPr="005E5C7D">
              <w:rPr>
                <w:color w:val="auto"/>
                <w:sz w:val="26"/>
                <w:szCs w:val="26"/>
                <w:lang w:val="ro-RO"/>
              </w:rPr>
              <w:t xml:space="preserve">cele </w:t>
            </w:r>
            <w:r w:rsidR="005E5C7D" w:rsidRPr="005E5C7D">
              <w:rPr>
                <w:color w:val="auto"/>
                <w:sz w:val="26"/>
                <w:szCs w:val="26"/>
                <w:lang w:val="ro-RO"/>
              </w:rPr>
              <w:t>preliminate/realizate în</w:t>
            </w:r>
            <w:r w:rsidR="002F77AA" w:rsidRPr="005E5C7D">
              <w:rPr>
                <w:color w:val="auto"/>
                <w:sz w:val="26"/>
                <w:szCs w:val="26"/>
                <w:lang w:val="ro-RO"/>
              </w:rPr>
              <w:t xml:space="preserve"> anul 202</w:t>
            </w:r>
            <w:r w:rsidR="00014E8F" w:rsidRPr="005E5C7D">
              <w:rPr>
                <w:color w:val="auto"/>
                <w:sz w:val="26"/>
                <w:szCs w:val="26"/>
                <w:lang w:val="ro-RO"/>
              </w:rPr>
              <w:t>3.</w:t>
            </w:r>
            <w:r w:rsidR="000E5DD3">
              <w:rPr>
                <w:color w:val="auto"/>
                <w:sz w:val="26"/>
                <w:szCs w:val="26"/>
                <w:lang w:val="ro-RO"/>
              </w:rPr>
              <w:t xml:space="preserve"> </w:t>
            </w:r>
          </w:p>
          <w:p w14:paraId="048E29AC" w14:textId="77777777" w:rsidR="000E5DD3" w:rsidRDefault="005E5C7D" w:rsidP="000E5DD3">
            <w:pPr>
              <w:pStyle w:val="Default"/>
              <w:tabs>
                <w:tab w:val="left" w:pos="851"/>
              </w:tabs>
              <w:spacing w:after="200" w:line="276" w:lineRule="auto"/>
              <w:contextualSpacing/>
              <w:jc w:val="both"/>
              <w:rPr>
                <w:sz w:val="26"/>
                <w:szCs w:val="26"/>
                <w:lang w:val="fr-FR"/>
              </w:rPr>
            </w:pPr>
            <w:r w:rsidRPr="00CC5C64">
              <w:rPr>
                <w:sz w:val="26"/>
                <w:szCs w:val="26"/>
                <w:lang w:val="fr-FR"/>
              </w:rPr>
              <w:t>În structura</w:t>
            </w:r>
            <w:r>
              <w:rPr>
                <w:sz w:val="26"/>
                <w:szCs w:val="26"/>
                <w:lang w:val="fr-FR"/>
              </w:rPr>
              <w:t xml:space="preserve"> </w:t>
            </w:r>
            <w:proofErr w:type="spellStart"/>
            <w:r>
              <w:rPr>
                <w:sz w:val="26"/>
                <w:szCs w:val="26"/>
                <w:lang w:val="fr-FR"/>
              </w:rPr>
              <w:t>veniturilor</w:t>
            </w:r>
            <w:proofErr w:type="spellEnd"/>
            <w:r w:rsidRPr="00CC5C64">
              <w:rPr>
                <w:sz w:val="26"/>
                <w:szCs w:val="26"/>
                <w:lang w:val="fr-FR"/>
              </w:rPr>
              <w:t xml:space="preserve"> totale în </w:t>
            </w:r>
            <w:proofErr w:type="spellStart"/>
            <w:r w:rsidRPr="00CC5C64">
              <w:rPr>
                <w:sz w:val="26"/>
                <w:szCs w:val="26"/>
                <w:lang w:val="fr-FR"/>
              </w:rPr>
              <w:t>valoare</w:t>
            </w:r>
            <w:proofErr w:type="spellEnd"/>
            <w:r w:rsidRPr="00CC5C64">
              <w:rPr>
                <w:sz w:val="26"/>
                <w:szCs w:val="26"/>
                <w:lang w:val="fr-FR"/>
              </w:rPr>
              <w:t xml:space="preserve"> de </w:t>
            </w:r>
            <w:r>
              <w:rPr>
                <w:sz w:val="26"/>
                <w:szCs w:val="26"/>
                <w:lang w:val="fr-FR"/>
              </w:rPr>
              <w:t>576</w:t>
            </w:r>
            <w:r w:rsidRPr="00CC5C64">
              <w:rPr>
                <w:sz w:val="26"/>
                <w:szCs w:val="26"/>
                <w:lang w:val="fr-FR"/>
              </w:rPr>
              <w:t>.</w:t>
            </w:r>
            <w:r w:rsidR="00A54CB4">
              <w:rPr>
                <w:sz w:val="26"/>
                <w:szCs w:val="26"/>
                <w:lang w:val="fr-FR"/>
              </w:rPr>
              <w:t>727</w:t>
            </w:r>
            <w:r w:rsidRPr="00CC5C64">
              <w:rPr>
                <w:sz w:val="26"/>
                <w:szCs w:val="26"/>
                <w:lang w:val="fr-FR"/>
              </w:rPr>
              <w:t>,</w:t>
            </w:r>
            <w:r w:rsidR="00A54CB4">
              <w:rPr>
                <w:sz w:val="26"/>
                <w:szCs w:val="26"/>
                <w:lang w:val="fr-FR"/>
              </w:rPr>
              <w:t>0</w:t>
            </w:r>
            <w:r>
              <w:rPr>
                <w:sz w:val="26"/>
                <w:szCs w:val="26"/>
                <w:lang w:val="fr-FR"/>
              </w:rPr>
              <w:t>2</w:t>
            </w:r>
            <w:r w:rsidRPr="00CC5C64">
              <w:rPr>
                <w:sz w:val="26"/>
                <w:szCs w:val="26"/>
                <w:lang w:val="fr-FR"/>
              </w:rPr>
              <w:t xml:space="preserve"> mii lei, </w:t>
            </w:r>
            <w:proofErr w:type="spellStart"/>
            <w:r w:rsidR="00A54CB4">
              <w:rPr>
                <w:sz w:val="26"/>
                <w:szCs w:val="26"/>
                <w:lang w:val="fr-FR"/>
              </w:rPr>
              <w:t>venituri</w:t>
            </w:r>
            <w:r w:rsidRPr="00CC5C64">
              <w:rPr>
                <w:sz w:val="26"/>
                <w:szCs w:val="26"/>
                <w:lang w:val="fr-FR"/>
              </w:rPr>
              <w:t>le</w:t>
            </w:r>
            <w:proofErr w:type="spellEnd"/>
            <w:r w:rsidRPr="00CC5C64">
              <w:rPr>
                <w:sz w:val="26"/>
                <w:szCs w:val="26"/>
                <w:lang w:val="fr-FR"/>
              </w:rPr>
              <w:t xml:space="preserve"> de </w:t>
            </w:r>
            <w:proofErr w:type="spellStart"/>
            <w:r w:rsidRPr="00CC5C64">
              <w:rPr>
                <w:sz w:val="26"/>
                <w:szCs w:val="26"/>
                <w:lang w:val="fr-FR"/>
              </w:rPr>
              <w:t>exploatare</w:t>
            </w:r>
            <w:proofErr w:type="spellEnd"/>
            <w:r w:rsidR="00A54CB4">
              <w:rPr>
                <w:sz w:val="26"/>
                <w:szCs w:val="26"/>
                <w:lang w:val="fr-FR"/>
              </w:rPr>
              <w:t xml:space="preserve"> </w:t>
            </w:r>
            <w:r w:rsidR="00A54CB4" w:rsidRPr="00CC5C64">
              <w:rPr>
                <w:sz w:val="26"/>
                <w:szCs w:val="26"/>
                <w:lang w:val="fr-FR"/>
              </w:rPr>
              <w:t xml:space="preserve">în </w:t>
            </w:r>
            <w:proofErr w:type="spellStart"/>
            <w:r w:rsidR="00A54CB4" w:rsidRPr="00CC5C64">
              <w:rPr>
                <w:sz w:val="26"/>
                <w:szCs w:val="26"/>
                <w:lang w:val="fr-FR"/>
              </w:rPr>
              <w:t>valoare</w:t>
            </w:r>
            <w:proofErr w:type="spellEnd"/>
            <w:r w:rsidR="00A54CB4" w:rsidRPr="00CC5C64">
              <w:rPr>
                <w:sz w:val="26"/>
                <w:szCs w:val="26"/>
                <w:lang w:val="fr-FR"/>
              </w:rPr>
              <w:t xml:space="preserve"> de</w:t>
            </w:r>
            <w:r w:rsidR="00A54CB4">
              <w:rPr>
                <w:sz w:val="26"/>
                <w:szCs w:val="26"/>
                <w:lang w:val="fr-FR"/>
              </w:rPr>
              <w:t xml:space="preserve"> 569.505,04 mii lei</w:t>
            </w:r>
            <w:r w:rsidRPr="00CC5C64">
              <w:rPr>
                <w:sz w:val="26"/>
                <w:szCs w:val="26"/>
                <w:lang w:val="fr-FR"/>
              </w:rPr>
              <w:t xml:space="preserve"> </w:t>
            </w:r>
            <w:proofErr w:type="spellStart"/>
            <w:r w:rsidRPr="00CC5C64">
              <w:rPr>
                <w:sz w:val="26"/>
                <w:szCs w:val="26"/>
                <w:lang w:val="fr-FR"/>
              </w:rPr>
              <w:t>dețin</w:t>
            </w:r>
            <w:proofErr w:type="spellEnd"/>
            <w:r w:rsidRPr="00CC5C64">
              <w:rPr>
                <w:sz w:val="26"/>
                <w:szCs w:val="26"/>
                <w:lang w:val="fr-FR"/>
              </w:rPr>
              <w:t xml:space="preserve"> o </w:t>
            </w:r>
            <w:proofErr w:type="spellStart"/>
            <w:r w:rsidRPr="00CC5C64">
              <w:rPr>
                <w:sz w:val="26"/>
                <w:szCs w:val="26"/>
                <w:lang w:val="fr-FR"/>
              </w:rPr>
              <w:t>pondere</w:t>
            </w:r>
            <w:proofErr w:type="spellEnd"/>
            <w:r w:rsidRPr="00CC5C64">
              <w:rPr>
                <w:sz w:val="26"/>
                <w:szCs w:val="26"/>
                <w:lang w:val="fr-FR"/>
              </w:rPr>
              <w:t xml:space="preserve"> </w:t>
            </w:r>
            <w:r>
              <w:rPr>
                <w:sz w:val="26"/>
                <w:szCs w:val="26"/>
                <w:lang w:val="fr-FR"/>
              </w:rPr>
              <w:t>9</w:t>
            </w:r>
            <w:r w:rsidR="00A54CB4">
              <w:rPr>
                <w:sz w:val="26"/>
                <w:szCs w:val="26"/>
                <w:lang w:val="fr-FR"/>
              </w:rPr>
              <w:t>8</w:t>
            </w:r>
            <w:r w:rsidRPr="00CC5C64">
              <w:rPr>
                <w:sz w:val="26"/>
                <w:szCs w:val="26"/>
                <w:lang w:val="fr-FR"/>
              </w:rPr>
              <w:t>,</w:t>
            </w:r>
            <w:r>
              <w:rPr>
                <w:sz w:val="26"/>
                <w:szCs w:val="26"/>
                <w:lang w:val="fr-FR"/>
              </w:rPr>
              <w:t>7</w:t>
            </w:r>
            <w:r w:rsidR="00A54CB4">
              <w:rPr>
                <w:sz w:val="26"/>
                <w:szCs w:val="26"/>
                <w:lang w:val="fr-FR"/>
              </w:rPr>
              <w:t>5</w:t>
            </w:r>
            <w:r w:rsidRPr="00CC5C64">
              <w:rPr>
                <w:sz w:val="26"/>
                <w:szCs w:val="26"/>
                <w:lang w:val="fr-FR"/>
              </w:rPr>
              <w:t>%</w:t>
            </w:r>
            <w:r>
              <w:rPr>
                <w:sz w:val="26"/>
                <w:szCs w:val="26"/>
                <w:lang w:val="fr-FR"/>
              </w:rPr>
              <w:t>,</w:t>
            </w:r>
            <w:r w:rsidRPr="00CC5C64">
              <w:rPr>
                <w:sz w:val="26"/>
                <w:szCs w:val="26"/>
                <w:lang w:val="fr-FR"/>
              </w:rPr>
              <w:t xml:space="preserve"> </w:t>
            </w:r>
            <w:proofErr w:type="spellStart"/>
            <w:r w:rsidRPr="00CC5C64">
              <w:rPr>
                <w:sz w:val="26"/>
                <w:szCs w:val="26"/>
                <w:lang w:val="fr-FR"/>
              </w:rPr>
              <w:t>iar</w:t>
            </w:r>
            <w:proofErr w:type="spellEnd"/>
            <w:r w:rsidRPr="00CC5C64">
              <w:rPr>
                <w:sz w:val="26"/>
                <w:szCs w:val="26"/>
                <w:lang w:val="fr-FR"/>
              </w:rPr>
              <w:t xml:space="preserve"> </w:t>
            </w:r>
            <w:proofErr w:type="spellStart"/>
            <w:r w:rsidR="00A54CB4">
              <w:rPr>
                <w:sz w:val="26"/>
                <w:szCs w:val="26"/>
                <w:lang w:val="fr-FR"/>
              </w:rPr>
              <w:t>veniturile</w:t>
            </w:r>
            <w:proofErr w:type="spellEnd"/>
            <w:r w:rsidRPr="00CC5C64">
              <w:rPr>
                <w:sz w:val="26"/>
                <w:szCs w:val="26"/>
                <w:lang w:val="fr-FR"/>
              </w:rPr>
              <w:t xml:space="preserve"> </w:t>
            </w:r>
            <w:proofErr w:type="spellStart"/>
            <w:r w:rsidRPr="00CC5C64">
              <w:rPr>
                <w:sz w:val="26"/>
                <w:szCs w:val="26"/>
                <w:lang w:val="fr-FR"/>
              </w:rPr>
              <w:t>financiare</w:t>
            </w:r>
            <w:proofErr w:type="spellEnd"/>
            <w:r w:rsidR="00A54CB4">
              <w:rPr>
                <w:sz w:val="26"/>
                <w:szCs w:val="26"/>
                <w:lang w:val="fr-FR"/>
              </w:rPr>
              <w:t xml:space="preserve"> </w:t>
            </w:r>
            <w:r w:rsidR="00A54CB4" w:rsidRPr="00CC5C64">
              <w:rPr>
                <w:sz w:val="26"/>
                <w:szCs w:val="26"/>
                <w:lang w:val="fr-FR"/>
              </w:rPr>
              <w:t xml:space="preserve">în </w:t>
            </w:r>
            <w:proofErr w:type="spellStart"/>
            <w:r w:rsidR="00A54CB4" w:rsidRPr="00CC5C64">
              <w:rPr>
                <w:sz w:val="26"/>
                <w:szCs w:val="26"/>
                <w:lang w:val="fr-FR"/>
              </w:rPr>
              <w:t>valoare</w:t>
            </w:r>
            <w:proofErr w:type="spellEnd"/>
            <w:r w:rsidR="00A54CB4" w:rsidRPr="00CC5C64">
              <w:rPr>
                <w:sz w:val="26"/>
                <w:szCs w:val="26"/>
                <w:lang w:val="fr-FR"/>
              </w:rPr>
              <w:t xml:space="preserve"> de</w:t>
            </w:r>
            <w:r w:rsidR="00A54CB4">
              <w:rPr>
                <w:sz w:val="26"/>
                <w:szCs w:val="26"/>
                <w:lang w:val="fr-FR"/>
              </w:rPr>
              <w:t xml:space="preserve"> 7.221,98 mii lei</w:t>
            </w:r>
            <w:r w:rsidRPr="00CC5C64">
              <w:rPr>
                <w:sz w:val="26"/>
                <w:szCs w:val="26"/>
                <w:lang w:val="fr-FR"/>
              </w:rPr>
              <w:t xml:space="preserve"> </w:t>
            </w:r>
            <w:proofErr w:type="spellStart"/>
            <w:r w:rsidRPr="00CC5C64">
              <w:rPr>
                <w:sz w:val="26"/>
                <w:szCs w:val="26"/>
                <w:lang w:val="fr-FR"/>
              </w:rPr>
              <w:t>dețin</w:t>
            </w:r>
            <w:proofErr w:type="spellEnd"/>
            <w:r w:rsidRPr="00CC5C64">
              <w:rPr>
                <w:sz w:val="26"/>
                <w:szCs w:val="26"/>
                <w:lang w:val="fr-FR"/>
              </w:rPr>
              <w:t xml:space="preserve"> o </w:t>
            </w:r>
            <w:proofErr w:type="spellStart"/>
            <w:r>
              <w:rPr>
                <w:sz w:val="26"/>
                <w:szCs w:val="26"/>
                <w:lang w:val="fr-FR"/>
              </w:rPr>
              <w:t>p</w:t>
            </w:r>
            <w:r w:rsidRPr="00CC5C64">
              <w:rPr>
                <w:sz w:val="26"/>
                <w:szCs w:val="26"/>
                <w:lang w:val="fr-FR"/>
              </w:rPr>
              <w:t>ondere</w:t>
            </w:r>
            <w:proofErr w:type="spellEnd"/>
            <w:r w:rsidRPr="00CC5C64">
              <w:rPr>
                <w:sz w:val="26"/>
                <w:szCs w:val="26"/>
                <w:lang w:val="fr-FR"/>
              </w:rPr>
              <w:t xml:space="preserve"> de </w:t>
            </w:r>
            <w:r w:rsidR="00A54CB4">
              <w:rPr>
                <w:sz w:val="26"/>
                <w:szCs w:val="26"/>
                <w:lang w:val="fr-FR"/>
              </w:rPr>
              <w:t>1</w:t>
            </w:r>
            <w:r w:rsidRPr="00CC5C64">
              <w:rPr>
                <w:sz w:val="26"/>
                <w:szCs w:val="26"/>
                <w:lang w:val="fr-FR"/>
              </w:rPr>
              <w:t>,</w:t>
            </w:r>
            <w:r w:rsidR="00A54CB4">
              <w:rPr>
                <w:sz w:val="26"/>
                <w:szCs w:val="26"/>
                <w:lang w:val="fr-FR"/>
              </w:rPr>
              <w:t>25</w:t>
            </w:r>
            <w:r w:rsidRPr="00CC5C64">
              <w:rPr>
                <w:sz w:val="26"/>
                <w:szCs w:val="26"/>
                <w:lang w:val="fr-FR"/>
              </w:rPr>
              <w:t>%.</w:t>
            </w:r>
          </w:p>
          <w:p w14:paraId="609E9C44" w14:textId="77777777" w:rsidR="000E5DD3" w:rsidRDefault="00560769" w:rsidP="000E5DD3">
            <w:pPr>
              <w:pStyle w:val="Default"/>
              <w:tabs>
                <w:tab w:val="left" w:pos="851"/>
              </w:tabs>
              <w:spacing w:after="200" w:line="276" w:lineRule="auto"/>
              <w:contextualSpacing/>
              <w:jc w:val="both"/>
              <w:rPr>
                <w:sz w:val="26"/>
                <w:szCs w:val="26"/>
                <w:lang w:val="pt-BR"/>
              </w:rPr>
            </w:pPr>
            <w:r w:rsidRPr="000E5DD3">
              <w:rPr>
                <w:sz w:val="26"/>
                <w:szCs w:val="26"/>
                <w:lang w:val="pt-BR"/>
              </w:rPr>
              <w:t xml:space="preserve">Cifra de afaceri în valoare de </w:t>
            </w:r>
            <w:r w:rsidR="003B31E3" w:rsidRPr="000E5DD3">
              <w:rPr>
                <w:sz w:val="26"/>
                <w:szCs w:val="26"/>
                <w:lang w:val="pt-BR"/>
              </w:rPr>
              <w:t>567</w:t>
            </w:r>
            <w:r w:rsidRPr="000E5DD3">
              <w:rPr>
                <w:sz w:val="26"/>
                <w:szCs w:val="26"/>
                <w:lang w:val="pt-BR"/>
              </w:rPr>
              <w:t>.97</w:t>
            </w:r>
            <w:r w:rsidR="003B31E3" w:rsidRPr="000E5DD3">
              <w:rPr>
                <w:sz w:val="26"/>
                <w:szCs w:val="26"/>
                <w:lang w:val="pt-BR"/>
              </w:rPr>
              <w:t>1</w:t>
            </w:r>
            <w:r w:rsidRPr="000E5DD3">
              <w:rPr>
                <w:sz w:val="26"/>
                <w:szCs w:val="26"/>
                <w:lang w:val="pt-BR"/>
              </w:rPr>
              <w:t>,4</w:t>
            </w:r>
            <w:r w:rsidR="003B31E3" w:rsidRPr="000E5DD3">
              <w:rPr>
                <w:sz w:val="26"/>
                <w:szCs w:val="26"/>
                <w:lang w:val="pt-BR"/>
              </w:rPr>
              <w:t>7</w:t>
            </w:r>
            <w:r w:rsidRPr="000E5DD3">
              <w:rPr>
                <w:sz w:val="26"/>
                <w:szCs w:val="26"/>
                <w:lang w:val="pt-BR"/>
              </w:rPr>
              <w:t xml:space="preserve"> mii lei,</w:t>
            </w:r>
            <w:r w:rsidRPr="000E5DD3">
              <w:rPr>
                <w:b/>
                <w:bCs/>
                <w:sz w:val="26"/>
                <w:szCs w:val="26"/>
                <w:lang w:val="pt-BR"/>
              </w:rPr>
              <w:t xml:space="preserve"> </w:t>
            </w:r>
            <w:r w:rsidRPr="000E5DD3">
              <w:rPr>
                <w:sz w:val="26"/>
                <w:szCs w:val="26"/>
                <w:lang w:val="pt-BR"/>
              </w:rPr>
              <w:t xml:space="preserve">reprezentată de veniturile din prestările de servicii, a fost estimată în creștere cu </w:t>
            </w:r>
            <w:r w:rsidR="003B31E3" w:rsidRPr="000E5DD3">
              <w:rPr>
                <w:sz w:val="26"/>
                <w:szCs w:val="26"/>
                <w:lang w:val="pt-BR"/>
              </w:rPr>
              <w:t>9,85</w:t>
            </w:r>
            <w:r w:rsidRPr="000E5DD3">
              <w:rPr>
                <w:sz w:val="26"/>
                <w:szCs w:val="26"/>
                <w:lang w:val="pt-BR"/>
              </w:rPr>
              <w:t>% faţă de cea preliminată/realizată în anul 202</w:t>
            </w:r>
            <w:r w:rsidR="003B31E3" w:rsidRPr="000E5DD3">
              <w:rPr>
                <w:sz w:val="26"/>
                <w:szCs w:val="26"/>
                <w:lang w:val="pt-BR"/>
              </w:rPr>
              <w:t>3</w:t>
            </w:r>
            <w:r w:rsidRPr="000E5DD3">
              <w:rPr>
                <w:sz w:val="26"/>
                <w:szCs w:val="26"/>
                <w:lang w:val="pt-BR"/>
              </w:rPr>
              <w:t>.</w:t>
            </w:r>
            <w:r w:rsidR="000E5DD3">
              <w:rPr>
                <w:sz w:val="26"/>
                <w:szCs w:val="26"/>
                <w:lang w:val="pt-BR"/>
              </w:rPr>
              <w:t xml:space="preserve"> </w:t>
            </w:r>
          </w:p>
          <w:p w14:paraId="2EBDA68C" w14:textId="77777777" w:rsidR="000E5DD3" w:rsidRDefault="00560769" w:rsidP="000E5DD3">
            <w:pPr>
              <w:pStyle w:val="Default"/>
              <w:tabs>
                <w:tab w:val="left" w:pos="851"/>
              </w:tabs>
              <w:spacing w:after="200" w:line="276" w:lineRule="auto"/>
              <w:contextualSpacing/>
              <w:jc w:val="both"/>
              <w:rPr>
                <w:sz w:val="26"/>
                <w:szCs w:val="26"/>
                <w:lang w:val="pt-BR"/>
              </w:rPr>
            </w:pPr>
            <w:r w:rsidRPr="000E5DD3">
              <w:rPr>
                <w:sz w:val="26"/>
                <w:szCs w:val="26"/>
                <w:lang w:val="pt-BR"/>
              </w:rPr>
              <w:t>Veniturile din serviciile prestate, în anul 202</w:t>
            </w:r>
            <w:r w:rsidR="003B31E3" w:rsidRPr="000E5DD3">
              <w:rPr>
                <w:sz w:val="26"/>
                <w:szCs w:val="26"/>
                <w:lang w:val="pt-BR"/>
              </w:rPr>
              <w:t>4</w:t>
            </w:r>
            <w:r w:rsidRPr="000E5DD3">
              <w:rPr>
                <w:sz w:val="26"/>
                <w:szCs w:val="26"/>
                <w:lang w:val="pt-BR"/>
              </w:rPr>
              <w:t xml:space="preserve">,  în valoare de  </w:t>
            </w:r>
            <w:r w:rsidR="003B31E3" w:rsidRPr="000E5DD3">
              <w:rPr>
                <w:sz w:val="26"/>
                <w:szCs w:val="26"/>
                <w:lang w:val="pt-BR"/>
              </w:rPr>
              <w:t>567</w:t>
            </w:r>
            <w:r w:rsidRPr="000E5DD3">
              <w:rPr>
                <w:sz w:val="26"/>
                <w:szCs w:val="26"/>
                <w:lang w:val="pt-BR"/>
              </w:rPr>
              <w:t>.</w:t>
            </w:r>
            <w:r w:rsidR="003B31E3" w:rsidRPr="000E5DD3">
              <w:rPr>
                <w:sz w:val="26"/>
                <w:szCs w:val="26"/>
                <w:lang w:val="pt-BR"/>
              </w:rPr>
              <w:t>872</w:t>
            </w:r>
            <w:r w:rsidRPr="000E5DD3">
              <w:rPr>
                <w:sz w:val="26"/>
                <w:szCs w:val="26"/>
                <w:lang w:val="pt-BR"/>
              </w:rPr>
              <w:t>,</w:t>
            </w:r>
            <w:r w:rsidR="003B31E3" w:rsidRPr="000E5DD3">
              <w:rPr>
                <w:sz w:val="26"/>
                <w:szCs w:val="26"/>
                <w:lang w:val="pt-BR"/>
              </w:rPr>
              <w:t>73</w:t>
            </w:r>
            <w:r w:rsidRPr="000E5DD3">
              <w:rPr>
                <w:sz w:val="26"/>
                <w:szCs w:val="26"/>
                <w:lang w:val="pt-BR"/>
              </w:rPr>
              <w:t xml:space="preserve"> mii lei, au fost programate în creştere cu </w:t>
            </w:r>
            <w:r w:rsidR="003B31E3" w:rsidRPr="000E5DD3">
              <w:rPr>
                <w:sz w:val="26"/>
                <w:szCs w:val="26"/>
                <w:lang w:val="pt-BR"/>
              </w:rPr>
              <w:t>9,85</w:t>
            </w:r>
            <w:r w:rsidRPr="000E5DD3">
              <w:rPr>
                <w:sz w:val="26"/>
                <w:szCs w:val="26"/>
                <w:lang w:val="pt-BR"/>
              </w:rPr>
              <w:t>% faţă de cele preliminate/realizate în anul 202</w:t>
            </w:r>
            <w:r w:rsidR="003B31E3" w:rsidRPr="000E5DD3">
              <w:rPr>
                <w:sz w:val="26"/>
                <w:szCs w:val="26"/>
                <w:lang w:val="pt-BR"/>
              </w:rPr>
              <w:t>3</w:t>
            </w:r>
            <w:r w:rsidRPr="000E5DD3">
              <w:rPr>
                <w:sz w:val="26"/>
                <w:szCs w:val="26"/>
                <w:lang w:val="pt-BR"/>
              </w:rPr>
              <w:t>, ca urmare a  estimării unui număr mai mare de vehicule, care vor fi prezentate în cadrul staţiilor de ITP autorizate de RAR, în anul 202</w:t>
            </w:r>
            <w:r w:rsidR="003B31E3" w:rsidRPr="000E5DD3">
              <w:rPr>
                <w:sz w:val="26"/>
                <w:szCs w:val="26"/>
                <w:lang w:val="pt-BR"/>
              </w:rPr>
              <w:t>4</w:t>
            </w:r>
            <w:r w:rsidRPr="000E5DD3">
              <w:rPr>
                <w:sz w:val="26"/>
                <w:szCs w:val="26"/>
                <w:lang w:val="pt-BR"/>
              </w:rPr>
              <w:t xml:space="preserve"> față de anul 202</w:t>
            </w:r>
            <w:r w:rsidR="003B31E3" w:rsidRPr="000E5DD3">
              <w:rPr>
                <w:sz w:val="26"/>
                <w:szCs w:val="26"/>
                <w:lang w:val="pt-BR"/>
              </w:rPr>
              <w:t>3</w:t>
            </w:r>
            <w:r w:rsidRPr="000E5DD3">
              <w:rPr>
                <w:sz w:val="26"/>
                <w:szCs w:val="26"/>
                <w:lang w:val="pt-BR"/>
              </w:rPr>
              <w:t xml:space="preserve"> și a introducerii unor noi activități prin actele normative aprobate în ultima perioadă. </w:t>
            </w:r>
          </w:p>
          <w:p w14:paraId="04A2E67C" w14:textId="38F8756D" w:rsidR="00560769" w:rsidRPr="000E5DD3" w:rsidRDefault="00560769" w:rsidP="000E5DD3">
            <w:pPr>
              <w:pStyle w:val="Default"/>
              <w:tabs>
                <w:tab w:val="left" w:pos="851"/>
              </w:tabs>
              <w:spacing w:after="200" w:line="276" w:lineRule="auto"/>
              <w:contextualSpacing/>
              <w:jc w:val="both"/>
              <w:rPr>
                <w:sz w:val="26"/>
                <w:szCs w:val="26"/>
                <w:lang w:val="pt-BR"/>
              </w:rPr>
            </w:pPr>
            <w:r w:rsidRPr="000E5DD3">
              <w:rPr>
                <w:sz w:val="26"/>
                <w:szCs w:val="26"/>
                <w:lang w:val="pt-BR"/>
              </w:rPr>
              <w:t>Cea mai importantă consecinţă, calitativă, a noilor prevederi legislative este menţinerea sub strictă supraveghere a stării tehnice a vehiculelor care compun parcul auto naţional, îmbunătăţirea continuă şi uniformizarea nivelului calitativ al inspecţiilor tehnice periodice efectuate în ţara noastră comparativ cu cele efectuate la nivel comunitar, aceasta având un impact semnificativ în creşterea siguranţei rutiere globale.</w:t>
            </w:r>
          </w:p>
          <w:p w14:paraId="4DED6F20" w14:textId="11CD0FA7" w:rsidR="00A64B30" w:rsidRPr="008E0D58" w:rsidRDefault="008C621C" w:rsidP="00A64B30">
            <w:pPr>
              <w:spacing w:after="0"/>
              <w:ind w:right="142"/>
              <w:contextualSpacing/>
              <w:jc w:val="both"/>
              <w:rPr>
                <w:rFonts w:ascii="Times New Roman" w:hAnsi="Times New Roman" w:cs="Times New Roman"/>
                <w:color w:val="000000"/>
                <w:spacing w:val="-5"/>
                <w:sz w:val="26"/>
                <w:szCs w:val="26"/>
              </w:rPr>
            </w:pPr>
            <w:r w:rsidRPr="0072681E">
              <w:rPr>
                <w:rFonts w:ascii="Times New Roman" w:hAnsi="Times New Roman" w:cs="Times New Roman"/>
                <w:b/>
                <w:bCs/>
                <w:spacing w:val="-5"/>
                <w:sz w:val="26"/>
                <w:szCs w:val="26"/>
              </w:rPr>
              <w:t>Cheltuielile totale</w:t>
            </w:r>
            <w:r w:rsidR="00A54CB4">
              <w:rPr>
                <w:rFonts w:ascii="Times New Roman" w:hAnsi="Times New Roman" w:cs="Times New Roman"/>
                <w:spacing w:val="-5"/>
                <w:sz w:val="26"/>
                <w:szCs w:val="26"/>
              </w:rPr>
              <w:t>,</w:t>
            </w:r>
            <w:r w:rsidR="002F77AA" w:rsidRPr="005E5C7D">
              <w:rPr>
                <w:rFonts w:ascii="Times New Roman" w:hAnsi="Times New Roman" w:cs="Times New Roman"/>
                <w:spacing w:val="-5"/>
                <w:sz w:val="26"/>
                <w:szCs w:val="26"/>
              </w:rPr>
              <w:t xml:space="preserve"> în valoare de </w:t>
            </w:r>
            <w:r w:rsidR="005E5C7D" w:rsidRPr="005E5C7D">
              <w:rPr>
                <w:rFonts w:ascii="Times New Roman" w:hAnsi="Times New Roman" w:cs="Times New Roman"/>
                <w:spacing w:val="-5"/>
                <w:sz w:val="26"/>
                <w:szCs w:val="26"/>
              </w:rPr>
              <w:t>417</w:t>
            </w:r>
            <w:r w:rsidR="00014E8F" w:rsidRPr="005E5C7D">
              <w:rPr>
                <w:rFonts w:ascii="Times New Roman" w:hAnsi="Times New Roman" w:cs="Times New Roman"/>
                <w:spacing w:val="-5"/>
                <w:sz w:val="26"/>
                <w:szCs w:val="26"/>
              </w:rPr>
              <w:t>.</w:t>
            </w:r>
            <w:r w:rsidR="005E5C7D" w:rsidRPr="005E5C7D">
              <w:rPr>
                <w:rFonts w:ascii="Times New Roman" w:hAnsi="Times New Roman" w:cs="Times New Roman"/>
                <w:spacing w:val="-5"/>
                <w:sz w:val="26"/>
                <w:szCs w:val="26"/>
              </w:rPr>
              <w:t>260</w:t>
            </w:r>
            <w:r w:rsidR="00014E8F" w:rsidRPr="005E5C7D">
              <w:rPr>
                <w:rFonts w:ascii="Times New Roman" w:hAnsi="Times New Roman" w:cs="Times New Roman"/>
                <w:spacing w:val="-5"/>
                <w:sz w:val="26"/>
                <w:szCs w:val="26"/>
              </w:rPr>
              <w:t>,</w:t>
            </w:r>
            <w:r w:rsidR="005E5C7D" w:rsidRPr="005E5C7D">
              <w:rPr>
                <w:rFonts w:ascii="Times New Roman" w:hAnsi="Times New Roman" w:cs="Times New Roman"/>
                <w:spacing w:val="-5"/>
                <w:sz w:val="26"/>
                <w:szCs w:val="26"/>
              </w:rPr>
              <w:t>12</w:t>
            </w:r>
            <w:r w:rsidR="00A77A1F" w:rsidRPr="005E5C7D">
              <w:rPr>
                <w:rFonts w:ascii="Times New Roman" w:hAnsi="Times New Roman" w:cs="Times New Roman"/>
                <w:spacing w:val="-5"/>
                <w:sz w:val="26"/>
                <w:szCs w:val="26"/>
              </w:rPr>
              <w:t xml:space="preserve"> mii lei, </w:t>
            </w:r>
            <w:r w:rsidR="005E5C7D" w:rsidRPr="005E5C7D">
              <w:rPr>
                <w:rFonts w:ascii="Times New Roman" w:hAnsi="Times New Roman" w:cs="Times New Roman"/>
                <w:spacing w:val="-5"/>
                <w:sz w:val="26"/>
                <w:szCs w:val="26"/>
              </w:rPr>
              <w:t>sunt programate</w:t>
            </w:r>
            <w:r w:rsidR="00A77A1F" w:rsidRPr="005E5C7D">
              <w:rPr>
                <w:rFonts w:ascii="Times New Roman" w:hAnsi="Times New Roman" w:cs="Times New Roman"/>
                <w:spacing w:val="-5"/>
                <w:sz w:val="26"/>
                <w:szCs w:val="26"/>
              </w:rPr>
              <w:t xml:space="preserve"> î</w:t>
            </w:r>
            <w:r w:rsidR="002F77AA" w:rsidRPr="005E5C7D">
              <w:rPr>
                <w:rFonts w:ascii="Times New Roman" w:hAnsi="Times New Roman" w:cs="Times New Roman"/>
                <w:spacing w:val="-5"/>
                <w:sz w:val="26"/>
                <w:szCs w:val="26"/>
              </w:rPr>
              <w:t>n cre</w:t>
            </w:r>
            <w:r w:rsidR="00A77A1F" w:rsidRPr="005E5C7D">
              <w:rPr>
                <w:rFonts w:ascii="Times New Roman" w:hAnsi="Times New Roman" w:cs="Times New Roman"/>
                <w:spacing w:val="-5"/>
                <w:sz w:val="26"/>
                <w:szCs w:val="26"/>
              </w:rPr>
              <w:t>ș</w:t>
            </w:r>
            <w:r w:rsidR="002F77AA" w:rsidRPr="005E5C7D">
              <w:rPr>
                <w:rFonts w:ascii="Times New Roman" w:hAnsi="Times New Roman" w:cs="Times New Roman"/>
                <w:spacing w:val="-5"/>
                <w:sz w:val="26"/>
                <w:szCs w:val="26"/>
              </w:rPr>
              <w:t xml:space="preserve">tere cu </w:t>
            </w:r>
            <w:r w:rsidR="005E5C7D" w:rsidRPr="005E5C7D">
              <w:rPr>
                <w:rFonts w:ascii="Times New Roman" w:hAnsi="Times New Roman" w:cs="Times New Roman"/>
                <w:spacing w:val="-5"/>
                <w:sz w:val="26"/>
                <w:szCs w:val="26"/>
              </w:rPr>
              <w:t>9</w:t>
            </w:r>
            <w:r w:rsidR="00014E8F" w:rsidRPr="005E5C7D">
              <w:rPr>
                <w:rFonts w:ascii="Times New Roman" w:hAnsi="Times New Roman" w:cs="Times New Roman"/>
                <w:spacing w:val="-5"/>
                <w:sz w:val="26"/>
                <w:szCs w:val="26"/>
              </w:rPr>
              <w:t>,1</w:t>
            </w:r>
            <w:r w:rsidR="005E5C7D" w:rsidRPr="005E5C7D">
              <w:rPr>
                <w:rFonts w:ascii="Times New Roman" w:hAnsi="Times New Roman" w:cs="Times New Roman"/>
                <w:spacing w:val="-5"/>
                <w:sz w:val="26"/>
                <w:szCs w:val="26"/>
              </w:rPr>
              <w:t>6</w:t>
            </w:r>
            <w:r w:rsidR="002F77AA" w:rsidRPr="005E5C7D">
              <w:rPr>
                <w:rFonts w:ascii="Times New Roman" w:hAnsi="Times New Roman" w:cs="Times New Roman"/>
                <w:spacing w:val="-5"/>
                <w:sz w:val="26"/>
                <w:szCs w:val="26"/>
              </w:rPr>
              <w:t>%</w:t>
            </w:r>
            <w:r w:rsidR="005E5C7D" w:rsidRPr="005E5C7D">
              <w:rPr>
                <w:rFonts w:ascii="Times New Roman" w:hAnsi="Times New Roman" w:cs="Times New Roman"/>
                <w:spacing w:val="-5"/>
                <w:sz w:val="26"/>
                <w:szCs w:val="26"/>
              </w:rPr>
              <w:t xml:space="preserve"> </w:t>
            </w:r>
            <w:r w:rsidR="005E5C7D" w:rsidRPr="005E5C7D">
              <w:rPr>
                <w:rFonts w:ascii="Times New Roman" w:hAnsi="Times New Roman" w:cs="Times New Roman"/>
                <w:sz w:val="26"/>
                <w:szCs w:val="26"/>
              </w:rPr>
              <w:t>față de cele preliminate/realizate în anul 2023</w:t>
            </w:r>
            <w:r w:rsidR="00A64B30">
              <w:rPr>
                <w:rFonts w:ascii="Times New Roman" w:hAnsi="Times New Roman" w:cs="Times New Roman"/>
                <w:spacing w:val="-5"/>
                <w:sz w:val="26"/>
                <w:szCs w:val="26"/>
                <w:lang w:val="fr-FR"/>
              </w:rPr>
              <w:t xml:space="preserve">, </w:t>
            </w:r>
            <w:proofErr w:type="spellStart"/>
            <w:r w:rsidR="00A64B30">
              <w:rPr>
                <w:rFonts w:ascii="Times New Roman" w:hAnsi="Times New Roman" w:cs="Times New Roman"/>
                <w:spacing w:val="-5"/>
                <w:sz w:val="26"/>
                <w:szCs w:val="26"/>
                <w:lang w:val="fr-FR"/>
              </w:rPr>
              <w:t>fiind</w:t>
            </w:r>
            <w:proofErr w:type="spellEnd"/>
            <w:r w:rsidR="00A64B30" w:rsidRPr="008E0D58">
              <w:rPr>
                <w:rFonts w:ascii="Times New Roman" w:hAnsi="Times New Roman" w:cs="Times New Roman"/>
                <w:color w:val="000000"/>
                <w:spacing w:val="-5"/>
                <w:sz w:val="26"/>
                <w:szCs w:val="26"/>
              </w:rPr>
              <w:t xml:space="preserve"> fundamentate în </w:t>
            </w:r>
            <w:proofErr w:type="spellStart"/>
            <w:r w:rsidR="00A64B30" w:rsidRPr="008E0D58">
              <w:rPr>
                <w:rFonts w:ascii="Times New Roman" w:hAnsi="Times New Roman" w:cs="Times New Roman"/>
                <w:color w:val="000000"/>
                <w:spacing w:val="-5"/>
                <w:sz w:val="26"/>
                <w:szCs w:val="26"/>
              </w:rPr>
              <w:t>funcţie</w:t>
            </w:r>
            <w:proofErr w:type="spellEnd"/>
            <w:r w:rsidR="00A64B30" w:rsidRPr="008E0D58">
              <w:rPr>
                <w:rFonts w:ascii="Times New Roman" w:hAnsi="Times New Roman" w:cs="Times New Roman"/>
                <w:color w:val="000000"/>
                <w:spacing w:val="-5"/>
                <w:sz w:val="26"/>
                <w:szCs w:val="26"/>
              </w:rPr>
              <w:t xml:space="preserve"> de </w:t>
            </w:r>
            <w:proofErr w:type="spellStart"/>
            <w:r w:rsidR="00A64B30" w:rsidRPr="008E0D58">
              <w:rPr>
                <w:rFonts w:ascii="Times New Roman" w:hAnsi="Times New Roman" w:cs="Times New Roman"/>
                <w:color w:val="000000"/>
                <w:spacing w:val="-5"/>
                <w:sz w:val="26"/>
                <w:szCs w:val="26"/>
              </w:rPr>
              <w:t>activităţile</w:t>
            </w:r>
            <w:proofErr w:type="spellEnd"/>
            <w:r w:rsidR="00A64B30" w:rsidRPr="008E0D58">
              <w:rPr>
                <w:rFonts w:ascii="Times New Roman" w:hAnsi="Times New Roman" w:cs="Times New Roman"/>
                <w:color w:val="000000"/>
                <w:spacing w:val="-5"/>
                <w:sz w:val="26"/>
                <w:szCs w:val="26"/>
              </w:rPr>
              <w:t xml:space="preserve">  concrete din </w:t>
            </w:r>
            <w:r w:rsidR="00A64B30" w:rsidRPr="008E0D58">
              <w:rPr>
                <w:rStyle w:val="l5def6"/>
                <w:rFonts w:ascii="Times New Roman" w:hAnsi="Times New Roman" w:cs="Times New Roman"/>
              </w:rPr>
              <w:t xml:space="preserve">programele de </w:t>
            </w:r>
            <w:proofErr w:type="spellStart"/>
            <w:r w:rsidR="00A64B30" w:rsidRPr="008E0D58">
              <w:rPr>
                <w:rStyle w:val="l5def6"/>
                <w:rFonts w:ascii="Times New Roman" w:hAnsi="Times New Roman" w:cs="Times New Roman"/>
              </w:rPr>
              <w:t>achiziţii</w:t>
            </w:r>
            <w:proofErr w:type="spellEnd"/>
            <w:r w:rsidR="00A64B30" w:rsidRPr="008E0D58">
              <w:rPr>
                <w:rStyle w:val="l5def6"/>
                <w:rFonts w:ascii="Times New Roman" w:hAnsi="Times New Roman" w:cs="Times New Roman"/>
              </w:rPr>
              <w:t xml:space="preserve"> de bunuri </w:t>
            </w:r>
            <w:proofErr w:type="spellStart"/>
            <w:r w:rsidR="00A64B30" w:rsidRPr="008E0D58">
              <w:rPr>
                <w:rStyle w:val="l5def6"/>
                <w:rFonts w:ascii="Times New Roman" w:hAnsi="Times New Roman" w:cs="Times New Roman"/>
              </w:rPr>
              <w:t>şi</w:t>
            </w:r>
            <w:proofErr w:type="spellEnd"/>
            <w:r w:rsidR="00A64B30" w:rsidRPr="008E0D58">
              <w:rPr>
                <w:rStyle w:val="l5def6"/>
                <w:rFonts w:ascii="Times New Roman" w:hAnsi="Times New Roman" w:cs="Times New Roman"/>
              </w:rPr>
              <w:t xml:space="preserve"> servicii, pentru </w:t>
            </w:r>
            <w:proofErr w:type="spellStart"/>
            <w:r w:rsidR="00A64B30" w:rsidRPr="008E0D58">
              <w:rPr>
                <w:rStyle w:val="l5def6"/>
                <w:rFonts w:ascii="Times New Roman" w:hAnsi="Times New Roman" w:cs="Times New Roman"/>
              </w:rPr>
              <w:t>desfăşurarea</w:t>
            </w:r>
            <w:proofErr w:type="spellEnd"/>
            <w:r w:rsidR="00A64B30" w:rsidRPr="008E0D58">
              <w:rPr>
                <w:rStyle w:val="l5def6"/>
                <w:rFonts w:ascii="Times New Roman" w:hAnsi="Times New Roman" w:cs="Times New Roman"/>
              </w:rPr>
              <w:t xml:space="preserve"> </w:t>
            </w:r>
            <w:proofErr w:type="spellStart"/>
            <w:r w:rsidR="00A64B30" w:rsidRPr="008E0D58">
              <w:rPr>
                <w:rStyle w:val="l5def6"/>
                <w:rFonts w:ascii="Times New Roman" w:hAnsi="Times New Roman" w:cs="Times New Roman"/>
              </w:rPr>
              <w:t>activităţii</w:t>
            </w:r>
            <w:proofErr w:type="spellEnd"/>
            <w:r w:rsidR="00A64B30" w:rsidRPr="008E0D58">
              <w:rPr>
                <w:rStyle w:val="l5def6"/>
                <w:rFonts w:ascii="Times New Roman" w:hAnsi="Times New Roman" w:cs="Times New Roman"/>
              </w:rPr>
              <w:t xml:space="preserve">, </w:t>
            </w:r>
            <w:r w:rsidR="00A64B30" w:rsidRPr="008E0D58">
              <w:rPr>
                <w:rStyle w:val="l5def6"/>
                <w:rFonts w:ascii="Times New Roman" w:hAnsi="Times New Roman" w:cs="Times New Roman"/>
              </w:rPr>
              <w:lastRenderedPageBreak/>
              <w:t xml:space="preserve">fundamentate pe baza </w:t>
            </w:r>
            <w:proofErr w:type="spellStart"/>
            <w:r w:rsidR="00A64B30" w:rsidRPr="008E0D58">
              <w:rPr>
                <w:rStyle w:val="l5def6"/>
                <w:rFonts w:ascii="Times New Roman" w:hAnsi="Times New Roman" w:cs="Times New Roman"/>
              </w:rPr>
              <w:t>posibilităţilor</w:t>
            </w:r>
            <w:proofErr w:type="spellEnd"/>
            <w:r w:rsidR="00A64B30" w:rsidRPr="008E0D58">
              <w:rPr>
                <w:rStyle w:val="l5def6"/>
                <w:rFonts w:ascii="Times New Roman" w:hAnsi="Times New Roman" w:cs="Times New Roman"/>
              </w:rPr>
              <w:t xml:space="preserve"> reale de plată a acestora, </w:t>
            </w:r>
            <w:r w:rsidR="00A64B30" w:rsidRPr="008E0D58">
              <w:rPr>
                <w:rFonts w:ascii="Times New Roman" w:hAnsi="Times New Roman" w:cs="Times New Roman"/>
                <w:color w:val="000000"/>
                <w:spacing w:val="-5"/>
                <w:sz w:val="26"/>
                <w:szCs w:val="26"/>
              </w:rPr>
              <w:t xml:space="preserve">a recalculării cheltuielilor de natură salarială </w:t>
            </w:r>
            <w:proofErr w:type="spellStart"/>
            <w:r w:rsidR="00A64B30" w:rsidRPr="008E0D58">
              <w:rPr>
                <w:rFonts w:ascii="Times New Roman" w:hAnsi="Times New Roman" w:cs="Times New Roman"/>
                <w:color w:val="000000"/>
                <w:spacing w:val="-5"/>
                <w:sz w:val="26"/>
                <w:szCs w:val="26"/>
              </w:rPr>
              <w:t>şi</w:t>
            </w:r>
            <w:proofErr w:type="spellEnd"/>
            <w:r w:rsidR="00A64B30" w:rsidRPr="008E0D58">
              <w:rPr>
                <w:rFonts w:ascii="Times New Roman" w:hAnsi="Times New Roman" w:cs="Times New Roman"/>
                <w:color w:val="000000"/>
                <w:spacing w:val="-5"/>
                <w:sz w:val="26"/>
                <w:szCs w:val="26"/>
              </w:rPr>
              <w:t xml:space="preserve"> a cheltuielilor de mandat. </w:t>
            </w:r>
          </w:p>
          <w:p w14:paraId="48DEDE54" w14:textId="02DE273A" w:rsidR="00AA5800" w:rsidRPr="00CC5C64" w:rsidRDefault="00AA5800" w:rsidP="001F4F30">
            <w:pPr>
              <w:contextualSpacing/>
              <w:jc w:val="both"/>
              <w:rPr>
                <w:rFonts w:ascii="Times New Roman" w:hAnsi="Times New Roman" w:cs="Times New Roman"/>
                <w:sz w:val="26"/>
                <w:szCs w:val="26"/>
                <w:lang w:val="fr-FR"/>
              </w:rPr>
            </w:pPr>
            <w:r w:rsidRPr="00CC5C64">
              <w:rPr>
                <w:rFonts w:ascii="Times New Roman" w:hAnsi="Times New Roman" w:cs="Times New Roman"/>
                <w:sz w:val="26"/>
                <w:szCs w:val="26"/>
                <w:lang w:val="fr-FR"/>
              </w:rPr>
              <w:t>În</w:t>
            </w:r>
            <w:r w:rsidR="00801946" w:rsidRPr="00CC5C64">
              <w:rPr>
                <w:rFonts w:ascii="Times New Roman" w:hAnsi="Times New Roman" w:cs="Times New Roman"/>
                <w:sz w:val="26"/>
                <w:szCs w:val="26"/>
                <w:lang w:val="fr-FR"/>
              </w:rPr>
              <w:t xml:space="preserve"> structura</w:t>
            </w:r>
            <w:r w:rsidR="005E5C7D">
              <w:rPr>
                <w:rFonts w:ascii="Times New Roman" w:hAnsi="Times New Roman" w:cs="Times New Roman"/>
                <w:sz w:val="26"/>
                <w:szCs w:val="26"/>
                <w:lang w:val="fr-FR"/>
              </w:rPr>
              <w:t xml:space="preserve"> </w:t>
            </w:r>
            <w:r w:rsidR="00801946" w:rsidRPr="00CC5C64">
              <w:rPr>
                <w:rFonts w:ascii="Times New Roman" w:hAnsi="Times New Roman" w:cs="Times New Roman"/>
                <w:sz w:val="26"/>
                <w:szCs w:val="26"/>
                <w:lang w:val="fr-FR"/>
              </w:rPr>
              <w:t>cheltui</w:t>
            </w:r>
            <w:r w:rsidR="003F30CB" w:rsidRPr="00CC5C64">
              <w:rPr>
                <w:rFonts w:ascii="Times New Roman" w:hAnsi="Times New Roman" w:cs="Times New Roman"/>
                <w:sz w:val="26"/>
                <w:szCs w:val="26"/>
                <w:lang w:val="fr-FR"/>
              </w:rPr>
              <w:t>elilor totale î</w:t>
            </w:r>
            <w:r w:rsidR="00801946" w:rsidRPr="00CC5C64">
              <w:rPr>
                <w:rFonts w:ascii="Times New Roman" w:hAnsi="Times New Roman" w:cs="Times New Roman"/>
                <w:sz w:val="26"/>
                <w:szCs w:val="26"/>
                <w:lang w:val="fr-FR"/>
              </w:rPr>
              <w:t xml:space="preserve">n </w:t>
            </w:r>
            <w:proofErr w:type="spellStart"/>
            <w:r w:rsidR="00801946" w:rsidRPr="00CC5C64">
              <w:rPr>
                <w:rFonts w:ascii="Times New Roman" w:hAnsi="Times New Roman" w:cs="Times New Roman"/>
                <w:sz w:val="26"/>
                <w:szCs w:val="26"/>
                <w:lang w:val="fr-FR"/>
              </w:rPr>
              <w:t>valoare</w:t>
            </w:r>
            <w:proofErr w:type="spellEnd"/>
            <w:r w:rsidR="00801946" w:rsidRPr="00CC5C64">
              <w:rPr>
                <w:rFonts w:ascii="Times New Roman" w:hAnsi="Times New Roman" w:cs="Times New Roman"/>
                <w:sz w:val="26"/>
                <w:szCs w:val="26"/>
                <w:lang w:val="fr-FR"/>
              </w:rPr>
              <w:t xml:space="preserve"> de </w:t>
            </w:r>
            <w:r w:rsidR="005E5C7D">
              <w:rPr>
                <w:rFonts w:ascii="Times New Roman" w:hAnsi="Times New Roman" w:cs="Times New Roman"/>
                <w:sz w:val="26"/>
                <w:szCs w:val="26"/>
                <w:lang w:val="fr-FR"/>
              </w:rPr>
              <w:t>417</w:t>
            </w:r>
            <w:r w:rsidR="00014E8F" w:rsidRPr="00CC5C64">
              <w:rPr>
                <w:rFonts w:ascii="Times New Roman" w:hAnsi="Times New Roman" w:cs="Times New Roman"/>
                <w:sz w:val="26"/>
                <w:szCs w:val="26"/>
                <w:lang w:val="fr-FR"/>
              </w:rPr>
              <w:t>.</w:t>
            </w:r>
            <w:r w:rsidR="005E5C7D">
              <w:rPr>
                <w:rFonts w:ascii="Times New Roman" w:hAnsi="Times New Roman" w:cs="Times New Roman"/>
                <w:sz w:val="26"/>
                <w:szCs w:val="26"/>
                <w:lang w:val="fr-FR"/>
              </w:rPr>
              <w:t>260</w:t>
            </w:r>
            <w:r w:rsidR="00014E8F" w:rsidRPr="00CC5C64">
              <w:rPr>
                <w:rFonts w:ascii="Times New Roman" w:hAnsi="Times New Roman" w:cs="Times New Roman"/>
                <w:sz w:val="26"/>
                <w:szCs w:val="26"/>
                <w:lang w:val="fr-FR"/>
              </w:rPr>
              <w:t>,</w:t>
            </w:r>
            <w:r w:rsidR="005E5C7D">
              <w:rPr>
                <w:rFonts w:ascii="Times New Roman" w:hAnsi="Times New Roman" w:cs="Times New Roman"/>
                <w:sz w:val="26"/>
                <w:szCs w:val="26"/>
                <w:lang w:val="fr-FR"/>
              </w:rPr>
              <w:t>12</w:t>
            </w:r>
            <w:r w:rsidR="00801946" w:rsidRPr="00CC5C64">
              <w:rPr>
                <w:rFonts w:ascii="Times New Roman" w:hAnsi="Times New Roman" w:cs="Times New Roman"/>
                <w:sz w:val="26"/>
                <w:szCs w:val="26"/>
                <w:lang w:val="fr-FR"/>
              </w:rPr>
              <w:t xml:space="preserve"> mii lei,</w:t>
            </w:r>
            <w:r w:rsidR="003F30CB" w:rsidRPr="00CC5C64">
              <w:rPr>
                <w:rFonts w:ascii="Times New Roman" w:hAnsi="Times New Roman" w:cs="Times New Roman"/>
                <w:sz w:val="26"/>
                <w:szCs w:val="26"/>
                <w:lang w:val="fr-FR"/>
              </w:rPr>
              <w:t xml:space="preserve"> </w:t>
            </w:r>
            <w:proofErr w:type="spellStart"/>
            <w:r w:rsidR="003F30CB" w:rsidRPr="00CC5C64">
              <w:rPr>
                <w:rFonts w:ascii="Times New Roman" w:hAnsi="Times New Roman" w:cs="Times New Roman"/>
                <w:sz w:val="26"/>
                <w:szCs w:val="26"/>
                <w:lang w:val="fr-FR"/>
              </w:rPr>
              <w:t>cheltuielile</w:t>
            </w:r>
            <w:proofErr w:type="spellEnd"/>
            <w:r w:rsidR="003F30CB" w:rsidRPr="00CC5C64">
              <w:rPr>
                <w:rFonts w:ascii="Times New Roman" w:hAnsi="Times New Roman" w:cs="Times New Roman"/>
                <w:sz w:val="26"/>
                <w:szCs w:val="26"/>
                <w:lang w:val="fr-FR"/>
              </w:rPr>
              <w:t xml:space="preserve"> de</w:t>
            </w:r>
            <w:r w:rsidRPr="00CC5C64">
              <w:rPr>
                <w:rFonts w:ascii="Times New Roman" w:hAnsi="Times New Roman" w:cs="Times New Roman"/>
                <w:sz w:val="26"/>
                <w:szCs w:val="26"/>
                <w:lang w:val="fr-FR"/>
              </w:rPr>
              <w:t xml:space="preserve"> </w:t>
            </w:r>
            <w:proofErr w:type="spellStart"/>
            <w:r w:rsidRPr="00CC5C64">
              <w:rPr>
                <w:rFonts w:ascii="Times New Roman" w:hAnsi="Times New Roman" w:cs="Times New Roman"/>
                <w:sz w:val="26"/>
                <w:szCs w:val="26"/>
                <w:lang w:val="fr-FR"/>
              </w:rPr>
              <w:t>exploatare</w:t>
            </w:r>
            <w:proofErr w:type="spellEnd"/>
            <w:r w:rsidR="00A32BA7" w:rsidRPr="00CC5C64">
              <w:rPr>
                <w:rFonts w:ascii="Times New Roman" w:hAnsi="Times New Roman" w:cs="Times New Roman"/>
                <w:sz w:val="26"/>
                <w:szCs w:val="26"/>
                <w:lang w:val="fr-FR"/>
              </w:rPr>
              <w:t xml:space="preserve"> </w:t>
            </w:r>
            <w:proofErr w:type="spellStart"/>
            <w:r w:rsidR="00A32BA7" w:rsidRPr="00CC5C64">
              <w:rPr>
                <w:rFonts w:ascii="Times New Roman" w:hAnsi="Times New Roman" w:cs="Times New Roman"/>
                <w:sz w:val="26"/>
                <w:szCs w:val="26"/>
                <w:lang w:val="fr-FR"/>
              </w:rPr>
              <w:t>dețin</w:t>
            </w:r>
            <w:proofErr w:type="spellEnd"/>
            <w:r w:rsidR="00A32BA7" w:rsidRPr="00CC5C64">
              <w:rPr>
                <w:rFonts w:ascii="Times New Roman" w:hAnsi="Times New Roman" w:cs="Times New Roman"/>
                <w:sz w:val="26"/>
                <w:szCs w:val="26"/>
                <w:lang w:val="fr-FR"/>
              </w:rPr>
              <w:t xml:space="preserve"> o </w:t>
            </w:r>
            <w:proofErr w:type="spellStart"/>
            <w:r w:rsidR="00A32BA7" w:rsidRPr="00CC5C64">
              <w:rPr>
                <w:rFonts w:ascii="Times New Roman" w:hAnsi="Times New Roman" w:cs="Times New Roman"/>
                <w:sz w:val="26"/>
                <w:szCs w:val="26"/>
                <w:lang w:val="fr-FR"/>
              </w:rPr>
              <w:t>pondere</w:t>
            </w:r>
            <w:proofErr w:type="spellEnd"/>
            <w:r w:rsidR="00A32BA7" w:rsidRPr="00CC5C64">
              <w:rPr>
                <w:rFonts w:ascii="Times New Roman" w:hAnsi="Times New Roman" w:cs="Times New Roman"/>
                <w:sz w:val="26"/>
                <w:szCs w:val="26"/>
                <w:lang w:val="fr-FR"/>
              </w:rPr>
              <w:t xml:space="preserve"> </w:t>
            </w:r>
            <w:r w:rsidR="005E5C7D">
              <w:rPr>
                <w:rFonts w:ascii="Times New Roman" w:hAnsi="Times New Roman" w:cs="Times New Roman"/>
                <w:sz w:val="26"/>
                <w:szCs w:val="26"/>
                <w:lang w:val="fr-FR"/>
              </w:rPr>
              <w:t>99</w:t>
            </w:r>
            <w:r w:rsidR="000668A8" w:rsidRPr="00CC5C64">
              <w:rPr>
                <w:rFonts w:ascii="Times New Roman" w:hAnsi="Times New Roman" w:cs="Times New Roman"/>
                <w:sz w:val="26"/>
                <w:szCs w:val="26"/>
                <w:lang w:val="fr-FR"/>
              </w:rPr>
              <w:t>,</w:t>
            </w:r>
            <w:r w:rsidR="005E5C7D">
              <w:rPr>
                <w:rFonts w:ascii="Times New Roman" w:hAnsi="Times New Roman" w:cs="Times New Roman"/>
                <w:sz w:val="26"/>
                <w:szCs w:val="26"/>
                <w:lang w:val="fr-FR"/>
              </w:rPr>
              <w:t>70</w:t>
            </w:r>
            <w:r w:rsidRPr="00CC5C64">
              <w:rPr>
                <w:rFonts w:ascii="Times New Roman" w:hAnsi="Times New Roman" w:cs="Times New Roman"/>
                <w:sz w:val="26"/>
                <w:szCs w:val="26"/>
                <w:lang w:val="fr-FR"/>
              </w:rPr>
              <w:t>%</w:t>
            </w:r>
            <w:r w:rsidR="005E5C7D">
              <w:rPr>
                <w:rFonts w:ascii="Times New Roman" w:hAnsi="Times New Roman" w:cs="Times New Roman"/>
                <w:sz w:val="26"/>
                <w:szCs w:val="26"/>
                <w:lang w:val="fr-FR"/>
              </w:rPr>
              <w:t>,</w:t>
            </w:r>
            <w:r w:rsidR="003F30CB" w:rsidRPr="00CC5C64">
              <w:rPr>
                <w:rFonts w:ascii="Times New Roman" w:hAnsi="Times New Roman" w:cs="Times New Roman"/>
                <w:sz w:val="26"/>
                <w:szCs w:val="26"/>
                <w:lang w:val="fr-FR"/>
              </w:rPr>
              <w:t xml:space="preserve"> </w:t>
            </w:r>
            <w:proofErr w:type="spellStart"/>
            <w:r w:rsidRPr="00CC5C64">
              <w:rPr>
                <w:rFonts w:ascii="Times New Roman" w:hAnsi="Times New Roman" w:cs="Times New Roman"/>
                <w:sz w:val="26"/>
                <w:szCs w:val="26"/>
                <w:lang w:val="fr-FR"/>
              </w:rPr>
              <w:t>iar</w:t>
            </w:r>
            <w:proofErr w:type="spellEnd"/>
            <w:r w:rsidRPr="00CC5C64">
              <w:rPr>
                <w:rFonts w:ascii="Times New Roman" w:hAnsi="Times New Roman" w:cs="Times New Roman"/>
                <w:sz w:val="26"/>
                <w:szCs w:val="26"/>
                <w:lang w:val="fr-FR"/>
              </w:rPr>
              <w:t xml:space="preserve"> </w:t>
            </w:r>
            <w:proofErr w:type="spellStart"/>
            <w:r w:rsidRPr="00CC5C64">
              <w:rPr>
                <w:rFonts w:ascii="Times New Roman" w:hAnsi="Times New Roman" w:cs="Times New Roman"/>
                <w:sz w:val="26"/>
                <w:szCs w:val="26"/>
                <w:lang w:val="fr-FR"/>
              </w:rPr>
              <w:t>cheltuielile</w:t>
            </w:r>
            <w:proofErr w:type="spellEnd"/>
            <w:r w:rsidRPr="00CC5C64">
              <w:rPr>
                <w:rFonts w:ascii="Times New Roman" w:hAnsi="Times New Roman" w:cs="Times New Roman"/>
                <w:sz w:val="26"/>
                <w:szCs w:val="26"/>
                <w:lang w:val="fr-FR"/>
              </w:rPr>
              <w:t xml:space="preserve"> </w:t>
            </w:r>
            <w:proofErr w:type="spellStart"/>
            <w:r w:rsidRPr="00CC5C64">
              <w:rPr>
                <w:rFonts w:ascii="Times New Roman" w:hAnsi="Times New Roman" w:cs="Times New Roman"/>
                <w:sz w:val="26"/>
                <w:szCs w:val="26"/>
                <w:lang w:val="fr-FR"/>
              </w:rPr>
              <w:t>financiare</w:t>
            </w:r>
            <w:proofErr w:type="spellEnd"/>
            <w:r w:rsidRPr="00CC5C64">
              <w:rPr>
                <w:rFonts w:ascii="Times New Roman" w:hAnsi="Times New Roman" w:cs="Times New Roman"/>
                <w:sz w:val="26"/>
                <w:szCs w:val="26"/>
                <w:lang w:val="fr-FR"/>
              </w:rPr>
              <w:t xml:space="preserve"> </w:t>
            </w:r>
            <w:proofErr w:type="spellStart"/>
            <w:r w:rsidRPr="00CC5C64">
              <w:rPr>
                <w:rFonts w:ascii="Times New Roman" w:hAnsi="Times New Roman" w:cs="Times New Roman"/>
                <w:sz w:val="26"/>
                <w:szCs w:val="26"/>
                <w:lang w:val="fr-FR"/>
              </w:rPr>
              <w:t>dețin</w:t>
            </w:r>
            <w:proofErr w:type="spellEnd"/>
            <w:r w:rsidRPr="00CC5C64">
              <w:rPr>
                <w:rFonts w:ascii="Times New Roman" w:hAnsi="Times New Roman" w:cs="Times New Roman"/>
                <w:sz w:val="26"/>
                <w:szCs w:val="26"/>
                <w:lang w:val="fr-FR"/>
              </w:rPr>
              <w:t xml:space="preserve"> o </w:t>
            </w:r>
            <w:proofErr w:type="spellStart"/>
            <w:r w:rsidR="005E5C7D">
              <w:rPr>
                <w:rFonts w:ascii="Times New Roman" w:hAnsi="Times New Roman" w:cs="Times New Roman"/>
                <w:sz w:val="26"/>
                <w:szCs w:val="26"/>
                <w:lang w:val="fr-FR"/>
              </w:rPr>
              <w:t>p</w:t>
            </w:r>
            <w:r w:rsidRPr="00CC5C64">
              <w:rPr>
                <w:rFonts w:ascii="Times New Roman" w:hAnsi="Times New Roman" w:cs="Times New Roman"/>
                <w:sz w:val="26"/>
                <w:szCs w:val="26"/>
                <w:lang w:val="fr-FR"/>
              </w:rPr>
              <w:t>ondere</w:t>
            </w:r>
            <w:proofErr w:type="spellEnd"/>
            <w:r w:rsidRPr="00CC5C64">
              <w:rPr>
                <w:rFonts w:ascii="Times New Roman" w:hAnsi="Times New Roman" w:cs="Times New Roman"/>
                <w:sz w:val="26"/>
                <w:szCs w:val="26"/>
                <w:lang w:val="fr-FR"/>
              </w:rPr>
              <w:t xml:space="preserve"> de </w:t>
            </w:r>
            <w:r w:rsidR="005E5C7D">
              <w:rPr>
                <w:rFonts w:ascii="Times New Roman" w:hAnsi="Times New Roman" w:cs="Times New Roman"/>
                <w:sz w:val="26"/>
                <w:szCs w:val="26"/>
                <w:lang w:val="fr-FR"/>
              </w:rPr>
              <w:t>0</w:t>
            </w:r>
            <w:r w:rsidR="000668A8" w:rsidRPr="00CC5C64">
              <w:rPr>
                <w:rFonts w:ascii="Times New Roman" w:hAnsi="Times New Roman" w:cs="Times New Roman"/>
                <w:sz w:val="26"/>
                <w:szCs w:val="26"/>
                <w:lang w:val="fr-FR"/>
              </w:rPr>
              <w:t>,</w:t>
            </w:r>
            <w:r w:rsidR="005E5C7D">
              <w:rPr>
                <w:rFonts w:ascii="Times New Roman" w:hAnsi="Times New Roman" w:cs="Times New Roman"/>
                <w:sz w:val="26"/>
                <w:szCs w:val="26"/>
                <w:lang w:val="fr-FR"/>
              </w:rPr>
              <w:t>30</w:t>
            </w:r>
            <w:r w:rsidRPr="00CC5C64">
              <w:rPr>
                <w:rFonts w:ascii="Times New Roman" w:hAnsi="Times New Roman" w:cs="Times New Roman"/>
                <w:sz w:val="26"/>
                <w:szCs w:val="26"/>
                <w:lang w:val="fr-FR"/>
              </w:rPr>
              <w:t>%.</w:t>
            </w:r>
          </w:p>
          <w:p w14:paraId="29041741" w14:textId="290EADFD" w:rsidR="000C637C" w:rsidRPr="00CC5C64" w:rsidRDefault="000C637C" w:rsidP="001F4F30">
            <w:pPr>
              <w:shd w:val="clear" w:color="auto" w:fill="FFFFFF"/>
              <w:contextualSpacing/>
              <w:jc w:val="both"/>
              <w:rPr>
                <w:rFonts w:ascii="Times New Roman" w:hAnsi="Times New Roman" w:cs="Times New Roman"/>
                <w:bCs/>
                <w:spacing w:val="-3"/>
                <w:sz w:val="26"/>
                <w:szCs w:val="26"/>
              </w:rPr>
            </w:pPr>
            <w:r w:rsidRPr="0072681E">
              <w:rPr>
                <w:rFonts w:ascii="Times New Roman" w:hAnsi="Times New Roman" w:cs="Times New Roman"/>
                <w:b/>
                <w:bCs/>
                <w:spacing w:val="-3"/>
                <w:sz w:val="26"/>
                <w:szCs w:val="26"/>
              </w:rPr>
              <w:t>Cheltuielile de exploatare</w:t>
            </w:r>
            <w:r w:rsidR="00801946" w:rsidRPr="00CC5C64">
              <w:rPr>
                <w:rFonts w:ascii="Times New Roman" w:hAnsi="Times New Roman" w:cs="Times New Roman"/>
                <w:spacing w:val="-3"/>
                <w:sz w:val="26"/>
                <w:szCs w:val="26"/>
              </w:rPr>
              <w:t xml:space="preserve"> </w:t>
            </w:r>
            <w:r w:rsidR="00F3251B" w:rsidRPr="00CC5C64">
              <w:rPr>
                <w:rFonts w:ascii="Times New Roman" w:hAnsi="Times New Roman" w:cs="Times New Roman"/>
                <w:bCs/>
                <w:spacing w:val="-3"/>
                <w:sz w:val="26"/>
                <w:szCs w:val="26"/>
              </w:rPr>
              <w:t xml:space="preserve">în valoare de </w:t>
            </w:r>
            <w:r w:rsidR="00A54CB4">
              <w:rPr>
                <w:rFonts w:ascii="Times New Roman" w:hAnsi="Times New Roman" w:cs="Times New Roman"/>
                <w:bCs/>
                <w:spacing w:val="-3"/>
                <w:sz w:val="26"/>
                <w:szCs w:val="26"/>
              </w:rPr>
              <w:t>416</w:t>
            </w:r>
            <w:r w:rsidR="00954945" w:rsidRPr="00CC5C64">
              <w:rPr>
                <w:rFonts w:ascii="Times New Roman" w:hAnsi="Times New Roman" w:cs="Times New Roman"/>
                <w:bCs/>
                <w:spacing w:val="-3"/>
                <w:sz w:val="26"/>
                <w:szCs w:val="26"/>
              </w:rPr>
              <w:t>.</w:t>
            </w:r>
            <w:r w:rsidR="00A54CB4">
              <w:rPr>
                <w:rFonts w:ascii="Times New Roman" w:hAnsi="Times New Roman" w:cs="Times New Roman"/>
                <w:bCs/>
                <w:spacing w:val="-3"/>
                <w:sz w:val="26"/>
                <w:szCs w:val="26"/>
              </w:rPr>
              <w:t>010</w:t>
            </w:r>
            <w:r w:rsidR="00954945" w:rsidRPr="00CC5C64">
              <w:rPr>
                <w:rFonts w:ascii="Times New Roman" w:hAnsi="Times New Roman" w:cs="Times New Roman"/>
                <w:bCs/>
                <w:spacing w:val="-3"/>
                <w:sz w:val="26"/>
                <w:szCs w:val="26"/>
              </w:rPr>
              <w:t>,</w:t>
            </w:r>
            <w:r w:rsidR="00AD0973">
              <w:rPr>
                <w:rFonts w:ascii="Times New Roman" w:hAnsi="Times New Roman" w:cs="Times New Roman"/>
                <w:bCs/>
                <w:spacing w:val="-3"/>
                <w:sz w:val="26"/>
                <w:szCs w:val="26"/>
              </w:rPr>
              <w:t>1</w:t>
            </w:r>
            <w:r w:rsidR="00A54CB4">
              <w:rPr>
                <w:rFonts w:ascii="Times New Roman" w:hAnsi="Times New Roman" w:cs="Times New Roman"/>
                <w:bCs/>
                <w:spacing w:val="-3"/>
                <w:sz w:val="26"/>
                <w:szCs w:val="26"/>
              </w:rPr>
              <w:t>2</w:t>
            </w:r>
            <w:r w:rsidR="00F3251B" w:rsidRPr="00CC5C64">
              <w:rPr>
                <w:rFonts w:ascii="Times New Roman" w:hAnsi="Times New Roman" w:cs="Times New Roman"/>
                <w:bCs/>
                <w:spacing w:val="-3"/>
                <w:sz w:val="26"/>
                <w:szCs w:val="26"/>
              </w:rPr>
              <w:t xml:space="preserve"> mii lei</w:t>
            </w:r>
            <w:r w:rsidR="0027057C" w:rsidRPr="00CC5C64">
              <w:rPr>
                <w:rFonts w:ascii="Times New Roman" w:hAnsi="Times New Roman" w:cs="Times New Roman"/>
                <w:bCs/>
                <w:spacing w:val="-3"/>
                <w:sz w:val="26"/>
                <w:szCs w:val="26"/>
              </w:rPr>
              <w:t xml:space="preserve"> </w:t>
            </w:r>
            <w:r w:rsidR="00A54CB4">
              <w:rPr>
                <w:rFonts w:ascii="Times New Roman" w:hAnsi="Times New Roman" w:cs="Times New Roman"/>
                <w:bCs/>
                <w:spacing w:val="-3"/>
                <w:sz w:val="26"/>
                <w:szCs w:val="26"/>
              </w:rPr>
              <w:t>sunt</w:t>
            </w:r>
            <w:r w:rsidR="0027057C" w:rsidRPr="00CC5C64">
              <w:rPr>
                <w:rFonts w:ascii="Times New Roman" w:hAnsi="Times New Roman" w:cs="Times New Roman"/>
                <w:bCs/>
                <w:spacing w:val="-3"/>
                <w:sz w:val="26"/>
                <w:szCs w:val="26"/>
              </w:rPr>
              <w:t xml:space="preserve"> în creștere cu </w:t>
            </w:r>
            <w:r w:rsidR="00A54CB4">
              <w:rPr>
                <w:rFonts w:ascii="Times New Roman" w:hAnsi="Times New Roman" w:cs="Times New Roman"/>
                <w:bCs/>
                <w:spacing w:val="-3"/>
                <w:sz w:val="26"/>
                <w:szCs w:val="26"/>
              </w:rPr>
              <w:t>9</w:t>
            </w:r>
            <w:r w:rsidR="00954945" w:rsidRPr="00CC5C64">
              <w:rPr>
                <w:rFonts w:ascii="Times New Roman" w:hAnsi="Times New Roman" w:cs="Times New Roman"/>
                <w:bCs/>
                <w:spacing w:val="-3"/>
                <w:sz w:val="26"/>
                <w:szCs w:val="26"/>
              </w:rPr>
              <w:t>,1</w:t>
            </w:r>
            <w:r w:rsidR="00A54CB4">
              <w:rPr>
                <w:rFonts w:ascii="Times New Roman" w:hAnsi="Times New Roman" w:cs="Times New Roman"/>
                <w:bCs/>
                <w:spacing w:val="-3"/>
                <w:sz w:val="26"/>
                <w:szCs w:val="26"/>
              </w:rPr>
              <w:t>8</w:t>
            </w:r>
            <w:r w:rsidR="0027057C" w:rsidRPr="00CC5C64">
              <w:rPr>
                <w:rFonts w:ascii="Times New Roman" w:hAnsi="Times New Roman" w:cs="Times New Roman"/>
                <w:bCs/>
                <w:spacing w:val="-3"/>
                <w:sz w:val="26"/>
                <w:szCs w:val="26"/>
              </w:rPr>
              <w:t>%</w:t>
            </w:r>
            <w:r w:rsidR="00801946" w:rsidRPr="00CC5C64">
              <w:rPr>
                <w:rFonts w:ascii="Times New Roman" w:hAnsi="Times New Roman" w:cs="Times New Roman"/>
                <w:bCs/>
                <w:spacing w:val="-3"/>
                <w:sz w:val="26"/>
                <w:szCs w:val="26"/>
              </w:rPr>
              <w:t xml:space="preserve"> </w:t>
            </w:r>
            <w:r w:rsidR="00A54CB4">
              <w:rPr>
                <w:rFonts w:ascii="Times New Roman" w:hAnsi="Times New Roman" w:cs="Times New Roman"/>
                <w:bCs/>
                <w:spacing w:val="-3"/>
                <w:sz w:val="26"/>
                <w:szCs w:val="26"/>
              </w:rPr>
              <w:t xml:space="preserve">față de valoarea preliminată/realizată în anul </w:t>
            </w:r>
            <w:r w:rsidR="003F30CB" w:rsidRPr="00CC5C64">
              <w:rPr>
                <w:rFonts w:ascii="Times New Roman" w:hAnsi="Times New Roman" w:cs="Times New Roman"/>
                <w:bCs/>
                <w:spacing w:val="-3"/>
                <w:sz w:val="26"/>
                <w:szCs w:val="26"/>
              </w:rPr>
              <w:t>202</w:t>
            </w:r>
            <w:r w:rsidR="00954945" w:rsidRPr="00CC5C64">
              <w:rPr>
                <w:rFonts w:ascii="Times New Roman" w:hAnsi="Times New Roman" w:cs="Times New Roman"/>
                <w:bCs/>
                <w:spacing w:val="-3"/>
                <w:sz w:val="26"/>
                <w:szCs w:val="26"/>
              </w:rPr>
              <w:t>3.</w:t>
            </w:r>
          </w:p>
          <w:p w14:paraId="38BE9ECE" w14:textId="7FA1E78C" w:rsidR="00A64B30" w:rsidRPr="00D56D89" w:rsidRDefault="00A64B30" w:rsidP="00A64B30">
            <w:pPr>
              <w:spacing w:after="0"/>
              <w:contextualSpacing/>
              <w:jc w:val="both"/>
              <w:rPr>
                <w:rFonts w:ascii="Times New Roman" w:hAnsi="Times New Roman" w:cs="Times New Roman"/>
                <w:sz w:val="26"/>
                <w:szCs w:val="26"/>
                <w:lang w:val="fr-FR"/>
              </w:rPr>
            </w:pPr>
            <w:r w:rsidRPr="00D56D89">
              <w:rPr>
                <w:rFonts w:ascii="Times New Roman" w:hAnsi="Times New Roman" w:cs="Times New Roman"/>
                <w:sz w:val="26"/>
                <w:szCs w:val="26"/>
                <w:lang w:val="fr-FR"/>
              </w:rPr>
              <w:t xml:space="preserve">În </w:t>
            </w:r>
            <w:proofErr w:type="spellStart"/>
            <w:r w:rsidRPr="00D56D89">
              <w:rPr>
                <w:rFonts w:ascii="Times New Roman" w:hAnsi="Times New Roman" w:cs="Times New Roman"/>
                <w:sz w:val="26"/>
                <w:szCs w:val="26"/>
                <w:lang w:val="fr-FR"/>
              </w:rPr>
              <w:t>totalul</w:t>
            </w:r>
            <w:proofErr w:type="spellEnd"/>
            <w:r w:rsidRPr="00D56D89">
              <w:rPr>
                <w:rFonts w:ascii="Times New Roman" w:hAnsi="Times New Roman" w:cs="Times New Roman"/>
                <w:sz w:val="26"/>
                <w:szCs w:val="26"/>
                <w:lang w:val="fr-FR"/>
              </w:rPr>
              <w:t xml:space="preserve"> cheltuielilor din </w:t>
            </w:r>
            <w:proofErr w:type="spellStart"/>
            <w:r w:rsidRPr="00D56D89">
              <w:rPr>
                <w:rFonts w:ascii="Times New Roman" w:hAnsi="Times New Roman" w:cs="Times New Roman"/>
                <w:sz w:val="26"/>
                <w:szCs w:val="26"/>
                <w:lang w:val="fr-FR"/>
              </w:rPr>
              <w:t>exploatare</w:t>
            </w:r>
            <w:proofErr w:type="spellEnd"/>
            <w:r w:rsidRPr="00D56D89">
              <w:rPr>
                <w:rFonts w:ascii="Times New Roman" w:hAnsi="Times New Roman" w:cs="Times New Roman"/>
                <w:sz w:val="26"/>
                <w:szCs w:val="26"/>
                <w:lang w:val="fr-FR"/>
              </w:rPr>
              <w:t xml:space="preserve">, în </w:t>
            </w:r>
            <w:proofErr w:type="spellStart"/>
            <w:r w:rsidRPr="00D56D89">
              <w:rPr>
                <w:rFonts w:ascii="Times New Roman" w:hAnsi="Times New Roman" w:cs="Times New Roman"/>
                <w:sz w:val="26"/>
                <w:szCs w:val="26"/>
                <w:lang w:val="fr-FR"/>
              </w:rPr>
              <w:t>valoare</w:t>
            </w:r>
            <w:proofErr w:type="spellEnd"/>
            <w:r w:rsidRPr="00D56D89">
              <w:rPr>
                <w:rFonts w:ascii="Times New Roman" w:hAnsi="Times New Roman" w:cs="Times New Roman"/>
                <w:sz w:val="26"/>
                <w:szCs w:val="26"/>
                <w:lang w:val="fr-FR"/>
              </w:rPr>
              <w:t xml:space="preserve"> de 4</w:t>
            </w:r>
            <w:r w:rsidR="006E1411" w:rsidRPr="00D56D89">
              <w:rPr>
                <w:rFonts w:ascii="Times New Roman" w:hAnsi="Times New Roman" w:cs="Times New Roman"/>
                <w:sz w:val="26"/>
                <w:szCs w:val="26"/>
                <w:lang w:val="fr-FR"/>
              </w:rPr>
              <w:t>1</w:t>
            </w:r>
            <w:r w:rsidRPr="00D56D89">
              <w:rPr>
                <w:rFonts w:ascii="Times New Roman" w:hAnsi="Times New Roman" w:cs="Times New Roman"/>
                <w:sz w:val="26"/>
                <w:szCs w:val="26"/>
                <w:lang w:val="fr-FR"/>
              </w:rPr>
              <w:t>6.0</w:t>
            </w:r>
            <w:r w:rsidR="006E1411" w:rsidRPr="00D56D89">
              <w:rPr>
                <w:rFonts w:ascii="Times New Roman" w:hAnsi="Times New Roman" w:cs="Times New Roman"/>
                <w:sz w:val="26"/>
                <w:szCs w:val="26"/>
                <w:lang w:val="fr-FR"/>
              </w:rPr>
              <w:t>10</w:t>
            </w:r>
            <w:r w:rsidRPr="00D56D89">
              <w:rPr>
                <w:rFonts w:ascii="Times New Roman" w:hAnsi="Times New Roman" w:cs="Times New Roman"/>
                <w:sz w:val="26"/>
                <w:szCs w:val="26"/>
                <w:lang w:val="fr-FR"/>
              </w:rPr>
              <w:t>,</w:t>
            </w:r>
            <w:r w:rsidR="006E1411" w:rsidRPr="00D56D89">
              <w:rPr>
                <w:rFonts w:ascii="Times New Roman" w:hAnsi="Times New Roman" w:cs="Times New Roman"/>
                <w:sz w:val="26"/>
                <w:szCs w:val="26"/>
                <w:lang w:val="fr-FR"/>
              </w:rPr>
              <w:t>12</w:t>
            </w:r>
            <w:r w:rsidRPr="00D56D89">
              <w:rPr>
                <w:rFonts w:ascii="Times New Roman" w:hAnsi="Times New Roman" w:cs="Times New Roman"/>
                <w:sz w:val="26"/>
                <w:szCs w:val="26"/>
                <w:lang w:val="fr-FR"/>
              </w:rPr>
              <w:t xml:space="preserve"> mii lei, </w:t>
            </w:r>
            <w:proofErr w:type="spellStart"/>
            <w:r w:rsidRPr="00D56D89">
              <w:rPr>
                <w:rFonts w:ascii="Times New Roman" w:hAnsi="Times New Roman" w:cs="Times New Roman"/>
                <w:sz w:val="26"/>
                <w:szCs w:val="26"/>
                <w:lang w:val="fr-FR"/>
              </w:rPr>
              <w:t>cheltuielile</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cu</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bunuri</w:t>
            </w:r>
            <w:proofErr w:type="spellEnd"/>
            <w:r w:rsidRPr="00D56D89">
              <w:rPr>
                <w:rFonts w:ascii="Times New Roman" w:hAnsi="Times New Roman" w:cs="Times New Roman"/>
                <w:sz w:val="26"/>
                <w:szCs w:val="26"/>
                <w:lang w:val="fr-FR"/>
              </w:rPr>
              <w:t xml:space="preserve"> și </w:t>
            </w:r>
            <w:proofErr w:type="spellStart"/>
            <w:r w:rsidRPr="00D56D89">
              <w:rPr>
                <w:rFonts w:ascii="Times New Roman" w:hAnsi="Times New Roman" w:cs="Times New Roman"/>
                <w:sz w:val="26"/>
                <w:szCs w:val="26"/>
                <w:lang w:val="fr-FR"/>
              </w:rPr>
              <w:t>servicii</w:t>
            </w:r>
            <w:proofErr w:type="spellEnd"/>
            <w:r w:rsidR="006E1411" w:rsidRPr="00D56D89">
              <w:rPr>
                <w:rFonts w:ascii="Times New Roman" w:hAnsi="Times New Roman" w:cs="Times New Roman"/>
                <w:sz w:val="26"/>
                <w:szCs w:val="26"/>
                <w:lang w:val="fr-FR"/>
              </w:rPr>
              <w:t xml:space="preserve"> în </w:t>
            </w:r>
            <w:proofErr w:type="spellStart"/>
            <w:r w:rsidR="006E1411" w:rsidRPr="00D56D89">
              <w:rPr>
                <w:rFonts w:ascii="Times New Roman" w:hAnsi="Times New Roman" w:cs="Times New Roman"/>
                <w:sz w:val="26"/>
                <w:szCs w:val="26"/>
                <w:lang w:val="fr-FR"/>
              </w:rPr>
              <w:t>valoare</w:t>
            </w:r>
            <w:proofErr w:type="spellEnd"/>
            <w:r w:rsidR="006E1411" w:rsidRPr="00D56D89">
              <w:rPr>
                <w:rFonts w:ascii="Times New Roman" w:hAnsi="Times New Roman" w:cs="Times New Roman"/>
                <w:sz w:val="26"/>
                <w:szCs w:val="26"/>
                <w:lang w:val="fr-FR"/>
              </w:rPr>
              <w:t xml:space="preserve"> de 68.124 mii lei</w:t>
            </w:r>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dețin</w:t>
            </w:r>
            <w:proofErr w:type="spellEnd"/>
            <w:r w:rsidRPr="00D56D89">
              <w:rPr>
                <w:rFonts w:ascii="Times New Roman" w:hAnsi="Times New Roman" w:cs="Times New Roman"/>
                <w:sz w:val="26"/>
                <w:szCs w:val="26"/>
                <w:lang w:val="fr-FR"/>
              </w:rPr>
              <w:t xml:space="preserve"> o </w:t>
            </w:r>
            <w:proofErr w:type="spellStart"/>
            <w:r w:rsidRPr="00D56D89">
              <w:rPr>
                <w:rFonts w:ascii="Times New Roman" w:hAnsi="Times New Roman" w:cs="Times New Roman"/>
                <w:sz w:val="26"/>
                <w:szCs w:val="26"/>
                <w:lang w:val="fr-FR"/>
              </w:rPr>
              <w:t>pondere</w:t>
            </w:r>
            <w:proofErr w:type="spellEnd"/>
            <w:r w:rsidRPr="00D56D89">
              <w:rPr>
                <w:rFonts w:ascii="Times New Roman" w:hAnsi="Times New Roman" w:cs="Times New Roman"/>
                <w:sz w:val="26"/>
                <w:szCs w:val="26"/>
                <w:lang w:val="fr-FR"/>
              </w:rPr>
              <w:t xml:space="preserve"> de 1</w:t>
            </w:r>
            <w:r w:rsidR="006E1411" w:rsidRPr="00D56D89">
              <w:rPr>
                <w:rFonts w:ascii="Times New Roman" w:hAnsi="Times New Roman" w:cs="Times New Roman"/>
                <w:sz w:val="26"/>
                <w:szCs w:val="26"/>
                <w:lang w:val="fr-FR"/>
              </w:rPr>
              <w:t>6</w:t>
            </w:r>
            <w:r w:rsidRPr="00D56D89">
              <w:rPr>
                <w:rFonts w:ascii="Times New Roman" w:hAnsi="Times New Roman" w:cs="Times New Roman"/>
                <w:sz w:val="26"/>
                <w:szCs w:val="26"/>
                <w:lang w:val="fr-FR"/>
              </w:rPr>
              <w:t>,</w:t>
            </w:r>
            <w:r w:rsidR="006E1411" w:rsidRPr="00D56D89">
              <w:rPr>
                <w:rFonts w:ascii="Times New Roman" w:hAnsi="Times New Roman" w:cs="Times New Roman"/>
                <w:sz w:val="26"/>
                <w:szCs w:val="26"/>
                <w:lang w:val="fr-FR"/>
              </w:rPr>
              <w:t>38</w:t>
            </w:r>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indicatorul</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cheltuielile</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cu</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impozite</w:t>
            </w:r>
            <w:proofErr w:type="spellEnd"/>
            <w:r w:rsidRPr="00D56D89">
              <w:rPr>
                <w:rFonts w:ascii="Times New Roman" w:hAnsi="Times New Roman" w:cs="Times New Roman"/>
                <w:sz w:val="26"/>
                <w:szCs w:val="26"/>
                <w:lang w:val="fr-FR"/>
              </w:rPr>
              <w:t xml:space="preserve">, taxe și </w:t>
            </w:r>
            <w:proofErr w:type="spellStart"/>
            <w:r w:rsidRPr="00D56D89">
              <w:rPr>
                <w:rFonts w:ascii="Times New Roman" w:hAnsi="Times New Roman" w:cs="Times New Roman"/>
                <w:sz w:val="26"/>
                <w:szCs w:val="26"/>
                <w:lang w:val="fr-FR"/>
              </w:rPr>
              <w:t>vărsaminte</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asimilate</w:t>
            </w:r>
            <w:proofErr w:type="spellEnd"/>
            <w:r w:rsidRPr="00D56D89">
              <w:rPr>
                <w:rFonts w:ascii="Times New Roman" w:hAnsi="Times New Roman" w:cs="Times New Roman"/>
                <w:sz w:val="26"/>
                <w:szCs w:val="26"/>
                <w:lang w:val="fr-FR"/>
              </w:rPr>
              <w:t>”</w:t>
            </w:r>
            <w:r w:rsidR="006E1411" w:rsidRPr="00D56D89">
              <w:rPr>
                <w:rFonts w:ascii="Times New Roman" w:hAnsi="Times New Roman" w:cs="Times New Roman"/>
                <w:sz w:val="26"/>
                <w:szCs w:val="26"/>
                <w:lang w:val="fr-FR"/>
              </w:rPr>
              <w:t xml:space="preserve"> în </w:t>
            </w:r>
            <w:proofErr w:type="spellStart"/>
            <w:r w:rsidR="006E1411" w:rsidRPr="00D56D89">
              <w:rPr>
                <w:rFonts w:ascii="Times New Roman" w:hAnsi="Times New Roman" w:cs="Times New Roman"/>
                <w:sz w:val="26"/>
                <w:szCs w:val="26"/>
                <w:lang w:val="fr-FR"/>
              </w:rPr>
              <w:t>valoare</w:t>
            </w:r>
            <w:proofErr w:type="spellEnd"/>
            <w:r w:rsidR="006E1411" w:rsidRPr="00D56D89">
              <w:rPr>
                <w:rFonts w:ascii="Times New Roman" w:hAnsi="Times New Roman" w:cs="Times New Roman"/>
                <w:sz w:val="26"/>
                <w:szCs w:val="26"/>
                <w:lang w:val="fr-FR"/>
              </w:rPr>
              <w:t xml:space="preserve"> de 54.598 mii lei </w:t>
            </w:r>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deține</w:t>
            </w:r>
            <w:proofErr w:type="spellEnd"/>
            <w:r w:rsidRPr="00D56D89">
              <w:rPr>
                <w:rFonts w:ascii="Times New Roman" w:hAnsi="Times New Roman" w:cs="Times New Roman"/>
                <w:sz w:val="26"/>
                <w:szCs w:val="26"/>
                <w:lang w:val="fr-FR"/>
              </w:rPr>
              <w:t xml:space="preserve"> o </w:t>
            </w:r>
            <w:proofErr w:type="spellStart"/>
            <w:r w:rsidRPr="00D56D89">
              <w:rPr>
                <w:rFonts w:ascii="Times New Roman" w:hAnsi="Times New Roman" w:cs="Times New Roman"/>
                <w:sz w:val="26"/>
                <w:szCs w:val="26"/>
                <w:lang w:val="fr-FR"/>
              </w:rPr>
              <w:t>pondere</w:t>
            </w:r>
            <w:proofErr w:type="spellEnd"/>
            <w:r w:rsidRPr="00D56D89">
              <w:rPr>
                <w:rFonts w:ascii="Times New Roman" w:hAnsi="Times New Roman" w:cs="Times New Roman"/>
                <w:sz w:val="26"/>
                <w:szCs w:val="26"/>
                <w:lang w:val="fr-FR"/>
              </w:rPr>
              <w:t xml:space="preserve"> de </w:t>
            </w:r>
            <w:r w:rsidR="006E1411" w:rsidRPr="00D56D89">
              <w:rPr>
                <w:rFonts w:ascii="Times New Roman" w:hAnsi="Times New Roman" w:cs="Times New Roman"/>
                <w:sz w:val="26"/>
                <w:szCs w:val="26"/>
                <w:lang w:val="fr-FR"/>
              </w:rPr>
              <w:t>13</w:t>
            </w:r>
            <w:r w:rsidRPr="00D56D89">
              <w:rPr>
                <w:rFonts w:ascii="Times New Roman" w:hAnsi="Times New Roman" w:cs="Times New Roman"/>
                <w:sz w:val="26"/>
                <w:szCs w:val="26"/>
                <w:lang w:val="fr-FR"/>
              </w:rPr>
              <w:t>,</w:t>
            </w:r>
            <w:r w:rsidR="006E1411" w:rsidRPr="00D56D89">
              <w:rPr>
                <w:rFonts w:ascii="Times New Roman" w:hAnsi="Times New Roman" w:cs="Times New Roman"/>
                <w:sz w:val="26"/>
                <w:szCs w:val="26"/>
                <w:lang w:val="fr-FR"/>
              </w:rPr>
              <w:t>12</w:t>
            </w:r>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indicatorul</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cheltuielile</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cu</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personalul</w:t>
            </w:r>
            <w:proofErr w:type="spellEnd"/>
            <w:r w:rsidRPr="00D56D89">
              <w:rPr>
                <w:rFonts w:ascii="Times New Roman" w:hAnsi="Times New Roman" w:cs="Times New Roman"/>
                <w:sz w:val="26"/>
                <w:szCs w:val="26"/>
                <w:lang w:val="fr-FR"/>
              </w:rPr>
              <w:t xml:space="preserve">” </w:t>
            </w:r>
            <w:r w:rsidR="006E1411" w:rsidRPr="00D56D89">
              <w:rPr>
                <w:rFonts w:ascii="Times New Roman" w:hAnsi="Times New Roman" w:cs="Times New Roman"/>
                <w:sz w:val="26"/>
                <w:szCs w:val="26"/>
                <w:lang w:val="fr-FR"/>
              </w:rPr>
              <w:t xml:space="preserve">în </w:t>
            </w:r>
            <w:proofErr w:type="spellStart"/>
            <w:r w:rsidR="006E1411" w:rsidRPr="00D56D89">
              <w:rPr>
                <w:rFonts w:ascii="Times New Roman" w:hAnsi="Times New Roman" w:cs="Times New Roman"/>
                <w:sz w:val="26"/>
                <w:szCs w:val="26"/>
                <w:lang w:val="fr-FR"/>
              </w:rPr>
              <w:t>valoare</w:t>
            </w:r>
            <w:proofErr w:type="spellEnd"/>
            <w:r w:rsidR="006E1411" w:rsidRPr="00D56D89">
              <w:rPr>
                <w:rFonts w:ascii="Times New Roman" w:hAnsi="Times New Roman" w:cs="Times New Roman"/>
                <w:sz w:val="26"/>
                <w:szCs w:val="26"/>
                <w:lang w:val="fr-FR"/>
              </w:rPr>
              <w:t xml:space="preserve"> de 243.456,86 mii lei </w:t>
            </w:r>
            <w:proofErr w:type="spellStart"/>
            <w:r w:rsidRPr="00D56D89">
              <w:rPr>
                <w:rFonts w:ascii="Times New Roman" w:hAnsi="Times New Roman" w:cs="Times New Roman"/>
                <w:sz w:val="26"/>
                <w:szCs w:val="26"/>
                <w:lang w:val="fr-FR"/>
              </w:rPr>
              <w:t>deține</w:t>
            </w:r>
            <w:proofErr w:type="spellEnd"/>
            <w:r w:rsidRPr="00D56D89">
              <w:rPr>
                <w:rFonts w:ascii="Times New Roman" w:hAnsi="Times New Roman" w:cs="Times New Roman"/>
                <w:sz w:val="26"/>
                <w:szCs w:val="26"/>
                <w:lang w:val="fr-FR"/>
              </w:rPr>
              <w:t xml:space="preserve"> o </w:t>
            </w:r>
            <w:proofErr w:type="spellStart"/>
            <w:r w:rsidRPr="00D56D89">
              <w:rPr>
                <w:rFonts w:ascii="Times New Roman" w:hAnsi="Times New Roman" w:cs="Times New Roman"/>
                <w:sz w:val="26"/>
                <w:szCs w:val="26"/>
                <w:lang w:val="fr-FR"/>
              </w:rPr>
              <w:t>pondere</w:t>
            </w:r>
            <w:proofErr w:type="spellEnd"/>
            <w:r w:rsidRPr="00D56D89">
              <w:rPr>
                <w:rFonts w:ascii="Times New Roman" w:hAnsi="Times New Roman" w:cs="Times New Roman"/>
                <w:sz w:val="26"/>
                <w:szCs w:val="26"/>
                <w:lang w:val="fr-FR"/>
              </w:rPr>
              <w:t xml:space="preserve"> de </w:t>
            </w:r>
            <w:r w:rsidR="006E1411" w:rsidRPr="00D56D89">
              <w:rPr>
                <w:rFonts w:ascii="Times New Roman" w:hAnsi="Times New Roman" w:cs="Times New Roman"/>
                <w:sz w:val="26"/>
                <w:szCs w:val="26"/>
                <w:lang w:val="fr-FR"/>
              </w:rPr>
              <w:t>58</w:t>
            </w:r>
            <w:r w:rsidRPr="00D56D89">
              <w:rPr>
                <w:rFonts w:ascii="Times New Roman" w:hAnsi="Times New Roman" w:cs="Times New Roman"/>
                <w:sz w:val="26"/>
                <w:szCs w:val="26"/>
                <w:lang w:val="fr-FR"/>
              </w:rPr>
              <w:t>,</w:t>
            </w:r>
            <w:r w:rsidR="006E1411" w:rsidRPr="00D56D89">
              <w:rPr>
                <w:rFonts w:ascii="Times New Roman" w:hAnsi="Times New Roman" w:cs="Times New Roman"/>
                <w:sz w:val="26"/>
                <w:szCs w:val="26"/>
                <w:lang w:val="fr-FR"/>
              </w:rPr>
              <w:t>52</w:t>
            </w:r>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iar</w:t>
            </w:r>
            <w:proofErr w:type="spellEnd"/>
            <w:r w:rsidRPr="00D56D89">
              <w:rPr>
                <w:rFonts w:ascii="Times New Roman" w:hAnsi="Times New Roman" w:cs="Times New Roman"/>
                <w:sz w:val="26"/>
                <w:szCs w:val="26"/>
                <w:lang w:val="fr-FR"/>
              </w:rPr>
              <w:t xml:space="preserve"> </w:t>
            </w:r>
            <w:proofErr w:type="spellStart"/>
            <w:r w:rsidRPr="00D56D89">
              <w:rPr>
                <w:rFonts w:ascii="Times New Roman" w:hAnsi="Times New Roman" w:cs="Times New Roman"/>
                <w:sz w:val="26"/>
                <w:szCs w:val="26"/>
                <w:lang w:val="fr-FR"/>
              </w:rPr>
              <w:t>indicatorul</w:t>
            </w:r>
            <w:proofErr w:type="spellEnd"/>
            <w:r w:rsidRPr="00D56D89">
              <w:rPr>
                <w:rFonts w:ascii="Times New Roman" w:hAnsi="Times New Roman" w:cs="Times New Roman"/>
                <w:sz w:val="26"/>
                <w:szCs w:val="26"/>
                <w:lang w:val="fr-FR"/>
              </w:rPr>
              <w:t xml:space="preserve"> “a</w:t>
            </w:r>
            <w:proofErr w:type="spellStart"/>
            <w:r w:rsidRPr="00D56D89">
              <w:rPr>
                <w:rFonts w:ascii="Times New Roman" w:hAnsi="Times New Roman" w:cs="Times New Roman"/>
                <w:sz w:val="26"/>
                <w:szCs w:val="26"/>
              </w:rPr>
              <w:t>lte</w:t>
            </w:r>
            <w:proofErr w:type="spellEnd"/>
            <w:r w:rsidRPr="00D56D89">
              <w:rPr>
                <w:rFonts w:ascii="Times New Roman" w:hAnsi="Times New Roman" w:cs="Times New Roman"/>
                <w:sz w:val="26"/>
                <w:szCs w:val="26"/>
              </w:rPr>
              <w:t xml:space="preserve"> cheltuieli de exploatare” </w:t>
            </w:r>
            <w:r w:rsidR="006E1411" w:rsidRPr="00D56D89">
              <w:rPr>
                <w:rFonts w:ascii="Times New Roman" w:hAnsi="Times New Roman" w:cs="Times New Roman"/>
                <w:sz w:val="26"/>
                <w:szCs w:val="26"/>
              </w:rPr>
              <w:t xml:space="preserve">în valoare de 49.831,26 mii lei </w:t>
            </w:r>
            <w:r w:rsidRPr="00D56D89">
              <w:rPr>
                <w:rFonts w:ascii="Times New Roman" w:hAnsi="Times New Roman" w:cs="Times New Roman"/>
                <w:sz w:val="26"/>
                <w:szCs w:val="26"/>
              </w:rPr>
              <w:t>deține o pondere de 1</w:t>
            </w:r>
            <w:r w:rsidR="006E1411" w:rsidRPr="00D56D89">
              <w:rPr>
                <w:rFonts w:ascii="Times New Roman" w:hAnsi="Times New Roman" w:cs="Times New Roman"/>
                <w:sz w:val="26"/>
                <w:szCs w:val="26"/>
              </w:rPr>
              <w:t>1</w:t>
            </w:r>
            <w:r w:rsidRPr="00D56D89">
              <w:rPr>
                <w:rFonts w:ascii="Times New Roman" w:hAnsi="Times New Roman" w:cs="Times New Roman"/>
                <w:sz w:val="26"/>
                <w:szCs w:val="26"/>
              </w:rPr>
              <w:t>,</w:t>
            </w:r>
            <w:r w:rsidR="006E1411" w:rsidRPr="00D56D89">
              <w:rPr>
                <w:rFonts w:ascii="Times New Roman" w:hAnsi="Times New Roman" w:cs="Times New Roman"/>
                <w:sz w:val="26"/>
                <w:szCs w:val="26"/>
              </w:rPr>
              <w:t>9</w:t>
            </w:r>
            <w:r w:rsidRPr="00D56D89">
              <w:rPr>
                <w:rFonts w:ascii="Times New Roman" w:hAnsi="Times New Roman" w:cs="Times New Roman"/>
                <w:sz w:val="26"/>
                <w:szCs w:val="26"/>
              </w:rPr>
              <w:t>8%.</w:t>
            </w:r>
            <w:r w:rsidRPr="00D56D89">
              <w:rPr>
                <w:rFonts w:ascii="Times New Roman" w:hAnsi="Times New Roman" w:cs="Times New Roman"/>
                <w:sz w:val="26"/>
                <w:szCs w:val="26"/>
                <w:lang w:val="fr-FR"/>
              </w:rPr>
              <w:t xml:space="preserve"> </w:t>
            </w:r>
          </w:p>
          <w:p w14:paraId="03DF26D9" w14:textId="7CD578AF" w:rsidR="00A64B30" w:rsidRPr="0084713C" w:rsidRDefault="00A64B30" w:rsidP="00242A80">
            <w:pPr>
              <w:spacing w:after="0"/>
              <w:contextualSpacing/>
              <w:jc w:val="both"/>
              <w:rPr>
                <w:rFonts w:ascii="Times New Roman" w:hAnsi="Times New Roman" w:cs="Times New Roman"/>
                <w:color w:val="FF0000"/>
                <w:sz w:val="26"/>
                <w:szCs w:val="26"/>
                <w:lang w:val="fr-FR"/>
              </w:rPr>
            </w:pPr>
            <w:r w:rsidRPr="00BB6C88">
              <w:rPr>
                <w:rFonts w:ascii="Times New Roman" w:hAnsi="Times New Roman" w:cs="Times New Roman"/>
                <w:sz w:val="26"/>
                <w:szCs w:val="26"/>
                <w:lang w:val="fr-FR"/>
              </w:rPr>
              <w:t xml:space="preserve">În </w:t>
            </w:r>
            <w:proofErr w:type="spellStart"/>
            <w:r w:rsidRPr="00BB6C88">
              <w:rPr>
                <w:rFonts w:ascii="Times New Roman" w:hAnsi="Times New Roman" w:cs="Times New Roman"/>
                <w:sz w:val="26"/>
                <w:szCs w:val="26"/>
                <w:lang w:val="fr-FR"/>
              </w:rPr>
              <w:t>structură</w:t>
            </w:r>
            <w:proofErr w:type="spellEnd"/>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cheltuielile</w:t>
            </w:r>
            <w:proofErr w:type="spellEnd"/>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cu</w:t>
            </w:r>
            <w:proofErr w:type="spellEnd"/>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bunuri</w:t>
            </w:r>
            <w:proofErr w:type="spellEnd"/>
            <w:r w:rsidRPr="00BB6C88">
              <w:rPr>
                <w:rFonts w:ascii="Times New Roman" w:hAnsi="Times New Roman" w:cs="Times New Roman"/>
                <w:sz w:val="26"/>
                <w:szCs w:val="26"/>
                <w:lang w:val="fr-FR"/>
              </w:rPr>
              <w:t xml:space="preserve"> și </w:t>
            </w:r>
            <w:proofErr w:type="spellStart"/>
            <w:r w:rsidRPr="00BB6C88">
              <w:rPr>
                <w:rFonts w:ascii="Times New Roman" w:hAnsi="Times New Roman" w:cs="Times New Roman"/>
                <w:sz w:val="26"/>
                <w:szCs w:val="26"/>
                <w:lang w:val="fr-FR"/>
              </w:rPr>
              <w:t>servicii</w:t>
            </w:r>
            <w:proofErr w:type="spellEnd"/>
            <w:r w:rsidR="008E2A21" w:rsidRPr="00BB6C88">
              <w:rPr>
                <w:rFonts w:ascii="Times New Roman" w:hAnsi="Times New Roman" w:cs="Times New Roman"/>
                <w:sz w:val="26"/>
                <w:szCs w:val="26"/>
                <w:lang w:val="fr-FR"/>
              </w:rPr>
              <w:t>,</w:t>
            </w:r>
            <w:r w:rsidRPr="00BB6C88">
              <w:rPr>
                <w:rFonts w:ascii="Times New Roman" w:hAnsi="Times New Roman" w:cs="Times New Roman"/>
                <w:sz w:val="26"/>
                <w:szCs w:val="26"/>
                <w:lang w:val="fr-FR"/>
              </w:rPr>
              <w:t xml:space="preserve"> în </w:t>
            </w:r>
            <w:proofErr w:type="spellStart"/>
            <w:r w:rsidRPr="00BB6C88">
              <w:rPr>
                <w:rFonts w:ascii="Times New Roman" w:hAnsi="Times New Roman" w:cs="Times New Roman"/>
                <w:sz w:val="26"/>
                <w:szCs w:val="26"/>
                <w:lang w:val="fr-FR"/>
              </w:rPr>
              <w:t>valoare</w:t>
            </w:r>
            <w:proofErr w:type="spellEnd"/>
            <w:r w:rsidRPr="00BB6C88">
              <w:rPr>
                <w:rFonts w:ascii="Times New Roman" w:hAnsi="Times New Roman" w:cs="Times New Roman"/>
                <w:sz w:val="26"/>
                <w:szCs w:val="26"/>
                <w:lang w:val="fr-FR"/>
              </w:rPr>
              <w:t xml:space="preserve"> de </w:t>
            </w:r>
            <w:r w:rsidR="008E2A21" w:rsidRPr="00BB6C88">
              <w:rPr>
                <w:rFonts w:ascii="Times New Roman" w:hAnsi="Times New Roman" w:cs="Times New Roman"/>
                <w:sz w:val="26"/>
                <w:szCs w:val="26"/>
                <w:lang w:val="fr-FR"/>
              </w:rPr>
              <w:t>68</w:t>
            </w:r>
            <w:r w:rsidRPr="00BB6C88">
              <w:rPr>
                <w:rFonts w:ascii="Times New Roman" w:hAnsi="Times New Roman" w:cs="Times New Roman"/>
                <w:sz w:val="26"/>
                <w:szCs w:val="26"/>
                <w:lang w:val="fr-FR"/>
              </w:rPr>
              <w:t>.</w:t>
            </w:r>
            <w:r w:rsidR="008E2A21" w:rsidRPr="00BB6C88">
              <w:rPr>
                <w:rFonts w:ascii="Times New Roman" w:hAnsi="Times New Roman" w:cs="Times New Roman"/>
                <w:sz w:val="26"/>
                <w:szCs w:val="26"/>
                <w:lang w:val="fr-FR"/>
              </w:rPr>
              <w:t>1</w:t>
            </w:r>
            <w:r w:rsidRPr="00BB6C88">
              <w:rPr>
                <w:rFonts w:ascii="Times New Roman" w:hAnsi="Times New Roman" w:cs="Times New Roman"/>
                <w:sz w:val="26"/>
                <w:szCs w:val="26"/>
                <w:lang w:val="fr-FR"/>
              </w:rPr>
              <w:t xml:space="preserve">24 mii lei, au </w:t>
            </w:r>
            <w:proofErr w:type="spellStart"/>
            <w:r w:rsidRPr="00BB6C88">
              <w:rPr>
                <w:rFonts w:ascii="Times New Roman" w:hAnsi="Times New Roman" w:cs="Times New Roman"/>
                <w:sz w:val="26"/>
                <w:szCs w:val="26"/>
                <w:lang w:val="fr-FR"/>
              </w:rPr>
              <w:t>fost</w:t>
            </w:r>
            <w:proofErr w:type="spellEnd"/>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programate</w:t>
            </w:r>
            <w:proofErr w:type="spellEnd"/>
            <w:r w:rsidRPr="00BB6C88">
              <w:rPr>
                <w:rFonts w:ascii="Times New Roman" w:hAnsi="Times New Roman" w:cs="Times New Roman"/>
                <w:sz w:val="26"/>
                <w:szCs w:val="26"/>
                <w:lang w:val="fr-FR"/>
              </w:rPr>
              <w:t xml:space="preserve"> în </w:t>
            </w:r>
            <w:proofErr w:type="spellStart"/>
            <w:r w:rsidRPr="00BB6C88">
              <w:rPr>
                <w:rFonts w:ascii="Times New Roman" w:hAnsi="Times New Roman" w:cs="Times New Roman"/>
                <w:sz w:val="26"/>
                <w:szCs w:val="26"/>
                <w:lang w:val="fr-FR"/>
              </w:rPr>
              <w:t>anul</w:t>
            </w:r>
            <w:proofErr w:type="spellEnd"/>
            <w:r w:rsidRPr="00BB6C88">
              <w:rPr>
                <w:rFonts w:ascii="Times New Roman" w:hAnsi="Times New Roman" w:cs="Times New Roman"/>
                <w:sz w:val="26"/>
                <w:szCs w:val="26"/>
                <w:lang w:val="fr-FR"/>
              </w:rPr>
              <w:t xml:space="preserve"> 202</w:t>
            </w:r>
            <w:r w:rsidR="008E2A21" w:rsidRPr="00BB6C88">
              <w:rPr>
                <w:rFonts w:ascii="Times New Roman" w:hAnsi="Times New Roman" w:cs="Times New Roman"/>
                <w:sz w:val="26"/>
                <w:szCs w:val="26"/>
                <w:lang w:val="fr-FR"/>
              </w:rPr>
              <w:t>4</w:t>
            </w:r>
            <w:r w:rsidRPr="00BB6C88">
              <w:rPr>
                <w:rFonts w:ascii="Times New Roman" w:hAnsi="Times New Roman" w:cs="Times New Roman"/>
                <w:sz w:val="26"/>
                <w:szCs w:val="26"/>
                <w:lang w:val="fr-FR"/>
              </w:rPr>
              <w:t xml:space="preserve">, în </w:t>
            </w:r>
            <w:proofErr w:type="spellStart"/>
            <w:r w:rsidRPr="00BB6C88">
              <w:rPr>
                <w:rFonts w:ascii="Times New Roman" w:hAnsi="Times New Roman" w:cs="Times New Roman"/>
                <w:sz w:val="26"/>
                <w:szCs w:val="26"/>
                <w:lang w:val="fr-FR"/>
              </w:rPr>
              <w:t>creștere</w:t>
            </w:r>
            <w:proofErr w:type="spellEnd"/>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cu</w:t>
            </w:r>
            <w:proofErr w:type="spellEnd"/>
            <w:r w:rsidRPr="00BB6C88">
              <w:rPr>
                <w:rFonts w:ascii="Times New Roman" w:hAnsi="Times New Roman" w:cs="Times New Roman"/>
                <w:sz w:val="26"/>
                <w:szCs w:val="26"/>
                <w:lang w:val="fr-FR"/>
              </w:rPr>
              <w:t xml:space="preserve"> </w:t>
            </w:r>
            <w:r w:rsidR="008E2A21" w:rsidRPr="00BB6C88">
              <w:rPr>
                <w:rFonts w:ascii="Times New Roman" w:hAnsi="Times New Roman" w:cs="Times New Roman"/>
                <w:sz w:val="26"/>
                <w:szCs w:val="26"/>
                <w:lang w:val="fr-FR"/>
              </w:rPr>
              <w:t>6</w:t>
            </w:r>
            <w:r w:rsidRPr="00BB6C88">
              <w:rPr>
                <w:rFonts w:ascii="Times New Roman" w:hAnsi="Times New Roman" w:cs="Times New Roman"/>
                <w:sz w:val="26"/>
                <w:szCs w:val="26"/>
                <w:lang w:val="fr-FR"/>
              </w:rPr>
              <w:t>,</w:t>
            </w:r>
            <w:r w:rsidR="008E2A21" w:rsidRPr="00BB6C88">
              <w:rPr>
                <w:rFonts w:ascii="Times New Roman" w:hAnsi="Times New Roman" w:cs="Times New Roman"/>
                <w:sz w:val="26"/>
                <w:szCs w:val="26"/>
                <w:lang w:val="fr-FR"/>
              </w:rPr>
              <w:t>39</w:t>
            </w:r>
            <w:r w:rsidRPr="00BB6C88">
              <w:rPr>
                <w:rFonts w:ascii="Times New Roman" w:hAnsi="Times New Roman" w:cs="Times New Roman"/>
                <w:sz w:val="26"/>
                <w:szCs w:val="26"/>
                <w:lang w:val="fr-FR"/>
              </w:rPr>
              <w:t xml:space="preserve">% </w:t>
            </w:r>
            <w:proofErr w:type="spellStart"/>
            <w:r w:rsidRPr="00BB6C88">
              <w:rPr>
                <w:rFonts w:ascii="Times New Roman" w:hAnsi="Times New Roman" w:cs="Times New Roman"/>
                <w:sz w:val="26"/>
                <w:szCs w:val="26"/>
                <w:lang w:val="fr-FR"/>
              </w:rPr>
              <w:t>față</w:t>
            </w:r>
            <w:proofErr w:type="spellEnd"/>
            <w:r w:rsidRPr="00BB6C88">
              <w:rPr>
                <w:rFonts w:ascii="Times New Roman" w:hAnsi="Times New Roman" w:cs="Times New Roman"/>
                <w:sz w:val="26"/>
                <w:szCs w:val="26"/>
                <w:lang w:val="fr-FR"/>
              </w:rPr>
              <w:t xml:space="preserve"> de cele </w:t>
            </w:r>
            <w:proofErr w:type="spellStart"/>
            <w:r w:rsidRPr="00BB6C88">
              <w:rPr>
                <w:rFonts w:ascii="Times New Roman" w:hAnsi="Times New Roman" w:cs="Times New Roman"/>
                <w:sz w:val="26"/>
                <w:szCs w:val="26"/>
                <w:lang w:val="fr-FR"/>
              </w:rPr>
              <w:t>preliminate</w:t>
            </w:r>
            <w:proofErr w:type="spellEnd"/>
            <w:r w:rsidRPr="00BB6C88">
              <w:rPr>
                <w:rFonts w:ascii="Times New Roman" w:hAnsi="Times New Roman" w:cs="Times New Roman"/>
                <w:sz w:val="26"/>
                <w:szCs w:val="26"/>
                <w:lang w:val="fr-FR"/>
              </w:rPr>
              <w:t>/</w:t>
            </w:r>
            <w:proofErr w:type="spellStart"/>
            <w:r w:rsidRPr="00BB6C88">
              <w:rPr>
                <w:rFonts w:ascii="Times New Roman" w:hAnsi="Times New Roman" w:cs="Times New Roman"/>
                <w:sz w:val="26"/>
                <w:szCs w:val="26"/>
                <w:lang w:val="fr-FR"/>
              </w:rPr>
              <w:t>realizate</w:t>
            </w:r>
            <w:proofErr w:type="spellEnd"/>
            <w:r w:rsidRPr="00BB6C88">
              <w:rPr>
                <w:rFonts w:ascii="Times New Roman" w:hAnsi="Times New Roman" w:cs="Times New Roman"/>
                <w:sz w:val="26"/>
                <w:szCs w:val="26"/>
                <w:lang w:val="fr-FR"/>
              </w:rPr>
              <w:t xml:space="preserve"> în </w:t>
            </w:r>
            <w:proofErr w:type="spellStart"/>
            <w:r w:rsidRPr="00BB6C88">
              <w:rPr>
                <w:rFonts w:ascii="Times New Roman" w:hAnsi="Times New Roman" w:cs="Times New Roman"/>
                <w:sz w:val="26"/>
                <w:szCs w:val="26"/>
                <w:lang w:val="fr-FR"/>
              </w:rPr>
              <w:t>anul</w:t>
            </w:r>
            <w:proofErr w:type="spellEnd"/>
            <w:r w:rsidRPr="00BB6C88">
              <w:rPr>
                <w:rFonts w:ascii="Times New Roman" w:hAnsi="Times New Roman" w:cs="Times New Roman"/>
                <w:sz w:val="26"/>
                <w:szCs w:val="26"/>
                <w:lang w:val="fr-FR"/>
              </w:rPr>
              <w:t xml:space="preserve"> 202</w:t>
            </w:r>
            <w:r w:rsidR="008E2A21" w:rsidRPr="00BB6C88">
              <w:rPr>
                <w:rFonts w:ascii="Times New Roman" w:hAnsi="Times New Roman" w:cs="Times New Roman"/>
                <w:sz w:val="26"/>
                <w:szCs w:val="26"/>
                <w:lang w:val="fr-FR"/>
              </w:rPr>
              <w:t>3</w:t>
            </w:r>
            <w:r w:rsidRPr="00BB6C88">
              <w:rPr>
                <w:rFonts w:ascii="Times New Roman" w:hAnsi="Times New Roman" w:cs="Times New Roman"/>
                <w:sz w:val="26"/>
                <w:szCs w:val="26"/>
                <w:lang w:val="fr-FR"/>
              </w:rPr>
              <w:t xml:space="preserve">. </w:t>
            </w:r>
            <w:proofErr w:type="spellStart"/>
            <w:r w:rsidR="00A62106" w:rsidRPr="0072681E">
              <w:rPr>
                <w:rFonts w:ascii="Times New Roman" w:hAnsi="Times New Roman" w:cs="Times New Roman"/>
                <w:sz w:val="26"/>
                <w:szCs w:val="26"/>
                <w:lang w:val="fr-FR"/>
              </w:rPr>
              <w:t>Regia</w:t>
            </w:r>
            <w:proofErr w:type="spellEnd"/>
            <w:r w:rsidR="00A62106" w:rsidRPr="0072681E">
              <w:rPr>
                <w:rFonts w:ascii="Times New Roman" w:hAnsi="Times New Roman" w:cs="Times New Roman"/>
                <w:sz w:val="26"/>
                <w:szCs w:val="26"/>
                <w:lang w:val="fr-FR"/>
              </w:rPr>
              <w:t xml:space="preserve"> </w:t>
            </w:r>
            <w:proofErr w:type="spellStart"/>
            <w:r w:rsidR="00A62106" w:rsidRPr="0072681E">
              <w:rPr>
                <w:rFonts w:ascii="Times New Roman" w:hAnsi="Times New Roman" w:cs="Times New Roman"/>
                <w:sz w:val="26"/>
                <w:szCs w:val="26"/>
                <w:lang w:val="fr-FR"/>
              </w:rPr>
              <w:t>aplic</w:t>
            </w:r>
            <w:r w:rsidR="0084713C" w:rsidRPr="0072681E">
              <w:rPr>
                <w:rFonts w:ascii="Times New Roman" w:hAnsi="Times New Roman" w:cs="Times New Roman"/>
                <w:sz w:val="26"/>
                <w:szCs w:val="26"/>
                <w:lang w:val="fr-FR"/>
              </w:rPr>
              <w:t>ă</w:t>
            </w:r>
            <w:proofErr w:type="spellEnd"/>
            <w:r w:rsidR="00AE687D" w:rsidRPr="0072681E">
              <w:rPr>
                <w:rFonts w:ascii="Times New Roman" w:hAnsi="Times New Roman" w:cs="Times New Roman"/>
                <w:sz w:val="26"/>
                <w:szCs w:val="26"/>
                <w:lang w:val="fr-FR"/>
              </w:rPr>
              <w:t xml:space="preserve"> în </w:t>
            </w:r>
            <w:proofErr w:type="spellStart"/>
            <w:r w:rsidR="00AE687D" w:rsidRPr="0072681E">
              <w:rPr>
                <w:rFonts w:ascii="Times New Roman" w:hAnsi="Times New Roman" w:cs="Times New Roman"/>
                <w:sz w:val="26"/>
                <w:szCs w:val="26"/>
                <w:lang w:val="fr-FR"/>
              </w:rPr>
              <w:t>anul</w:t>
            </w:r>
            <w:proofErr w:type="spellEnd"/>
            <w:r w:rsidR="00AE687D" w:rsidRPr="0072681E">
              <w:rPr>
                <w:rFonts w:ascii="Times New Roman" w:hAnsi="Times New Roman" w:cs="Times New Roman"/>
                <w:sz w:val="26"/>
                <w:szCs w:val="26"/>
                <w:lang w:val="fr-FR"/>
              </w:rPr>
              <w:t xml:space="preserve"> 2024</w:t>
            </w:r>
            <w:r w:rsidR="00AD0973" w:rsidRPr="0072681E">
              <w:rPr>
                <w:rFonts w:ascii="Times New Roman" w:hAnsi="Times New Roman" w:cs="Times New Roman"/>
                <w:sz w:val="26"/>
                <w:szCs w:val="26"/>
                <w:lang w:val="fr-FR"/>
              </w:rPr>
              <w:t xml:space="preserve"> și va </w:t>
            </w:r>
            <w:proofErr w:type="spellStart"/>
            <w:r w:rsidR="00AD0973" w:rsidRPr="0072681E">
              <w:rPr>
                <w:rFonts w:ascii="Times New Roman" w:hAnsi="Times New Roman" w:cs="Times New Roman"/>
                <w:sz w:val="26"/>
                <w:szCs w:val="26"/>
                <w:lang w:val="fr-FR"/>
              </w:rPr>
              <w:t>urmări</w:t>
            </w:r>
            <w:proofErr w:type="spellEnd"/>
            <w:r w:rsidR="00AD0973" w:rsidRPr="0072681E">
              <w:rPr>
                <w:rFonts w:ascii="Times New Roman" w:hAnsi="Times New Roman" w:cs="Times New Roman"/>
                <w:sz w:val="26"/>
                <w:szCs w:val="26"/>
                <w:lang w:val="fr-FR"/>
              </w:rPr>
              <w:t xml:space="preserve"> în </w:t>
            </w:r>
            <w:proofErr w:type="spellStart"/>
            <w:r w:rsidR="00AD0973" w:rsidRPr="0072681E">
              <w:rPr>
                <w:rFonts w:ascii="Times New Roman" w:hAnsi="Times New Roman" w:cs="Times New Roman"/>
                <w:sz w:val="26"/>
                <w:szCs w:val="26"/>
                <w:lang w:val="fr-FR"/>
              </w:rPr>
              <w:t>execuție</w:t>
            </w:r>
            <w:proofErr w:type="spellEnd"/>
            <w:r w:rsidR="00242A80" w:rsidRPr="0072681E">
              <w:rPr>
                <w:rFonts w:ascii="Times New Roman" w:hAnsi="Times New Roman" w:cs="Times New Roman"/>
                <w:sz w:val="26"/>
                <w:szCs w:val="26"/>
                <w:lang w:val="fr-FR"/>
              </w:rPr>
              <w:t>,</w:t>
            </w:r>
            <w:r w:rsidR="00AD0973" w:rsidRPr="0072681E">
              <w:rPr>
                <w:rFonts w:ascii="Times New Roman" w:hAnsi="Times New Roman" w:cs="Times New Roman"/>
                <w:sz w:val="26"/>
                <w:szCs w:val="26"/>
                <w:lang w:val="fr-FR"/>
              </w:rPr>
              <w:t xml:space="preserve"> </w:t>
            </w:r>
            <w:r w:rsidR="00AE687D" w:rsidRPr="0072681E">
              <w:rPr>
                <w:rFonts w:ascii="Times New Roman" w:hAnsi="Times New Roman" w:cs="Times New Roman"/>
                <w:sz w:val="26"/>
                <w:szCs w:val="26"/>
                <w:lang w:val="fr-FR"/>
              </w:rPr>
              <w:t xml:space="preserve">în cadrul cheltuielilor </w:t>
            </w:r>
            <w:proofErr w:type="spellStart"/>
            <w:r w:rsidR="00AE687D" w:rsidRPr="0072681E">
              <w:rPr>
                <w:rFonts w:ascii="Times New Roman" w:hAnsi="Times New Roman" w:cs="Times New Roman"/>
                <w:sz w:val="26"/>
                <w:szCs w:val="26"/>
                <w:lang w:val="fr-FR"/>
              </w:rPr>
              <w:t>cu</w:t>
            </w:r>
            <w:proofErr w:type="spellEnd"/>
            <w:r w:rsidR="00AE687D" w:rsidRPr="0072681E">
              <w:rPr>
                <w:rFonts w:ascii="Times New Roman" w:hAnsi="Times New Roman" w:cs="Times New Roman"/>
                <w:sz w:val="26"/>
                <w:szCs w:val="26"/>
                <w:lang w:val="fr-FR"/>
              </w:rPr>
              <w:t xml:space="preserve"> </w:t>
            </w:r>
            <w:proofErr w:type="spellStart"/>
            <w:r w:rsidR="00AE687D" w:rsidRPr="0072681E">
              <w:rPr>
                <w:rFonts w:ascii="Times New Roman" w:hAnsi="Times New Roman" w:cs="Times New Roman"/>
                <w:sz w:val="26"/>
                <w:szCs w:val="26"/>
                <w:lang w:val="fr-FR"/>
              </w:rPr>
              <w:t>bunurile</w:t>
            </w:r>
            <w:proofErr w:type="spellEnd"/>
            <w:r w:rsidR="00AE687D" w:rsidRPr="0072681E">
              <w:rPr>
                <w:rFonts w:ascii="Times New Roman" w:hAnsi="Times New Roman" w:cs="Times New Roman"/>
                <w:sz w:val="26"/>
                <w:szCs w:val="26"/>
                <w:lang w:val="fr-FR"/>
              </w:rPr>
              <w:t xml:space="preserve"> și </w:t>
            </w:r>
            <w:proofErr w:type="spellStart"/>
            <w:r w:rsidR="00AE687D" w:rsidRPr="0072681E">
              <w:rPr>
                <w:rFonts w:ascii="Times New Roman" w:hAnsi="Times New Roman" w:cs="Times New Roman"/>
                <w:sz w:val="26"/>
                <w:szCs w:val="26"/>
                <w:lang w:val="fr-FR"/>
              </w:rPr>
              <w:t>serviciile</w:t>
            </w:r>
            <w:proofErr w:type="spellEnd"/>
            <w:r w:rsidR="0084713C" w:rsidRPr="0072681E">
              <w:rPr>
                <w:rFonts w:ascii="Times New Roman" w:hAnsi="Times New Roman" w:cs="Times New Roman"/>
                <w:sz w:val="26"/>
                <w:szCs w:val="26"/>
                <w:lang w:val="fr-FR"/>
              </w:rPr>
              <w:t>,</w:t>
            </w:r>
            <w:r w:rsidR="00242A80" w:rsidRPr="0072681E">
              <w:rPr>
                <w:rFonts w:ascii="Times New Roman" w:hAnsi="Times New Roman" w:cs="Times New Roman"/>
                <w:sz w:val="26"/>
                <w:szCs w:val="26"/>
                <w:lang w:val="fr-FR"/>
              </w:rPr>
              <w:t xml:space="preserve"> </w:t>
            </w:r>
            <w:proofErr w:type="spellStart"/>
            <w:r w:rsidR="00242A80" w:rsidRPr="0072681E">
              <w:rPr>
                <w:rFonts w:ascii="Times New Roman" w:hAnsi="Times New Roman" w:cs="Times New Roman"/>
                <w:sz w:val="26"/>
                <w:szCs w:val="26"/>
                <w:lang w:val="fr-FR"/>
              </w:rPr>
              <w:t>respectarea</w:t>
            </w:r>
            <w:proofErr w:type="spellEnd"/>
            <w:r w:rsidR="0084713C" w:rsidRPr="0072681E">
              <w:rPr>
                <w:rFonts w:ascii="Times New Roman" w:hAnsi="Times New Roman" w:cs="Times New Roman"/>
                <w:sz w:val="26"/>
                <w:szCs w:val="26"/>
                <w:lang w:val="fr-FR"/>
              </w:rPr>
              <w:t xml:space="preserve"> </w:t>
            </w:r>
            <w:proofErr w:type="spellStart"/>
            <w:r w:rsidR="00A62106" w:rsidRPr="0072681E">
              <w:rPr>
                <w:rFonts w:ascii="Times New Roman" w:hAnsi="Times New Roman" w:cs="Times New Roman"/>
                <w:sz w:val="26"/>
                <w:szCs w:val="26"/>
                <w:lang w:val="fr-FR"/>
              </w:rPr>
              <w:t>măsuril</w:t>
            </w:r>
            <w:r w:rsidR="00AD0973" w:rsidRPr="0072681E">
              <w:rPr>
                <w:rFonts w:ascii="Times New Roman" w:hAnsi="Times New Roman" w:cs="Times New Roman"/>
                <w:sz w:val="26"/>
                <w:szCs w:val="26"/>
                <w:lang w:val="fr-FR"/>
              </w:rPr>
              <w:t>or</w:t>
            </w:r>
            <w:proofErr w:type="spellEnd"/>
            <w:r w:rsidR="00A62106" w:rsidRPr="0072681E">
              <w:rPr>
                <w:rFonts w:ascii="Times New Roman" w:hAnsi="Times New Roman" w:cs="Times New Roman"/>
                <w:sz w:val="26"/>
                <w:szCs w:val="26"/>
                <w:lang w:val="fr-FR"/>
              </w:rPr>
              <w:t xml:space="preserve"> fiscal-</w:t>
            </w:r>
            <w:proofErr w:type="spellStart"/>
            <w:r w:rsidR="00A62106" w:rsidRPr="0072681E">
              <w:rPr>
                <w:rFonts w:ascii="Times New Roman" w:hAnsi="Times New Roman" w:cs="Times New Roman"/>
                <w:sz w:val="26"/>
                <w:szCs w:val="26"/>
                <w:lang w:val="fr-FR"/>
              </w:rPr>
              <w:t>bugetare</w:t>
            </w:r>
            <w:proofErr w:type="spellEnd"/>
            <w:r w:rsidR="00A62106" w:rsidRPr="0072681E">
              <w:rPr>
                <w:rFonts w:ascii="Times New Roman" w:hAnsi="Times New Roman" w:cs="Times New Roman"/>
                <w:sz w:val="26"/>
                <w:szCs w:val="26"/>
                <w:lang w:val="fr-FR"/>
              </w:rPr>
              <w:t xml:space="preserve"> prevăzute </w:t>
            </w:r>
            <w:r w:rsidR="00242A80" w:rsidRPr="0072681E">
              <w:rPr>
                <w:rFonts w:ascii="Times New Roman" w:hAnsi="Times New Roman" w:cs="Times New Roman"/>
                <w:sz w:val="26"/>
                <w:szCs w:val="26"/>
                <w:lang w:val="fr-FR"/>
              </w:rPr>
              <w:t xml:space="preserve">la art. XXXVIII, art. XXXIX și </w:t>
            </w:r>
            <w:proofErr w:type="spellStart"/>
            <w:r w:rsidR="00242A80" w:rsidRPr="0072681E">
              <w:rPr>
                <w:rFonts w:ascii="Times New Roman" w:hAnsi="Times New Roman" w:cs="Times New Roman"/>
                <w:sz w:val="26"/>
                <w:szCs w:val="26"/>
                <w:lang w:val="fr-FR"/>
              </w:rPr>
              <w:t>respectiv</w:t>
            </w:r>
            <w:proofErr w:type="spellEnd"/>
            <w:r w:rsidR="00242A80" w:rsidRPr="0072681E">
              <w:rPr>
                <w:rFonts w:ascii="Times New Roman" w:hAnsi="Times New Roman" w:cs="Times New Roman"/>
                <w:sz w:val="26"/>
                <w:szCs w:val="26"/>
                <w:lang w:val="fr-FR"/>
              </w:rPr>
              <w:t xml:space="preserve"> art. XLII di</w:t>
            </w:r>
            <w:r w:rsidR="00A62106" w:rsidRPr="0072681E">
              <w:rPr>
                <w:rFonts w:ascii="Times New Roman" w:hAnsi="Times New Roman" w:cs="Times New Roman"/>
                <w:sz w:val="26"/>
                <w:szCs w:val="26"/>
                <w:lang w:val="fr-FR"/>
              </w:rPr>
              <w:t xml:space="preserve">n </w:t>
            </w:r>
            <w:proofErr w:type="spellStart"/>
            <w:r w:rsidR="00A62106" w:rsidRPr="0072681E">
              <w:rPr>
                <w:rFonts w:ascii="Times New Roman" w:hAnsi="Times New Roman" w:cs="Times New Roman"/>
                <w:sz w:val="26"/>
                <w:szCs w:val="26"/>
                <w:lang w:val="fr-FR"/>
              </w:rPr>
              <w:t>Legea</w:t>
            </w:r>
            <w:proofErr w:type="spellEnd"/>
            <w:r w:rsidR="00A62106" w:rsidRPr="0072681E">
              <w:rPr>
                <w:rFonts w:ascii="Times New Roman" w:hAnsi="Times New Roman" w:cs="Times New Roman"/>
                <w:sz w:val="26"/>
                <w:szCs w:val="26"/>
                <w:lang w:val="fr-FR"/>
              </w:rPr>
              <w:t xml:space="preserve"> nr. 296/2023, </w:t>
            </w:r>
            <w:r w:rsidR="00A62106" w:rsidRPr="00ED2F5F">
              <w:rPr>
                <w:rFonts w:ascii="Times New Roman" w:hAnsi="Times New Roman" w:cs="Times New Roman"/>
                <w:sz w:val="26"/>
                <w:szCs w:val="26"/>
                <w:lang w:val="fr-FR"/>
              </w:rPr>
              <w:t xml:space="preserve">cap. III, </w:t>
            </w:r>
            <w:proofErr w:type="spellStart"/>
            <w:r w:rsidR="00A62106" w:rsidRPr="00ED2F5F">
              <w:rPr>
                <w:rFonts w:ascii="Times New Roman" w:hAnsi="Times New Roman" w:cs="Times New Roman"/>
                <w:sz w:val="26"/>
                <w:szCs w:val="26"/>
                <w:lang w:val="fr-FR"/>
              </w:rPr>
              <w:t>secțiunea</w:t>
            </w:r>
            <w:proofErr w:type="spellEnd"/>
            <w:r w:rsidR="00A62106" w:rsidRPr="00ED2F5F">
              <w:rPr>
                <w:rFonts w:ascii="Times New Roman" w:hAnsi="Times New Roman" w:cs="Times New Roman"/>
                <w:sz w:val="26"/>
                <w:szCs w:val="26"/>
                <w:lang w:val="fr-FR"/>
              </w:rPr>
              <w:t xml:space="preserve"> a 2-a</w:t>
            </w:r>
            <w:r w:rsidRPr="00ED2F5F">
              <w:rPr>
                <w:rFonts w:ascii="Times New Roman" w:hAnsi="Times New Roman" w:cs="Times New Roman"/>
                <w:sz w:val="26"/>
                <w:szCs w:val="26"/>
                <w:lang w:val="fr-FR"/>
              </w:rPr>
              <w:t xml:space="preserve"> </w:t>
            </w:r>
            <w:r w:rsidR="00242A80" w:rsidRPr="00242A80">
              <w:rPr>
                <w:rFonts w:ascii="Times New Roman" w:hAnsi="Times New Roman" w:cs="Times New Roman"/>
                <w:sz w:val="26"/>
                <w:szCs w:val="26"/>
                <w:lang w:val="it-IT"/>
              </w:rPr>
              <w:t>“</w:t>
            </w:r>
            <w:proofErr w:type="spellStart"/>
            <w:r w:rsidR="00A62106" w:rsidRPr="00ED2F5F">
              <w:rPr>
                <w:rFonts w:ascii="Times New Roman" w:hAnsi="Times New Roman" w:cs="Times New Roman"/>
                <w:sz w:val="26"/>
                <w:szCs w:val="26"/>
                <w:lang w:val="fr-FR"/>
              </w:rPr>
              <w:t>Măsuri</w:t>
            </w:r>
            <w:proofErr w:type="spellEnd"/>
            <w:r w:rsidR="00A62106" w:rsidRPr="00ED2F5F">
              <w:rPr>
                <w:rFonts w:ascii="Times New Roman" w:hAnsi="Times New Roman" w:cs="Times New Roman"/>
                <w:sz w:val="26"/>
                <w:szCs w:val="26"/>
                <w:lang w:val="fr-FR"/>
              </w:rPr>
              <w:t xml:space="preserve"> </w:t>
            </w:r>
            <w:proofErr w:type="spellStart"/>
            <w:r w:rsidR="00A62106" w:rsidRPr="00ED2F5F">
              <w:rPr>
                <w:rFonts w:ascii="Times New Roman" w:hAnsi="Times New Roman" w:cs="Times New Roman"/>
                <w:sz w:val="26"/>
                <w:szCs w:val="26"/>
                <w:lang w:val="fr-FR"/>
              </w:rPr>
              <w:t>referitoare</w:t>
            </w:r>
            <w:proofErr w:type="spellEnd"/>
            <w:r w:rsidR="00A62106" w:rsidRPr="00ED2F5F">
              <w:rPr>
                <w:rFonts w:ascii="Times New Roman" w:hAnsi="Times New Roman" w:cs="Times New Roman"/>
                <w:sz w:val="26"/>
                <w:szCs w:val="26"/>
                <w:lang w:val="fr-FR"/>
              </w:rPr>
              <w:t xml:space="preserve"> la disciplina economico-</w:t>
            </w:r>
            <w:proofErr w:type="spellStart"/>
            <w:r w:rsidR="00A62106" w:rsidRPr="00ED2F5F">
              <w:rPr>
                <w:rFonts w:ascii="Times New Roman" w:hAnsi="Times New Roman" w:cs="Times New Roman"/>
                <w:sz w:val="26"/>
                <w:szCs w:val="26"/>
                <w:lang w:val="fr-FR"/>
              </w:rPr>
              <w:t>financiară</w:t>
            </w:r>
            <w:proofErr w:type="spellEnd"/>
            <w:r w:rsidR="00A62106" w:rsidRPr="00ED2F5F">
              <w:rPr>
                <w:rFonts w:ascii="Times New Roman" w:hAnsi="Times New Roman" w:cs="Times New Roman"/>
                <w:sz w:val="26"/>
                <w:szCs w:val="26"/>
                <w:lang w:val="fr-FR"/>
              </w:rPr>
              <w:t xml:space="preserve"> a </w:t>
            </w:r>
            <w:proofErr w:type="spellStart"/>
            <w:r w:rsidR="00A62106" w:rsidRPr="00ED2F5F">
              <w:rPr>
                <w:rFonts w:ascii="Times New Roman" w:hAnsi="Times New Roman" w:cs="Times New Roman"/>
                <w:sz w:val="26"/>
                <w:szCs w:val="26"/>
                <w:lang w:val="fr-FR"/>
              </w:rPr>
              <w:t>operatorilor</w:t>
            </w:r>
            <w:proofErr w:type="spellEnd"/>
            <w:r w:rsidR="00A62106" w:rsidRPr="00ED2F5F">
              <w:rPr>
                <w:rFonts w:ascii="Times New Roman" w:hAnsi="Times New Roman" w:cs="Times New Roman"/>
                <w:sz w:val="26"/>
                <w:szCs w:val="26"/>
                <w:lang w:val="fr-FR"/>
              </w:rPr>
              <w:t xml:space="preserve"> </w:t>
            </w:r>
            <w:proofErr w:type="spellStart"/>
            <w:r w:rsidR="00A62106" w:rsidRPr="00ED2F5F">
              <w:rPr>
                <w:rFonts w:ascii="Times New Roman" w:hAnsi="Times New Roman" w:cs="Times New Roman"/>
                <w:sz w:val="26"/>
                <w:szCs w:val="26"/>
                <w:lang w:val="fr-FR"/>
              </w:rPr>
              <w:t>economici</w:t>
            </w:r>
            <w:proofErr w:type="spellEnd"/>
            <w:r w:rsidR="00242A80" w:rsidRPr="00242A80">
              <w:rPr>
                <w:rFonts w:ascii="Times New Roman" w:hAnsi="Times New Roman" w:cs="Times New Roman"/>
                <w:sz w:val="26"/>
                <w:szCs w:val="26"/>
                <w:lang w:val="it-IT"/>
              </w:rPr>
              <w:t>”</w:t>
            </w:r>
            <w:r w:rsidR="00242A80">
              <w:rPr>
                <w:rFonts w:ascii="Times New Roman" w:hAnsi="Times New Roman" w:cs="Times New Roman"/>
                <w:sz w:val="26"/>
                <w:szCs w:val="26"/>
                <w:lang w:val="fr-FR"/>
              </w:rPr>
              <w:t>.</w:t>
            </w:r>
          </w:p>
          <w:p w14:paraId="342DB0CD" w14:textId="01AD1798" w:rsidR="00B12E83" w:rsidRDefault="0084713C" w:rsidP="0084713C">
            <w:pPr>
              <w:shd w:val="clear" w:color="auto" w:fill="FFFFFF"/>
              <w:contextualSpacing/>
              <w:jc w:val="both"/>
              <w:rPr>
                <w:rFonts w:ascii="Times New Roman" w:eastAsia="Times New Roman" w:hAnsi="Times New Roman" w:cs="Times New Roman"/>
                <w:bCs/>
                <w:sz w:val="26"/>
                <w:szCs w:val="26"/>
              </w:rPr>
            </w:pPr>
            <w:r w:rsidRPr="00CC5C64">
              <w:rPr>
                <w:rFonts w:ascii="Times New Roman" w:hAnsi="Times New Roman" w:cs="Times New Roman"/>
                <w:bCs/>
                <w:spacing w:val="-3"/>
                <w:sz w:val="26"/>
                <w:szCs w:val="26"/>
              </w:rPr>
              <w:t xml:space="preserve">În cadrul </w:t>
            </w:r>
            <w:r>
              <w:rPr>
                <w:rFonts w:ascii="Times New Roman" w:hAnsi="Times New Roman" w:cs="Times New Roman"/>
                <w:bCs/>
                <w:spacing w:val="-3"/>
                <w:sz w:val="26"/>
                <w:szCs w:val="26"/>
              </w:rPr>
              <w:t>cheltuielilor de exploatare</w:t>
            </w:r>
            <w:r w:rsidRPr="00CC5C64">
              <w:rPr>
                <w:rFonts w:ascii="Times New Roman" w:hAnsi="Times New Roman" w:cs="Times New Roman"/>
                <w:bCs/>
                <w:spacing w:val="-3"/>
                <w:sz w:val="26"/>
                <w:szCs w:val="26"/>
              </w:rPr>
              <w:t xml:space="preserve">, </w:t>
            </w:r>
            <w:r w:rsidRPr="0072681E">
              <w:rPr>
                <w:rFonts w:ascii="Times New Roman" w:hAnsi="Times New Roman" w:cs="Times New Roman"/>
                <w:bCs/>
                <w:spacing w:val="-3"/>
                <w:sz w:val="26"/>
                <w:szCs w:val="26"/>
              </w:rPr>
              <w:t xml:space="preserve">cheltuielile cu impozitele, taxele și vărsămintele asimilate cunosc cea mai mare </w:t>
            </w:r>
            <w:r w:rsidRPr="00DB4C4D">
              <w:rPr>
                <w:rFonts w:ascii="Times New Roman" w:hAnsi="Times New Roman" w:cs="Times New Roman"/>
                <w:bCs/>
                <w:spacing w:val="-3"/>
                <w:sz w:val="26"/>
                <w:szCs w:val="26"/>
              </w:rPr>
              <w:t>creștere, fiind</w:t>
            </w:r>
            <w:r>
              <w:rPr>
                <w:rFonts w:ascii="Times New Roman" w:hAnsi="Times New Roman" w:cs="Times New Roman"/>
                <w:bCs/>
                <w:spacing w:val="-3"/>
                <w:sz w:val="26"/>
                <w:szCs w:val="26"/>
              </w:rPr>
              <w:t xml:space="preserve"> prognozate la valoarea de 54.598 mii lei</w:t>
            </w:r>
            <w:r w:rsidRPr="00CC5C64">
              <w:rPr>
                <w:rFonts w:ascii="Times New Roman" w:hAnsi="Times New Roman" w:cs="Times New Roman"/>
                <w:bCs/>
                <w:spacing w:val="-3"/>
                <w:sz w:val="26"/>
                <w:szCs w:val="26"/>
              </w:rPr>
              <w:t>, în creștere cu 9</w:t>
            </w:r>
            <w:r>
              <w:rPr>
                <w:rFonts w:ascii="Times New Roman" w:hAnsi="Times New Roman" w:cs="Times New Roman"/>
                <w:bCs/>
                <w:spacing w:val="-3"/>
                <w:sz w:val="26"/>
                <w:szCs w:val="26"/>
              </w:rPr>
              <w:t>0</w:t>
            </w:r>
            <w:r w:rsidRPr="00CC5C64">
              <w:rPr>
                <w:rFonts w:ascii="Times New Roman" w:hAnsi="Times New Roman" w:cs="Times New Roman"/>
                <w:bCs/>
                <w:spacing w:val="-3"/>
                <w:sz w:val="26"/>
                <w:szCs w:val="26"/>
              </w:rPr>
              <w:t>,</w:t>
            </w:r>
            <w:r>
              <w:rPr>
                <w:rFonts w:ascii="Times New Roman" w:hAnsi="Times New Roman" w:cs="Times New Roman"/>
                <w:bCs/>
                <w:spacing w:val="-3"/>
                <w:sz w:val="26"/>
                <w:szCs w:val="26"/>
              </w:rPr>
              <w:t>50</w:t>
            </w:r>
            <w:r w:rsidRPr="00CC5C64">
              <w:rPr>
                <w:rFonts w:ascii="Times New Roman" w:hAnsi="Times New Roman" w:cs="Times New Roman"/>
                <w:bCs/>
                <w:spacing w:val="-3"/>
                <w:sz w:val="26"/>
                <w:szCs w:val="26"/>
              </w:rPr>
              <w:t xml:space="preserve">% față de </w:t>
            </w:r>
            <w:r>
              <w:rPr>
                <w:rFonts w:ascii="Times New Roman" w:hAnsi="Times New Roman" w:cs="Times New Roman"/>
                <w:bCs/>
                <w:spacing w:val="-3"/>
                <w:sz w:val="26"/>
                <w:szCs w:val="26"/>
              </w:rPr>
              <w:t xml:space="preserve">nivelul preliminat/realizat al acestora în </w:t>
            </w:r>
            <w:r w:rsidRPr="00CC5C64">
              <w:rPr>
                <w:rFonts w:ascii="Times New Roman" w:hAnsi="Times New Roman" w:cs="Times New Roman"/>
                <w:bCs/>
                <w:spacing w:val="-3"/>
                <w:sz w:val="26"/>
                <w:szCs w:val="26"/>
              </w:rPr>
              <w:t>anul 2023</w:t>
            </w:r>
            <w:r w:rsidR="00B12E83">
              <w:rPr>
                <w:rFonts w:ascii="Times New Roman" w:hAnsi="Times New Roman" w:cs="Times New Roman"/>
                <w:bCs/>
                <w:spacing w:val="-3"/>
                <w:sz w:val="26"/>
                <w:szCs w:val="26"/>
              </w:rPr>
              <w:t>,</w:t>
            </w:r>
            <w:r w:rsidR="0072681E">
              <w:rPr>
                <w:rFonts w:ascii="Times New Roman" w:hAnsi="Times New Roman" w:cs="Times New Roman"/>
                <w:bCs/>
                <w:spacing w:val="-3"/>
                <w:sz w:val="26"/>
                <w:szCs w:val="26"/>
              </w:rPr>
              <w:t xml:space="preserve"> valoare</w:t>
            </w:r>
            <w:r w:rsidR="00B12E83">
              <w:rPr>
                <w:rFonts w:ascii="Times New Roman" w:hAnsi="Times New Roman" w:cs="Times New Roman"/>
                <w:bCs/>
                <w:spacing w:val="-3"/>
                <w:sz w:val="26"/>
                <w:szCs w:val="26"/>
              </w:rPr>
              <w:t xml:space="preserve"> compusă din</w:t>
            </w:r>
            <w:r w:rsidR="00A05884">
              <w:rPr>
                <w:rFonts w:ascii="Times New Roman" w:hAnsi="Times New Roman" w:cs="Times New Roman"/>
                <w:bCs/>
                <w:spacing w:val="-3"/>
                <w:sz w:val="26"/>
                <w:szCs w:val="26"/>
              </w:rPr>
              <w:t> </w:t>
            </w:r>
            <w:r w:rsidR="00A05884">
              <w:rPr>
                <w:rFonts w:ascii="Times New Roman" w:hAnsi="Times New Roman" w:cs="Times New Roman"/>
                <w:bCs/>
                <w:spacing w:val="-3"/>
                <w:sz w:val="26"/>
                <w:szCs w:val="26"/>
                <w:lang w:val="fr-FR"/>
              </w:rPr>
              <w:t>:</w:t>
            </w:r>
            <w:r w:rsidR="00DB4C4D">
              <w:rPr>
                <w:rFonts w:ascii="Times New Roman" w:hAnsi="Times New Roman" w:cs="Times New Roman"/>
                <w:bCs/>
                <w:spacing w:val="-3"/>
                <w:sz w:val="26"/>
                <w:szCs w:val="26"/>
                <w:lang w:val="fr-FR"/>
              </w:rPr>
              <w:t xml:space="preserve"> </w:t>
            </w:r>
            <w:r w:rsidR="00B12E83">
              <w:rPr>
                <w:rFonts w:ascii="Times New Roman" w:hAnsi="Times New Roman" w:cs="Times New Roman"/>
                <w:bCs/>
                <w:spacing w:val="-3"/>
                <w:sz w:val="26"/>
                <w:szCs w:val="26"/>
              </w:rPr>
              <w:t xml:space="preserve">28.393 mii lei taxa aferentă ISCTR </w:t>
            </w:r>
            <w:r w:rsidR="00DB4C4D">
              <w:rPr>
                <w:rFonts w:ascii="Times New Roman" w:hAnsi="Times New Roman" w:cs="Times New Roman"/>
                <w:bCs/>
                <w:spacing w:val="-3"/>
                <w:sz w:val="26"/>
                <w:szCs w:val="26"/>
              </w:rPr>
              <w:t xml:space="preserve">pentru anul </w:t>
            </w:r>
            <w:r w:rsidR="00B12E83">
              <w:rPr>
                <w:rFonts w:ascii="Times New Roman" w:hAnsi="Times New Roman" w:cs="Times New Roman"/>
                <w:bCs/>
                <w:spacing w:val="-3"/>
                <w:sz w:val="26"/>
                <w:szCs w:val="26"/>
              </w:rPr>
              <w:t xml:space="preserve">2024 </w:t>
            </w:r>
            <w:r w:rsidR="00DB4C4D" w:rsidRPr="00260F3B">
              <w:rPr>
                <w:rFonts w:ascii="Times New Roman" w:hAnsi="Times New Roman" w:cs="Times New Roman"/>
                <w:bCs/>
                <w:spacing w:val="-3"/>
                <w:sz w:val="26"/>
                <w:szCs w:val="26"/>
              </w:rPr>
              <w:t>conform</w:t>
            </w:r>
            <w:r w:rsidR="00B12E83" w:rsidRPr="00260F3B">
              <w:rPr>
                <w:rFonts w:ascii="Times New Roman" w:hAnsi="Times New Roman" w:cs="Times New Roman"/>
                <w:bCs/>
                <w:spacing w:val="-3"/>
                <w:sz w:val="26"/>
                <w:szCs w:val="26"/>
              </w:rPr>
              <w:t xml:space="preserve"> </w:t>
            </w:r>
            <w:r w:rsidR="00B12E83" w:rsidRPr="00260F3B">
              <w:rPr>
                <w:rFonts w:ascii="Times New Roman" w:eastAsia="Times New Roman" w:hAnsi="Times New Roman" w:cs="Times New Roman"/>
                <w:bCs/>
                <w:sz w:val="26"/>
                <w:szCs w:val="26"/>
              </w:rPr>
              <w:t>Ordonan</w:t>
            </w:r>
            <w:r w:rsidR="0072681E" w:rsidRPr="00260F3B">
              <w:rPr>
                <w:rFonts w:ascii="Times New Roman" w:eastAsia="Times New Roman" w:hAnsi="Times New Roman" w:cs="Times New Roman"/>
                <w:bCs/>
                <w:sz w:val="26"/>
                <w:szCs w:val="26"/>
              </w:rPr>
              <w:t>ț</w:t>
            </w:r>
            <w:r w:rsidR="00B12E83" w:rsidRPr="00260F3B">
              <w:rPr>
                <w:rFonts w:ascii="Times New Roman" w:eastAsia="Times New Roman" w:hAnsi="Times New Roman" w:cs="Times New Roman"/>
                <w:bCs/>
                <w:sz w:val="26"/>
                <w:szCs w:val="26"/>
              </w:rPr>
              <w:t>ei Guvernului nr. 26/2011 privind înfiin</w:t>
            </w:r>
            <w:r w:rsidR="0072681E" w:rsidRPr="00260F3B">
              <w:rPr>
                <w:rFonts w:ascii="Times New Roman" w:eastAsia="Times New Roman" w:hAnsi="Times New Roman" w:cs="Times New Roman"/>
                <w:bCs/>
                <w:sz w:val="26"/>
                <w:szCs w:val="26"/>
              </w:rPr>
              <w:t>ț</w:t>
            </w:r>
            <w:r w:rsidR="00B12E83" w:rsidRPr="00260F3B">
              <w:rPr>
                <w:rFonts w:ascii="Times New Roman" w:eastAsia="Times New Roman" w:hAnsi="Times New Roman" w:cs="Times New Roman"/>
                <w:bCs/>
                <w:sz w:val="26"/>
                <w:szCs w:val="26"/>
              </w:rPr>
              <w:t>area Inspectoratului de Stat pentru Controlul în Transportul Rutier</w:t>
            </w:r>
            <w:r w:rsidR="00DB4C4D" w:rsidRPr="00260F3B">
              <w:rPr>
                <w:rFonts w:ascii="Times New Roman" w:eastAsia="Times New Roman" w:hAnsi="Times New Roman" w:cs="Times New Roman"/>
                <w:bCs/>
                <w:sz w:val="26"/>
                <w:szCs w:val="26"/>
              </w:rPr>
              <w:t xml:space="preserve">, </w:t>
            </w:r>
            <w:r w:rsidR="00B12E83" w:rsidRPr="00260F3B">
              <w:rPr>
                <w:rFonts w:ascii="Times New Roman" w:hAnsi="Times New Roman" w:cs="Times New Roman"/>
                <w:bCs/>
                <w:spacing w:val="-3"/>
                <w:sz w:val="26"/>
                <w:szCs w:val="26"/>
              </w:rPr>
              <w:t xml:space="preserve">21.052 mii lei taxa aferentă ISCTR </w:t>
            </w:r>
            <w:r w:rsidR="00DB4C4D" w:rsidRPr="00260F3B">
              <w:rPr>
                <w:rFonts w:ascii="Times New Roman" w:hAnsi="Times New Roman" w:cs="Times New Roman"/>
                <w:bCs/>
                <w:spacing w:val="-3"/>
                <w:sz w:val="26"/>
                <w:szCs w:val="26"/>
              </w:rPr>
              <w:t xml:space="preserve">pentru anul </w:t>
            </w:r>
            <w:r w:rsidR="00B12E83" w:rsidRPr="00260F3B">
              <w:rPr>
                <w:rFonts w:ascii="Times New Roman" w:hAnsi="Times New Roman" w:cs="Times New Roman"/>
                <w:bCs/>
                <w:spacing w:val="-3"/>
                <w:sz w:val="26"/>
                <w:szCs w:val="26"/>
              </w:rPr>
              <w:t xml:space="preserve">2021 </w:t>
            </w:r>
            <w:r w:rsidR="00DB4C4D" w:rsidRPr="00260F3B">
              <w:rPr>
                <w:rFonts w:ascii="Times New Roman" w:hAnsi="Times New Roman" w:cs="Times New Roman"/>
                <w:bCs/>
                <w:spacing w:val="-3"/>
                <w:sz w:val="26"/>
                <w:szCs w:val="26"/>
              </w:rPr>
              <w:t>c</w:t>
            </w:r>
            <w:r w:rsidR="0072681E" w:rsidRPr="00260F3B">
              <w:rPr>
                <w:rFonts w:ascii="Times New Roman" w:hAnsi="Times New Roman" w:cs="Times New Roman"/>
                <w:bCs/>
                <w:spacing w:val="-3"/>
                <w:sz w:val="26"/>
                <w:szCs w:val="26"/>
              </w:rPr>
              <w:t>onform</w:t>
            </w:r>
            <w:r w:rsidR="00DB4C4D" w:rsidRPr="00260F3B">
              <w:rPr>
                <w:rFonts w:ascii="Times New Roman" w:hAnsi="Times New Roman" w:cs="Times New Roman"/>
                <w:bCs/>
                <w:spacing w:val="-3"/>
                <w:sz w:val="26"/>
                <w:szCs w:val="26"/>
              </w:rPr>
              <w:t xml:space="preserve"> Ordonanței nr.  </w:t>
            </w:r>
            <w:r w:rsidR="00B12E83" w:rsidRPr="00260F3B">
              <w:rPr>
                <w:rFonts w:ascii="Times New Roman" w:hAnsi="Times New Roman" w:cs="Times New Roman"/>
                <w:bCs/>
                <w:spacing w:val="-3"/>
                <w:sz w:val="26"/>
                <w:szCs w:val="26"/>
              </w:rPr>
              <w:t xml:space="preserve">115/2023 </w:t>
            </w:r>
            <w:r w:rsidR="00DB4C4D" w:rsidRPr="00260F3B">
              <w:rPr>
                <w:rFonts w:ascii="Times New Roman" w:hAnsi="Times New Roman" w:cs="Times New Roman"/>
                <w:bCs/>
                <w:spacing w:val="-3"/>
                <w:sz w:val="26"/>
                <w:szCs w:val="26"/>
              </w:rPr>
              <w:t xml:space="preserve">care prorogă </w:t>
            </w:r>
            <w:r w:rsidR="00B12E83" w:rsidRPr="00260F3B">
              <w:rPr>
                <w:rFonts w:ascii="Times New Roman" w:hAnsi="Times New Roman" w:cs="Times New Roman"/>
                <w:sz w:val="26"/>
                <w:szCs w:val="26"/>
              </w:rPr>
              <w:t>termenul prev</w:t>
            </w:r>
            <w:r w:rsidR="0072681E" w:rsidRPr="00260F3B">
              <w:rPr>
                <w:rFonts w:ascii="Times New Roman" w:hAnsi="Times New Roman" w:cs="Times New Roman"/>
                <w:sz w:val="26"/>
                <w:szCs w:val="26"/>
              </w:rPr>
              <w:t>ă</w:t>
            </w:r>
            <w:r w:rsidR="00B12E83" w:rsidRPr="00260F3B">
              <w:rPr>
                <w:rFonts w:ascii="Times New Roman" w:hAnsi="Times New Roman" w:cs="Times New Roman"/>
                <w:sz w:val="26"/>
                <w:szCs w:val="26"/>
              </w:rPr>
              <w:t xml:space="preserve">zut la art. III din </w:t>
            </w:r>
            <w:r w:rsidR="00B12E83" w:rsidRPr="00260F3B">
              <w:rPr>
                <w:rFonts w:ascii="Times New Roman" w:eastAsia="Times New Roman" w:hAnsi="Times New Roman" w:cs="Times New Roman"/>
                <w:bCs/>
                <w:sz w:val="26"/>
                <w:szCs w:val="26"/>
              </w:rPr>
              <w:t xml:space="preserve">Legea nr. 352/2015 pentru modificarea </w:t>
            </w:r>
            <w:proofErr w:type="spellStart"/>
            <w:r w:rsidR="00B12E83" w:rsidRPr="00260F3B">
              <w:rPr>
                <w:rFonts w:ascii="Times New Roman" w:eastAsia="Times New Roman" w:hAnsi="Times New Roman" w:cs="Times New Roman"/>
                <w:bCs/>
                <w:sz w:val="26"/>
                <w:szCs w:val="26"/>
              </w:rPr>
              <w:t>şi</w:t>
            </w:r>
            <w:proofErr w:type="spellEnd"/>
            <w:r w:rsidR="00B12E83" w:rsidRPr="00260F3B">
              <w:rPr>
                <w:rFonts w:ascii="Times New Roman" w:eastAsia="Times New Roman" w:hAnsi="Times New Roman" w:cs="Times New Roman"/>
                <w:bCs/>
                <w:sz w:val="26"/>
                <w:szCs w:val="26"/>
              </w:rPr>
              <w:t xml:space="preserve"> completarea Ordonan</w:t>
            </w:r>
            <w:r w:rsidR="0072681E" w:rsidRPr="00260F3B">
              <w:rPr>
                <w:rFonts w:ascii="Times New Roman" w:eastAsia="Times New Roman" w:hAnsi="Times New Roman" w:cs="Times New Roman"/>
                <w:bCs/>
                <w:sz w:val="26"/>
                <w:szCs w:val="26"/>
              </w:rPr>
              <w:t>ț</w:t>
            </w:r>
            <w:r w:rsidR="00B12E83" w:rsidRPr="00260F3B">
              <w:rPr>
                <w:rFonts w:ascii="Times New Roman" w:eastAsia="Times New Roman" w:hAnsi="Times New Roman" w:cs="Times New Roman"/>
                <w:bCs/>
                <w:sz w:val="26"/>
                <w:szCs w:val="26"/>
              </w:rPr>
              <w:t>ei Guvernului nr. 26/2011 privind înfiin</w:t>
            </w:r>
            <w:r w:rsidR="0072681E" w:rsidRPr="00260F3B">
              <w:rPr>
                <w:rFonts w:ascii="Times New Roman" w:eastAsia="Times New Roman" w:hAnsi="Times New Roman" w:cs="Times New Roman"/>
                <w:bCs/>
                <w:sz w:val="26"/>
                <w:szCs w:val="26"/>
              </w:rPr>
              <w:t>ț</w:t>
            </w:r>
            <w:r w:rsidR="00B12E83" w:rsidRPr="00260F3B">
              <w:rPr>
                <w:rFonts w:ascii="Times New Roman" w:eastAsia="Times New Roman" w:hAnsi="Times New Roman" w:cs="Times New Roman"/>
                <w:bCs/>
                <w:sz w:val="26"/>
                <w:szCs w:val="26"/>
              </w:rPr>
              <w:t>area Inspectoratului de Stat pentru Controlul în Transportul Rutier</w:t>
            </w:r>
            <w:r w:rsidR="00DB4C4D" w:rsidRPr="00260F3B">
              <w:rPr>
                <w:rFonts w:ascii="Times New Roman" w:eastAsia="Times New Roman" w:hAnsi="Times New Roman" w:cs="Times New Roman"/>
                <w:bCs/>
                <w:sz w:val="26"/>
                <w:szCs w:val="26"/>
              </w:rPr>
              <w:t xml:space="preserve">, precum și din suma de </w:t>
            </w:r>
            <w:r w:rsidR="00B12E83" w:rsidRPr="00260F3B">
              <w:rPr>
                <w:rFonts w:ascii="Times New Roman" w:eastAsia="Times New Roman" w:hAnsi="Times New Roman" w:cs="Times New Roman"/>
                <w:bCs/>
                <w:sz w:val="26"/>
                <w:szCs w:val="26"/>
              </w:rPr>
              <w:t xml:space="preserve"> 5.153 </w:t>
            </w:r>
            <w:r w:rsidR="00DB4C4D" w:rsidRPr="00260F3B">
              <w:rPr>
                <w:rFonts w:ascii="Times New Roman" w:eastAsia="Times New Roman" w:hAnsi="Times New Roman" w:cs="Times New Roman"/>
                <w:bCs/>
                <w:sz w:val="26"/>
                <w:szCs w:val="26"/>
              </w:rPr>
              <w:t xml:space="preserve">mii lei  reprezentând </w:t>
            </w:r>
            <w:r w:rsidR="00B12E83" w:rsidRPr="00260F3B">
              <w:rPr>
                <w:rFonts w:ascii="Times New Roman" w:eastAsia="Times New Roman" w:hAnsi="Times New Roman" w:cs="Times New Roman"/>
                <w:bCs/>
                <w:sz w:val="26"/>
                <w:szCs w:val="26"/>
              </w:rPr>
              <w:t>alte taxe și impozite</w:t>
            </w:r>
            <w:r w:rsidR="0072681E" w:rsidRPr="00260F3B">
              <w:rPr>
                <w:rFonts w:ascii="Times New Roman" w:eastAsia="Times New Roman" w:hAnsi="Times New Roman" w:cs="Times New Roman"/>
                <w:bCs/>
                <w:sz w:val="26"/>
                <w:szCs w:val="26"/>
              </w:rPr>
              <w:t>.</w:t>
            </w:r>
          </w:p>
          <w:p w14:paraId="1C46D3FD" w14:textId="223BBFEC" w:rsidR="006F4B73" w:rsidRPr="00BB6C88" w:rsidRDefault="00A64B30" w:rsidP="00A64B30">
            <w:pPr>
              <w:shd w:val="clear" w:color="auto" w:fill="FFFFFF"/>
              <w:tabs>
                <w:tab w:val="left" w:pos="90"/>
                <w:tab w:val="left" w:pos="450"/>
                <w:tab w:val="left" w:pos="540"/>
                <w:tab w:val="left" w:pos="720"/>
              </w:tabs>
              <w:spacing w:after="0"/>
              <w:contextualSpacing/>
              <w:jc w:val="both"/>
              <w:rPr>
                <w:rFonts w:ascii="Times New Roman" w:hAnsi="Times New Roman" w:cs="Times New Roman"/>
                <w:spacing w:val="-5"/>
                <w:sz w:val="26"/>
                <w:szCs w:val="26"/>
              </w:rPr>
            </w:pPr>
            <w:r w:rsidRPr="000E5DD3">
              <w:rPr>
                <w:rFonts w:ascii="Times New Roman" w:hAnsi="Times New Roman" w:cs="Times New Roman"/>
                <w:b/>
                <w:bCs/>
                <w:spacing w:val="-5"/>
                <w:sz w:val="26"/>
                <w:szCs w:val="26"/>
              </w:rPr>
              <w:t>Cheltuielile cu personalul</w:t>
            </w:r>
            <w:r w:rsidRPr="00BB6C88">
              <w:rPr>
                <w:rFonts w:ascii="Times New Roman" w:hAnsi="Times New Roman" w:cs="Times New Roman"/>
                <w:spacing w:val="-5"/>
                <w:sz w:val="26"/>
                <w:szCs w:val="26"/>
              </w:rPr>
              <w:t xml:space="preserve"> în valoare de 2</w:t>
            </w:r>
            <w:r w:rsidR="006F4B73" w:rsidRPr="00BB6C88">
              <w:rPr>
                <w:rFonts w:ascii="Times New Roman" w:hAnsi="Times New Roman" w:cs="Times New Roman"/>
                <w:spacing w:val="-5"/>
                <w:sz w:val="26"/>
                <w:szCs w:val="26"/>
              </w:rPr>
              <w:t>43</w:t>
            </w:r>
            <w:r w:rsidRPr="00BB6C88">
              <w:rPr>
                <w:rFonts w:ascii="Times New Roman" w:hAnsi="Times New Roman" w:cs="Times New Roman"/>
                <w:spacing w:val="-5"/>
                <w:sz w:val="26"/>
                <w:szCs w:val="26"/>
              </w:rPr>
              <w:t>.</w:t>
            </w:r>
            <w:r w:rsidR="006F4B73" w:rsidRPr="00BB6C88">
              <w:rPr>
                <w:rFonts w:ascii="Times New Roman" w:hAnsi="Times New Roman" w:cs="Times New Roman"/>
                <w:spacing w:val="-5"/>
                <w:sz w:val="26"/>
                <w:szCs w:val="26"/>
              </w:rPr>
              <w:t>45</w:t>
            </w:r>
            <w:r w:rsidRPr="00BB6C88">
              <w:rPr>
                <w:rFonts w:ascii="Times New Roman" w:hAnsi="Times New Roman" w:cs="Times New Roman"/>
                <w:spacing w:val="-5"/>
                <w:sz w:val="26"/>
                <w:szCs w:val="26"/>
              </w:rPr>
              <w:t>6</w:t>
            </w:r>
            <w:r w:rsidR="00BB6C88" w:rsidRPr="00BB6C88">
              <w:rPr>
                <w:rFonts w:ascii="Times New Roman" w:hAnsi="Times New Roman" w:cs="Times New Roman"/>
                <w:spacing w:val="-5"/>
                <w:sz w:val="26"/>
                <w:szCs w:val="26"/>
              </w:rPr>
              <w:t>,86</w:t>
            </w:r>
            <w:r w:rsidRPr="00BB6C88">
              <w:rPr>
                <w:rFonts w:ascii="Times New Roman" w:hAnsi="Times New Roman" w:cs="Times New Roman"/>
                <w:spacing w:val="-5"/>
                <w:sz w:val="26"/>
                <w:szCs w:val="26"/>
              </w:rPr>
              <w:t xml:space="preserve"> mii lei, s</w:t>
            </w:r>
            <w:r w:rsidR="006F4B73" w:rsidRPr="00BB6C88">
              <w:rPr>
                <w:rFonts w:ascii="Times New Roman" w:hAnsi="Times New Roman" w:cs="Times New Roman"/>
                <w:spacing w:val="-5"/>
                <w:sz w:val="26"/>
                <w:szCs w:val="26"/>
              </w:rPr>
              <w:t>un</w:t>
            </w:r>
            <w:r w:rsidRPr="00BB6C88">
              <w:rPr>
                <w:rFonts w:ascii="Times New Roman" w:hAnsi="Times New Roman" w:cs="Times New Roman"/>
                <w:spacing w:val="-5"/>
                <w:sz w:val="26"/>
                <w:szCs w:val="26"/>
              </w:rPr>
              <w:t xml:space="preserve">t </w:t>
            </w:r>
            <w:r w:rsidR="006F4B73" w:rsidRPr="00BB6C88">
              <w:rPr>
                <w:rFonts w:ascii="Times New Roman" w:hAnsi="Times New Roman" w:cs="Times New Roman"/>
                <w:spacing w:val="-5"/>
                <w:sz w:val="26"/>
                <w:szCs w:val="26"/>
              </w:rPr>
              <w:t>progra</w:t>
            </w:r>
            <w:r w:rsidRPr="00BB6C88">
              <w:rPr>
                <w:rFonts w:ascii="Times New Roman" w:hAnsi="Times New Roman" w:cs="Times New Roman"/>
                <w:spacing w:val="-5"/>
                <w:sz w:val="26"/>
                <w:szCs w:val="26"/>
              </w:rPr>
              <w:t>mate în anul 202</w:t>
            </w:r>
            <w:r w:rsidR="006F4B73" w:rsidRPr="00BB6C88">
              <w:rPr>
                <w:rFonts w:ascii="Times New Roman" w:hAnsi="Times New Roman" w:cs="Times New Roman"/>
                <w:spacing w:val="-5"/>
                <w:sz w:val="26"/>
                <w:szCs w:val="26"/>
              </w:rPr>
              <w:t>4</w:t>
            </w:r>
            <w:r w:rsidRPr="00BB6C88">
              <w:rPr>
                <w:rFonts w:ascii="Times New Roman" w:hAnsi="Times New Roman" w:cs="Times New Roman"/>
                <w:spacing w:val="-5"/>
                <w:sz w:val="26"/>
                <w:szCs w:val="26"/>
              </w:rPr>
              <w:t xml:space="preserve"> în creștere cu </w:t>
            </w:r>
            <w:r w:rsidR="006F4B73" w:rsidRPr="00BB6C88">
              <w:rPr>
                <w:rFonts w:ascii="Times New Roman" w:hAnsi="Times New Roman" w:cs="Times New Roman"/>
                <w:spacing w:val="-5"/>
                <w:sz w:val="26"/>
                <w:szCs w:val="26"/>
              </w:rPr>
              <w:t xml:space="preserve">8,11% față de nivelul preliminat/realizat în anul 2023 și în creștere cu </w:t>
            </w:r>
            <w:r w:rsidR="00BB6C88" w:rsidRPr="00BB6C88">
              <w:rPr>
                <w:rFonts w:ascii="Times New Roman" w:hAnsi="Times New Roman" w:cs="Times New Roman"/>
                <w:spacing w:val="-5"/>
                <w:sz w:val="26"/>
                <w:szCs w:val="26"/>
              </w:rPr>
              <w:t>7</w:t>
            </w:r>
            <w:r w:rsidR="006F4B73" w:rsidRPr="00BB6C88">
              <w:rPr>
                <w:rFonts w:ascii="Times New Roman" w:hAnsi="Times New Roman" w:cs="Times New Roman"/>
                <w:spacing w:val="-5"/>
                <w:sz w:val="26"/>
                <w:szCs w:val="26"/>
              </w:rPr>
              <w:t>,</w:t>
            </w:r>
            <w:r w:rsidR="00BB6C88" w:rsidRPr="00BB6C88">
              <w:rPr>
                <w:rFonts w:ascii="Times New Roman" w:hAnsi="Times New Roman" w:cs="Times New Roman"/>
                <w:spacing w:val="-5"/>
                <w:sz w:val="26"/>
                <w:szCs w:val="26"/>
              </w:rPr>
              <w:t>54</w:t>
            </w:r>
            <w:r w:rsidR="006F4B73" w:rsidRPr="00BB6C88">
              <w:rPr>
                <w:rFonts w:ascii="Times New Roman" w:hAnsi="Times New Roman" w:cs="Times New Roman"/>
                <w:spacing w:val="-5"/>
                <w:sz w:val="26"/>
                <w:szCs w:val="26"/>
              </w:rPr>
              <w:t>%</w:t>
            </w:r>
            <w:r w:rsidR="00BB6C88" w:rsidRPr="00BB6C88">
              <w:rPr>
                <w:rFonts w:ascii="Times New Roman" w:hAnsi="Times New Roman" w:cs="Times New Roman"/>
                <w:spacing w:val="-5"/>
                <w:sz w:val="26"/>
                <w:szCs w:val="26"/>
              </w:rPr>
              <w:t>, respectiv cu suma de 17.060,81 mii lei</w:t>
            </w:r>
            <w:r w:rsidR="006F4B73" w:rsidRPr="00BB6C88">
              <w:rPr>
                <w:rFonts w:ascii="Times New Roman" w:hAnsi="Times New Roman" w:cs="Times New Roman"/>
                <w:spacing w:val="-5"/>
                <w:sz w:val="26"/>
                <w:szCs w:val="26"/>
              </w:rPr>
              <w:t xml:space="preserve"> față de</w:t>
            </w:r>
            <w:r w:rsidR="00BB6C88" w:rsidRPr="00BB6C88">
              <w:rPr>
                <w:rFonts w:ascii="Times New Roman" w:hAnsi="Times New Roman" w:cs="Times New Roman"/>
                <w:spacing w:val="-5"/>
                <w:sz w:val="26"/>
                <w:szCs w:val="26"/>
              </w:rPr>
              <w:t xml:space="preserve"> valoarea aprobată în bugetul de venituri și cheltuieli rectificat pe anul 2023, prin HG nr. 1024/2023.</w:t>
            </w:r>
            <w:r w:rsidR="006F4B73" w:rsidRPr="00BB6C88">
              <w:rPr>
                <w:rFonts w:ascii="Times New Roman" w:hAnsi="Times New Roman" w:cs="Times New Roman"/>
                <w:spacing w:val="-5"/>
                <w:sz w:val="26"/>
                <w:szCs w:val="26"/>
              </w:rPr>
              <w:t xml:space="preserve">  </w:t>
            </w:r>
          </w:p>
          <w:p w14:paraId="51B771CA" w14:textId="7E3BB05D" w:rsidR="00A64B30" w:rsidRDefault="00A64B30" w:rsidP="00A64B30">
            <w:pPr>
              <w:tabs>
                <w:tab w:val="left" w:pos="10065"/>
              </w:tabs>
              <w:spacing w:after="0"/>
              <w:ind w:right="46"/>
              <w:contextualSpacing/>
              <w:jc w:val="both"/>
              <w:rPr>
                <w:rFonts w:ascii="Times New Roman" w:hAnsi="Times New Roman" w:cs="Times New Roman"/>
                <w:sz w:val="26"/>
                <w:szCs w:val="26"/>
              </w:rPr>
            </w:pPr>
            <w:r w:rsidRPr="00957B9D">
              <w:rPr>
                <w:rFonts w:ascii="Times New Roman" w:hAnsi="Times New Roman" w:cs="Times New Roman"/>
                <w:sz w:val="26"/>
                <w:szCs w:val="26"/>
              </w:rPr>
              <w:t>La fundamentarea cheltuielilor de natură salarială, s-au respectat prevederile art.</w:t>
            </w:r>
            <w:r w:rsidR="00957B9D" w:rsidRPr="00957B9D">
              <w:rPr>
                <w:rFonts w:ascii="Times New Roman" w:hAnsi="Times New Roman" w:cs="Times New Roman"/>
                <w:sz w:val="26"/>
                <w:szCs w:val="26"/>
              </w:rPr>
              <w:t xml:space="preserve"> 73</w:t>
            </w:r>
            <w:r w:rsidRPr="00957B9D">
              <w:rPr>
                <w:rFonts w:ascii="Times New Roman" w:hAnsi="Times New Roman" w:cs="Times New Roman"/>
                <w:sz w:val="26"/>
                <w:szCs w:val="26"/>
              </w:rPr>
              <w:t xml:space="preserve"> din Legea nr.</w:t>
            </w:r>
            <w:r w:rsidR="00957B9D" w:rsidRPr="00957B9D">
              <w:rPr>
                <w:rFonts w:ascii="Times New Roman" w:hAnsi="Times New Roman" w:cs="Times New Roman"/>
                <w:sz w:val="26"/>
                <w:szCs w:val="26"/>
              </w:rPr>
              <w:t xml:space="preserve"> 421</w:t>
            </w:r>
            <w:r w:rsidRPr="00957B9D">
              <w:rPr>
                <w:rFonts w:ascii="Times New Roman" w:hAnsi="Times New Roman" w:cs="Times New Roman"/>
                <w:sz w:val="26"/>
                <w:szCs w:val="26"/>
              </w:rPr>
              <w:t>/202</w:t>
            </w:r>
            <w:r w:rsidR="00957B9D" w:rsidRPr="00957B9D">
              <w:rPr>
                <w:rFonts w:ascii="Times New Roman" w:hAnsi="Times New Roman" w:cs="Times New Roman"/>
                <w:sz w:val="26"/>
                <w:szCs w:val="26"/>
              </w:rPr>
              <w:t>3</w:t>
            </w:r>
            <w:r w:rsidRPr="00957B9D">
              <w:rPr>
                <w:rFonts w:ascii="Times New Roman" w:hAnsi="Times New Roman" w:cs="Times New Roman"/>
                <w:sz w:val="26"/>
                <w:szCs w:val="26"/>
              </w:rPr>
              <w:t xml:space="preserve"> – legea bugetului de stat pe anul 202</w:t>
            </w:r>
            <w:r w:rsidR="00957B9D" w:rsidRPr="00957B9D">
              <w:rPr>
                <w:rFonts w:ascii="Times New Roman" w:hAnsi="Times New Roman" w:cs="Times New Roman"/>
                <w:sz w:val="26"/>
                <w:szCs w:val="26"/>
              </w:rPr>
              <w:t>4</w:t>
            </w:r>
            <w:r w:rsidRPr="00957B9D">
              <w:rPr>
                <w:rFonts w:ascii="Times New Roman" w:hAnsi="Times New Roman" w:cs="Times New Roman"/>
                <w:sz w:val="26"/>
                <w:szCs w:val="26"/>
              </w:rPr>
              <w:t xml:space="preserve">, </w:t>
            </w:r>
            <w:proofErr w:type="spellStart"/>
            <w:r w:rsidRPr="00957B9D">
              <w:rPr>
                <w:rFonts w:ascii="Times New Roman" w:hAnsi="Times New Roman" w:cs="Times New Roman"/>
                <w:sz w:val="26"/>
                <w:szCs w:val="26"/>
              </w:rPr>
              <w:t>ținȃnd</w:t>
            </w:r>
            <w:proofErr w:type="spellEnd"/>
            <w:r w:rsidRPr="00957B9D">
              <w:rPr>
                <w:rFonts w:ascii="Times New Roman" w:hAnsi="Times New Roman" w:cs="Times New Roman"/>
                <w:sz w:val="26"/>
                <w:szCs w:val="26"/>
              </w:rPr>
              <w:t xml:space="preserve"> cont și de nivelul indicatorilor economici de performanță ai proiectului bugetului de venituri și cheltuieli pe anul 202</w:t>
            </w:r>
            <w:r w:rsidR="00957B9D" w:rsidRPr="00957B9D">
              <w:rPr>
                <w:rFonts w:ascii="Times New Roman" w:hAnsi="Times New Roman" w:cs="Times New Roman"/>
                <w:sz w:val="26"/>
                <w:szCs w:val="26"/>
              </w:rPr>
              <w:t>4</w:t>
            </w:r>
            <w:r w:rsidRPr="00957B9D">
              <w:rPr>
                <w:rFonts w:ascii="Times New Roman" w:hAnsi="Times New Roman" w:cs="Times New Roman"/>
                <w:sz w:val="26"/>
                <w:szCs w:val="26"/>
              </w:rPr>
              <w:t xml:space="preserve"> și de sumele reprezentând creșteri ale cheltuielilor de natură salarială aferente indicelui mediu de creștere a prețurilor prognozat pentru anul 202</w:t>
            </w:r>
            <w:r w:rsidR="00957B9D" w:rsidRPr="00957B9D">
              <w:rPr>
                <w:rFonts w:ascii="Times New Roman" w:hAnsi="Times New Roman" w:cs="Times New Roman"/>
                <w:sz w:val="26"/>
                <w:szCs w:val="26"/>
              </w:rPr>
              <w:t>4</w:t>
            </w:r>
            <w:r w:rsidR="00CD0753">
              <w:rPr>
                <w:rFonts w:ascii="Times New Roman" w:hAnsi="Times New Roman" w:cs="Times New Roman"/>
                <w:sz w:val="26"/>
                <w:szCs w:val="26"/>
              </w:rPr>
              <w:t xml:space="preserve">, precum și reîntregirilor acordate </w:t>
            </w:r>
            <w:r w:rsidR="00CD0753" w:rsidRPr="00A40065">
              <w:rPr>
                <w:rFonts w:ascii="Times New Roman" w:hAnsi="Times New Roman" w:cs="Times New Roman"/>
                <w:color w:val="000000"/>
                <w:sz w:val="26"/>
                <w:szCs w:val="26"/>
              </w:rPr>
              <w:t>pentru întreg anul 2024</w:t>
            </w:r>
            <w:r w:rsidR="00CD0753">
              <w:rPr>
                <w:rFonts w:ascii="Times New Roman" w:hAnsi="Times New Roman" w:cs="Times New Roman"/>
                <w:color w:val="000000"/>
                <w:sz w:val="26"/>
                <w:szCs w:val="26"/>
              </w:rPr>
              <w:t>,</w:t>
            </w:r>
            <w:r w:rsidR="00CD0753" w:rsidRPr="00A40065">
              <w:rPr>
                <w:rFonts w:ascii="Times New Roman" w:hAnsi="Times New Roman" w:cs="Times New Roman"/>
                <w:color w:val="000000"/>
                <w:sz w:val="26"/>
                <w:szCs w:val="26"/>
              </w:rPr>
              <w:t xml:space="preserve"> urmare a acordării unor creșteri salariale în anul 2023</w:t>
            </w:r>
            <w:r w:rsidRPr="00957B9D">
              <w:rPr>
                <w:rFonts w:ascii="Times New Roman" w:hAnsi="Times New Roman" w:cs="Times New Roman"/>
                <w:sz w:val="26"/>
                <w:szCs w:val="26"/>
              </w:rPr>
              <w:t>.</w:t>
            </w:r>
          </w:p>
          <w:p w14:paraId="1162C0D7" w14:textId="33EF7A3E" w:rsidR="00A64B30" w:rsidRPr="00957B9D" w:rsidRDefault="00A64B30" w:rsidP="00A64B30">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proofErr w:type="spellStart"/>
            <w:r w:rsidRPr="0072681E">
              <w:rPr>
                <w:rFonts w:ascii="Times New Roman" w:hAnsi="Times New Roman" w:cs="Times New Roman"/>
                <w:b/>
                <w:bCs/>
                <w:color w:val="000000"/>
                <w:spacing w:val="-5"/>
                <w:sz w:val="26"/>
                <w:szCs w:val="26"/>
                <w:lang w:val="fr-FR"/>
              </w:rPr>
              <w:t>Cheltuielile</w:t>
            </w:r>
            <w:proofErr w:type="spellEnd"/>
            <w:r w:rsidRPr="0072681E">
              <w:rPr>
                <w:rFonts w:ascii="Times New Roman" w:hAnsi="Times New Roman" w:cs="Times New Roman"/>
                <w:b/>
                <w:bCs/>
                <w:color w:val="000000"/>
                <w:spacing w:val="-5"/>
                <w:sz w:val="26"/>
                <w:szCs w:val="26"/>
                <w:lang w:val="fr-FR"/>
              </w:rPr>
              <w:t xml:space="preserve"> de </w:t>
            </w:r>
            <w:proofErr w:type="spellStart"/>
            <w:r w:rsidRPr="0072681E">
              <w:rPr>
                <w:rFonts w:ascii="Times New Roman" w:hAnsi="Times New Roman" w:cs="Times New Roman"/>
                <w:b/>
                <w:bCs/>
                <w:color w:val="000000"/>
                <w:spacing w:val="-5"/>
                <w:sz w:val="26"/>
                <w:szCs w:val="26"/>
                <w:lang w:val="fr-FR"/>
              </w:rPr>
              <w:t>natu</w:t>
            </w:r>
            <w:r w:rsidRPr="0072681E">
              <w:rPr>
                <w:rFonts w:ascii="Times New Roman" w:hAnsi="Times New Roman" w:cs="Times New Roman"/>
                <w:b/>
                <w:bCs/>
                <w:color w:val="000000"/>
                <w:spacing w:val="-5"/>
                <w:sz w:val="26"/>
                <w:szCs w:val="26"/>
              </w:rPr>
              <w:t>ră</w:t>
            </w:r>
            <w:proofErr w:type="spellEnd"/>
            <w:r w:rsidRPr="0072681E">
              <w:rPr>
                <w:rFonts w:ascii="Times New Roman" w:hAnsi="Times New Roman" w:cs="Times New Roman"/>
                <w:b/>
                <w:bCs/>
                <w:color w:val="000000"/>
                <w:spacing w:val="-5"/>
                <w:sz w:val="26"/>
                <w:szCs w:val="26"/>
              </w:rPr>
              <w:t xml:space="preserve"> salarială</w:t>
            </w:r>
            <w:r w:rsidRPr="00957B9D">
              <w:rPr>
                <w:rFonts w:ascii="Times New Roman" w:hAnsi="Times New Roman" w:cs="Times New Roman"/>
                <w:color w:val="000000"/>
                <w:spacing w:val="-5"/>
                <w:sz w:val="26"/>
                <w:szCs w:val="26"/>
              </w:rPr>
              <w:t>, au fost estimate în anul 202</w:t>
            </w:r>
            <w:r w:rsidR="00957B9D" w:rsidRPr="00957B9D">
              <w:rPr>
                <w:rFonts w:ascii="Times New Roman" w:hAnsi="Times New Roman" w:cs="Times New Roman"/>
                <w:color w:val="000000"/>
                <w:spacing w:val="-5"/>
                <w:sz w:val="26"/>
                <w:szCs w:val="26"/>
              </w:rPr>
              <w:t>4</w:t>
            </w:r>
            <w:r w:rsidRPr="00957B9D">
              <w:rPr>
                <w:rFonts w:ascii="Times New Roman" w:hAnsi="Times New Roman" w:cs="Times New Roman"/>
                <w:color w:val="000000"/>
                <w:spacing w:val="-5"/>
                <w:sz w:val="26"/>
                <w:szCs w:val="26"/>
              </w:rPr>
              <w:t>, în cre</w:t>
            </w:r>
            <w:r w:rsidR="00957B9D" w:rsidRPr="00957B9D">
              <w:rPr>
                <w:rFonts w:ascii="Times New Roman" w:hAnsi="Times New Roman" w:cs="Times New Roman"/>
                <w:color w:val="000000"/>
                <w:spacing w:val="-5"/>
                <w:sz w:val="26"/>
                <w:szCs w:val="26"/>
              </w:rPr>
              <w:t>ș</w:t>
            </w:r>
            <w:r w:rsidRPr="00957B9D">
              <w:rPr>
                <w:rFonts w:ascii="Times New Roman" w:hAnsi="Times New Roman" w:cs="Times New Roman"/>
                <w:color w:val="000000"/>
                <w:spacing w:val="-5"/>
                <w:sz w:val="26"/>
                <w:szCs w:val="26"/>
              </w:rPr>
              <w:t xml:space="preserve">tere cu </w:t>
            </w:r>
            <w:r w:rsidR="00957B9D" w:rsidRPr="00957B9D">
              <w:rPr>
                <w:rFonts w:ascii="Times New Roman" w:hAnsi="Times New Roman" w:cs="Times New Roman"/>
                <w:color w:val="000000"/>
                <w:spacing w:val="-5"/>
                <w:sz w:val="26"/>
                <w:szCs w:val="26"/>
              </w:rPr>
              <w:t>7</w:t>
            </w:r>
            <w:r w:rsidRPr="00957B9D">
              <w:rPr>
                <w:rFonts w:ascii="Times New Roman" w:hAnsi="Times New Roman" w:cs="Times New Roman"/>
                <w:color w:val="000000"/>
                <w:spacing w:val="-5"/>
                <w:sz w:val="26"/>
                <w:szCs w:val="26"/>
              </w:rPr>
              <w:t>,</w:t>
            </w:r>
            <w:r w:rsidR="00957B9D" w:rsidRPr="00957B9D">
              <w:rPr>
                <w:rFonts w:ascii="Times New Roman" w:hAnsi="Times New Roman" w:cs="Times New Roman"/>
                <w:color w:val="000000"/>
                <w:spacing w:val="-5"/>
                <w:sz w:val="26"/>
                <w:szCs w:val="26"/>
              </w:rPr>
              <w:t>81</w:t>
            </w:r>
            <w:r w:rsidRPr="00957B9D">
              <w:rPr>
                <w:rFonts w:ascii="Times New Roman" w:hAnsi="Times New Roman" w:cs="Times New Roman"/>
                <w:color w:val="000000"/>
                <w:spacing w:val="-5"/>
                <w:sz w:val="26"/>
                <w:szCs w:val="26"/>
              </w:rPr>
              <w:t>% față cele aprobate în anul 202</w:t>
            </w:r>
            <w:r w:rsidR="00957B9D" w:rsidRPr="00957B9D">
              <w:rPr>
                <w:rFonts w:ascii="Times New Roman" w:hAnsi="Times New Roman" w:cs="Times New Roman"/>
                <w:color w:val="000000"/>
                <w:spacing w:val="-5"/>
                <w:sz w:val="26"/>
                <w:szCs w:val="26"/>
              </w:rPr>
              <w:t>3</w:t>
            </w:r>
            <w:r w:rsidRPr="00957B9D">
              <w:rPr>
                <w:rFonts w:ascii="Times New Roman" w:hAnsi="Times New Roman" w:cs="Times New Roman"/>
                <w:color w:val="000000"/>
                <w:spacing w:val="-5"/>
                <w:sz w:val="26"/>
                <w:szCs w:val="26"/>
              </w:rPr>
              <w:t xml:space="preserve"> în bugetul de venituri și cheltuieli rectificat prin HG nr. </w:t>
            </w:r>
            <w:r w:rsidRPr="00957B9D">
              <w:rPr>
                <w:rFonts w:ascii="Times New Roman" w:hAnsi="Times New Roman" w:cs="Times New Roman"/>
                <w:color w:val="000000"/>
                <w:spacing w:val="-5"/>
                <w:sz w:val="26"/>
                <w:szCs w:val="26"/>
              </w:rPr>
              <w:lastRenderedPageBreak/>
              <w:t>1</w:t>
            </w:r>
            <w:r w:rsidR="00957B9D" w:rsidRPr="00957B9D">
              <w:rPr>
                <w:rFonts w:ascii="Times New Roman" w:hAnsi="Times New Roman" w:cs="Times New Roman"/>
                <w:color w:val="000000"/>
                <w:spacing w:val="-5"/>
                <w:sz w:val="26"/>
                <w:szCs w:val="26"/>
              </w:rPr>
              <w:t>0</w:t>
            </w:r>
            <w:r w:rsidRPr="00957B9D">
              <w:rPr>
                <w:rFonts w:ascii="Times New Roman" w:hAnsi="Times New Roman" w:cs="Times New Roman"/>
                <w:color w:val="000000"/>
                <w:spacing w:val="-5"/>
                <w:sz w:val="26"/>
                <w:szCs w:val="26"/>
              </w:rPr>
              <w:t>2</w:t>
            </w:r>
            <w:r w:rsidR="00957B9D" w:rsidRPr="00957B9D">
              <w:rPr>
                <w:rFonts w:ascii="Times New Roman" w:hAnsi="Times New Roman" w:cs="Times New Roman"/>
                <w:color w:val="000000"/>
                <w:spacing w:val="-5"/>
                <w:sz w:val="26"/>
                <w:szCs w:val="26"/>
              </w:rPr>
              <w:t>4</w:t>
            </w:r>
            <w:r w:rsidRPr="00957B9D">
              <w:rPr>
                <w:rFonts w:ascii="Times New Roman" w:hAnsi="Times New Roman" w:cs="Times New Roman"/>
                <w:color w:val="000000"/>
                <w:spacing w:val="-5"/>
                <w:sz w:val="26"/>
                <w:szCs w:val="26"/>
              </w:rPr>
              <w:t>/202</w:t>
            </w:r>
            <w:r w:rsidR="00957B9D" w:rsidRPr="00957B9D">
              <w:rPr>
                <w:rFonts w:ascii="Times New Roman" w:hAnsi="Times New Roman" w:cs="Times New Roman"/>
                <w:color w:val="000000"/>
                <w:spacing w:val="-5"/>
                <w:sz w:val="26"/>
                <w:szCs w:val="26"/>
              </w:rPr>
              <w:t>3</w:t>
            </w:r>
            <w:r w:rsidRPr="00957B9D">
              <w:rPr>
                <w:rFonts w:ascii="Times New Roman" w:hAnsi="Times New Roman" w:cs="Times New Roman"/>
                <w:color w:val="000000"/>
                <w:spacing w:val="-5"/>
                <w:sz w:val="26"/>
                <w:szCs w:val="26"/>
              </w:rPr>
              <w:t xml:space="preserve">, </w:t>
            </w:r>
            <w:r w:rsidRPr="00957B9D">
              <w:rPr>
                <w:rFonts w:ascii="Times New Roman" w:hAnsi="Times New Roman" w:cs="Times New Roman"/>
                <w:sz w:val="26"/>
                <w:szCs w:val="26"/>
              </w:rPr>
              <w:t xml:space="preserve">respectiv de la </w:t>
            </w:r>
            <w:r w:rsidR="00957B9D" w:rsidRPr="00957B9D">
              <w:rPr>
                <w:rFonts w:ascii="Times New Roman" w:hAnsi="Times New Roman" w:cs="Times New Roman"/>
                <w:sz w:val="26"/>
                <w:szCs w:val="26"/>
              </w:rPr>
              <w:t>2</w:t>
            </w:r>
            <w:r w:rsidRPr="00957B9D">
              <w:rPr>
                <w:rFonts w:ascii="Times New Roman" w:hAnsi="Times New Roman" w:cs="Times New Roman"/>
                <w:sz w:val="26"/>
                <w:szCs w:val="26"/>
              </w:rPr>
              <w:t>19.</w:t>
            </w:r>
            <w:r w:rsidR="00957B9D" w:rsidRPr="00957B9D">
              <w:rPr>
                <w:rFonts w:ascii="Times New Roman" w:hAnsi="Times New Roman" w:cs="Times New Roman"/>
                <w:sz w:val="26"/>
                <w:szCs w:val="26"/>
              </w:rPr>
              <w:t>310,20</w:t>
            </w:r>
            <w:r w:rsidRPr="00957B9D">
              <w:rPr>
                <w:rFonts w:ascii="Times New Roman" w:hAnsi="Times New Roman" w:cs="Times New Roman"/>
                <w:sz w:val="26"/>
                <w:szCs w:val="26"/>
              </w:rPr>
              <w:t xml:space="preserve"> mii lei (anul 202</w:t>
            </w:r>
            <w:r w:rsidR="00957B9D" w:rsidRPr="00957B9D">
              <w:rPr>
                <w:rFonts w:ascii="Times New Roman" w:hAnsi="Times New Roman" w:cs="Times New Roman"/>
                <w:sz w:val="26"/>
                <w:szCs w:val="26"/>
              </w:rPr>
              <w:t>3</w:t>
            </w:r>
            <w:r w:rsidRPr="00957B9D">
              <w:rPr>
                <w:rFonts w:ascii="Times New Roman" w:hAnsi="Times New Roman" w:cs="Times New Roman"/>
                <w:sz w:val="26"/>
                <w:szCs w:val="26"/>
              </w:rPr>
              <w:t>)  la 2</w:t>
            </w:r>
            <w:r w:rsidR="00957B9D" w:rsidRPr="00957B9D">
              <w:rPr>
                <w:rFonts w:ascii="Times New Roman" w:hAnsi="Times New Roman" w:cs="Times New Roman"/>
                <w:sz w:val="26"/>
                <w:szCs w:val="26"/>
              </w:rPr>
              <w:t>36</w:t>
            </w:r>
            <w:r w:rsidRPr="00957B9D">
              <w:rPr>
                <w:rFonts w:ascii="Times New Roman" w:hAnsi="Times New Roman" w:cs="Times New Roman"/>
                <w:sz w:val="26"/>
                <w:szCs w:val="26"/>
              </w:rPr>
              <w:t>.</w:t>
            </w:r>
            <w:r w:rsidR="00957B9D" w:rsidRPr="00957B9D">
              <w:rPr>
                <w:rFonts w:ascii="Times New Roman" w:hAnsi="Times New Roman" w:cs="Times New Roman"/>
                <w:sz w:val="26"/>
                <w:szCs w:val="26"/>
              </w:rPr>
              <w:t>445</w:t>
            </w:r>
            <w:r w:rsidRPr="00957B9D">
              <w:rPr>
                <w:rFonts w:ascii="Times New Roman" w:hAnsi="Times New Roman" w:cs="Times New Roman"/>
                <w:sz w:val="26"/>
                <w:szCs w:val="26"/>
              </w:rPr>
              <w:t>,</w:t>
            </w:r>
            <w:r w:rsidR="00957B9D" w:rsidRPr="00957B9D">
              <w:rPr>
                <w:rFonts w:ascii="Times New Roman" w:hAnsi="Times New Roman" w:cs="Times New Roman"/>
                <w:sz w:val="26"/>
                <w:szCs w:val="26"/>
              </w:rPr>
              <w:t>61</w:t>
            </w:r>
            <w:r w:rsidRPr="00957B9D">
              <w:rPr>
                <w:rFonts w:ascii="Times New Roman" w:hAnsi="Times New Roman" w:cs="Times New Roman"/>
                <w:sz w:val="26"/>
                <w:szCs w:val="26"/>
              </w:rPr>
              <w:t xml:space="preserve"> mii lei (anul 202</w:t>
            </w:r>
            <w:r w:rsidR="00957B9D" w:rsidRPr="00957B9D">
              <w:rPr>
                <w:rFonts w:ascii="Times New Roman" w:hAnsi="Times New Roman" w:cs="Times New Roman"/>
                <w:sz w:val="26"/>
                <w:szCs w:val="26"/>
              </w:rPr>
              <w:t>4</w:t>
            </w:r>
            <w:r w:rsidRPr="00957B9D">
              <w:rPr>
                <w:rFonts w:ascii="Times New Roman" w:hAnsi="Times New Roman" w:cs="Times New Roman"/>
                <w:sz w:val="26"/>
                <w:szCs w:val="26"/>
              </w:rPr>
              <w:t xml:space="preserve">). </w:t>
            </w:r>
          </w:p>
          <w:p w14:paraId="148CA73D" w14:textId="5E7A42EE" w:rsidR="00A64B30" w:rsidRPr="007722D1" w:rsidRDefault="00A64B30" w:rsidP="00A64B30">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957B9D">
              <w:rPr>
                <w:rFonts w:ascii="Times New Roman" w:hAnsi="Times New Roman" w:cs="Times New Roman"/>
                <w:color w:val="000000"/>
                <w:spacing w:val="-3"/>
                <w:sz w:val="26"/>
                <w:szCs w:val="26"/>
              </w:rPr>
              <w:t>În fundamentarea cheltuielilor de natură salarială pe anul 202</w:t>
            </w:r>
            <w:r w:rsidR="00957B9D" w:rsidRPr="00957B9D">
              <w:rPr>
                <w:rFonts w:ascii="Times New Roman" w:hAnsi="Times New Roman" w:cs="Times New Roman"/>
                <w:color w:val="000000"/>
                <w:spacing w:val="-3"/>
                <w:sz w:val="26"/>
                <w:szCs w:val="26"/>
              </w:rPr>
              <w:t>4</w:t>
            </w:r>
            <w:r w:rsidRPr="00957B9D">
              <w:rPr>
                <w:rFonts w:ascii="Times New Roman" w:hAnsi="Times New Roman" w:cs="Times New Roman"/>
                <w:color w:val="000000"/>
                <w:spacing w:val="-3"/>
                <w:sz w:val="26"/>
                <w:szCs w:val="26"/>
              </w:rPr>
              <w:t>,</w:t>
            </w:r>
            <w:r w:rsidR="00957B9D" w:rsidRPr="00957B9D">
              <w:rPr>
                <w:rFonts w:ascii="Times New Roman" w:hAnsi="Times New Roman" w:cs="Times New Roman"/>
                <w:color w:val="000000"/>
                <w:spacing w:val="-3"/>
                <w:sz w:val="26"/>
                <w:szCs w:val="26"/>
              </w:rPr>
              <w:t xml:space="preserve"> în valoare de </w:t>
            </w:r>
            <w:r w:rsidR="00957B9D" w:rsidRPr="00CD0753">
              <w:rPr>
                <w:rFonts w:ascii="Times New Roman" w:hAnsi="Times New Roman" w:cs="Times New Roman"/>
                <w:b/>
                <w:bCs/>
                <w:color w:val="000000"/>
                <w:spacing w:val="-3"/>
                <w:sz w:val="26"/>
                <w:szCs w:val="26"/>
              </w:rPr>
              <w:t>236.445,61</w:t>
            </w:r>
            <w:r w:rsidR="00957B9D" w:rsidRPr="00957B9D">
              <w:rPr>
                <w:rFonts w:ascii="Times New Roman" w:hAnsi="Times New Roman" w:cs="Times New Roman"/>
                <w:color w:val="000000"/>
                <w:spacing w:val="-3"/>
                <w:sz w:val="26"/>
                <w:szCs w:val="26"/>
              </w:rPr>
              <w:t xml:space="preserve"> </w:t>
            </w:r>
            <w:r w:rsidR="00957B9D" w:rsidRPr="00CD0753">
              <w:rPr>
                <w:rFonts w:ascii="Times New Roman" w:hAnsi="Times New Roman" w:cs="Times New Roman"/>
                <w:b/>
                <w:bCs/>
                <w:color w:val="000000"/>
                <w:spacing w:val="-3"/>
                <w:sz w:val="26"/>
                <w:szCs w:val="26"/>
              </w:rPr>
              <w:t>mii lei</w:t>
            </w:r>
            <w:r w:rsidR="00957B9D" w:rsidRPr="00957B9D">
              <w:rPr>
                <w:rFonts w:ascii="Times New Roman" w:hAnsi="Times New Roman" w:cs="Times New Roman"/>
                <w:color w:val="000000"/>
                <w:spacing w:val="-3"/>
                <w:sz w:val="26"/>
                <w:szCs w:val="26"/>
              </w:rPr>
              <w:t>,</w:t>
            </w:r>
            <w:r w:rsidR="00481A10">
              <w:rPr>
                <w:rFonts w:ascii="Times New Roman" w:hAnsi="Times New Roman" w:cs="Times New Roman"/>
                <w:color w:val="000000"/>
                <w:spacing w:val="-3"/>
                <w:sz w:val="26"/>
                <w:szCs w:val="26"/>
              </w:rPr>
              <w:t xml:space="preserve"> </w:t>
            </w:r>
            <w:r w:rsidR="00957B9D" w:rsidRPr="00957B9D">
              <w:rPr>
                <w:rFonts w:ascii="Times New Roman" w:hAnsi="Times New Roman" w:cs="Times New Roman"/>
                <w:color w:val="000000"/>
                <w:spacing w:val="-3"/>
                <w:sz w:val="26"/>
                <w:szCs w:val="26"/>
              </w:rPr>
              <w:t>s</w:t>
            </w:r>
            <w:r w:rsidR="00481A10">
              <w:rPr>
                <w:rFonts w:ascii="Times New Roman" w:hAnsi="Times New Roman" w:cs="Times New Roman"/>
                <w:color w:val="000000"/>
                <w:spacing w:val="-3"/>
                <w:sz w:val="26"/>
                <w:szCs w:val="26"/>
              </w:rPr>
              <w:t>un</w:t>
            </w:r>
            <w:r w:rsidR="00957B9D" w:rsidRPr="00957B9D">
              <w:rPr>
                <w:rFonts w:ascii="Times New Roman" w:hAnsi="Times New Roman" w:cs="Times New Roman"/>
                <w:color w:val="000000"/>
                <w:spacing w:val="-3"/>
                <w:sz w:val="26"/>
                <w:szCs w:val="26"/>
              </w:rPr>
              <w:t>t</w:t>
            </w:r>
            <w:r w:rsidRPr="00957B9D">
              <w:rPr>
                <w:rFonts w:ascii="Times New Roman" w:hAnsi="Times New Roman" w:cs="Times New Roman"/>
                <w:color w:val="000000"/>
                <w:spacing w:val="-3"/>
                <w:sz w:val="26"/>
                <w:szCs w:val="26"/>
              </w:rPr>
              <w:t xml:space="preserve"> luat</w:t>
            </w:r>
            <w:r w:rsidR="0070731E">
              <w:rPr>
                <w:rFonts w:ascii="Times New Roman" w:hAnsi="Times New Roman" w:cs="Times New Roman"/>
                <w:color w:val="000000"/>
                <w:spacing w:val="-3"/>
                <w:sz w:val="26"/>
                <w:szCs w:val="26"/>
              </w:rPr>
              <w:t>e</w:t>
            </w:r>
            <w:r w:rsidRPr="00957B9D">
              <w:rPr>
                <w:rFonts w:ascii="Times New Roman" w:hAnsi="Times New Roman" w:cs="Times New Roman"/>
                <w:color w:val="000000"/>
                <w:spacing w:val="-3"/>
                <w:sz w:val="26"/>
                <w:szCs w:val="26"/>
              </w:rPr>
              <w:t xml:space="preserve"> în calcul </w:t>
            </w:r>
            <w:r w:rsidR="0070731E">
              <w:rPr>
                <w:rFonts w:ascii="Times New Roman" w:hAnsi="Times New Roman" w:cs="Times New Roman"/>
                <w:color w:val="000000"/>
                <w:spacing w:val="-3"/>
                <w:sz w:val="26"/>
                <w:szCs w:val="26"/>
              </w:rPr>
              <w:t xml:space="preserve">prevederile </w:t>
            </w:r>
            <w:r w:rsidRPr="00957B9D">
              <w:rPr>
                <w:rFonts w:ascii="Times New Roman" w:hAnsi="Times New Roman" w:cs="Times New Roman"/>
                <w:color w:val="000000"/>
                <w:spacing w:val="-3"/>
                <w:sz w:val="26"/>
                <w:szCs w:val="26"/>
              </w:rPr>
              <w:t xml:space="preserve">art. </w:t>
            </w:r>
            <w:r w:rsidR="00957B9D" w:rsidRPr="00957B9D">
              <w:rPr>
                <w:rFonts w:ascii="Times New Roman" w:hAnsi="Times New Roman" w:cs="Times New Roman"/>
                <w:color w:val="000000"/>
                <w:spacing w:val="-3"/>
                <w:sz w:val="26"/>
                <w:szCs w:val="26"/>
              </w:rPr>
              <w:t>7</w:t>
            </w:r>
            <w:r w:rsidRPr="00957B9D">
              <w:rPr>
                <w:rFonts w:ascii="Times New Roman" w:hAnsi="Times New Roman" w:cs="Times New Roman"/>
                <w:color w:val="000000"/>
                <w:spacing w:val="-3"/>
                <w:sz w:val="26"/>
                <w:szCs w:val="26"/>
              </w:rPr>
              <w:t>3</w:t>
            </w:r>
            <w:r w:rsidRPr="0070731E">
              <w:rPr>
                <w:rFonts w:ascii="Times New Roman" w:hAnsi="Times New Roman" w:cs="Times New Roman"/>
                <w:color w:val="000000"/>
                <w:spacing w:val="-3"/>
                <w:sz w:val="26"/>
                <w:szCs w:val="26"/>
              </w:rPr>
              <w:t>, alin</w:t>
            </w:r>
            <w:r w:rsidR="00B662E8">
              <w:rPr>
                <w:rFonts w:ascii="Times New Roman" w:hAnsi="Times New Roman" w:cs="Times New Roman"/>
                <w:color w:val="000000"/>
                <w:spacing w:val="-3"/>
                <w:sz w:val="26"/>
                <w:szCs w:val="26"/>
              </w:rPr>
              <w:t>.</w:t>
            </w:r>
            <w:r w:rsidRPr="0070731E">
              <w:rPr>
                <w:rFonts w:ascii="Times New Roman" w:hAnsi="Times New Roman" w:cs="Times New Roman"/>
                <w:color w:val="000000"/>
                <w:spacing w:val="-3"/>
                <w:sz w:val="26"/>
                <w:szCs w:val="26"/>
              </w:rPr>
              <w:t xml:space="preserve"> (1)</w:t>
            </w:r>
            <w:r w:rsidR="0070731E" w:rsidRPr="0070731E">
              <w:rPr>
                <w:rFonts w:ascii="Times New Roman" w:hAnsi="Times New Roman" w:cs="Times New Roman"/>
                <w:color w:val="000000"/>
                <w:spacing w:val="-3"/>
                <w:sz w:val="26"/>
                <w:szCs w:val="26"/>
              </w:rPr>
              <w:t xml:space="preserve">, </w:t>
            </w:r>
            <w:r w:rsidRPr="0070731E">
              <w:rPr>
                <w:rFonts w:ascii="Times New Roman" w:hAnsi="Times New Roman" w:cs="Times New Roman"/>
                <w:color w:val="000000"/>
                <w:spacing w:val="-3"/>
                <w:sz w:val="26"/>
                <w:szCs w:val="26"/>
              </w:rPr>
              <w:t>lit</w:t>
            </w:r>
            <w:r w:rsidR="0070731E" w:rsidRPr="0070731E">
              <w:rPr>
                <w:rFonts w:ascii="Times New Roman" w:hAnsi="Times New Roman" w:cs="Times New Roman"/>
                <w:color w:val="000000"/>
                <w:spacing w:val="-3"/>
                <w:sz w:val="26"/>
                <w:szCs w:val="26"/>
              </w:rPr>
              <w:t>.</w:t>
            </w:r>
            <w:r w:rsidRPr="0070731E">
              <w:rPr>
                <w:rFonts w:ascii="Times New Roman" w:hAnsi="Times New Roman" w:cs="Times New Roman"/>
                <w:color w:val="000000"/>
                <w:spacing w:val="-3"/>
                <w:sz w:val="26"/>
                <w:szCs w:val="26"/>
              </w:rPr>
              <w:t xml:space="preserve"> a) și </w:t>
            </w:r>
            <w:r w:rsidR="002B6ECD" w:rsidRPr="0070731E">
              <w:rPr>
                <w:rFonts w:ascii="Times New Roman" w:hAnsi="Times New Roman" w:cs="Times New Roman"/>
                <w:color w:val="000000"/>
                <w:spacing w:val="-3"/>
                <w:sz w:val="26"/>
                <w:szCs w:val="26"/>
              </w:rPr>
              <w:t>e</w:t>
            </w:r>
            <w:r w:rsidRPr="0070731E">
              <w:rPr>
                <w:rFonts w:ascii="Times New Roman" w:hAnsi="Times New Roman" w:cs="Times New Roman"/>
                <w:color w:val="000000"/>
                <w:spacing w:val="-3"/>
                <w:sz w:val="26"/>
                <w:szCs w:val="26"/>
              </w:rPr>
              <w:t xml:space="preserve">) coroborat cu </w:t>
            </w:r>
            <w:r w:rsidRPr="0070731E">
              <w:rPr>
                <w:rFonts w:ascii="Times New Roman" w:hAnsi="Times New Roman" w:cs="Times New Roman"/>
                <w:sz w:val="26"/>
                <w:szCs w:val="26"/>
              </w:rPr>
              <w:t>alin</w:t>
            </w:r>
            <w:r w:rsidR="002B6ECD" w:rsidRPr="0070731E">
              <w:rPr>
                <w:rFonts w:ascii="Times New Roman" w:hAnsi="Times New Roman" w:cs="Times New Roman"/>
                <w:sz w:val="26"/>
                <w:szCs w:val="26"/>
              </w:rPr>
              <w:t>.</w:t>
            </w:r>
            <w:r w:rsidRPr="0070731E">
              <w:rPr>
                <w:rFonts w:ascii="Times New Roman" w:hAnsi="Times New Roman" w:cs="Times New Roman"/>
                <w:sz w:val="26"/>
                <w:szCs w:val="26"/>
              </w:rPr>
              <w:t xml:space="preserve"> </w:t>
            </w:r>
            <w:r w:rsidR="00481A10">
              <w:rPr>
                <w:rFonts w:ascii="Times New Roman" w:hAnsi="Times New Roman" w:cs="Times New Roman"/>
                <w:sz w:val="26"/>
                <w:szCs w:val="26"/>
              </w:rPr>
              <w:t xml:space="preserve">(3), </w:t>
            </w:r>
            <w:r w:rsidR="00EF6429">
              <w:rPr>
                <w:rFonts w:ascii="Times New Roman" w:hAnsi="Times New Roman" w:cs="Times New Roman"/>
                <w:sz w:val="26"/>
                <w:szCs w:val="26"/>
              </w:rPr>
              <w:t>(4)</w:t>
            </w:r>
            <w:r w:rsidR="00A62106">
              <w:rPr>
                <w:rFonts w:ascii="Times New Roman" w:hAnsi="Times New Roman" w:cs="Times New Roman"/>
                <w:sz w:val="26"/>
                <w:szCs w:val="26"/>
              </w:rPr>
              <w:t>, (6)</w:t>
            </w:r>
            <w:r w:rsidR="00481A10">
              <w:rPr>
                <w:rFonts w:ascii="Times New Roman" w:hAnsi="Times New Roman" w:cs="Times New Roman"/>
                <w:sz w:val="26"/>
                <w:szCs w:val="26"/>
              </w:rPr>
              <w:t xml:space="preserve"> </w:t>
            </w:r>
            <w:r w:rsidR="00891B08">
              <w:rPr>
                <w:rFonts w:ascii="Times New Roman" w:hAnsi="Times New Roman" w:cs="Times New Roman"/>
                <w:sz w:val="26"/>
                <w:szCs w:val="26"/>
              </w:rPr>
              <w:t xml:space="preserve">și </w:t>
            </w:r>
            <w:r w:rsidRPr="0070731E">
              <w:rPr>
                <w:rFonts w:ascii="Times New Roman" w:hAnsi="Times New Roman" w:cs="Times New Roman"/>
                <w:sz w:val="26"/>
                <w:szCs w:val="26"/>
              </w:rPr>
              <w:t>(</w:t>
            </w:r>
            <w:r w:rsidR="00A62106">
              <w:rPr>
                <w:rFonts w:ascii="Times New Roman" w:hAnsi="Times New Roman" w:cs="Times New Roman"/>
                <w:sz w:val="26"/>
                <w:szCs w:val="26"/>
              </w:rPr>
              <w:t>11</w:t>
            </w:r>
            <w:r w:rsidRPr="0070731E">
              <w:rPr>
                <w:rFonts w:ascii="Times New Roman" w:hAnsi="Times New Roman" w:cs="Times New Roman"/>
                <w:sz w:val="26"/>
                <w:szCs w:val="26"/>
              </w:rPr>
              <w:t>) din Legea nr.</w:t>
            </w:r>
            <w:r w:rsidR="00957B9D" w:rsidRPr="0070731E">
              <w:rPr>
                <w:rFonts w:ascii="Times New Roman" w:hAnsi="Times New Roman" w:cs="Times New Roman"/>
                <w:sz w:val="26"/>
                <w:szCs w:val="26"/>
              </w:rPr>
              <w:t xml:space="preserve"> 421</w:t>
            </w:r>
            <w:r w:rsidRPr="0070731E">
              <w:rPr>
                <w:rFonts w:ascii="Times New Roman" w:hAnsi="Times New Roman" w:cs="Times New Roman"/>
                <w:sz w:val="26"/>
                <w:szCs w:val="26"/>
              </w:rPr>
              <w:t>/202</w:t>
            </w:r>
            <w:r w:rsidR="00957B9D" w:rsidRPr="0070731E">
              <w:rPr>
                <w:rFonts w:ascii="Times New Roman" w:hAnsi="Times New Roman" w:cs="Times New Roman"/>
                <w:sz w:val="26"/>
                <w:szCs w:val="26"/>
              </w:rPr>
              <w:t>3</w:t>
            </w:r>
            <w:r w:rsidRPr="0070731E">
              <w:rPr>
                <w:rFonts w:ascii="Times New Roman" w:hAnsi="Times New Roman" w:cs="Times New Roman"/>
                <w:sz w:val="26"/>
                <w:szCs w:val="26"/>
              </w:rPr>
              <w:t xml:space="preserve"> – legea bugetului de stat pe anul 202</w:t>
            </w:r>
            <w:r w:rsidR="00957B9D" w:rsidRPr="0070731E">
              <w:rPr>
                <w:rFonts w:ascii="Times New Roman" w:hAnsi="Times New Roman" w:cs="Times New Roman"/>
                <w:sz w:val="26"/>
                <w:szCs w:val="26"/>
              </w:rPr>
              <w:t>4</w:t>
            </w:r>
            <w:r w:rsidR="00B662E8">
              <w:rPr>
                <w:rFonts w:ascii="Times New Roman" w:hAnsi="Times New Roman" w:cs="Times New Roman"/>
                <w:sz w:val="26"/>
                <w:szCs w:val="26"/>
              </w:rPr>
              <w:t>,</w:t>
            </w:r>
            <w:r w:rsidR="007722D1">
              <w:rPr>
                <w:rFonts w:ascii="Times New Roman" w:hAnsi="Times New Roman" w:cs="Times New Roman"/>
                <w:sz w:val="26"/>
                <w:szCs w:val="26"/>
              </w:rPr>
              <w:t xml:space="preserve"> </w:t>
            </w:r>
            <w:r w:rsidR="00B662E8">
              <w:rPr>
                <w:rFonts w:ascii="Times New Roman" w:hAnsi="Times New Roman" w:cs="Times New Roman"/>
                <w:sz w:val="26"/>
                <w:szCs w:val="26"/>
              </w:rPr>
              <w:t xml:space="preserve">fiind </w:t>
            </w:r>
            <w:r w:rsidR="007722D1">
              <w:rPr>
                <w:rFonts w:ascii="Times New Roman" w:hAnsi="Times New Roman" w:cs="Times New Roman"/>
                <w:sz w:val="26"/>
                <w:szCs w:val="26"/>
              </w:rPr>
              <w:t>compuse din</w:t>
            </w:r>
            <w:r w:rsidR="007722D1" w:rsidRPr="007722D1">
              <w:rPr>
                <w:rFonts w:ascii="Times New Roman" w:hAnsi="Times New Roman" w:cs="Times New Roman"/>
                <w:sz w:val="26"/>
                <w:szCs w:val="26"/>
              </w:rPr>
              <w:t>:</w:t>
            </w:r>
          </w:p>
          <w:p w14:paraId="16B66853" w14:textId="5812D109" w:rsidR="007722D1" w:rsidRDefault="007722D1" w:rsidP="007722D1">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Pr>
                <w:rFonts w:ascii="Times New Roman" w:hAnsi="Times New Roman" w:cs="Times New Roman"/>
                <w:sz w:val="26"/>
                <w:szCs w:val="26"/>
              </w:rPr>
              <w:t>-</w:t>
            </w:r>
            <w:r w:rsidR="00B662E8">
              <w:rPr>
                <w:rFonts w:ascii="Times New Roman" w:hAnsi="Times New Roman" w:cs="Times New Roman"/>
                <w:sz w:val="26"/>
                <w:szCs w:val="26"/>
              </w:rPr>
              <w:t xml:space="preserve"> </w:t>
            </w:r>
            <w:r>
              <w:rPr>
                <w:rFonts w:ascii="Times New Roman" w:hAnsi="Times New Roman" w:cs="Times New Roman"/>
                <w:sz w:val="26"/>
                <w:szCs w:val="26"/>
              </w:rPr>
              <w:t xml:space="preserve">Cheltuieli cu salariile, în valoare de </w:t>
            </w:r>
            <w:r w:rsidRPr="00CD0753">
              <w:rPr>
                <w:rFonts w:ascii="Times New Roman" w:hAnsi="Times New Roman" w:cs="Times New Roman"/>
                <w:b/>
                <w:bCs/>
                <w:sz w:val="26"/>
                <w:szCs w:val="26"/>
              </w:rPr>
              <w:t>203.171,67 mii lei</w:t>
            </w:r>
            <w:r w:rsidR="00B662E8" w:rsidRPr="00B662E8">
              <w:rPr>
                <w:rFonts w:ascii="Times New Roman" w:hAnsi="Times New Roman" w:cs="Times New Roman"/>
                <w:sz w:val="26"/>
                <w:szCs w:val="26"/>
              </w:rPr>
              <w:t>;</w:t>
            </w:r>
            <w:r w:rsidR="00B662E8">
              <w:rPr>
                <w:rFonts w:ascii="Times New Roman" w:hAnsi="Times New Roman" w:cs="Times New Roman"/>
                <w:sz w:val="26"/>
                <w:szCs w:val="26"/>
              </w:rPr>
              <w:t xml:space="preserve"> </w:t>
            </w:r>
          </w:p>
          <w:p w14:paraId="588D11F3" w14:textId="64EA2700" w:rsidR="007722D1" w:rsidRDefault="007722D1" w:rsidP="007722D1">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Pr>
                <w:rFonts w:ascii="Times New Roman" w:hAnsi="Times New Roman" w:cs="Times New Roman"/>
                <w:sz w:val="26"/>
                <w:szCs w:val="26"/>
              </w:rPr>
              <w:t>-</w:t>
            </w:r>
            <w:r w:rsidR="00B662E8">
              <w:rPr>
                <w:rFonts w:ascii="Times New Roman" w:hAnsi="Times New Roman" w:cs="Times New Roman"/>
                <w:sz w:val="26"/>
                <w:szCs w:val="26"/>
              </w:rPr>
              <w:t xml:space="preserve"> </w:t>
            </w:r>
            <w:r>
              <w:rPr>
                <w:rFonts w:ascii="Times New Roman" w:hAnsi="Times New Roman" w:cs="Times New Roman"/>
                <w:sz w:val="26"/>
                <w:szCs w:val="26"/>
              </w:rPr>
              <w:t xml:space="preserve">Bonusuri, în valoare de </w:t>
            </w:r>
            <w:r w:rsidRPr="00CD0753">
              <w:rPr>
                <w:rFonts w:ascii="Times New Roman" w:hAnsi="Times New Roman" w:cs="Times New Roman"/>
                <w:b/>
                <w:bCs/>
                <w:sz w:val="26"/>
                <w:szCs w:val="26"/>
              </w:rPr>
              <w:t>33.273,94 mii lei</w:t>
            </w:r>
            <w:r w:rsidR="00B662E8" w:rsidRPr="00CD0753">
              <w:rPr>
                <w:rFonts w:ascii="Times New Roman" w:hAnsi="Times New Roman" w:cs="Times New Roman"/>
                <w:sz w:val="26"/>
                <w:szCs w:val="26"/>
              </w:rPr>
              <w:t xml:space="preserve"> </w:t>
            </w:r>
            <w:r w:rsidR="00B662E8">
              <w:rPr>
                <w:rFonts w:ascii="Times New Roman" w:hAnsi="Times New Roman" w:cs="Times New Roman"/>
                <w:sz w:val="26"/>
                <w:szCs w:val="26"/>
              </w:rPr>
              <w:t>(în scădere cu 13,78% față de suma aprobată conform HG nr. 1024/2023)</w:t>
            </w:r>
            <w:r>
              <w:rPr>
                <w:rFonts w:ascii="Times New Roman" w:hAnsi="Times New Roman" w:cs="Times New Roman"/>
                <w:sz w:val="26"/>
                <w:szCs w:val="26"/>
              </w:rPr>
              <w:t>, din care</w:t>
            </w:r>
            <w:r w:rsidRPr="007722D1">
              <w:rPr>
                <w:rFonts w:ascii="Times New Roman" w:hAnsi="Times New Roman" w:cs="Times New Roman"/>
                <w:sz w:val="26"/>
                <w:szCs w:val="26"/>
              </w:rPr>
              <w:t>:</w:t>
            </w:r>
          </w:p>
          <w:p w14:paraId="10CA0C21" w14:textId="13668858" w:rsidR="00E4735D" w:rsidRPr="00B662E8" w:rsidRDefault="00B662E8" w:rsidP="00B662E8">
            <w:pPr>
              <w:pStyle w:val="Listparagraf"/>
              <w:numPr>
                <w:ilvl w:val="0"/>
                <w:numId w:val="18"/>
              </w:numPr>
              <w:shd w:val="clear" w:color="auto" w:fill="FFFFFF"/>
              <w:tabs>
                <w:tab w:val="left" w:pos="90"/>
                <w:tab w:val="left" w:pos="456"/>
                <w:tab w:val="left" w:pos="54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722D1" w:rsidRPr="00B662E8">
              <w:rPr>
                <w:rFonts w:ascii="Times New Roman" w:hAnsi="Times New Roman" w:cs="Times New Roman"/>
                <w:sz w:val="26"/>
                <w:szCs w:val="26"/>
              </w:rPr>
              <w:t xml:space="preserve">6.893.12 mii lei </w:t>
            </w:r>
            <w:r w:rsidR="00E4735D" w:rsidRPr="00B662E8">
              <w:rPr>
                <w:rFonts w:ascii="Times New Roman" w:hAnsi="Times New Roman" w:cs="Times New Roman"/>
                <w:sz w:val="26"/>
                <w:szCs w:val="26"/>
              </w:rPr>
              <w:t xml:space="preserve">contravaloare </w:t>
            </w:r>
            <w:r w:rsidR="007722D1" w:rsidRPr="00B662E8">
              <w:rPr>
                <w:rFonts w:ascii="Times New Roman" w:hAnsi="Times New Roman" w:cs="Times New Roman"/>
                <w:sz w:val="26"/>
                <w:szCs w:val="26"/>
              </w:rPr>
              <w:t xml:space="preserve">tichete de masă, în scădere cu </w:t>
            </w:r>
            <w:r w:rsidR="00E4735D" w:rsidRPr="00B662E8">
              <w:rPr>
                <w:rFonts w:ascii="Times New Roman" w:hAnsi="Times New Roman" w:cs="Times New Roman"/>
                <w:sz w:val="26"/>
                <w:szCs w:val="26"/>
              </w:rPr>
              <w:t xml:space="preserve">suma de </w:t>
            </w:r>
            <w:r w:rsidR="007722D1" w:rsidRPr="00B662E8">
              <w:rPr>
                <w:rFonts w:ascii="Times New Roman" w:hAnsi="Times New Roman" w:cs="Times New Roman"/>
                <w:sz w:val="26"/>
                <w:szCs w:val="26"/>
              </w:rPr>
              <w:t>4.127,33 mii lei față de suma aprobată în anul precedent,</w:t>
            </w:r>
            <w:r w:rsidRPr="00B662E8">
              <w:rPr>
                <w:rFonts w:ascii="Times New Roman" w:hAnsi="Times New Roman" w:cs="Times New Roman"/>
                <w:sz w:val="26"/>
                <w:szCs w:val="26"/>
              </w:rPr>
              <w:t xml:space="preserve"> prevăzute </w:t>
            </w:r>
            <w:r w:rsidR="007722D1" w:rsidRPr="00B662E8">
              <w:rPr>
                <w:rFonts w:ascii="Times New Roman" w:hAnsi="Times New Roman" w:cs="Times New Roman"/>
                <w:sz w:val="26"/>
                <w:szCs w:val="26"/>
              </w:rPr>
              <w:t xml:space="preserve">conform prevederilor art. XL, alin. (1) din Legea nr. 296/2023, cu încadrarea </w:t>
            </w:r>
            <w:r w:rsidR="00E4735D" w:rsidRPr="00B662E8">
              <w:rPr>
                <w:rFonts w:ascii="Times New Roman" w:hAnsi="Times New Roman" w:cs="Times New Roman"/>
                <w:sz w:val="26"/>
                <w:szCs w:val="26"/>
              </w:rPr>
              <w:t>în limita anuală a două salarii minim brute pe țară/an/persoană</w:t>
            </w:r>
            <w:r w:rsidR="00CD0753">
              <w:rPr>
                <w:rFonts w:ascii="Times New Roman" w:hAnsi="Times New Roman" w:cs="Times New Roman"/>
                <w:sz w:val="26"/>
                <w:szCs w:val="26"/>
              </w:rPr>
              <w:t xml:space="preserve"> </w:t>
            </w:r>
            <w:r w:rsidR="00E4735D" w:rsidRPr="00B662E8">
              <w:rPr>
                <w:rFonts w:ascii="Times New Roman" w:hAnsi="Times New Roman" w:cs="Times New Roman"/>
                <w:sz w:val="26"/>
                <w:szCs w:val="26"/>
              </w:rPr>
              <w:t xml:space="preserve"> valabile la data de 1 ianuarie 2019, actualizată cu indicele prețului de consum comunicat de INS</w:t>
            </w:r>
            <w:r w:rsidRPr="00B662E8">
              <w:rPr>
                <w:rFonts w:ascii="Times New Roman" w:hAnsi="Times New Roman" w:cs="Times New Roman"/>
                <w:sz w:val="26"/>
                <w:szCs w:val="26"/>
              </w:rPr>
              <w:t>;</w:t>
            </w:r>
          </w:p>
          <w:p w14:paraId="11A837F0" w14:textId="78F9FE00" w:rsidR="007722D1" w:rsidRPr="00B662E8" w:rsidRDefault="00E4735D" w:rsidP="00B662E8">
            <w:pPr>
              <w:pStyle w:val="Listparagraf"/>
              <w:numPr>
                <w:ilvl w:val="0"/>
                <w:numId w:val="18"/>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B662E8">
              <w:rPr>
                <w:rFonts w:ascii="Times New Roman" w:hAnsi="Times New Roman" w:cs="Times New Roman"/>
                <w:sz w:val="26"/>
                <w:szCs w:val="26"/>
              </w:rPr>
              <w:t>2.651,20 mii lei vouchere de vacanță, în scădere cu suma de 2.355,80 mii lei față de suma aprobată în anul precedent, calculate conform art. XL, alin. (2) din Legea nr. 296/2023, în sumă de 1.600 lei/an/persoană.</w:t>
            </w:r>
          </w:p>
          <w:p w14:paraId="72F88C4D" w14:textId="0D135D7E" w:rsidR="00A64B30" w:rsidRPr="00F041EF" w:rsidRDefault="004918B2" w:rsidP="00A64B30">
            <w:pPr>
              <w:spacing w:after="0"/>
              <w:jc w:val="both"/>
              <w:rPr>
                <w:rFonts w:ascii="Times New Roman" w:hAnsi="Times New Roman" w:cs="Times New Roman"/>
                <w:sz w:val="26"/>
                <w:szCs w:val="26"/>
              </w:rPr>
            </w:pPr>
            <w:r>
              <w:rPr>
                <w:rFonts w:ascii="Times New Roman" w:hAnsi="Times New Roman" w:cs="Times New Roman"/>
                <w:sz w:val="26"/>
                <w:szCs w:val="26"/>
              </w:rPr>
              <w:t>Majorarea</w:t>
            </w:r>
            <w:r w:rsidR="00A64B30" w:rsidRPr="00F041EF">
              <w:rPr>
                <w:rFonts w:ascii="Times New Roman" w:hAnsi="Times New Roman" w:cs="Times New Roman"/>
                <w:sz w:val="26"/>
                <w:szCs w:val="26"/>
              </w:rPr>
              <w:t xml:space="preserve"> cheltuielilor de natură salarială</w:t>
            </w:r>
            <w:r w:rsidR="00B662E8">
              <w:rPr>
                <w:rFonts w:ascii="Times New Roman" w:hAnsi="Times New Roman" w:cs="Times New Roman"/>
                <w:sz w:val="26"/>
                <w:szCs w:val="26"/>
              </w:rPr>
              <w:t>, prognozată pentru anul 2024,</w:t>
            </w:r>
            <w:r w:rsidR="00A64B30" w:rsidRPr="00F041EF">
              <w:rPr>
                <w:rFonts w:ascii="Times New Roman" w:hAnsi="Times New Roman" w:cs="Times New Roman"/>
                <w:sz w:val="26"/>
                <w:szCs w:val="26"/>
              </w:rPr>
              <w:t xml:space="preserve"> în cuantum de </w:t>
            </w:r>
            <w:r w:rsidR="00A65999" w:rsidRPr="00F041EF">
              <w:rPr>
                <w:rFonts w:ascii="Times New Roman" w:hAnsi="Times New Roman" w:cs="Times New Roman"/>
                <w:b/>
                <w:bCs/>
                <w:sz w:val="26"/>
                <w:szCs w:val="26"/>
              </w:rPr>
              <w:t>17.135,41 mii lei</w:t>
            </w:r>
            <w:r w:rsidR="00A64B30" w:rsidRPr="00F041EF">
              <w:rPr>
                <w:rFonts w:ascii="Times New Roman" w:hAnsi="Times New Roman" w:cs="Times New Roman"/>
                <w:sz w:val="26"/>
                <w:szCs w:val="26"/>
              </w:rPr>
              <w:t xml:space="preserve"> </w:t>
            </w:r>
            <w:r>
              <w:rPr>
                <w:rFonts w:ascii="Times New Roman" w:hAnsi="Times New Roman" w:cs="Times New Roman"/>
                <w:sz w:val="26"/>
                <w:szCs w:val="26"/>
              </w:rPr>
              <w:t>este în conformitate cu prevederile art. 73</w:t>
            </w:r>
            <w:r w:rsidR="00B662E8">
              <w:rPr>
                <w:rFonts w:ascii="Times New Roman" w:hAnsi="Times New Roman" w:cs="Times New Roman"/>
                <w:sz w:val="26"/>
                <w:szCs w:val="26"/>
              </w:rPr>
              <w:t>,</w:t>
            </w:r>
            <w:r w:rsidR="00B662E8" w:rsidRPr="0070731E">
              <w:rPr>
                <w:rFonts w:ascii="Times New Roman" w:hAnsi="Times New Roman" w:cs="Times New Roman"/>
                <w:color w:val="000000"/>
                <w:spacing w:val="-3"/>
                <w:sz w:val="26"/>
                <w:szCs w:val="26"/>
              </w:rPr>
              <w:t xml:space="preserve"> alin</w:t>
            </w:r>
            <w:r w:rsidR="00B662E8">
              <w:rPr>
                <w:rFonts w:ascii="Times New Roman" w:hAnsi="Times New Roman" w:cs="Times New Roman"/>
                <w:color w:val="000000"/>
                <w:spacing w:val="-3"/>
                <w:sz w:val="26"/>
                <w:szCs w:val="26"/>
              </w:rPr>
              <w:t>.</w:t>
            </w:r>
            <w:r w:rsidR="00B662E8" w:rsidRPr="0070731E">
              <w:rPr>
                <w:rFonts w:ascii="Times New Roman" w:hAnsi="Times New Roman" w:cs="Times New Roman"/>
                <w:color w:val="000000"/>
                <w:spacing w:val="-3"/>
                <w:sz w:val="26"/>
                <w:szCs w:val="26"/>
              </w:rPr>
              <w:t xml:space="preserve"> (1)</w:t>
            </w:r>
            <w:r w:rsidR="00B662E8">
              <w:rPr>
                <w:rFonts w:ascii="Times New Roman" w:hAnsi="Times New Roman" w:cs="Times New Roman"/>
                <w:color w:val="000000"/>
                <w:spacing w:val="-3"/>
                <w:sz w:val="26"/>
                <w:szCs w:val="26"/>
              </w:rPr>
              <w:t xml:space="preserve">, </w:t>
            </w:r>
            <w:r w:rsidR="00B662E8" w:rsidRPr="0070731E">
              <w:rPr>
                <w:rFonts w:ascii="Times New Roman" w:hAnsi="Times New Roman" w:cs="Times New Roman"/>
                <w:color w:val="000000"/>
                <w:spacing w:val="-3"/>
                <w:sz w:val="26"/>
                <w:szCs w:val="26"/>
              </w:rPr>
              <w:t xml:space="preserve"> lit. a) și e)</w:t>
            </w:r>
            <w:r w:rsidR="00B662E8">
              <w:rPr>
                <w:rFonts w:ascii="Times New Roman" w:hAnsi="Times New Roman" w:cs="Times New Roman"/>
                <w:color w:val="000000"/>
                <w:spacing w:val="-3"/>
                <w:sz w:val="26"/>
                <w:szCs w:val="26"/>
              </w:rPr>
              <w:t>,</w:t>
            </w:r>
            <w:r>
              <w:rPr>
                <w:rFonts w:ascii="Times New Roman" w:hAnsi="Times New Roman" w:cs="Times New Roman"/>
                <w:sz w:val="26"/>
                <w:szCs w:val="26"/>
              </w:rPr>
              <w:t xml:space="preserve"> alin. (6) din legea nr. 421/2023 și </w:t>
            </w:r>
            <w:r w:rsidR="00A64B30" w:rsidRPr="00F041EF">
              <w:rPr>
                <w:rFonts w:ascii="Times New Roman" w:hAnsi="Times New Roman" w:cs="Times New Roman"/>
                <w:sz w:val="26"/>
                <w:szCs w:val="26"/>
              </w:rPr>
              <w:t>se datorează:</w:t>
            </w:r>
          </w:p>
          <w:p w14:paraId="442B4834" w14:textId="31DAFDAE" w:rsidR="00A64B30" w:rsidRPr="00F041EF" w:rsidRDefault="00A64B30" w:rsidP="00A64B30">
            <w:pPr>
              <w:spacing w:after="0"/>
              <w:jc w:val="both"/>
              <w:rPr>
                <w:rFonts w:ascii="Times New Roman" w:hAnsi="Times New Roman" w:cs="Times New Roman"/>
                <w:sz w:val="26"/>
                <w:szCs w:val="26"/>
              </w:rPr>
            </w:pPr>
            <w:r w:rsidRPr="00F041EF">
              <w:rPr>
                <w:rFonts w:ascii="Times New Roman" w:eastAsia="SimSun" w:hAnsi="Times New Roman" w:cs="Times New Roman"/>
                <w:sz w:val="26"/>
                <w:szCs w:val="26"/>
              </w:rPr>
              <w:t xml:space="preserve">- </w:t>
            </w:r>
            <w:r w:rsidR="004918B2">
              <w:rPr>
                <w:rFonts w:ascii="Times New Roman" w:eastAsia="SimSun" w:hAnsi="Times New Roman" w:cs="Times New Roman"/>
                <w:sz w:val="26"/>
                <w:szCs w:val="26"/>
              </w:rPr>
              <w:t>majorării</w:t>
            </w:r>
            <w:r w:rsidRPr="00F041EF">
              <w:rPr>
                <w:rFonts w:ascii="Times New Roman" w:eastAsia="SimSun" w:hAnsi="Times New Roman" w:cs="Times New Roman"/>
                <w:sz w:val="26"/>
                <w:szCs w:val="26"/>
              </w:rPr>
              <w:t xml:space="preserve"> cheltuielilor de natură salarială, aferente</w:t>
            </w:r>
            <w:r w:rsidRPr="00F041EF">
              <w:rPr>
                <w:rFonts w:ascii="Times New Roman" w:hAnsi="Times New Roman" w:cs="Times New Roman"/>
                <w:sz w:val="26"/>
                <w:szCs w:val="26"/>
              </w:rPr>
              <w:t xml:space="preserve"> indicelui mediu de creștere a prețurilor prognozat pentru anul 202</w:t>
            </w:r>
            <w:r w:rsidR="00A65999" w:rsidRPr="00F041EF">
              <w:rPr>
                <w:rFonts w:ascii="Times New Roman" w:hAnsi="Times New Roman" w:cs="Times New Roman"/>
                <w:sz w:val="26"/>
                <w:szCs w:val="26"/>
              </w:rPr>
              <w:t>4</w:t>
            </w:r>
            <w:r w:rsidR="00CD0753">
              <w:rPr>
                <w:rFonts w:ascii="Times New Roman" w:hAnsi="Times New Roman" w:cs="Times New Roman"/>
                <w:sz w:val="26"/>
                <w:szCs w:val="26"/>
              </w:rPr>
              <w:t xml:space="preserve"> </w:t>
            </w:r>
            <w:r w:rsidR="00F041EF" w:rsidRPr="00F041EF">
              <w:rPr>
                <w:rFonts w:ascii="Times New Roman" w:hAnsi="Times New Roman" w:cs="Times New Roman"/>
                <w:sz w:val="26"/>
                <w:szCs w:val="26"/>
              </w:rPr>
              <w:t>de 6% conform Raportului privind situația macroeconomică pe anul 2024 și proiecția acesteia pe anii 2025–2027 și Scrisorii cadru privind contextul macroeconomic, metodologiei de elaborare a proiectelor de buget pe anul 2024 și a estimărilor pentru anii 2025-2027, precum și a limitelor de cheltuieli stabilite pe ordonatorii principali de credite</w:t>
            </w:r>
            <w:r w:rsidR="00ED2F5F">
              <w:rPr>
                <w:rFonts w:ascii="Times New Roman" w:hAnsi="Times New Roman" w:cs="Times New Roman"/>
                <w:sz w:val="26"/>
                <w:szCs w:val="26"/>
              </w:rPr>
              <w:t xml:space="preserve"> </w:t>
            </w:r>
            <w:r w:rsidR="00F041EF" w:rsidRPr="00F041EF">
              <w:rPr>
                <w:rFonts w:ascii="Times New Roman" w:hAnsi="Times New Roman" w:cs="Times New Roman"/>
                <w:sz w:val="26"/>
                <w:szCs w:val="26"/>
              </w:rPr>
              <w:t xml:space="preserve">nr. 464.195/13.11.2023, emise de Ministerul Finanțelor, respectiv </w:t>
            </w:r>
            <w:r w:rsidRPr="00F041EF">
              <w:rPr>
                <w:rFonts w:ascii="Times New Roman" w:hAnsi="Times New Roman" w:cs="Times New Roman"/>
                <w:sz w:val="26"/>
                <w:szCs w:val="26"/>
              </w:rPr>
              <w:t xml:space="preserve">cu suma de </w:t>
            </w:r>
            <w:r w:rsidRPr="00F041EF">
              <w:rPr>
                <w:rFonts w:ascii="Times New Roman" w:hAnsi="Times New Roman" w:cs="Times New Roman"/>
                <w:b/>
                <w:sz w:val="26"/>
                <w:szCs w:val="26"/>
              </w:rPr>
              <w:t>1</w:t>
            </w:r>
            <w:r w:rsidR="00A65999" w:rsidRPr="00F041EF">
              <w:rPr>
                <w:rFonts w:ascii="Times New Roman" w:hAnsi="Times New Roman" w:cs="Times New Roman"/>
                <w:b/>
                <w:sz w:val="26"/>
                <w:szCs w:val="26"/>
              </w:rPr>
              <w:t>3</w:t>
            </w:r>
            <w:r w:rsidRPr="00F041EF">
              <w:rPr>
                <w:rFonts w:ascii="Times New Roman" w:hAnsi="Times New Roman" w:cs="Times New Roman"/>
                <w:b/>
                <w:sz w:val="26"/>
                <w:szCs w:val="26"/>
              </w:rPr>
              <w:t>.</w:t>
            </w:r>
            <w:r w:rsidR="00A65999" w:rsidRPr="00F041EF">
              <w:rPr>
                <w:rFonts w:ascii="Times New Roman" w:hAnsi="Times New Roman" w:cs="Times New Roman"/>
                <w:b/>
                <w:sz w:val="26"/>
                <w:szCs w:val="26"/>
              </w:rPr>
              <w:t>158</w:t>
            </w:r>
            <w:r w:rsidRPr="00F041EF">
              <w:rPr>
                <w:rFonts w:ascii="Times New Roman" w:hAnsi="Times New Roman" w:cs="Times New Roman"/>
                <w:b/>
                <w:sz w:val="26"/>
                <w:szCs w:val="26"/>
              </w:rPr>
              <w:t>,</w:t>
            </w:r>
            <w:r w:rsidR="00A65999" w:rsidRPr="00F041EF">
              <w:rPr>
                <w:rFonts w:ascii="Times New Roman" w:hAnsi="Times New Roman" w:cs="Times New Roman"/>
                <w:b/>
                <w:sz w:val="26"/>
                <w:szCs w:val="26"/>
              </w:rPr>
              <w:t>61</w:t>
            </w:r>
            <w:r w:rsidRPr="00F041EF">
              <w:rPr>
                <w:rFonts w:ascii="Times New Roman" w:hAnsi="Times New Roman" w:cs="Times New Roman"/>
                <w:b/>
                <w:sz w:val="26"/>
                <w:szCs w:val="26"/>
              </w:rPr>
              <w:t xml:space="preserve"> mii lei</w:t>
            </w:r>
            <w:r w:rsidRPr="00F041EF">
              <w:rPr>
                <w:rFonts w:ascii="Times New Roman" w:hAnsi="Times New Roman" w:cs="Times New Roman"/>
                <w:sz w:val="26"/>
                <w:szCs w:val="26"/>
              </w:rPr>
              <w:t>, conform</w:t>
            </w:r>
            <w:r w:rsidR="00F041EF" w:rsidRPr="00F041EF">
              <w:rPr>
                <w:rFonts w:ascii="Times New Roman" w:hAnsi="Times New Roman" w:cs="Times New Roman"/>
                <w:sz w:val="26"/>
                <w:szCs w:val="26"/>
              </w:rPr>
              <w:t xml:space="preserve"> prevederilor</w:t>
            </w:r>
            <w:r w:rsidRPr="00F041EF">
              <w:rPr>
                <w:rFonts w:ascii="Times New Roman" w:hAnsi="Times New Roman" w:cs="Times New Roman"/>
                <w:sz w:val="26"/>
                <w:szCs w:val="26"/>
              </w:rPr>
              <w:t xml:space="preserve">  art.</w:t>
            </w:r>
            <w:r w:rsidR="00A65999" w:rsidRPr="00F041EF">
              <w:rPr>
                <w:rFonts w:ascii="Times New Roman" w:hAnsi="Times New Roman" w:cs="Times New Roman"/>
                <w:sz w:val="26"/>
                <w:szCs w:val="26"/>
              </w:rPr>
              <w:t xml:space="preserve"> 7</w:t>
            </w:r>
            <w:r w:rsidRPr="00F041EF">
              <w:rPr>
                <w:rFonts w:ascii="Times New Roman" w:hAnsi="Times New Roman" w:cs="Times New Roman"/>
                <w:sz w:val="26"/>
                <w:szCs w:val="26"/>
              </w:rPr>
              <w:t>3</w:t>
            </w:r>
            <w:r w:rsidR="00A65999" w:rsidRPr="00F041EF">
              <w:rPr>
                <w:rFonts w:ascii="Times New Roman" w:hAnsi="Times New Roman" w:cs="Times New Roman"/>
                <w:sz w:val="26"/>
                <w:szCs w:val="26"/>
              </w:rPr>
              <w:t>,</w:t>
            </w:r>
            <w:r w:rsidRPr="00F041EF">
              <w:rPr>
                <w:rFonts w:ascii="Times New Roman" w:hAnsi="Times New Roman" w:cs="Times New Roman"/>
                <w:sz w:val="26"/>
                <w:szCs w:val="26"/>
              </w:rPr>
              <w:t xml:space="preserve"> alin.</w:t>
            </w:r>
            <w:r w:rsidR="00A65999" w:rsidRPr="00F041EF">
              <w:rPr>
                <w:rFonts w:ascii="Times New Roman" w:hAnsi="Times New Roman" w:cs="Times New Roman"/>
                <w:sz w:val="26"/>
                <w:szCs w:val="26"/>
              </w:rPr>
              <w:t xml:space="preserve"> </w:t>
            </w:r>
            <w:r w:rsidRPr="00F041EF">
              <w:rPr>
                <w:rFonts w:ascii="Times New Roman" w:hAnsi="Times New Roman" w:cs="Times New Roman"/>
                <w:sz w:val="26"/>
                <w:szCs w:val="26"/>
              </w:rPr>
              <w:t>(1)</w:t>
            </w:r>
            <w:r w:rsidR="00A65999" w:rsidRPr="00F041EF">
              <w:rPr>
                <w:rFonts w:ascii="Times New Roman" w:hAnsi="Times New Roman" w:cs="Times New Roman"/>
                <w:sz w:val="26"/>
                <w:szCs w:val="26"/>
              </w:rPr>
              <w:t>,</w:t>
            </w:r>
            <w:r w:rsidRPr="00F041EF">
              <w:rPr>
                <w:rFonts w:ascii="Times New Roman" w:hAnsi="Times New Roman" w:cs="Times New Roman"/>
                <w:sz w:val="26"/>
                <w:szCs w:val="26"/>
              </w:rPr>
              <w:t xml:space="preserve"> lit. a) din Legea bugetului de stat pe anul 202</w:t>
            </w:r>
            <w:r w:rsidR="00A65999" w:rsidRPr="00F041EF">
              <w:rPr>
                <w:rFonts w:ascii="Times New Roman" w:hAnsi="Times New Roman" w:cs="Times New Roman"/>
                <w:sz w:val="26"/>
                <w:szCs w:val="26"/>
              </w:rPr>
              <w:t>4</w:t>
            </w:r>
            <w:r w:rsidRPr="00F041EF">
              <w:rPr>
                <w:rFonts w:ascii="Times New Roman" w:hAnsi="Times New Roman" w:cs="Times New Roman"/>
                <w:sz w:val="26"/>
                <w:szCs w:val="26"/>
              </w:rPr>
              <w:t xml:space="preserve">  nr.</w:t>
            </w:r>
            <w:r w:rsidR="00A65999" w:rsidRPr="00F041EF">
              <w:rPr>
                <w:rFonts w:ascii="Times New Roman" w:hAnsi="Times New Roman" w:cs="Times New Roman"/>
                <w:sz w:val="26"/>
                <w:szCs w:val="26"/>
              </w:rPr>
              <w:t xml:space="preserve"> 421</w:t>
            </w:r>
            <w:r w:rsidRPr="00F041EF">
              <w:rPr>
                <w:rFonts w:ascii="Times New Roman" w:hAnsi="Times New Roman" w:cs="Times New Roman"/>
                <w:sz w:val="26"/>
                <w:szCs w:val="26"/>
              </w:rPr>
              <w:t>/202</w:t>
            </w:r>
            <w:r w:rsidR="00A65999" w:rsidRPr="00F041EF">
              <w:rPr>
                <w:rFonts w:ascii="Times New Roman" w:hAnsi="Times New Roman" w:cs="Times New Roman"/>
                <w:sz w:val="26"/>
                <w:szCs w:val="26"/>
              </w:rPr>
              <w:t>3</w:t>
            </w:r>
            <w:r w:rsidRPr="00F041EF">
              <w:rPr>
                <w:rFonts w:ascii="Times New Roman" w:hAnsi="Times New Roman" w:cs="Times New Roman"/>
                <w:sz w:val="26"/>
                <w:szCs w:val="26"/>
              </w:rPr>
              <w:t>;</w:t>
            </w:r>
          </w:p>
          <w:p w14:paraId="2CF97B44" w14:textId="3871EBAA" w:rsidR="00A64B30" w:rsidRPr="007F3ADC" w:rsidRDefault="00A64B30" w:rsidP="004E576B">
            <w:pPr>
              <w:spacing w:after="0"/>
              <w:jc w:val="both"/>
              <w:rPr>
                <w:rFonts w:ascii="Times New Roman" w:hAnsi="Times New Roman" w:cs="Times New Roman"/>
                <w:sz w:val="26"/>
                <w:szCs w:val="26"/>
                <w:highlight w:val="yellow"/>
                <w:lang w:val="fr-FR"/>
              </w:rPr>
            </w:pPr>
            <w:r w:rsidRPr="00A40065">
              <w:rPr>
                <w:rFonts w:ascii="Times New Roman" w:hAnsi="Times New Roman" w:cs="Times New Roman"/>
                <w:sz w:val="26"/>
                <w:szCs w:val="26"/>
              </w:rPr>
              <w:t xml:space="preserve">- </w:t>
            </w:r>
            <w:r w:rsidR="004918B2">
              <w:rPr>
                <w:rFonts w:ascii="Times New Roman" w:hAnsi="Times New Roman" w:cs="Times New Roman"/>
                <w:color w:val="000000"/>
                <w:sz w:val="26"/>
                <w:szCs w:val="26"/>
              </w:rPr>
              <w:t>majorării</w:t>
            </w:r>
            <w:r w:rsidRPr="00A40065">
              <w:rPr>
                <w:rFonts w:ascii="Times New Roman" w:hAnsi="Times New Roman" w:cs="Times New Roman"/>
                <w:color w:val="000000"/>
                <w:sz w:val="26"/>
                <w:szCs w:val="26"/>
              </w:rPr>
              <w:t xml:space="preserve"> cheltuielilor </w:t>
            </w:r>
            <w:r w:rsidR="00F041EF" w:rsidRPr="00A40065">
              <w:rPr>
                <w:rFonts w:ascii="Times New Roman" w:hAnsi="Times New Roman" w:cs="Times New Roman"/>
                <w:color w:val="000000"/>
                <w:sz w:val="26"/>
                <w:szCs w:val="26"/>
              </w:rPr>
              <w:t xml:space="preserve">cu salariile, </w:t>
            </w:r>
            <w:r w:rsidRPr="00A40065">
              <w:rPr>
                <w:rFonts w:ascii="Times New Roman" w:hAnsi="Times New Roman" w:cs="Times New Roman"/>
                <w:color w:val="000000"/>
                <w:sz w:val="26"/>
                <w:szCs w:val="26"/>
              </w:rPr>
              <w:t>aferente reîntregirii acestora, pentru întreg anul 202</w:t>
            </w:r>
            <w:r w:rsidR="00F041EF" w:rsidRPr="00A40065">
              <w:rPr>
                <w:rFonts w:ascii="Times New Roman" w:hAnsi="Times New Roman" w:cs="Times New Roman"/>
                <w:color w:val="000000"/>
                <w:sz w:val="26"/>
                <w:szCs w:val="26"/>
              </w:rPr>
              <w:t>4</w:t>
            </w:r>
            <w:r w:rsidRPr="00A40065">
              <w:rPr>
                <w:rFonts w:ascii="Times New Roman" w:hAnsi="Times New Roman" w:cs="Times New Roman"/>
                <w:color w:val="000000"/>
                <w:sz w:val="26"/>
                <w:szCs w:val="26"/>
              </w:rPr>
              <w:t xml:space="preserve"> determinate ca urmare a acordării unor cre</w:t>
            </w:r>
            <w:r w:rsidR="00F041EF" w:rsidRPr="00A40065">
              <w:rPr>
                <w:rFonts w:ascii="Times New Roman" w:hAnsi="Times New Roman" w:cs="Times New Roman"/>
                <w:color w:val="000000"/>
                <w:sz w:val="26"/>
                <w:szCs w:val="26"/>
              </w:rPr>
              <w:t>ș</w:t>
            </w:r>
            <w:r w:rsidRPr="00A40065">
              <w:rPr>
                <w:rFonts w:ascii="Times New Roman" w:hAnsi="Times New Roman" w:cs="Times New Roman"/>
                <w:color w:val="000000"/>
                <w:sz w:val="26"/>
                <w:szCs w:val="26"/>
              </w:rPr>
              <w:t>teri salariale în anul 202</w:t>
            </w:r>
            <w:r w:rsidR="00F041EF" w:rsidRPr="00A40065">
              <w:rPr>
                <w:rFonts w:ascii="Times New Roman" w:hAnsi="Times New Roman" w:cs="Times New Roman"/>
                <w:color w:val="000000"/>
                <w:sz w:val="26"/>
                <w:szCs w:val="26"/>
              </w:rPr>
              <w:t>3</w:t>
            </w:r>
            <w:r w:rsidR="004918B2">
              <w:rPr>
                <w:rFonts w:ascii="Times New Roman" w:hAnsi="Times New Roman" w:cs="Times New Roman"/>
                <w:color w:val="000000"/>
                <w:sz w:val="26"/>
                <w:szCs w:val="26"/>
              </w:rPr>
              <w:t>,</w:t>
            </w:r>
            <w:r w:rsidRPr="00A40065">
              <w:rPr>
                <w:rFonts w:ascii="Times New Roman" w:hAnsi="Times New Roman" w:cs="Times New Roman"/>
                <w:color w:val="000000"/>
                <w:sz w:val="26"/>
                <w:szCs w:val="26"/>
              </w:rPr>
              <w:t xml:space="preserve"> cu suma de </w:t>
            </w:r>
            <w:r w:rsidR="00F041EF" w:rsidRPr="00A40065">
              <w:rPr>
                <w:rFonts w:ascii="Times New Roman" w:hAnsi="Times New Roman" w:cs="Times New Roman"/>
                <w:b/>
                <w:bCs/>
                <w:color w:val="000000"/>
                <w:sz w:val="26"/>
                <w:szCs w:val="26"/>
              </w:rPr>
              <w:t>3</w:t>
            </w:r>
            <w:r w:rsidRPr="00A40065">
              <w:rPr>
                <w:rFonts w:ascii="Times New Roman" w:hAnsi="Times New Roman" w:cs="Times New Roman"/>
                <w:b/>
                <w:color w:val="000000"/>
                <w:sz w:val="26"/>
                <w:szCs w:val="26"/>
              </w:rPr>
              <w:t>.</w:t>
            </w:r>
            <w:r w:rsidR="00F041EF" w:rsidRPr="00A40065">
              <w:rPr>
                <w:rFonts w:ascii="Times New Roman" w:hAnsi="Times New Roman" w:cs="Times New Roman"/>
                <w:b/>
                <w:color w:val="000000"/>
                <w:sz w:val="26"/>
                <w:szCs w:val="26"/>
              </w:rPr>
              <w:t>976,80</w:t>
            </w:r>
            <w:r w:rsidRPr="00A40065">
              <w:rPr>
                <w:rFonts w:ascii="Times New Roman" w:hAnsi="Times New Roman" w:cs="Times New Roman"/>
                <w:b/>
                <w:color w:val="000000"/>
                <w:sz w:val="26"/>
                <w:szCs w:val="26"/>
              </w:rPr>
              <w:t xml:space="preserve"> mii lei</w:t>
            </w:r>
            <w:r w:rsidRPr="00A40065">
              <w:rPr>
                <w:rFonts w:ascii="Times New Roman" w:hAnsi="Times New Roman" w:cs="Times New Roman"/>
                <w:color w:val="000000"/>
                <w:sz w:val="26"/>
                <w:szCs w:val="26"/>
              </w:rPr>
              <w:t xml:space="preserve">, în conformitate cu </w:t>
            </w:r>
            <w:r w:rsidRPr="00A40065">
              <w:rPr>
                <w:rFonts w:ascii="Times New Roman" w:hAnsi="Times New Roman" w:cs="Times New Roman"/>
                <w:sz w:val="26"/>
                <w:szCs w:val="26"/>
              </w:rPr>
              <w:t>art.</w:t>
            </w:r>
            <w:r w:rsidR="00F041EF" w:rsidRPr="00A40065">
              <w:rPr>
                <w:rFonts w:ascii="Times New Roman" w:hAnsi="Times New Roman" w:cs="Times New Roman"/>
                <w:sz w:val="26"/>
                <w:szCs w:val="26"/>
              </w:rPr>
              <w:t xml:space="preserve"> 7</w:t>
            </w:r>
            <w:r w:rsidRPr="00A40065">
              <w:rPr>
                <w:rFonts w:ascii="Times New Roman" w:hAnsi="Times New Roman" w:cs="Times New Roman"/>
                <w:sz w:val="26"/>
                <w:szCs w:val="26"/>
              </w:rPr>
              <w:t>3</w:t>
            </w:r>
            <w:r w:rsidR="00F041EF" w:rsidRPr="00A40065">
              <w:rPr>
                <w:rFonts w:ascii="Times New Roman" w:hAnsi="Times New Roman" w:cs="Times New Roman"/>
                <w:sz w:val="26"/>
                <w:szCs w:val="26"/>
              </w:rPr>
              <w:t>,</w:t>
            </w:r>
            <w:r w:rsidRPr="00A40065">
              <w:rPr>
                <w:rFonts w:ascii="Times New Roman" w:hAnsi="Times New Roman" w:cs="Times New Roman"/>
                <w:sz w:val="26"/>
                <w:szCs w:val="26"/>
              </w:rPr>
              <w:t xml:space="preserve"> alin.</w:t>
            </w:r>
            <w:r w:rsidR="00F041EF" w:rsidRPr="00A40065">
              <w:rPr>
                <w:rFonts w:ascii="Times New Roman" w:hAnsi="Times New Roman" w:cs="Times New Roman"/>
                <w:sz w:val="26"/>
                <w:szCs w:val="26"/>
              </w:rPr>
              <w:t xml:space="preserve"> </w:t>
            </w:r>
            <w:r w:rsidRPr="00A40065">
              <w:rPr>
                <w:rFonts w:ascii="Times New Roman" w:hAnsi="Times New Roman" w:cs="Times New Roman"/>
                <w:sz w:val="26"/>
                <w:szCs w:val="26"/>
              </w:rPr>
              <w:t>(1)</w:t>
            </w:r>
            <w:r w:rsidR="00F041EF" w:rsidRPr="00A40065">
              <w:rPr>
                <w:rFonts w:ascii="Times New Roman" w:hAnsi="Times New Roman" w:cs="Times New Roman"/>
                <w:sz w:val="26"/>
                <w:szCs w:val="26"/>
              </w:rPr>
              <w:t>,</w:t>
            </w:r>
            <w:r w:rsidRPr="00A40065">
              <w:rPr>
                <w:rFonts w:ascii="Times New Roman" w:hAnsi="Times New Roman" w:cs="Times New Roman"/>
                <w:sz w:val="26"/>
                <w:szCs w:val="26"/>
              </w:rPr>
              <w:t xml:space="preserve"> lit. </w:t>
            </w:r>
            <w:r w:rsidR="00F041EF" w:rsidRPr="00A40065">
              <w:rPr>
                <w:rFonts w:ascii="Times New Roman" w:hAnsi="Times New Roman" w:cs="Times New Roman"/>
                <w:sz w:val="26"/>
                <w:szCs w:val="26"/>
              </w:rPr>
              <w:t>e</w:t>
            </w:r>
            <w:r w:rsidRPr="00A40065">
              <w:rPr>
                <w:rFonts w:ascii="Times New Roman" w:hAnsi="Times New Roman" w:cs="Times New Roman"/>
                <w:sz w:val="26"/>
                <w:szCs w:val="26"/>
              </w:rPr>
              <w:t>) din Legea bugetului de stat pe anul 202</w:t>
            </w:r>
            <w:r w:rsidR="00F041EF" w:rsidRPr="00A40065">
              <w:rPr>
                <w:rFonts w:ascii="Times New Roman" w:hAnsi="Times New Roman" w:cs="Times New Roman"/>
                <w:sz w:val="26"/>
                <w:szCs w:val="26"/>
              </w:rPr>
              <w:t>4</w:t>
            </w:r>
            <w:r w:rsidRPr="00A40065">
              <w:rPr>
                <w:rFonts w:ascii="Times New Roman" w:hAnsi="Times New Roman" w:cs="Times New Roman"/>
                <w:sz w:val="26"/>
                <w:szCs w:val="26"/>
              </w:rPr>
              <w:t xml:space="preserve"> nr.</w:t>
            </w:r>
            <w:r w:rsidR="00F041EF" w:rsidRPr="00A40065">
              <w:rPr>
                <w:rFonts w:ascii="Times New Roman" w:hAnsi="Times New Roman" w:cs="Times New Roman"/>
                <w:sz w:val="26"/>
                <w:szCs w:val="26"/>
              </w:rPr>
              <w:t xml:space="preserve"> 421</w:t>
            </w:r>
            <w:r w:rsidRPr="00A40065">
              <w:rPr>
                <w:rFonts w:ascii="Times New Roman" w:hAnsi="Times New Roman" w:cs="Times New Roman"/>
                <w:sz w:val="26"/>
                <w:szCs w:val="26"/>
              </w:rPr>
              <w:t>/202</w:t>
            </w:r>
            <w:r w:rsidR="00F041EF" w:rsidRPr="00A40065">
              <w:rPr>
                <w:rFonts w:ascii="Times New Roman" w:hAnsi="Times New Roman" w:cs="Times New Roman"/>
                <w:sz w:val="26"/>
                <w:szCs w:val="26"/>
              </w:rPr>
              <w:t>3</w:t>
            </w:r>
            <w:r w:rsidR="004E576B" w:rsidRPr="004E576B">
              <w:rPr>
                <w:rFonts w:ascii="Times New Roman" w:hAnsi="Times New Roman" w:cs="Times New Roman"/>
                <w:sz w:val="26"/>
                <w:szCs w:val="26"/>
              </w:rPr>
              <w:t>.</w:t>
            </w:r>
          </w:p>
          <w:p w14:paraId="3A18ED3F" w14:textId="266FEA9C" w:rsidR="003B6273" w:rsidRDefault="003B6273" w:rsidP="003B6273">
            <w:pPr>
              <w:pStyle w:val="Frspaiere"/>
              <w:spacing w:line="276" w:lineRule="auto"/>
              <w:jc w:val="both"/>
              <w:rPr>
                <w:rFonts w:ascii="Times New Roman" w:hAnsi="Times New Roman"/>
                <w:sz w:val="26"/>
                <w:szCs w:val="26"/>
              </w:rPr>
            </w:pPr>
            <w:r w:rsidRPr="004E576B">
              <w:rPr>
                <w:rFonts w:ascii="Times New Roman" w:hAnsi="Times New Roman"/>
                <w:sz w:val="26"/>
                <w:szCs w:val="26"/>
              </w:rPr>
              <w:t>Valoarea cheltuielilor de natură salarială preliminate/realizate în anul 202</w:t>
            </w:r>
            <w:r w:rsidR="004E576B" w:rsidRPr="004E576B">
              <w:rPr>
                <w:rFonts w:ascii="Times New Roman" w:hAnsi="Times New Roman"/>
                <w:sz w:val="26"/>
                <w:szCs w:val="26"/>
              </w:rPr>
              <w:t>3</w:t>
            </w:r>
            <w:r w:rsidRPr="004E576B">
              <w:rPr>
                <w:rFonts w:ascii="Times New Roman" w:hAnsi="Times New Roman"/>
                <w:sz w:val="26"/>
                <w:szCs w:val="26"/>
              </w:rPr>
              <w:t xml:space="preserve">, în sumă de </w:t>
            </w:r>
            <w:r w:rsidR="004E576B" w:rsidRPr="004E576B">
              <w:rPr>
                <w:rFonts w:ascii="Times New Roman" w:hAnsi="Times New Roman"/>
                <w:sz w:val="26"/>
                <w:szCs w:val="26"/>
              </w:rPr>
              <w:t>218</w:t>
            </w:r>
            <w:r w:rsidRPr="004E576B">
              <w:rPr>
                <w:rFonts w:ascii="Times New Roman" w:hAnsi="Times New Roman"/>
                <w:sz w:val="26"/>
                <w:szCs w:val="26"/>
              </w:rPr>
              <w:t>.4</w:t>
            </w:r>
            <w:r w:rsidR="004E576B" w:rsidRPr="004E576B">
              <w:rPr>
                <w:rFonts w:ascii="Times New Roman" w:hAnsi="Times New Roman"/>
                <w:sz w:val="26"/>
                <w:szCs w:val="26"/>
              </w:rPr>
              <w:t>77</w:t>
            </w:r>
            <w:r w:rsidRPr="004E576B">
              <w:rPr>
                <w:rFonts w:ascii="Times New Roman" w:hAnsi="Times New Roman"/>
                <w:sz w:val="26"/>
                <w:szCs w:val="26"/>
              </w:rPr>
              <w:t>,1</w:t>
            </w:r>
            <w:r w:rsidR="004E576B" w:rsidRPr="004E576B">
              <w:rPr>
                <w:rFonts w:ascii="Times New Roman" w:hAnsi="Times New Roman"/>
                <w:sz w:val="26"/>
                <w:szCs w:val="26"/>
              </w:rPr>
              <w:t>7</w:t>
            </w:r>
            <w:r w:rsidRPr="004E576B">
              <w:rPr>
                <w:rFonts w:ascii="Times New Roman" w:hAnsi="Times New Roman"/>
                <w:sz w:val="26"/>
                <w:szCs w:val="26"/>
              </w:rPr>
              <w:t xml:space="preserve"> mii lei, nu </w:t>
            </w:r>
            <w:proofErr w:type="spellStart"/>
            <w:r w:rsidRPr="004E576B">
              <w:rPr>
                <w:rFonts w:ascii="Times New Roman" w:hAnsi="Times New Roman"/>
                <w:sz w:val="26"/>
                <w:szCs w:val="26"/>
              </w:rPr>
              <w:t>depășeste</w:t>
            </w:r>
            <w:proofErr w:type="spellEnd"/>
            <w:r w:rsidRPr="004E576B">
              <w:rPr>
                <w:rFonts w:ascii="Times New Roman" w:hAnsi="Times New Roman"/>
                <w:sz w:val="26"/>
                <w:szCs w:val="26"/>
              </w:rPr>
              <w:t xml:space="preserve"> valoarea cheltuielilor de natură salarială aprobată prin  bugetul de venituri și cheltuieli rectificat al anului 202</w:t>
            </w:r>
            <w:r w:rsidR="004E576B" w:rsidRPr="004E576B">
              <w:rPr>
                <w:rFonts w:ascii="Times New Roman" w:hAnsi="Times New Roman"/>
                <w:sz w:val="26"/>
                <w:szCs w:val="26"/>
              </w:rPr>
              <w:t>3</w:t>
            </w:r>
            <w:r w:rsidRPr="004E576B">
              <w:rPr>
                <w:rFonts w:ascii="Times New Roman" w:hAnsi="Times New Roman"/>
                <w:sz w:val="26"/>
                <w:szCs w:val="26"/>
              </w:rPr>
              <w:t>, aprobat  prin HG nr.1</w:t>
            </w:r>
            <w:r w:rsidR="004E576B" w:rsidRPr="004E576B">
              <w:rPr>
                <w:rFonts w:ascii="Times New Roman" w:hAnsi="Times New Roman"/>
                <w:sz w:val="26"/>
                <w:szCs w:val="26"/>
              </w:rPr>
              <w:t>0</w:t>
            </w:r>
            <w:r w:rsidRPr="004E576B">
              <w:rPr>
                <w:rFonts w:ascii="Times New Roman" w:hAnsi="Times New Roman"/>
                <w:sz w:val="26"/>
                <w:szCs w:val="26"/>
              </w:rPr>
              <w:t>2</w:t>
            </w:r>
            <w:r w:rsidR="004E576B" w:rsidRPr="004E576B">
              <w:rPr>
                <w:rFonts w:ascii="Times New Roman" w:hAnsi="Times New Roman"/>
                <w:sz w:val="26"/>
                <w:szCs w:val="26"/>
              </w:rPr>
              <w:t>4</w:t>
            </w:r>
            <w:r w:rsidRPr="004E576B">
              <w:rPr>
                <w:rFonts w:ascii="Times New Roman" w:hAnsi="Times New Roman"/>
                <w:sz w:val="26"/>
                <w:szCs w:val="26"/>
              </w:rPr>
              <w:t>/202</w:t>
            </w:r>
            <w:r w:rsidR="004E576B" w:rsidRPr="004E576B">
              <w:rPr>
                <w:rFonts w:ascii="Times New Roman" w:hAnsi="Times New Roman"/>
                <w:sz w:val="26"/>
                <w:szCs w:val="26"/>
              </w:rPr>
              <w:t>3</w:t>
            </w:r>
            <w:r w:rsidRPr="004E576B">
              <w:rPr>
                <w:rFonts w:ascii="Times New Roman" w:hAnsi="Times New Roman"/>
                <w:sz w:val="26"/>
                <w:szCs w:val="26"/>
              </w:rPr>
              <w:t>.</w:t>
            </w:r>
          </w:p>
          <w:p w14:paraId="5420E0E1" w14:textId="0CC1546A" w:rsidR="00A64B30" w:rsidRPr="00ED2F5F" w:rsidRDefault="00A64B30" w:rsidP="00A64B30">
            <w:pPr>
              <w:spacing w:after="0"/>
              <w:jc w:val="both"/>
              <w:rPr>
                <w:rFonts w:ascii="Times New Roman" w:hAnsi="Times New Roman" w:cs="Times New Roman"/>
                <w:sz w:val="26"/>
                <w:szCs w:val="26"/>
                <w:lang w:val="fr-FR"/>
              </w:rPr>
            </w:pPr>
            <w:r w:rsidRPr="00ED2F5F">
              <w:rPr>
                <w:rFonts w:ascii="Times New Roman" w:hAnsi="Times New Roman" w:cs="Times New Roman"/>
                <w:bCs/>
                <w:sz w:val="26"/>
                <w:szCs w:val="26"/>
              </w:rPr>
              <w:t xml:space="preserve">Cheltuielile aferente contractului de mandat </w:t>
            </w:r>
            <w:proofErr w:type="spellStart"/>
            <w:r w:rsidRPr="00ED2F5F">
              <w:rPr>
                <w:rFonts w:ascii="Times New Roman" w:hAnsi="Times New Roman" w:cs="Times New Roman"/>
                <w:bCs/>
                <w:sz w:val="26"/>
                <w:szCs w:val="26"/>
              </w:rPr>
              <w:t>şi</w:t>
            </w:r>
            <w:proofErr w:type="spellEnd"/>
            <w:r w:rsidRPr="00ED2F5F">
              <w:rPr>
                <w:rFonts w:ascii="Times New Roman" w:hAnsi="Times New Roman" w:cs="Times New Roman"/>
                <w:bCs/>
                <w:sz w:val="26"/>
                <w:szCs w:val="26"/>
              </w:rPr>
              <w:t xml:space="preserve"> a altor organe de conducere </w:t>
            </w:r>
            <w:proofErr w:type="spellStart"/>
            <w:r w:rsidRPr="00ED2F5F">
              <w:rPr>
                <w:rFonts w:ascii="Times New Roman" w:hAnsi="Times New Roman" w:cs="Times New Roman"/>
                <w:bCs/>
                <w:sz w:val="26"/>
                <w:szCs w:val="26"/>
              </w:rPr>
              <w:t>şi</w:t>
            </w:r>
            <w:proofErr w:type="spellEnd"/>
            <w:r w:rsidRPr="00ED2F5F">
              <w:rPr>
                <w:rFonts w:ascii="Times New Roman" w:hAnsi="Times New Roman" w:cs="Times New Roman"/>
                <w:bCs/>
                <w:sz w:val="26"/>
                <w:szCs w:val="26"/>
              </w:rPr>
              <w:t xml:space="preserve"> control, comisii </w:t>
            </w:r>
            <w:proofErr w:type="spellStart"/>
            <w:r w:rsidRPr="00ED2F5F">
              <w:rPr>
                <w:rFonts w:ascii="Times New Roman" w:hAnsi="Times New Roman" w:cs="Times New Roman"/>
                <w:bCs/>
                <w:sz w:val="26"/>
                <w:szCs w:val="26"/>
              </w:rPr>
              <w:t>şi</w:t>
            </w:r>
            <w:proofErr w:type="spellEnd"/>
            <w:r w:rsidRPr="00ED2F5F">
              <w:rPr>
                <w:rFonts w:ascii="Times New Roman" w:hAnsi="Times New Roman" w:cs="Times New Roman"/>
                <w:bCs/>
                <w:sz w:val="26"/>
                <w:szCs w:val="26"/>
              </w:rPr>
              <w:t xml:space="preserve"> comitete, </w:t>
            </w:r>
            <w:r w:rsidR="00ED2F5F" w:rsidRPr="00ED2F5F">
              <w:rPr>
                <w:rFonts w:ascii="Times New Roman" w:hAnsi="Times New Roman" w:cs="Times New Roman"/>
                <w:bCs/>
                <w:sz w:val="26"/>
                <w:szCs w:val="26"/>
              </w:rPr>
              <w:t xml:space="preserve">în anul 2024 sunt </w:t>
            </w:r>
            <w:r w:rsidRPr="00ED2F5F">
              <w:rPr>
                <w:rFonts w:ascii="Times New Roman" w:hAnsi="Times New Roman" w:cs="Times New Roman"/>
                <w:bCs/>
                <w:sz w:val="26"/>
                <w:szCs w:val="26"/>
              </w:rPr>
              <w:t xml:space="preserve">în valoare de </w:t>
            </w:r>
            <w:r w:rsidR="00D042DD" w:rsidRPr="00ED2F5F">
              <w:rPr>
                <w:rFonts w:ascii="Times New Roman" w:hAnsi="Times New Roman" w:cs="Times New Roman"/>
                <w:bCs/>
                <w:sz w:val="26"/>
                <w:szCs w:val="26"/>
              </w:rPr>
              <w:t>1</w:t>
            </w:r>
            <w:r w:rsidRPr="00ED2F5F">
              <w:rPr>
                <w:rFonts w:ascii="Times New Roman" w:hAnsi="Times New Roman" w:cs="Times New Roman"/>
                <w:bCs/>
                <w:sz w:val="26"/>
                <w:szCs w:val="26"/>
              </w:rPr>
              <w:t>.</w:t>
            </w:r>
            <w:r w:rsidR="00D042DD" w:rsidRPr="00ED2F5F">
              <w:rPr>
                <w:rFonts w:ascii="Times New Roman" w:hAnsi="Times New Roman" w:cs="Times New Roman"/>
                <w:bCs/>
                <w:sz w:val="26"/>
                <w:szCs w:val="26"/>
              </w:rPr>
              <w:t>51</w:t>
            </w:r>
            <w:r w:rsidRPr="00ED2F5F">
              <w:rPr>
                <w:rFonts w:ascii="Times New Roman" w:hAnsi="Times New Roman" w:cs="Times New Roman"/>
                <w:bCs/>
                <w:sz w:val="26"/>
                <w:szCs w:val="26"/>
              </w:rPr>
              <w:t>1,</w:t>
            </w:r>
            <w:r w:rsidR="00D042DD" w:rsidRPr="00ED2F5F">
              <w:rPr>
                <w:rFonts w:ascii="Times New Roman" w:hAnsi="Times New Roman" w:cs="Times New Roman"/>
                <w:bCs/>
                <w:sz w:val="26"/>
                <w:szCs w:val="26"/>
              </w:rPr>
              <w:t>2</w:t>
            </w:r>
            <w:r w:rsidRPr="00ED2F5F">
              <w:rPr>
                <w:rFonts w:ascii="Times New Roman" w:hAnsi="Times New Roman" w:cs="Times New Roman"/>
                <w:bCs/>
                <w:sz w:val="26"/>
                <w:szCs w:val="26"/>
              </w:rPr>
              <w:t>5 mii lei</w:t>
            </w:r>
            <w:r w:rsidR="00D042DD" w:rsidRPr="00ED2F5F">
              <w:rPr>
                <w:rFonts w:ascii="Times New Roman" w:hAnsi="Times New Roman" w:cs="Times New Roman"/>
                <w:bCs/>
                <w:sz w:val="26"/>
                <w:szCs w:val="26"/>
              </w:rPr>
              <w:t xml:space="preserve"> </w:t>
            </w:r>
            <w:r w:rsidR="00ED2F5F" w:rsidRPr="00ED2F5F">
              <w:rPr>
                <w:rFonts w:ascii="Times New Roman" w:hAnsi="Times New Roman" w:cs="Times New Roman"/>
                <w:bCs/>
                <w:sz w:val="26"/>
                <w:szCs w:val="26"/>
              </w:rPr>
              <w:t>și</w:t>
            </w:r>
            <w:r w:rsidR="00D042DD" w:rsidRPr="00ED2F5F">
              <w:rPr>
                <w:rFonts w:ascii="Times New Roman" w:hAnsi="Times New Roman" w:cs="Times New Roman"/>
                <w:bCs/>
                <w:sz w:val="26"/>
                <w:szCs w:val="26"/>
              </w:rPr>
              <w:t xml:space="preserve"> sunt</w:t>
            </w:r>
            <w:r w:rsidRPr="00ED2F5F">
              <w:rPr>
                <w:rFonts w:ascii="Times New Roman" w:eastAsia="Bookman Old Style" w:hAnsi="Times New Roman" w:cs="Times New Roman"/>
                <w:sz w:val="26"/>
                <w:szCs w:val="26"/>
                <w:lang w:val="fr-FR"/>
              </w:rPr>
              <w:t xml:space="preserve"> </w:t>
            </w:r>
            <w:proofErr w:type="spellStart"/>
            <w:r w:rsidRPr="00ED2F5F">
              <w:rPr>
                <w:rFonts w:ascii="Times New Roman" w:eastAsia="Bookman Old Style" w:hAnsi="Times New Roman" w:cs="Times New Roman"/>
                <w:sz w:val="26"/>
                <w:szCs w:val="26"/>
                <w:lang w:val="fr-FR"/>
              </w:rPr>
              <w:t>fundamentate</w:t>
            </w:r>
            <w:proofErr w:type="spellEnd"/>
            <w:r w:rsidRPr="00ED2F5F">
              <w:rPr>
                <w:rFonts w:ascii="Times New Roman" w:eastAsia="Bookman Old Style" w:hAnsi="Times New Roman" w:cs="Times New Roman"/>
                <w:sz w:val="26"/>
                <w:szCs w:val="26"/>
                <w:lang w:val="fr-FR"/>
              </w:rPr>
              <w:t xml:space="preserve"> </w:t>
            </w:r>
            <w:r w:rsidRPr="00ED2F5F">
              <w:rPr>
                <w:rFonts w:ascii="Times New Roman" w:hAnsi="Times New Roman" w:cs="Times New Roman"/>
                <w:sz w:val="26"/>
                <w:szCs w:val="26"/>
              </w:rPr>
              <w:t>în conformitate cu prevederile art. 8 alin.</w:t>
            </w:r>
            <w:r w:rsidR="00D042DD" w:rsidRPr="00ED2F5F">
              <w:rPr>
                <w:rFonts w:ascii="Times New Roman" w:hAnsi="Times New Roman" w:cs="Times New Roman"/>
                <w:sz w:val="26"/>
                <w:szCs w:val="26"/>
              </w:rPr>
              <w:t xml:space="preserve"> </w:t>
            </w:r>
            <w:r w:rsidRPr="00ED2F5F">
              <w:rPr>
                <w:rFonts w:ascii="Times New Roman" w:hAnsi="Times New Roman" w:cs="Times New Roman"/>
                <w:sz w:val="26"/>
                <w:szCs w:val="26"/>
              </w:rPr>
              <w:t>(3) și (4) din OUG. 109/2011 cu modi</w:t>
            </w:r>
            <w:r w:rsidR="00ED2F5F" w:rsidRPr="00ED2F5F">
              <w:rPr>
                <w:rFonts w:ascii="Times New Roman" w:hAnsi="Times New Roman" w:cs="Times New Roman"/>
                <w:sz w:val="26"/>
                <w:szCs w:val="26"/>
              </w:rPr>
              <w:t>fi</w:t>
            </w:r>
            <w:r w:rsidRPr="00ED2F5F">
              <w:rPr>
                <w:rFonts w:ascii="Times New Roman" w:hAnsi="Times New Roman" w:cs="Times New Roman"/>
                <w:sz w:val="26"/>
                <w:szCs w:val="26"/>
              </w:rPr>
              <w:t xml:space="preserve">cările și completările ulterioare, </w:t>
            </w:r>
            <w:r w:rsidR="00ED2F5F" w:rsidRPr="00ED2F5F">
              <w:rPr>
                <w:rFonts w:ascii="Times New Roman" w:hAnsi="Times New Roman" w:cs="Times New Roman"/>
                <w:sz w:val="26"/>
                <w:szCs w:val="26"/>
              </w:rPr>
              <w:t xml:space="preserve">respectiv cu prevederile art. XXXIII, XXXIV și XXXVII din </w:t>
            </w:r>
            <w:proofErr w:type="spellStart"/>
            <w:r w:rsidR="00ED2F5F" w:rsidRPr="00ED2F5F">
              <w:rPr>
                <w:rFonts w:ascii="Times New Roman" w:hAnsi="Times New Roman" w:cs="Times New Roman"/>
                <w:sz w:val="26"/>
                <w:szCs w:val="26"/>
                <w:lang w:val="fr-FR"/>
              </w:rPr>
              <w:t>Legea</w:t>
            </w:r>
            <w:proofErr w:type="spellEnd"/>
            <w:r w:rsidR="00ED2F5F" w:rsidRPr="00ED2F5F">
              <w:rPr>
                <w:rFonts w:ascii="Times New Roman" w:hAnsi="Times New Roman" w:cs="Times New Roman"/>
                <w:sz w:val="26"/>
                <w:szCs w:val="26"/>
                <w:lang w:val="fr-FR"/>
              </w:rPr>
              <w:t xml:space="preserve"> nr. 296/2023, cap. III, </w:t>
            </w:r>
            <w:proofErr w:type="spellStart"/>
            <w:r w:rsidR="00ED2F5F" w:rsidRPr="00ED2F5F">
              <w:rPr>
                <w:rFonts w:ascii="Times New Roman" w:hAnsi="Times New Roman" w:cs="Times New Roman"/>
                <w:sz w:val="26"/>
                <w:szCs w:val="26"/>
                <w:lang w:val="fr-FR"/>
              </w:rPr>
              <w:t>secțiunea</w:t>
            </w:r>
            <w:proofErr w:type="spellEnd"/>
            <w:r w:rsidR="00ED2F5F" w:rsidRPr="00ED2F5F">
              <w:rPr>
                <w:rFonts w:ascii="Times New Roman" w:hAnsi="Times New Roman" w:cs="Times New Roman"/>
                <w:sz w:val="26"/>
                <w:szCs w:val="26"/>
                <w:lang w:val="fr-FR"/>
              </w:rPr>
              <w:t xml:space="preserve"> a 2-a </w:t>
            </w:r>
            <w:proofErr w:type="spellStart"/>
            <w:r w:rsidR="00ED2F5F" w:rsidRPr="00ED2F5F">
              <w:rPr>
                <w:rFonts w:ascii="Times New Roman" w:hAnsi="Times New Roman" w:cs="Times New Roman"/>
                <w:sz w:val="26"/>
                <w:szCs w:val="26"/>
                <w:lang w:val="fr-FR"/>
              </w:rPr>
              <w:t>Măsuri</w:t>
            </w:r>
            <w:proofErr w:type="spellEnd"/>
            <w:r w:rsidR="00ED2F5F" w:rsidRPr="00ED2F5F">
              <w:rPr>
                <w:rFonts w:ascii="Times New Roman" w:hAnsi="Times New Roman" w:cs="Times New Roman"/>
                <w:sz w:val="26"/>
                <w:szCs w:val="26"/>
                <w:lang w:val="fr-FR"/>
              </w:rPr>
              <w:t xml:space="preserve"> </w:t>
            </w:r>
            <w:proofErr w:type="spellStart"/>
            <w:r w:rsidR="00ED2F5F" w:rsidRPr="00ED2F5F">
              <w:rPr>
                <w:rFonts w:ascii="Times New Roman" w:hAnsi="Times New Roman" w:cs="Times New Roman"/>
                <w:sz w:val="26"/>
                <w:szCs w:val="26"/>
                <w:lang w:val="fr-FR"/>
              </w:rPr>
              <w:t>referitoare</w:t>
            </w:r>
            <w:proofErr w:type="spellEnd"/>
            <w:r w:rsidR="00ED2F5F" w:rsidRPr="00ED2F5F">
              <w:rPr>
                <w:rFonts w:ascii="Times New Roman" w:hAnsi="Times New Roman" w:cs="Times New Roman"/>
                <w:sz w:val="26"/>
                <w:szCs w:val="26"/>
                <w:lang w:val="fr-FR"/>
              </w:rPr>
              <w:t xml:space="preserve"> la disciplina economico-</w:t>
            </w:r>
            <w:proofErr w:type="spellStart"/>
            <w:r w:rsidR="00ED2F5F" w:rsidRPr="00ED2F5F">
              <w:rPr>
                <w:rFonts w:ascii="Times New Roman" w:hAnsi="Times New Roman" w:cs="Times New Roman"/>
                <w:sz w:val="26"/>
                <w:szCs w:val="26"/>
                <w:lang w:val="fr-FR"/>
              </w:rPr>
              <w:t>financiară</w:t>
            </w:r>
            <w:proofErr w:type="spellEnd"/>
            <w:r w:rsidR="00ED2F5F" w:rsidRPr="00ED2F5F">
              <w:rPr>
                <w:rFonts w:ascii="Times New Roman" w:hAnsi="Times New Roman" w:cs="Times New Roman"/>
                <w:sz w:val="26"/>
                <w:szCs w:val="26"/>
                <w:lang w:val="fr-FR"/>
              </w:rPr>
              <w:t xml:space="preserve"> a </w:t>
            </w:r>
            <w:proofErr w:type="spellStart"/>
            <w:r w:rsidR="00ED2F5F" w:rsidRPr="00ED2F5F">
              <w:rPr>
                <w:rFonts w:ascii="Times New Roman" w:hAnsi="Times New Roman" w:cs="Times New Roman"/>
                <w:sz w:val="26"/>
                <w:szCs w:val="26"/>
                <w:lang w:val="fr-FR"/>
              </w:rPr>
              <w:t>operatorilor</w:t>
            </w:r>
            <w:proofErr w:type="spellEnd"/>
            <w:r w:rsidR="00ED2F5F" w:rsidRPr="00ED2F5F">
              <w:rPr>
                <w:rFonts w:ascii="Times New Roman" w:hAnsi="Times New Roman" w:cs="Times New Roman"/>
                <w:sz w:val="26"/>
                <w:szCs w:val="26"/>
                <w:lang w:val="fr-FR"/>
              </w:rPr>
              <w:t xml:space="preserve"> </w:t>
            </w:r>
            <w:proofErr w:type="spellStart"/>
            <w:r w:rsidR="00ED2F5F" w:rsidRPr="00ED2F5F">
              <w:rPr>
                <w:rFonts w:ascii="Times New Roman" w:hAnsi="Times New Roman" w:cs="Times New Roman"/>
                <w:sz w:val="26"/>
                <w:szCs w:val="26"/>
                <w:lang w:val="fr-FR"/>
              </w:rPr>
              <w:t>economici</w:t>
            </w:r>
            <w:proofErr w:type="spellEnd"/>
            <w:r w:rsidR="00ED2F5F" w:rsidRPr="00ED2F5F">
              <w:rPr>
                <w:rFonts w:ascii="Times New Roman" w:hAnsi="Times New Roman" w:cs="Times New Roman"/>
                <w:sz w:val="26"/>
                <w:szCs w:val="26"/>
              </w:rPr>
              <w:t xml:space="preserve">, </w:t>
            </w:r>
            <w:r w:rsidRPr="00ED2F5F">
              <w:rPr>
                <w:rFonts w:ascii="Times New Roman" w:hAnsi="Times New Roman" w:cs="Times New Roman"/>
                <w:sz w:val="26"/>
                <w:szCs w:val="26"/>
              </w:rPr>
              <w:t>dup</w:t>
            </w:r>
            <w:r w:rsidR="00D042DD" w:rsidRPr="00ED2F5F">
              <w:rPr>
                <w:rFonts w:ascii="Times New Roman" w:hAnsi="Times New Roman" w:cs="Times New Roman"/>
                <w:sz w:val="26"/>
                <w:szCs w:val="26"/>
              </w:rPr>
              <w:t>ă</w:t>
            </w:r>
            <w:r w:rsidRPr="00ED2F5F">
              <w:rPr>
                <w:rFonts w:ascii="Times New Roman" w:hAnsi="Times New Roman" w:cs="Times New Roman"/>
                <w:sz w:val="26"/>
                <w:szCs w:val="26"/>
              </w:rPr>
              <w:t xml:space="preserve"> cum </w:t>
            </w:r>
            <w:proofErr w:type="gramStart"/>
            <w:r w:rsidRPr="00ED2F5F">
              <w:rPr>
                <w:rFonts w:ascii="Times New Roman" w:hAnsi="Times New Roman" w:cs="Times New Roman"/>
                <w:sz w:val="26"/>
                <w:szCs w:val="26"/>
              </w:rPr>
              <w:t>urmează</w:t>
            </w:r>
            <w:r w:rsidRPr="00ED2F5F">
              <w:rPr>
                <w:rFonts w:ascii="Times New Roman" w:hAnsi="Times New Roman" w:cs="Times New Roman"/>
                <w:sz w:val="26"/>
                <w:szCs w:val="26"/>
                <w:lang w:val="fr-FR"/>
              </w:rPr>
              <w:t>:</w:t>
            </w:r>
            <w:proofErr w:type="gramEnd"/>
          </w:p>
          <w:p w14:paraId="0C600669" w14:textId="54053C4C" w:rsidR="00A64B30" w:rsidRPr="00ED2F5F" w:rsidRDefault="00A64B30" w:rsidP="00A64B30">
            <w:pPr>
              <w:pStyle w:val="Listparagraf"/>
              <w:numPr>
                <w:ilvl w:val="0"/>
                <w:numId w:val="14"/>
              </w:numPr>
              <w:spacing w:after="0"/>
              <w:jc w:val="both"/>
              <w:rPr>
                <w:rFonts w:ascii="Times New Roman" w:hAnsi="Times New Roman" w:cs="Times New Roman"/>
                <w:bCs/>
                <w:sz w:val="26"/>
                <w:szCs w:val="26"/>
                <w:lang w:val="fr-FR"/>
              </w:rPr>
            </w:pPr>
            <w:r w:rsidRPr="00ED2F5F">
              <w:rPr>
                <w:rFonts w:ascii="Times New Roman" w:hAnsi="Times New Roman" w:cs="Times New Roman"/>
                <w:bCs/>
                <w:sz w:val="26"/>
                <w:szCs w:val="26"/>
              </w:rPr>
              <w:lastRenderedPageBreak/>
              <w:t>pentru directori -  valoarea este de 67</w:t>
            </w:r>
            <w:r w:rsidR="00D042DD" w:rsidRPr="00ED2F5F">
              <w:rPr>
                <w:rFonts w:ascii="Times New Roman" w:hAnsi="Times New Roman" w:cs="Times New Roman"/>
                <w:bCs/>
                <w:sz w:val="26"/>
                <w:szCs w:val="26"/>
              </w:rPr>
              <w:t>5</w:t>
            </w:r>
            <w:r w:rsidRPr="00ED2F5F">
              <w:rPr>
                <w:rFonts w:ascii="Times New Roman" w:hAnsi="Times New Roman" w:cs="Times New Roman"/>
                <w:bCs/>
                <w:sz w:val="26"/>
                <w:szCs w:val="26"/>
              </w:rPr>
              <w:t>,</w:t>
            </w:r>
            <w:r w:rsidR="00D042DD" w:rsidRPr="00ED2F5F">
              <w:rPr>
                <w:rFonts w:ascii="Times New Roman" w:hAnsi="Times New Roman" w:cs="Times New Roman"/>
                <w:bCs/>
                <w:sz w:val="26"/>
                <w:szCs w:val="26"/>
              </w:rPr>
              <w:t>95</w:t>
            </w:r>
            <w:r w:rsidRPr="00ED2F5F">
              <w:rPr>
                <w:rFonts w:ascii="Times New Roman" w:hAnsi="Times New Roman" w:cs="Times New Roman"/>
                <w:bCs/>
                <w:sz w:val="26"/>
                <w:szCs w:val="26"/>
              </w:rPr>
              <w:t xml:space="preserve"> mii lei</w:t>
            </w:r>
            <w:r w:rsidRPr="00ED2F5F">
              <w:rPr>
                <w:rFonts w:ascii="Times New Roman" w:hAnsi="Times New Roman" w:cs="Times New Roman"/>
                <w:bCs/>
                <w:sz w:val="26"/>
                <w:szCs w:val="26"/>
                <w:lang w:val="fr-FR"/>
              </w:rPr>
              <w:t>;</w:t>
            </w:r>
          </w:p>
          <w:p w14:paraId="5AE2B3F3" w14:textId="26EC20BC" w:rsidR="00A64B30" w:rsidRPr="00ED2F5F" w:rsidRDefault="00A64B30" w:rsidP="00A64B30">
            <w:pPr>
              <w:pStyle w:val="Listparagraf"/>
              <w:numPr>
                <w:ilvl w:val="0"/>
                <w:numId w:val="14"/>
              </w:numPr>
              <w:spacing w:after="0"/>
              <w:jc w:val="both"/>
              <w:rPr>
                <w:rFonts w:ascii="Times New Roman" w:hAnsi="Times New Roman" w:cs="Times New Roman"/>
                <w:sz w:val="26"/>
                <w:szCs w:val="26"/>
                <w:lang w:val="fr-FR"/>
              </w:rPr>
            </w:pPr>
            <w:r w:rsidRPr="00ED2F5F">
              <w:rPr>
                <w:rFonts w:ascii="Times New Roman" w:hAnsi="Times New Roman" w:cs="Times New Roman"/>
                <w:bCs/>
                <w:sz w:val="26"/>
                <w:szCs w:val="26"/>
              </w:rPr>
              <w:t>pentru consiliul de administra</w:t>
            </w:r>
            <w:r w:rsidR="00D042DD" w:rsidRPr="00ED2F5F">
              <w:rPr>
                <w:rFonts w:ascii="Times New Roman" w:hAnsi="Times New Roman" w:cs="Times New Roman"/>
                <w:bCs/>
                <w:sz w:val="26"/>
                <w:szCs w:val="26"/>
              </w:rPr>
              <w:t>ț</w:t>
            </w:r>
            <w:r w:rsidRPr="00ED2F5F">
              <w:rPr>
                <w:rFonts w:ascii="Times New Roman" w:hAnsi="Times New Roman" w:cs="Times New Roman"/>
                <w:bCs/>
                <w:sz w:val="26"/>
                <w:szCs w:val="26"/>
              </w:rPr>
              <w:t xml:space="preserve">ie – valoarea este </w:t>
            </w:r>
            <w:r w:rsidR="00D042DD" w:rsidRPr="00ED2F5F">
              <w:rPr>
                <w:rFonts w:ascii="Times New Roman" w:hAnsi="Times New Roman" w:cs="Times New Roman"/>
                <w:bCs/>
                <w:sz w:val="26"/>
                <w:szCs w:val="26"/>
              </w:rPr>
              <w:t>835</w:t>
            </w:r>
            <w:r w:rsidRPr="00ED2F5F">
              <w:rPr>
                <w:rFonts w:ascii="Times New Roman" w:hAnsi="Times New Roman" w:cs="Times New Roman"/>
                <w:bCs/>
                <w:sz w:val="26"/>
                <w:szCs w:val="26"/>
              </w:rPr>
              <w:t>,3</w:t>
            </w:r>
            <w:r w:rsidR="00D042DD" w:rsidRPr="00ED2F5F">
              <w:rPr>
                <w:rFonts w:ascii="Times New Roman" w:hAnsi="Times New Roman" w:cs="Times New Roman"/>
                <w:bCs/>
                <w:sz w:val="26"/>
                <w:szCs w:val="26"/>
              </w:rPr>
              <w:t>0</w:t>
            </w:r>
            <w:r w:rsidRPr="00ED2F5F">
              <w:rPr>
                <w:rFonts w:ascii="Times New Roman" w:hAnsi="Times New Roman" w:cs="Times New Roman"/>
                <w:bCs/>
                <w:sz w:val="26"/>
                <w:szCs w:val="26"/>
              </w:rPr>
              <w:t xml:space="preserve"> mii lei.</w:t>
            </w:r>
          </w:p>
          <w:p w14:paraId="7F53AA3A" w14:textId="77777777" w:rsidR="000E5DD3" w:rsidRDefault="00ED2F5F" w:rsidP="003779B5">
            <w:pPr>
              <w:contextualSpacing/>
              <w:jc w:val="both"/>
              <w:rPr>
                <w:rFonts w:ascii="Times New Roman" w:eastAsia="Times New Roman" w:hAnsi="Times New Roman"/>
                <w:sz w:val="26"/>
                <w:szCs w:val="26"/>
              </w:rPr>
            </w:pPr>
            <w:r w:rsidRPr="00ED2F5F">
              <w:rPr>
                <w:rFonts w:ascii="Times New Roman" w:hAnsi="Times New Roman" w:cs="Times New Roman"/>
                <w:bCs/>
                <w:iCs/>
                <w:sz w:val="26"/>
                <w:szCs w:val="26"/>
                <w:lang w:eastAsia="en-GB"/>
              </w:rPr>
              <w:t xml:space="preserve">Cheltuielile aferente contractului de mandat și a altor organe de conducere și control, comisii și comitete în valoare de 1.511,25 mii lei, sunt programate în scădere cu 2,63%, respectiv cu suma de 40,75 mii lei </w:t>
            </w:r>
            <w:r w:rsidRPr="00ED2F5F">
              <w:rPr>
                <w:rFonts w:ascii="Times New Roman" w:eastAsia="Times New Roman" w:hAnsi="Times New Roman"/>
                <w:sz w:val="26"/>
                <w:szCs w:val="26"/>
              </w:rPr>
              <w:t>față de nivelul preliminat/realizat al acestora la sfârșitul anului 2023.</w:t>
            </w:r>
          </w:p>
          <w:p w14:paraId="7697C7C9" w14:textId="7FB14FD6" w:rsidR="00A64B30" w:rsidRDefault="00A64B30" w:rsidP="003779B5">
            <w:pPr>
              <w:contextualSpacing/>
              <w:jc w:val="both"/>
              <w:rPr>
                <w:rFonts w:ascii="Times New Roman" w:hAnsi="Times New Roman" w:cs="Times New Roman"/>
                <w:bCs/>
                <w:spacing w:val="-3"/>
                <w:sz w:val="26"/>
                <w:szCs w:val="26"/>
              </w:rPr>
            </w:pPr>
            <w:r w:rsidRPr="0084713C">
              <w:rPr>
                <w:rFonts w:ascii="Times New Roman" w:hAnsi="Times New Roman" w:cs="Times New Roman"/>
                <w:sz w:val="26"/>
                <w:szCs w:val="26"/>
              </w:rPr>
              <w:t>Durata mandatului, atât pentru directorat cât și pentru membrii</w:t>
            </w:r>
            <w:r w:rsidR="00D042DD" w:rsidRPr="0084713C">
              <w:rPr>
                <w:rFonts w:ascii="Times New Roman" w:hAnsi="Times New Roman" w:cs="Times New Roman"/>
                <w:sz w:val="26"/>
                <w:szCs w:val="26"/>
              </w:rPr>
              <w:t xml:space="preserve"> </w:t>
            </w:r>
            <w:r w:rsidRPr="0084713C">
              <w:rPr>
                <w:rFonts w:ascii="Times New Roman" w:hAnsi="Times New Roman" w:cs="Times New Roman"/>
                <w:sz w:val="26"/>
                <w:szCs w:val="26"/>
              </w:rPr>
              <w:t>Consiliului de Administrație, este provizorie, mandatele fiind încheiate pe 4 luni cu posibilitatea prelungirii până la 6 luni, urmând ca în cursul anului 202</w:t>
            </w:r>
            <w:r w:rsidR="00D042DD" w:rsidRPr="0084713C">
              <w:rPr>
                <w:rFonts w:ascii="Times New Roman" w:hAnsi="Times New Roman" w:cs="Times New Roman"/>
                <w:sz w:val="26"/>
                <w:szCs w:val="26"/>
              </w:rPr>
              <w:t>4</w:t>
            </w:r>
            <w:r w:rsidRPr="0084713C">
              <w:rPr>
                <w:rFonts w:ascii="Times New Roman" w:hAnsi="Times New Roman" w:cs="Times New Roman"/>
                <w:sz w:val="26"/>
                <w:szCs w:val="26"/>
              </w:rPr>
              <w:t>, sa fie finalizată procedura de selec</w:t>
            </w:r>
            <w:r w:rsidR="00D042DD" w:rsidRPr="0084713C">
              <w:rPr>
                <w:rFonts w:ascii="Times New Roman" w:hAnsi="Times New Roman" w:cs="Times New Roman"/>
                <w:sz w:val="26"/>
                <w:szCs w:val="26"/>
              </w:rPr>
              <w:t>ț</w:t>
            </w:r>
            <w:r w:rsidRPr="0084713C">
              <w:rPr>
                <w:rFonts w:ascii="Times New Roman" w:hAnsi="Times New Roman" w:cs="Times New Roman"/>
                <w:sz w:val="26"/>
                <w:szCs w:val="26"/>
              </w:rPr>
              <w:t>ie, conform prevederilor OUG nr.</w:t>
            </w:r>
            <w:r w:rsidR="00D042DD" w:rsidRPr="0084713C">
              <w:rPr>
                <w:rFonts w:ascii="Times New Roman" w:hAnsi="Times New Roman" w:cs="Times New Roman"/>
                <w:sz w:val="26"/>
                <w:szCs w:val="26"/>
              </w:rPr>
              <w:t xml:space="preserve"> </w:t>
            </w:r>
            <w:r w:rsidRPr="0084713C">
              <w:rPr>
                <w:rFonts w:ascii="Times New Roman" w:hAnsi="Times New Roman" w:cs="Times New Roman"/>
                <w:sz w:val="26"/>
                <w:szCs w:val="26"/>
              </w:rPr>
              <w:t>109/2011,</w:t>
            </w:r>
            <w:r w:rsidR="00D042DD" w:rsidRPr="0084713C">
              <w:rPr>
                <w:rFonts w:ascii="Times New Roman" w:hAnsi="Times New Roman" w:cs="Times New Roman"/>
                <w:sz w:val="26"/>
                <w:szCs w:val="26"/>
              </w:rPr>
              <w:t xml:space="preserve"> </w:t>
            </w:r>
            <w:r w:rsidRPr="0084713C">
              <w:rPr>
                <w:rFonts w:ascii="Times New Roman" w:hAnsi="Times New Roman" w:cs="Times New Roman"/>
                <w:sz w:val="26"/>
                <w:szCs w:val="26"/>
              </w:rPr>
              <w:t>cu modific</w:t>
            </w:r>
            <w:r w:rsidR="00D042DD" w:rsidRPr="0084713C">
              <w:rPr>
                <w:rFonts w:ascii="Times New Roman" w:hAnsi="Times New Roman" w:cs="Times New Roman"/>
                <w:sz w:val="26"/>
                <w:szCs w:val="26"/>
              </w:rPr>
              <w:t>ă</w:t>
            </w:r>
            <w:r w:rsidRPr="0084713C">
              <w:rPr>
                <w:rFonts w:ascii="Times New Roman" w:hAnsi="Times New Roman" w:cs="Times New Roman"/>
                <w:sz w:val="26"/>
                <w:szCs w:val="26"/>
              </w:rPr>
              <w:t>rile și completările ulterioare.</w:t>
            </w:r>
          </w:p>
          <w:p w14:paraId="00232BCB" w14:textId="220E925C" w:rsidR="007722D1" w:rsidRDefault="007722D1" w:rsidP="007722D1">
            <w:pPr>
              <w:spacing w:after="0"/>
              <w:contextualSpacing/>
              <w:jc w:val="both"/>
              <w:rPr>
                <w:rFonts w:ascii="Times New Roman" w:hAnsi="Times New Roman" w:cs="Times New Roman"/>
                <w:bCs/>
                <w:sz w:val="26"/>
                <w:szCs w:val="26"/>
              </w:rPr>
            </w:pPr>
            <w:r w:rsidRPr="0084713C">
              <w:rPr>
                <w:rFonts w:ascii="Times New Roman" w:hAnsi="Times New Roman" w:cs="Times New Roman"/>
                <w:sz w:val="26"/>
                <w:szCs w:val="26"/>
              </w:rPr>
              <w:t>Alte cheltuieli de exploatare în valoare de 4</w:t>
            </w:r>
            <w:r w:rsidR="0084713C" w:rsidRPr="0084713C">
              <w:rPr>
                <w:rFonts w:ascii="Times New Roman" w:hAnsi="Times New Roman" w:cs="Times New Roman"/>
                <w:sz w:val="26"/>
                <w:szCs w:val="26"/>
              </w:rPr>
              <w:t>9</w:t>
            </w:r>
            <w:r w:rsidRPr="0084713C">
              <w:rPr>
                <w:rFonts w:ascii="Times New Roman" w:hAnsi="Times New Roman" w:cs="Times New Roman"/>
                <w:sz w:val="26"/>
                <w:szCs w:val="26"/>
              </w:rPr>
              <w:t>.8</w:t>
            </w:r>
            <w:r w:rsidR="0084713C" w:rsidRPr="0084713C">
              <w:rPr>
                <w:rFonts w:ascii="Times New Roman" w:hAnsi="Times New Roman" w:cs="Times New Roman"/>
                <w:sz w:val="26"/>
                <w:szCs w:val="26"/>
              </w:rPr>
              <w:t>31,26</w:t>
            </w:r>
            <w:r w:rsidRPr="0084713C">
              <w:rPr>
                <w:rFonts w:ascii="Times New Roman" w:hAnsi="Times New Roman" w:cs="Times New Roman"/>
                <w:sz w:val="26"/>
                <w:szCs w:val="26"/>
              </w:rPr>
              <w:t xml:space="preserve"> mii lei, au fost estimate în </w:t>
            </w:r>
            <w:r w:rsidR="0084713C" w:rsidRPr="0084713C">
              <w:rPr>
                <w:rFonts w:ascii="Times New Roman" w:hAnsi="Times New Roman" w:cs="Times New Roman"/>
                <w:sz w:val="26"/>
                <w:szCs w:val="26"/>
              </w:rPr>
              <w:t>scădere</w:t>
            </w:r>
            <w:r w:rsidRPr="0084713C">
              <w:rPr>
                <w:rFonts w:ascii="Times New Roman" w:hAnsi="Times New Roman" w:cs="Times New Roman"/>
                <w:sz w:val="26"/>
                <w:szCs w:val="26"/>
              </w:rPr>
              <w:t xml:space="preserve"> </w:t>
            </w:r>
            <w:r w:rsidRPr="0084713C">
              <w:rPr>
                <w:rFonts w:ascii="Times New Roman" w:eastAsia="Times New Roman" w:hAnsi="Times New Roman" w:cs="Times New Roman"/>
                <w:color w:val="000000"/>
                <w:sz w:val="26"/>
                <w:szCs w:val="26"/>
              </w:rPr>
              <w:t xml:space="preserve"> </w:t>
            </w:r>
            <w:r w:rsidRPr="0084713C">
              <w:rPr>
                <w:rFonts w:ascii="Times New Roman" w:hAnsi="Times New Roman" w:cs="Times New Roman"/>
                <w:sz w:val="26"/>
                <w:szCs w:val="26"/>
              </w:rPr>
              <w:t>în anul 202</w:t>
            </w:r>
            <w:r w:rsidR="0084713C" w:rsidRPr="0084713C">
              <w:rPr>
                <w:rFonts w:ascii="Times New Roman" w:hAnsi="Times New Roman" w:cs="Times New Roman"/>
                <w:sz w:val="26"/>
                <w:szCs w:val="26"/>
              </w:rPr>
              <w:t>4</w:t>
            </w:r>
            <w:r w:rsidRPr="0084713C">
              <w:rPr>
                <w:rFonts w:ascii="Times New Roman" w:hAnsi="Times New Roman" w:cs="Times New Roman"/>
                <w:sz w:val="26"/>
                <w:szCs w:val="26"/>
              </w:rPr>
              <w:t xml:space="preserve"> cu </w:t>
            </w:r>
            <w:r w:rsidR="0084713C" w:rsidRPr="0084713C">
              <w:rPr>
                <w:rFonts w:ascii="Times New Roman" w:hAnsi="Times New Roman" w:cs="Times New Roman"/>
                <w:sz w:val="26"/>
                <w:szCs w:val="26"/>
              </w:rPr>
              <w:t>21</w:t>
            </w:r>
            <w:r w:rsidRPr="0084713C">
              <w:rPr>
                <w:rFonts w:ascii="Times New Roman" w:hAnsi="Times New Roman" w:cs="Times New Roman"/>
                <w:sz w:val="26"/>
                <w:szCs w:val="26"/>
              </w:rPr>
              <w:t>,</w:t>
            </w:r>
            <w:r w:rsidR="0084713C" w:rsidRPr="0084713C">
              <w:rPr>
                <w:rFonts w:ascii="Times New Roman" w:hAnsi="Times New Roman" w:cs="Times New Roman"/>
                <w:sz w:val="26"/>
                <w:szCs w:val="26"/>
              </w:rPr>
              <w:t>07</w:t>
            </w:r>
            <w:r w:rsidRPr="0084713C">
              <w:rPr>
                <w:rFonts w:ascii="Times New Roman" w:hAnsi="Times New Roman" w:cs="Times New Roman"/>
                <w:sz w:val="26"/>
                <w:szCs w:val="26"/>
              </w:rPr>
              <w:t xml:space="preserve">% </w:t>
            </w:r>
            <w:proofErr w:type="spellStart"/>
            <w:r w:rsidRPr="0084713C">
              <w:rPr>
                <w:rFonts w:ascii="Times New Roman" w:hAnsi="Times New Roman" w:cs="Times New Roman"/>
                <w:sz w:val="26"/>
                <w:szCs w:val="26"/>
              </w:rPr>
              <w:t>faţă</w:t>
            </w:r>
            <w:proofErr w:type="spellEnd"/>
            <w:r w:rsidRPr="0084713C">
              <w:rPr>
                <w:rFonts w:ascii="Times New Roman" w:hAnsi="Times New Roman" w:cs="Times New Roman"/>
                <w:sz w:val="26"/>
                <w:szCs w:val="26"/>
              </w:rPr>
              <w:t xml:space="preserve"> de valorile realizate/preliminate în anul 202</w:t>
            </w:r>
            <w:r w:rsidR="0084713C" w:rsidRPr="0084713C">
              <w:rPr>
                <w:rFonts w:ascii="Times New Roman" w:hAnsi="Times New Roman" w:cs="Times New Roman"/>
                <w:sz w:val="26"/>
                <w:szCs w:val="26"/>
              </w:rPr>
              <w:t>3</w:t>
            </w:r>
            <w:r w:rsidRPr="0084713C">
              <w:rPr>
                <w:rFonts w:ascii="Times New Roman" w:hAnsi="Times New Roman" w:cs="Times New Roman"/>
                <w:sz w:val="26"/>
                <w:szCs w:val="26"/>
              </w:rPr>
              <w:t>.</w:t>
            </w:r>
            <w:r w:rsidRPr="00F96C34">
              <w:rPr>
                <w:rFonts w:ascii="Times New Roman" w:hAnsi="Times New Roman" w:cs="Times New Roman"/>
                <w:bCs/>
                <w:sz w:val="26"/>
                <w:szCs w:val="26"/>
              </w:rPr>
              <w:t xml:space="preserve"> </w:t>
            </w:r>
          </w:p>
          <w:p w14:paraId="4066BBCB" w14:textId="77777777" w:rsidR="00764552" w:rsidRPr="00F96C34" w:rsidRDefault="00764552" w:rsidP="007722D1">
            <w:pPr>
              <w:spacing w:after="0"/>
              <w:contextualSpacing/>
              <w:jc w:val="both"/>
              <w:rPr>
                <w:rFonts w:ascii="Times New Roman" w:hAnsi="Times New Roman" w:cs="Times New Roman"/>
                <w:bCs/>
                <w:sz w:val="26"/>
                <w:szCs w:val="26"/>
              </w:rPr>
            </w:pPr>
          </w:p>
          <w:p w14:paraId="2B7E2A97" w14:textId="2411A6E5" w:rsidR="003B6273" w:rsidRDefault="003B6273" w:rsidP="003B6273">
            <w:pPr>
              <w:shd w:val="clear" w:color="auto" w:fill="FFFFFF"/>
              <w:contextualSpacing/>
              <w:jc w:val="both"/>
              <w:rPr>
                <w:rFonts w:ascii="Times New Roman" w:hAnsi="Times New Roman" w:cs="Times New Roman"/>
                <w:bCs/>
                <w:spacing w:val="-3"/>
                <w:sz w:val="26"/>
                <w:szCs w:val="26"/>
              </w:rPr>
            </w:pPr>
            <w:r w:rsidRPr="000E5DD3">
              <w:rPr>
                <w:rFonts w:ascii="Times New Roman" w:hAnsi="Times New Roman" w:cs="Times New Roman"/>
                <w:b/>
                <w:spacing w:val="-3"/>
                <w:sz w:val="26"/>
                <w:szCs w:val="26"/>
              </w:rPr>
              <w:t>Cheltuielile financiare</w:t>
            </w:r>
            <w:r w:rsidRPr="00CC5C64">
              <w:rPr>
                <w:rFonts w:ascii="Times New Roman" w:hAnsi="Times New Roman" w:cs="Times New Roman"/>
                <w:bCs/>
                <w:spacing w:val="-3"/>
                <w:sz w:val="26"/>
                <w:szCs w:val="26"/>
              </w:rPr>
              <w:t xml:space="preserve"> în valoare de </w:t>
            </w:r>
            <w:r>
              <w:rPr>
                <w:rFonts w:ascii="Times New Roman" w:hAnsi="Times New Roman" w:cs="Times New Roman"/>
                <w:bCs/>
                <w:spacing w:val="-3"/>
                <w:sz w:val="26"/>
                <w:szCs w:val="26"/>
              </w:rPr>
              <w:t>1.250</w:t>
            </w:r>
            <w:r w:rsidRPr="00CC5C64">
              <w:rPr>
                <w:rFonts w:ascii="Times New Roman" w:hAnsi="Times New Roman" w:cs="Times New Roman"/>
                <w:bCs/>
                <w:spacing w:val="-3"/>
                <w:sz w:val="26"/>
                <w:szCs w:val="26"/>
              </w:rPr>
              <w:t xml:space="preserve"> mii lei </w:t>
            </w:r>
            <w:r>
              <w:rPr>
                <w:rFonts w:ascii="Times New Roman" w:hAnsi="Times New Roman" w:cs="Times New Roman"/>
                <w:bCs/>
                <w:spacing w:val="-3"/>
                <w:sz w:val="26"/>
                <w:szCs w:val="26"/>
              </w:rPr>
              <w:t>sunt</w:t>
            </w:r>
            <w:r w:rsidRPr="00CC5C64">
              <w:rPr>
                <w:rFonts w:ascii="Times New Roman" w:hAnsi="Times New Roman" w:cs="Times New Roman"/>
                <w:bCs/>
                <w:spacing w:val="-3"/>
                <w:sz w:val="26"/>
                <w:szCs w:val="26"/>
              </w:rPr>
              <w:t xml:space="preserve"> în creștere cu </w:t>
            </w:r>
            <w:r>
              <w:rPr>
                <w:rFonts w:ascii="Times New Roman" w:hAnsi="Times New Roman" w:cs="Times New Roman"/>
                <w:bCs/>
                <w:spacing w:val="-3"/>
                <w:sz w:val="26"/>
                <w:szCs w:val="26"/>
              </w:rPr>
              <w:t>3</w:t>
            </w:r>
            <w:r w:rsidRPr="00CC5C64">
              <w:rPr>
                <w:rFonts w:ascii="Times New Roman" w:hAnsi="Times New Roman" w:cs="Times New Roman"/>
                <w:bCs/>
                <w:spacing w:val="-3"/>
                <w:sz w:val="26"/>
                <w:szCs w:val="26"/>
              </w:rPr>
              <w:t>,</w:t>
            </w:r>
            <w:r>
              <w:rPr>
                <w:rFonts w:ascii="Times New Roman" w:hAnsi="Times New Roman" w:cs="Times New Roman"/>
                <w:bCs/>
                <w:spacing w:val="-3"/>
                <w:sz w:val="26"/>
                <w:szCs w:val="26"/>
              </w:rPr>
              <w:t>24</w:t>
            </w:r>
            <w:r w:rsidRPr="00CC5C64">
              <w:rPr>
                <w:rFonts w:ascii="Times New Roman" w:hAnsi="Times New Roman" w:cs="Times New Roman"/>
                <w:bCs/>
                <w:spacing w:val="-3"/>
                <w:sz w:val="26"/>
                <w:szCs w:val="26"/>
              </w:rPr>
              <w:t>%</w:t>
            </w:r>
            <w:r>
              <w:rPr>
                <w:rFonts w:ascii="Times New Roman" w:hAnsi="Times New Roman" w:cs="Times New Roman"/>
                <w:bCs/>
                <w:spacing w:val="-3"/>
                <w:sz w:val="26"/>
                <w:szCs w:val="26"/>
              </w:rPr>
              <w:t xml:space="preserve"> față de valoarea preliminată/realizată în anul </w:t>
            </w:r>
            <w:r w:rsidRPr="00CC5C64">
              <w:rPr>
                <w:rFonts w:ascii="Times New Roman" w:hAnsi="Times New Roman" w:cs="Times New Roman"/>
                <w:bCs/>
                <w:spacing w:val="-3"/>
                <w:sz w:val="26"/>
                <w:szCs w:val="26"/>
              </w:rPr>
              <w:t>2023.</w:t>
            </w:r>
          </w:p>
          <w:p w14:paraId="434784C4" w14:textId="77777777" w:rsidR="000E5DD3" w:rsidRPr="00CC5C64" w:rsidRDefault="000E5DD3" w:rsidP="003B6273">
            <w:pPr>
              <w:shd w:val="clear" w:color="auto" w:fill="FFFFFF"/>
              <w:contextualSpacing/>
              <w:jc w:val="both"/>
              <w:rPr>
                <w:rFonts w:ascii="Times New Roman" w:hAnsi="Times New Roman" w:cs="Times New Roman"/>
                <w:bCs/>
                <w:spacing w:val="-3"/>
                <w:sz w:val="26"/>
                <w:szCs w:val="26"/>
              </w:rPr>
            </w:pPr>
          </w:p>
          <w:p w14:paraId="755D6162" w14:textId="21BEA95E" w:rsidR="0081737A" w:rsidRDefault="003D34A6" w:rsidP="001F4F30">
            <w:pPr>
              <w:contextualSpacing/>
              <w:jc w:val="both"/>
              <w:rPr>
                <w:rFonts w:ascii="Times New Roman" w:eastAsia="Times New Roman" w:hAnsi="Times New Roman"/>
                <w:sz w:val="26"/>
                <w:szCs w:val="26"/>
              </w:rPr>
            </w:pPr>
            <w:r w:rsidRPr="000E5DD3">
              <w:rPr>
                <w:rFonts w:ascii="Times New Roman" w:eastAsia="Times New Roman" w:hAnsi="Times New Roman"/>
                <w:b/>
                <w:bCs/>
                <w:sz w:val="26"/>
                <w:szCs w:val="26"/>
              </w:rPr>
              <w:t>Rezultatul brut</w:t>
            </w:r>
            <w:r w:rsidR="003D08FC" w:rsidRPr="000E5DD3">
              <w:rPr>
                <w:rFonts w:ascii="Times New Roman" w:eastAsia="Times New Roman" w:hAnsi="Times New Roman"/>
                <w:b/>
                <w:bCs/>
                <w:sz w:val="26"/>
                <w:szCs w:val="26"/>
              </w:rPr>
              <w:t xml:space="preserve"> - </w:t>
            </w:r>
            <w:r w:rsidR="0021671E" w:rsidRPr="000E5DD3">
              <w:rPr>
                <w:rFonts w:ascii="Times New Roman" w:eastAsia="Times New Roman" w:hAnsi="Times New Roman"/>
                <w:b/>
                <w:bCs/>
                <w:sz w:val="26"/>
                <w:szCs w:val="26"/>
              </w:rPr>
              <w:t>profitul</w:t>
            </w:r>
            <w:r w:rsidR="003D08FC" w:rsidRPr="002047F0">
              <w:rPr>
                <w:rFonts w:ascii="Times New Roman" w:eastAsia="Times New Roman" w:hAnsi="Times New Roman"/>
                <w:sz w:val="26"/>
                <w:szCs w:val="26"/>
              </w:rPr>
              <w:t>,</w:t>
            </w:r>
            <w:r w:rsidR="0021671E" w:rsidRPr="002047F0">
              <w:rPr>
                <w:rFonts w:ascii="Times New Roman" w:eastAsia="Times New Roman" w:hAnsi="Times New Roman"/>
                <w:sz w:val="26"/>
                <w:szCs w:val="26"/>
              </w:rPr>
              <w:t xml:space="preserve"> estimat</w:t>
            </w:r>
            <w:r w:rsidR="003D08FC" w:rsidRPr="002047F0">
              <w:rPr>
                <w:rFonts w:ascii="Times New Roman" w:eastAsia="Times New Roman" w:hAnsi="Times New Roman"/>
                <w:sz w:val="26"/>
                <w:szCs w:val="26"/>
              </w:rPr>
              <w:t xml:space="preserve"> în anul 2024 la valoarea de </w:t>
            </w:r>
            <w:r w:rsidR="003D08FC" w:rsidRPr="000B2442">
              <w:rPr>
                <w:rFonts w:ascii="Times New Roman" w:eastAsia="Times New Roman" w:hAnsi="Times New Roman"/>
                <w:b/>
                <w:bCs/>
                <w:sz w:val="26"/>
                <w:szCs w:val="26"/>
              </w:rPr>
              <w:t>159.466,90 mii lei</w:t>
            </w:r>
            <w:r w:rsidR="003D08FC" w:rsidRPr="002047F0">
              <w:rPr>
                <w:rFonts w:ascii="Times New Roman" w:eastAsia="Times New Roman" w:hAnsi="Times New Roman"/>
                <w:sz w:val="26"/>
                <w:szCs w:val="26"/>
              </w:rPr>
              <w:t xml:space="preserve">, este prognozat </w:t>
            </w:r>
            <w:r w:rsidR="0021671E" w:rsidRPr="002047F0">
              <w:rPr>
                <w:rFonts w:ascii="Times New Roman" w:eastAsia="Times New Roman" w:hAnsi="Times New Roman"/>
                <w:sz w:val="26"/>
                <w:szCs w:val="26"/>
              </w:rPr>
              <w:t>î</w:t>
            </w:r>
            <w:r w:rsidR="0081737A" w:rsidRPr="002047F0">
              <w:rPr>
                <w:rFonts w:ascii="Times New Roman" w:eastAsia="Times New Roman" w:hAnsi="Times New Roman"/>
                <w:sz w:val="26"/>
                <w:szCs w:val="26"/>
              </w:rPr>
              <w:t xml:space="preserve">n </w:t>
            </w:r>
            <w:r w:rsidR="003D08FC" w:rsidRPr="002047F0">
              <w:rPr>
                <w:rFonts w:ascii="Times New Roman" w:eastAsia="Times New Roman" w:hAnsi="Times New Roman"/>
                <w:sz w:val="26"/>
                <w:szCs w:val="26"/>
              </w:rPr>
              <w:t>creștere</w:t>
            </w:r>
            <w:r w:rsidR="0081737A" w:rsidRPr="002047F0">
              <w:rPr>
                <w:rFonts w:ascii="Times New Roman" w:eastAsia="Times New Roman" w:hAnsi="Times New Roman"/>
                <w:sz w:val="26"/>
                <w:szCs w:val="26"/>
              </w:rPr>
              <w:t xml:space="preserve"> cu </w:t>
            </w:r>
            <w:r w:rsidR="003D08FC" w:rsidRPr="002047F0">
              <w:rPr>
                <w:rFonts w:ascii="Times New Roman" w:eastAsia="Times New Roman" w:hAnsi="Times New Roman"/>
                <w:sz w:val="26"/>
                <w:szCs w:val="26"/>
              </w:rPr>
              <w:t>11</w:t>
            </w:r>
            <w:r w:rsidR="00536AE6" w:rsidRPr="002047F0">
              <w:rPr>
                <w:rFonts w:ascii="Times New Roman" w:eastAsia="Times New Roman" w:hAnsi="Times New Roman"/>
                <w:sz w:val="26"/>
                <w:szCs w:val="26"/>
              </w:rPr>
              <w:t>,</w:t>
            </w:r>
            <w:r w:rsidR="003D08FC" w:rsidRPr="002047F0">
              <w:rPr>
                <w:rFonts w:ascii="Times New Roman" w:eastAsia="Times New Roman" w:hAnsi="Times New Roman"/>
                <w:sz w:val="26"/>
                <w:szCs w:val="26"/>
              </w:rPr>
              <w:t>69</w:t>
            </w:r>
            <w:r w:rsidR="0081737A" w:rsidRPr="002047F0">
              <w:rPr>
                <w:rFonts w:ascii="Times New Roman" w:eastAsia="Times New Roman" w:hAnsi="Times New Roman"/>
                <w:sz w:val="26"/>
                <w:szCs w:val="26"/>
              </w:rPr>
              <w:t>%</w:t>
            </w:r>
            <w:r w:rsidR="003D08FC" w:rsidRPr="002047F0">
              <w:rPr>
                <w:rFonts w:ascii="Times New Roman" w:eastAsia="Times New Roman" w:hAnsi="Times New Roman"/>
                <w:sz w:val="26"/>
                <w:szCs w:val="26"/>
              </w:rPr>
              <w:t>, respectiv</w:t>
            </w:r>
            <w:r w:rsidR="003D08FC">
              <w:rPr>
                <w:rFonts w:ascii="Times New Roman" w:eastAsia="Times New Roman" w:hAnsi="Times New Roman"/>
                <w:sz w:val="26"/>
                <w:szCs w:val="26"/>
              </w:rPr>
              <w:t xml:space="preserve"> cu valoarea de 16.689,58 mii lei față de nivelul preliminat/realizat al acestuia la sfârșitul anului 2023. </w:t>
            </w:r>
          </w:p>
          <w:p w14:paraId="5A7FFE1F" w14:textId="44FF1EB2" w:rsidR="003B6273" w:rsidRPr="00CC5C64" w:rsidRDefault="003B6273" w:rsidP="003B6273">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contextualSpacing/>
              <w:jc w:val="both"/>
              <w:rPr>
                <w:rFonts w:ascii="Times New Roman" w:hAnsi="Times New Roman" w:cs="Times New Roman"/>
                <w:bCs/>
                <w:iCs/>
                <w:sz w:val="26"/>
                <w:szCs w:val="26"/>
                <w:lang w:eastAsia="en-GB"/>
              </w:rPr>
            </w:pPr>
            <w:r w:rsidRPr="005A4DDE">
              <w:rPr>
                <w:rFonts w:ascii="Times New Roman" w:hAnsi="Times New Roman" w:cs="Times New Roman"/>
                <w:b/>
                <w:sz w:val="26"/>
                <w:szCs w:val="26"/>
              </w:rPr>
              <w:t>Repartizarea profitului net</w:t>
            </w:r>
            <w:r w:rsidRPr="00F96C34">
              <w:rPr>
                <w:rFonts w:ascii="Times New Roman" w:hAnsi="Times New Roman" w:cs="Times New Roman"/>
                <w:sz w:val="26"/>
                <w:szCs w:val="26"/>
              </w:rPr>
              <w:t xml:space="preserve"> al companiei pentru anul 202</w:t>
            </w:r>
            <w:r>
              <w:rPr>
                <w:rFonts w:ascii="Times New Roman" w:hAnsi="Times New Roman" w:cs="Times New Roman"/>
                <w:sz w:val="26"/>
                <w:szCs w:val="26"/>
              </w:rPr>
              <w:t>4 în valoare de 134.160,20 mii lei,</w:t>
            </w:r>
            <w:r w:rsidRPr="00F96C34">
              <w:rPr>
                <w:rFonts w:ascii="Times New Roman" w:hAnsi="Times New Roman" w:cs="Times New Roman"/>
                <w:sz w:val="26"/>
                <w:szCs w:val="26"/>
              </w:rPr>
              <w:t xml:space="preserve"> a fost efectuată în conformitate cu prevederile </w:t>
            </w:r>
            <w:r w:rsidRPr="00F96C34">
              <w:rPr>
                <w:rFonts w:ascii="Times New Roman" w:hAnsi="Times New Roman" w:cs="Times New Roman"/>
                <w:color w:val="333333"/>
                <w:sz w:val="26"/>
                <w:szCs w:val="26"/>
              </w:rPr>
              <w:t>Ordonanței Guvernului nr. 64/2001</w:t>
            </w:r>
            <w:r>
              <w:rPr>
                <w:rFonts w:ascii="Times New Roman" w:hAnsi="Times New Roman" w:cs="Times New Roman"/>
                <w:color w:val="333333"/>
                <w:sz w:val="26"/>
                <w:szCs w:val="26"/>
              </w:rPr>
              <w:t>-  pr</w:t>
            </w:r>
            <w:r w:rsidRPr="00D06B21">
              <w:rPr>
                <w:rFonts w:ascii="Times New Roman" w:hAnsi="Times New Roman" w:cs="Times New Roman"/>
                <w:bCs/>
                <w:color w:val="000000"/>
                <w:sz w:val="26"/>
                <w:szCs w:val="26"/>
              </w:rPr>
              <w:t xml:space="preserve">ivind repartizarea profitului la </w:t>
            </w:r>
            <w:proofErr w:type="spellStart"/>
            <w:r w:rsidRPr="00D06B21">
              <w:rPr>
                <w:rFonts w:ascii="Times New Roman" w:hAnsi="Times New Roman" w:cs="Times New Roman"/>
                <w:bCs/>
                <w:color w:val="000000"/>
                <w:sz w:val="26"/>
                <w:szCs w:val="26"/>
              </w:rPr>
              <w:t>societăţile</w:t>
            </w:r>
            <w:proofErr w:type="spellEnd"/>
            <w:r w:rsidRPr="00D06B21">
              <w:rPr>
                <w:rFonts w:ascii="Times New Roman" w:hAnsi="Times New Roman" w:cs="Times New Roman"/>
                <w:bCs/>
                <w:color w:val="000000"/>
                <w:sz w:val="26"/>
                <w:szCs w:val="26"/>
              </w:rPr>
              <w:t xml:space="preserve"> </w:t>
            </w:r>
            <w:proofErr w:type="spellStart"/>
            <w:r w:rsidRPr="00D06B21">
              <w:rPr>
                <w:rFonts w:ascii="Times New Roman" w:hAnsi="Times New Roman" w:cs="Times New Roman"/>
                <w:bCs/>
                <w:color w:val="000000"/>
                <w:sz w:val="26"/>
                <w:szCs w:val="26"/>
              </w:rPr>
              <w:t>naţionale</w:t>
            </w:r>
            <w:proofErr w:type="spellEnd"/>
            <w:r w:rsidRPr="00D06B21">
              <w:rPr>
                <w:rFonts w:ascii="Times New Roman" w:hAnsi="Times New Roman" w:cs="Times New Roman"/>
                <w:bCs/>
                <w:color w:val="000000"/>
                <w:sz w:val="26"/>
                <w:szCs w:val="26"/>
              </w:rPr>
              <w:t xml:space="preserve">, companiile </w:t>
            </w:r>
            <w:proofErr w:type="spellStart"/>
            <w:r w:rsidRPr="00D06B21">
              <w:rPr>
                <w:rFonts w:ascii="Times New Roman" w:hAnsi="Times New Roman" w:cs="Times New Roman"/>
                <w:bCs/>
                <w:color w:val="000000"/>
                <w:sz w:val="26"/>
                <w:szCs w:val="26"/>
              </w:rPr>
              <w:t>naţionale</w:t>
            </w:r>
            <w:proofErr w:type="spellEnd"/>
            <w:r w:rsidRPr="00D06B21">
              <w:rPr>
                <w:rFonts w:ascii="Times New Roman" w:hAnsi="Times New Roman" w:cs="Times New Roman"/>
                <w:bCs/>
                <w:color w:val="000000"/>
                <w:sz w:val="26"/>
                <w:szCs w:val="26"/>
              </w:rPr>
              <w:t xml:space="preserve"> </w:t>
            </w:r>
            <w:proofErr w:type="spellStart"/>
            <w:r w:rsidRPr="00D06B21">
              <w:rPr>
                <w:rFonts w:ascii="Times New Roman" w:hAnsi="Times New Roman" w:cs="Times New Roman"/>
                <w:bCs/>
                <w:color w:val="000000"/>
                <w:sz w:val="26"/>
                <w:szCs w:val="26"/>
              </w:rPr>
              <w:t>şi</w:t>
            </w:r>
            <w:proofErr w:type="spellEnd"/>
            <w:r w:rsidRPr="00D06B21">
              <w:rPr>
                <w:rFonts w:ascii="Times New Roman" w:hAnsi="Times New Roman" w:cs="Times New Roman"/>
                <w:bCs/>
                <w:color w:val="000000"/>
                <w:sz w:val="26"/>
                <w:szCs w:val="26"/>
              </w:rPr>
              <w:t xml:space="preserve"> </w:t>
            </w:r>
            <w:proofErr w:type="spellStart"/>
            <w:r w:rsidRPr="00D06B21">
              <w:rPr>
                <w:rFonts w:ascii="Times New Roman" w:hAnsi="Times New Roman" w:cs="Times New Roman"/>
                <w:bCs/>
                <w:color w:val="000000"/>
                <w:sz w:val="26"/>
                <w:szCs w:val="26"/>
              </w:rPr>
              <w:t>societăţile</w:t>
            </w:r>
            <w:proofErr w:type="spellEnd"/>
            <w:r w:rsidRPr="00D06B21">
              <w:rPr>
                <w:rFonts w:ascii="Times New Roman" w:hAnsi="Times New Roman" w:cs="Times New Roman"/>
                <w:bCs/>
                <w:color w:val="000000"/>
                <w:sz w:val="26"/>
                <w:szCs w:val="26"/>
              </w:rPr>
              <w:t xml:space="preserve"> cu capital integral sau majoritar de stat, precum </w:t>
            </w:r>
            <w:proofErr w:type="spellStart"/>
            <w:r w:rsidRPr="00D06B21">
              <w:rPr>
                <w:rFonts w:ascii="Times New Roman" w:hAnsi="Times New Roman" w:cs="Times New Roman"/>
                <w:bCs/>
                <w:color w:val="000000"/>
                <w:sz w:val="26"/>
                <w:szCs w:val="26"/>
              </w:rPr>
              <w:t>şi</w:t>
            </w:r>
            <w:proofErr w:type="spellEnd"/>
            <w:r w:rsidRPr="00D06B21">
              <w:rPr>
                <w:rFonts w:ascii="Times New Roman" w:hAnsi="Times New Roman" w:cs="Times New Roman"/>
                <w:bCs/>
                <w:color w:val="000000"/>
                <w:sz w:val="26"/>
                <w:szCs w:val="26"/>
              </w:rPr>
              <w:t xml:space="preserve"> la regiile autonome</w:t>
            </w:r>
            <w:r w:rsidRPr="00D06B21">
              <w:rPr>
                <w:rFonts w:ascii="Arial" w:hAnsi="Arial" w:cs="Arial"/>
                <w:b/>
                <w:bCs/>
                <w:color w:val="000000"/>
                <w:sz w:val="32"/>
                <w:szCs w:val="32"/>
              </w:rPr>
              <w:t> </w:t>
            </w:r>
            <w:r w:rsidRPr="00F96C34">
              <w:rPr>
                <w:rFonts w:ascii="Times New Roman" w:hAnsi="Times New Roman" w:cs="Times New Roman"/>
                <w:color w:val="333333"/>
                <w:sz w:val="26"/>
                <w:szCs w:val="26"/>
              </w:rPr>
              <w:t>cu modificările și completările ulterioare</w:t>
            </w:r>
            <w:r>
              <w:rPr>
                <w:rFonts w:ascii="Times New Roman" w:hAnsi="Times New Roman" w:cs="Times New Roman"/>
                <w:color w:val="333333"/>
                <w:sz w:val="26"/>
                <w:szCs w:val="26"/>
              </w:rPr>
              <w:t>.</w:t>
            </w:r>
          </w:p>
          <w:p w14:paraId="7A16450D" w14:textId="4BC5A444" w:rsidR="003D34A6" w:rsidRPr="00CC5C64" w:rsidRDefault="0081737A" w:rsidP="001F4F30">
            <w:pPr>
              <w:shd w:val="clear" w:color="auto" w:fill="FFFFFF"/>
              <w:contextualSpacing/>
              <w:jc w:val="both"/>
              <w:rPr>
                <w:rFonts w:ascii="Times New Roman" w:hAnsi="Times New Roman" w:cs="Times New Roman"/>
                <w:bCs/>
                <w:iCs/>
                <w:sz w:val="26"/>
                <w:szCs w:val="26"/>
                <w:lang w:eastAsia="en-GB"/>
              </w:rPr>
            </w:pPr>
            <w:r w:rsidRPr="003B6273">
              <w:rPr>
                <w:rFonts w:ascii="Times New Roman" w:hAnsi="Times New Roman" w:cs="Times New Roman"/>
                <w:bCs/>
                <w:iCs/>
                <w:sz w:val="26"/>
                <w:szCs w:val="26"/>
                <w:lang w:eastAsia="en-GB"/>
              </w:rPr>
              <w:t>Dividendele cuvenite buge</w:t>
            </w:r>
            <w:r w:rsidR="0021671E" w:rsidRPr="003B6273">
              <w:rPr>
                <w:rFonts w:ascii="Times New Roman" w:hAnsi="Times New Roman" w:cs="Times New Roman"/>
                <w:bCs/>
                <w:iCs/>
                <w:sz w:val="26"/>
                <w:szCs w:val="26"/>
                <w:lang w:eastAsia="en-GB"/>
              </w:rPr>
              <w:t>tului de stat</w:t>
            </w:r>
            <w:r w:rsidR="00746F28" w:rsidRPr="003B6273">
              <w:rPr>
                <w:rFonts w:ascii="Times New Roman" w:hAnsi="Times New Roman" w:cs="Times New Roman"/>
                <w:bCs/>
                <w:iCs/>
                <w:sz w:val="26"/>
                <w:szCs w:val="26"/>
                <w:lang w:eastAsia="en-GB"/>
              </w:rPr>
              <w:t>,</w:t>
            </w:r>
            <w:r w:rsidR="00880D3F" w:rsidRPr="003B6273">
              <w:rPr>
                <w:rFonts w:ascii="Times New Roman" w:hAnsi="Times New Roman" w:cs="Times New Roman"/>
                <w:bCs/>
                <w:iCs/>
                <w:sz w:val="26"/>
                <w:szCs w:val="26"/>
                <w:lang w:eastAsia="en-GB"/>
              </w:rPr>
              <w:t xml:space="preserve"> în valoare de 73.330,10 mii lei</w:t>
            </w:r>
            <w:r w:rsidR="00BB67AE" w:rsidRPr="003B6273">
              <w:rPr>
                <w:rFonts w:ascii="Times New Roman" w:hAnsi="Times New Roman" w:cs="Times New Roman"/>
                <w:bCs/>
                <w:iCs/>
                <w:sz w:val="26"/>
                <w:szCs w:val="26"/>
                <w:lang w:eastAsia="en-GB"/>
              </w:rPr>
              <w:t>,</w:t>
            </w:r>
            <w:r w:rsidR="0021671E" w:rsidRPr="003B6273">
              <w:rPr>
                <w:rFonts w:ascii="Times New Roman" w:hAnsi="Times New Roman" w:cs="Times New Roman"/>
                <w:bCs/>
                <w:iCs/>
                <w:sz w:val="26"/>
                <w:szCs w:val="26"/>
                <w:lang w:eastAsia="en-GB"/>
              </w:rPr>
              <w:t xml:space="preserve"> </w:t>
            </w:r>
            <w:r w:rsidR="00880D3F" w:rsidRPr="003B6273">
              <w:rPr>
                <w:rFonts w:ascii="Times New Roman" w:hAnsi="Times New Roman" w:cs="Times New Roman"/>
                <w:bCs/>
                <w:iCs/>
                <w:sz w:val="26"/>
                <w:szCs w:val="26"/>
                <w:lang w:eastAsia="en-GB"/>
              </w:rPr>
              <w:t xml:space="preserve">sunt </w:t>
            </w:r>
            <w:r w:rsidR="0021671E" w:rsidRPr="003B6273">
              <w:rPr>
                <w:rFonts w:ascii="Times New Roman" w:hAnsi="Times New Roman" w:cs="Times New Roman"/>
                <w:bCs/>
                <w:iCs/>
                <w:sz w:val="26"/>
                <w:szCs w:val="26"/>
                <w:lang w:eastAsia="en-GB"/>
              </w:rPr>
              <w:t xml:space="preserve">estimate în </w:t>
            </w:r>
            <w:r w:rsidR="00880D3F" w:rsidRPr="003B6273">
              <w:rPr>
                <w:rFonts w:ascii="Times New Roman" w:hAnsi="Times New Roman" w:cs="Times New Roman"/>
                <w:bCs/>
                <w:iCs/>
                <w:sz w:val="26"/>
                <w:szCs w:val="26"/>
                <w:lang w:eastAsia="en-GB"/>
              </w:rPr>
              <w:t>creștere</w:t>
            </w:r>
            <w:r w:rsidR="004A1A6F" w:rsidRPr="003B6273">
              <w:rPr>
                <w:rFonts w:ascii="Times New Roman" w:hAnsi="Times New Roman" w:cs="Times New Roman"/>
                <w:bCs/>
                <w:iCs/>
                <w:sz w:val="26"/>
                <w:szCs w:val="26"/>
                <w:lang w:eastAsia="en-GB"/>
              </w:rPr>
              <w:t xml:space="preserve"> cu </w:t>
            </w:r>
            <w:r w:rsidR="00880D3F" w:rsidRPr="003B6273">
              <w:rPr>
                <w:rFonts w:ascii="Times New Roman" w:hAnsi="Times New Roman" w:cs="Times New Roman"/>
                <w:bCs/>
                <w:iCs/>
                <w:sz w:val="26"/>
                <w:szCs w:val="26"/>
                <w:lang w:eastAsia="en-GB"/>
              </w:rPr>
              <w:t>13</w:t>
            </w:r>
            <w:r w:rsidR="004A1A6F" w:rsidRPr="003B6273">
              <w:rPr>
                <w:rFonts w:ascii="Times New Roman" w:hAnsi="Times New Roman" w:cs="Times New Roman"/>
                <w:bCs/>
                <w:iCs/>
                <w:sz w:val="26"/>
                <w:szCs w:val="26"/>
                <w:lang w:eastAsia="en-GB"/>
              </w:rPr>
              <w:t>,</w:t>
            </w:r>
            <w:r w:rsidR="00880D3F" w:rsidRPr="003B6273">
              <w:rPr>
                <w:rFonts w:ascii="Times New Roman" w:hAnsi="Times New Roman" w:cs="Times New Roman"/>
                <w:bCs/>
                <w:iCs/>
                <w:sz w:val="26"/>
                <w:szCs w:val="26"/>
                <w:lang w:eastAsia="en-GB"/>
              </w:rPr>
              <w:t>36</w:t>
            </w:r>
            <w:r w:rsidR="004A1A6F" w:rsidRPr="003B6273">
              <w:rPr>
                <w:rFonts w:ascii="Times New Roman" w:hAnsi="Times New Roman" w:cs="Times New Roman"/>
                <w:bCs/>
                <w:iCs/>
                <w:sz w:val="26"/>
                <w:szCs w:val="26"/>
                <w:lang w:eastAsia="en-GB"/>
              </w:rPr>
              <w:t>%</w:t>
            </w:r>
            <w:r w:rsidR="00BB67AE" w:rsidRPr="003B6273">
              <w:rPr>
                <w:rFonts w:ascii="Times New Roman" w:hAnsi="Times New Roman" w:cs="Times New Roman"/>
                <w:bCs/>
                <w:iCs/>
                <w:sz w:val="26"/>
                <w:szCs w:val="26"/>
                <w:lang w:eastAsia="en-GB"/>
              </w:rPr>
              <w:t xml:space="preserve"> față de valoarea preliminată/realizată pentru exercițiul financiar 2023.</w:t>
            </w:r>
          </w:p>
          <w:p w14:paraId="761EE91E" w14:textId="119566BE" w:rsidR="003B6273" w:rsidRPr="0084713C" w:rsidRDefault="00C267FC" w:rsidP="0084713C">
            <w:pPr>
              <w:shd w:val="clear" w:color="auto" w:fill="FFFFFF"/>
              <w:contextualSpacing/>
              <w:jc w:val="both"/>
              <w:rPr>
                <w:rFonts w:ascii="Times New Roman" w:hAnsi="Times New Roman" w:cs="Times New Roman"/>
                <w:sz w:val="26"/>
                <w:szCs w:val="26"/>
              </w:rPr>
            </w:pPr>
            <w:r w:rsidRPr="0072681E">
              <w:rPr>
                <w:rFonts w:ascii="Times New Roman" w:hAnsi="Times New Roman" w:cs="Times New Roman"/>
                <w:b/>
                <w:iCs/>
                <w:sz w:val="26"/>
                <w:szCs w:val="26"/>
                <w:lang w:eastAsia="en-GB"/>
              </w:rPr>
              <w:t>Sursele pentru investi</w:t>
            </w:r>
            <w:r w:rsidR="00746F28" w:rsidRPr="0072681E">
              <w:rPr>
                <w:rFonts w:ascii="Times New Roman" w:hAnsi="Times New Roman" w:cs="Times New Roman"/>
                <w:b/>
                <w:iCs/>
                <w:sz w:val="26"/>
                <w:szCs w:val="26"/>
                <w:lang w:eastAsia="en-GB"/>
              </w:rPr>
              <w:t>ț</w:t>
            </w:r>
            <w:r w:rsidRPr="0072681E">
              <w:rPr>
                <w:rFonts w:ascii="Times New Roman" w:hAnsi="Times New Roman" w:cs="Times New Roman"/>
                <w:b/>
                <w:iCs/>
                <w:sz w:val="26"/>
                <w:szCs w:val="26"/>
                <w:lang w:eastAsia="en-GB"/>
              </w:rPr>
              <w:t>ii</w:t>
            </w:r>
            <w:r w:rsidR="001062A0">
              <w:rPr>
                <w:rFonts w:ascii="Times New Roman" w:hAnsi="Times New Roman" w:cs="Times New Roman"/>
                <w:bCs/>
                <w:iCs/>
                <w:sz w:val="26"/>
                <w:szCs w:val="26"/>
                <w:lang w:eastAsia="en-GB"/>
              </w:rPr>
              <w:t>,</w:t>
            </w:r>
            <w:r w:rsidR="00746F28" w:rsidRPr="00CC5C64">
              <w:rPr>
                <w:rFonts w:ascii="Times New Roman" w:hAnsi="Times New Roman" w:cs="Times New Roman"/>
                <w:bCs/>
                <w:iCs/>
                <w:sz w:val="26"/>
                <w:szCs w:val="26"/>
                <w:lang w:eastAsia="en-GB"/>
              </w:rPr>
              <w:t xml:space="preserve"> </w:t>
            </w:r>
            <w:r w:rsidR="001062A0">
              <w:rPr>
                <w:rFonts w:ascii="Times New Roman" w:hAnsi="Times New Roman" w:cs="Times New Roman"/>
                <w:bCs/>
                <w:iCs/>
                <w:sz w:val="26"/>
                <w:szCs w:val="26"/>
                <w:lang w:eastAsia="en-GB"/>
              </w:rPr>
              <w:t>sunt</w:t>
            </w:r>
            <w:r w:rsidRPr="00CC5C64">
              <w:rPr>
                <w:rFonts w:ascii="Times New Roman" w:hAnsi="Times New Roman" w:cs="Times New Roman"/>
                <w:bCs/>
                <w:iCs/>
                <w:sz w:val="26"/>
                <w:szCs w:val="26"/>
                <w:lang w:eastAsia="en-GB"/>
              </w:rPr>
              <w:t xml:space="preserve"> </w:t>
            </w:r>
            <w:r w:rsidR="001062A0">
              <w:rPr>
                <w:rFonts w:ascii="Times New Roman" w:hAnsi="Times New Roman" w:cs="Times New Roman"/>
                <w:bCs/>
                <w:iCs/>
                <w:sz w:val="26"/>
                <w:szCs w:val="26"/>
                <w:lang w:eastAsia="en-GB"/>
              </w:rPr>
              <w:t>estimate</w:t>
            </w:r>
            <w:r w:rsidRPr="00CC5C64">
              <w:rPr>
                <w:rFonts w:ascii="Times New Roman" w:hAnsi="Times New Roman" w:cs="Times New Roman"/>
                <w:bCs/>
                <w:iCs/>
                <w:sz w:val="26"/>
                <w:szCs w:val="26"/>
                <w:lang w:eastAsia="en-GB"/>
              </w:rPr>
              <w:t xml:space="preserve"> </w:t>
            </w:r>
            <w:r w:rsidR="001062A0">
              <w:rPr>
                <w:rFonts w:ascii="Times New Roman" w:hAnsi="Times New Roman" w:cs="Times New Roman"/>
                <w:bCs/>
                <w:iCs/>
                <w:sz w:val="26"/>
                <w:szCs w:val="26"/>
                <w:lang w:eastAsia="en-GB"/>
              </w:rPr>
              <w:t>în</w:t>
            </w:r>
            <w:r w:rsidRPr="00CC5C64">
              <w:rPr>
                <w:rFonts w:ascii="Times New Roman" w:hAnsi="Times New Roman" w:cs="Times New Roman"/>
                <w:bCs/>
                <w:iCs/>
                <w:sz w:val="26"/>
                <w:szCs w:val="26"/>
                <w:lang w:eastAsia="en-GB"/>
              </w:rPr>
              <w:t xml:space="preserve"> anul 202</w:t>
            </w:r>
            <w:r w:rsidR="001062A0">
              <w:rPr>
                <w:rFonts w:ascii="Times New Roman" w:hAnsi="Times New Roman" w:cs="Times New Roman"/>
                <w:bCs/>
                <w:iCs/>
                <w:sz w:val="26"/>
                <w:szCs w:val="26"/>
                <w:lang w:eastAsia="en-GB"/>
              </w:rPr>
              <w:t>4</w:t>
            </w:r>
            <w:r w:rsidRPr="00CC5C64">
              <w:rPr>
                <w:rFonts w:ascii="Times New Roman" w:hAnsi="Times New Roman" w:cs="Times New Roman"/>
                <w:bCs/>
                <w:iCs/>
                <w:sz w:val="26"/>
                <w:szCs w:val="26"/>
                <w:lang w:eastAsia="en-GB"/>
              </w:rPr>
              <w:t xml:space="preserve"> </w:t>
            </w:r>
            <w:r w:rsidR="002866A4">
              <w:rPr>
                <w:rFonts w:ascii="Times New Roman" w:hAnsi="Times New Roman" w:cs="Times New Roman"/>
                <w:bCs/>
                <w:iCs/>
                <w:sz w:val="26"/>
                <w:szCs w:val="26"/>
                <w:lang w:eastAsia="en-GB"/>
              </w:rPr>
              <w:t>la</w:t>
            </w:r>
            <w:r w:rsidR="002866A4" w:rsidRPr="00CC5C64">
              <w:rPr>
                <w:rFonts w:ascii="Times New Roman" w:hAnsi="Times New Roman" w:cs="Times New Roman"/>
                <w:bCs/>
                <w:iCs/>
                <w:sz w:val="26"/>
                <w:szCs w:val="26"/>
                <w:lang w:eastAsia="en-GB"/>
              </w:rPr>
              <w:t xml:space="preserve"> valoare</w:t>
            </w:r>
            <w:r w:rsidR="002866A4">
              <w:rPr>
                <w:rFonts w:ascii="Times New Roman" w:hAnsi="Times New Roman" w:cs="Times New Roman"/>
                <w:bCs/>
                <w:iCs/>
                <w:sz w:val="26"/>
                <w:szCs w:val="26"/>
                <w:lang w:eastAsia="en-GB"/>
              </w:rPr>
              <w:t>a</w:t>
            </w:r>
            <w:r w:rsidR="002866A4" w:rsidRPr="00CC5C64">
              <w:rPr>
                <w:rFonts w:ascii="Times New Roman" w:hAnsi="Times New Roman" w:cs="Times New Roman"/>
                <w:bCs/>
                <w:iCs/>
                <w:sz w:val="26"/>
                <w:szCs w:val="26"/>
                <w:lang w:eastAsia="en-GB"/>
              </w:rPr>
              <w:t xml:space="preserve"> de </w:t>
            </w:r>
            <w:r w:rsidR="002866A4">
              <w:rPr>
                <w:rFonts w:ascii="Times New Roman" w:hAnsi="Times New Roman" w:cs="Times New Roman"/>
                <w:bCs/>
                <w:iCs/>
                <w:sz w:val="26"/>
                <w:szCs w:val="26"/>
                <w:lang w:eastAsia="en-GB"/>
              </w:rPr>
              <w:t>100</w:t>
            </w:r>
            <w:r w:rsidR="002866A4" w:rsidRPr="00CC5C64">
              <w:rPr>
                <w:rFonts w:ascii="Times New Roman" w:hAnsi="Times New Roman" w:cs="Times New Roman"/>
                <w:bCs/>
                <w:iCs/>
                <w:sz w:val="26"/>
                <w:szCs w:val="26"/>
                <w:lang w:eastAsia="en-GB"/>
              </w:rPr>
              <w:t>.</w:t>
            </w:r>
            <w:r w:rsidR="002866A4">
              <w:rPr>
                <w:rFonts w:ascii="Times New Roman" w:hAnsi="Times New Roman" w:cs="Times New Roman"/>
                <w:bCs/>
                <w:iCs/>
                <w:sz w:val="26"/>
                <w:szCs w:val="26"/>
                <w:lang w:eastAsia="en-GB"/>
              </w:rPr>
              <w:t>877</w:t>
            </w:r>
            <w:r w:rsidR="002866A4" w:rsidRPr="00CC5C64">
              <w:rPr>
                <w:rFonts w:ascii="Times New Roman" w:hAnsi="Times New Roman" w:cs="Times New Roman"/>
                <w:bCs/>
                <w:iCs/>
                <w:sz w:val="26"/>
                <w:szCs w:val="26"/>
                <w:lang w:eastAsia="en-GB"/>
              </w:rPr>
              <w:t>,</w:t>
            </w:r>
            <w:r w:rsidR="002866A4">
              <w:rPr>
                <w:rFonts w:ascii="Times New Roman" w:hAnsi="Times New Roman" w:cs="Times New Roman"/>
                <w:bCs/>
                <w:iCs/>
                <w:sz w:val="26"/>
                <w:szCs w:val="26"/>
                <w:lang w:eastAsia="en-GB"/>
              </w:rPr>
              <w:t>25</w:t>
            </w:r>
            <w:r w:rsidR="002866A4" w:rsidRPr="00CC5C64">
              <w:rPr>
                <w:rFonts w:ascii="Times New Roman" w:hAnsi="Times New Roman" w:cs="Times New Roman"/>
                <w:bCs/>
                <w:iCs/>
                <w:sz w:val="26"/>
                <w:szCs w:val="26"/>
                <w:lang w:eastAsia="en-GB"/>
              </w:rPr>
              <w:t xml:space="preserve"> mii lei</w:t>
            </w:r>
            <w:r w:rsidR="002866A4">
              <w:rPr>
                <w:rFonts w:ascii="Times New Roman" w:hAnsi="Times New Roman" w:cs="Times New Roman"/>
                <w:bCs/>
                <w:iCs/>
                <w:sz w:val="26"/>
                <w:szCs w:val="26"/>
                <w:lang w:eastAsia="en-GB"/>
              </w:rPr>
              <w:t xml:space="preserve">, </w:t>
            </w:r>
            <w:r w:rsidR="001062A0">
              <w:rPr>
                <w:rFonts w:ascii="Times New Roman" w:hAnsi="Times New Roman" w:cs="Times New Roman"/>
                <w:bCs/>
                <w:iCs/>
                <w:sz w:val="26"/>
                <w:szCs w:val="26"/>
                <w:lang w:eastAsia="en-GB"/>
              </w:rPr>
              <w:t xml:space="preserve">în </w:t>
            </w:r>
            <w:r w:rsidR="001062A0" w:rsidRPr="0084713C">
              <w:rPr>
                <w:rFonts w:ascii="Times New Roman" w:hAnsi="Times New Roman" w:cs="Times New Roman"/>
                <w:bCs/>
                <w:iCs/>
                <w:sz w:val="26"/>
                <w:szCs w:val="26"/>
                <w:lang w:eastAsia="en-GB"/>
              </w:rPr>
              <w:t>creștere cu 96,93% față de valoarea preliminată/realizată la finele anului 2023</w:t>
            </w:r>
            <w:r w:rsidR="0084713C" w:rsidRPr="0084713C">
              <w:rPr>
                <w:rFonts w:ascii="Times New Roman" w:hAnsi="Times New Roman" w:cs="Times New Roman"/>
                <w:bCs/>
                <w:iCs/>
                <w:sz w:val="26"/>
                <w:szCs w:val="26"/>
                <w:lang w:eastAsia="en-GB"/>
              </w:rPr>
              <w:t xml:space="preserve"> </w:t>
            </w:r>
            <w:r w:rsidR="003B6273" w:rsidRPr="0084713C">
              <w:rPr>
                <w:rFonts w:ascii="Times New Roman" w:hAnsi="Times New Roman" w:cs="Times New Roman"/>
                <w:sz w:val="26"/>
                <w:szCs w:val="26"/>
              </w:rPr>
              <w:t xml:space="preserve">și vor fi asigurate </w:t>
            </w:r>
            <w:r w:rsidR="0084713C" w:rsidRPr="0084713C">
              <w:rPr>
                <w:rFonts w:ascii="Times New Roman" w:hAnsi="Times New Roman" w:cs="Times New Roman"/>
                <w:sz w:val="26"/>
                <w:szCs w:val="26"/>
              </w:rPr>
              <w:t xml:space="preserve">integral </w:t>
            </w:r>
            <w:r w:rsidR="003B6273" w:rsidRPr="0084713C">
              <w:rPr>
                <w:rFonts w:ascii="Times New Roman" w:hAnsi="Times New Roman" w:cs="Times New Roman"/>
                <w:sz w:val="26"/>
                <w:szCs w:val="26"/>
              </w:rPr>
              <w:t>din surse proprii:</w:t>
            </w:r>
          </w:p>
          <w:p w14:paraId="1AE21CD6" w14:textId="7D7321BC" w:rsidR="003B6273" w:rsidRPr="0084713C" w:rsidRDefault="003B6273" w:rsidP="003B6273">
            <w:pPr>
              <w:pStyle w:val="Listparagraf"/>
              <w:numPr>
                <w:ilvl w:val="0"/>
                <w:numId w:val="15"/>
              </w:numPr>
              <w:spacing w:after="0"/>
              <w:jc w:val="both"/>
              <w:rPr>
                <w:rFonts w:ascii="Times New Roman" w:hAnsi="Times New Roman" w:cs="Times New Roman"/>
                <w:sz w:val="26"/>
                <w:szCs w:val="26"/>
              </w:rPr>
            </w:pPr>
            <w:r w:rsidRPr="0084713C">
              <w:rPr>
                <w:rFonts w:ascii="Times New Roman" w:hAnsi="Times New Roman" w:cs="Times New Roman"/>
                <w:sz w:val="26"/>
                <w:szCs w:val="26"/>
              </w:rPr>
              <w:t>amortizare în valoare de 3</w:t>
            </w:r>
            <w:r w:rsidR="0084713C" w:rsidRPr="0084713C">
              <w:rPr>
                <w:rFonts w:ascii="Times New Roman" w:hAnsi="Times New Roman" w:cs="Times New Roman"/>
                <w:sz w:val="26"/>
                <w:szCs w:val="26"/>
              </w:rPr>
              <w:t>9</w:t>
            </w:r>
            <w:r w:rsidRPr="0084713C">
              <w:rPr>
                <w:rFonts w:ascii="Times New Roman" w:hAnsi="Times New Roman" w:cs="Times New Roman"/>
                <w:sz w:val="26"/>
                <w:szCs w:val="26"/>
              </w:rPr>
              <w:t>.500 mii lei;</w:t>
            </w:r>
          </w:p>
          <w:p w14:paraId="6F78F7CF" w14:textId="68B0B064" w:rsidR="003B6273" w:rsidRPr="0084713C" w:rsidRDefault="003B6273" w:rsidP="003B6273">
            <w:pPr>
              <w:pStyle w:val="Listparagraf"/>
              <w:numPr>
                <w:ilvl w:val="0"/>
                <w:numId w:val="15"/>
              </w:numPr>
              <w:spacing w:after="0"/>
              <w:jc w:val="both"/>
              <w:rPr>
                <w:rFonts w:ascii="Times New Roman" w:hAnsi="Times New Roman" w:cs="Times New Roman"/>
                <w:sz w:val="26"/>
                <w:szCs w:val="26"/>
              </w:rPr>
            </w:pPr>
            <w:r w:rsidRPr="0084713C">
              <w:rPr>
                <w:rFonts w:ascii="Times New Roman" w:hAnsi="Times New Roman" w:cs="Times New Roman"/>
                <w:sz w:val="26"/>
                <w:szCs w:val="26"/>
              </w:rPr>
              <w:t>sume repartizate din profitul anului 202</w:t>
            </w:r>
            <w:r w:rsidR="0084713C" w:rsidRPr="0084713C">
              <w:rPr>
                <w:rFonts w:ascii="Times New Roman" w:hAnsi="Times New Roman" w:cs="Times New Roman"/>
                <w:sz w:val="26"/>
                <w:szCs w:val="26"/>
              </w:rPr>
              <w:t>3</w:t>
            </w:r>
            <w:r w:rsidRPr="0084713C">
              <w:rPr>
                <w:rFonts w:ascii="Times New Roman" w:hAnsi="Times New Roman" w:cs="Times New Roman"/>
                <w:sz w:val="26"/>
                <w:szCs w:val="26"/>
              </w:rPr>
              <w:t xml:space="preserve"> în valoare de </w:t>
            </w:r>
            <w:r w:rsidR="0084713C" w:rsidRPr="0084713C">
              <w:rPr>
                <w:rFonts w:ascii="Times New Roman" w:hAnsi="Times New Roman" w:cs="Times New Roman"/>
                <w:sz w:val="26"/>
                <w:szCs w:val="26"/>
              </w:rPr>
              <w:t>53</w:t>
            </w:r>
            <w:r w:rsidRPr="0084713C">
              <w:rPr>
                <w:rFonts w:ascii="Times New Roman" w:hAnsi="Times New Roman" w:cs="Times New Roman"/>
                <w:sz w:val="26"/>
                <w:szCs w:val="26"/>
              </w:rPr>
              <w:t>.</w:t>
            </w:r>
            <w:r w:rsidR="0084713C" w:rsidRPr="0084713C">
              <w:rPr>
                <w:rFonts w:ascii="Times New Roman" w:hAnsi="Times New Roman" w:cs="Times New Roman"/>
                <w:sz w:val="26"/>
                <w:szCs w:val="26"/>
              </w:rPr>
              <w:t>487</w:t>
            </w:r>
            <w:r w:rsidRPr="0084713C">
              <w:rPr>
                <w:rFonts w:ascii="Times New Roman" w:hAnsi="Times New Roman" w:cs="Times New Roman"/>
                <w:sz w:val="26"/>
                <w:szCs w:val="26"/>
              </w:rPr>
              <w:t>,</w:t>
            </w:r>
            <w:r w:rsidR="0084713C" w:rsidRPr="0084713C">
              <w:rPr>
                <w:rFonts w:ascii="Times New Roman" w:hAnsi="Times New Roman" w:cs="Times New Roman"/>
                <w:sz w:val="26"/>
                <w:szCs w:val="26"/>
              </w:rPr>
              <w:t>99</w:t>
            </w:r>
            <w:r w:rsidRPr="0084713C">
              <w:rPr>
                <w:rFonts w:ascii="Times New Roman" w:hAnsi="Times New Roman" w:cs="Times New Roman"/>
                <w:sz w:val="26"/>
                <w:szCs w:val="26"/>
              </w:rPr>
              <w:t xml:space="preserve"> mii lei;</w:t>
            </w:r>
          </w:p>
          <w:p w14:paraId="0EC7B7A3" w14:textId="29EDE1EE" w:rsidR="003B6273" w:rsidRPr="0084713C" w:rsidRDefault="003B6273" w:rsidP="003B6273">
            <w:pPr>
              <w:pStyle w:val="Listparagraf"/>
              <w:numPr>
                <w:ilvl w:val="0"/>
                <w:numId w:val="15"/>
              </w:numPr>
              <w:spacing w:after="0"/>
              <w:ind w:left="0" w:hanging="240"/>
              <w:jc w:val="both"/>
              <w:rPr>
                <w:rFonts w:ascii="Times New Roman" w:hAnsi="Times New Roman" w:cs="Times New Roman"/>
                <w:sz w:val="26"/>
                <w:szCs w:val="26"/>
              </w:rPr>
            </w:pPr>
            <w:r w:rsidRPr="0084713C">
              <w:rPr>
                <w:rFonts w:ascii="Times New Roman" w:hAnsi="Times New Roman" w:cs="Times New Roman"/>
                <w:sz w:val="26"/>
                <w:szCs w:val="26"/>
              </w:rPr>
              <w:t xml:space="preserve">      -    alte surse</w:t>
            </w:r>
            <w:r w:rsidR="0084713C" w:rsidRPr="0084713C">
              <w:rPr>
                <w:rFonts w:ascii="Times New Roman" w:hAnsi="Times New Roman" w:cs="Times New Roman"/>
                <w:sz w:val="26"/>
                <w:szCs w:val="26"/>
              </w:rPr>
              <w:t>,</w:t>
            </w:r>
            <w:r w:rsidRPr="0084713C">
              <w:rPr>
                <w:rFonts w:ascii="Times New Roman" w:hAnsi="Times New Roman" w:cs="Times New Roman"/>
                <w:sz w:val="26"/>
                <w:szCs w:val="26"/>
              </w:rPr>
              <w:t xml:space="preserve"> neconsumate în anii anteriori, în valoare de </w:t>
            </w:r>
            <w:r w:rsidR="0084713C" w:rsidRPr="0084713C">
              <w:rPr>
                <w:rFonts w:ascii="Times New Roman" w:hAnsi="Times New Roman" w:cs="Times New Roman"/>
                <w:sz w:val="26"/>
                <w:szCs w:val="26"/>
              </w:rPr>
              <w:t>7</w:t>
            </w:r>
            <w:r w:rsidRPr="0084713C">
              <w:rPr>
                <w:rFonts w:ascii="Times New Roman" w:hAnsi="Times New Roman" w:cs="Times New Roman"/>
                <w:sz w:val="26"/>
                <w:szCs w:val="26"/>
              </w:rPr>
              <w:t>.</w:t>
            </w:r>
            <w:r w:rsidR="0084713C" w:rsidRPr="0084713C">
              <w:rPr>
                <w:rFonts w:ascii="Times New Roman" w:hAnsi="Times New Roman" w:cs="Times New Roman"/>
                <w:sz w:val="26"/>
                <w:szCs w:val="26"/>
              </w:rPr>
              <w:t>889</w:t>
            </w:r>
            <w:r w:rsidRPr="0084713C">
              <w:rPr>
                <w:rFonts w:ascii="Times New Roman" w:hAnsi="Times New Roman" w:cs="Times New Roman"/>
                <w:sz w:val="26"/>
                <w:szCs w:val="26"/>
              </w:rPr>
              <w:t>,2</w:t>
            </w:r>
            <w:r w:rsidR="0084713C" w:rsidRPr="0084713C">
              <w:rPr>
                <w:rFonts w:ascii="Times New Roman" w:hAnsi="Times New Roman" w:cs="Times New Roman"/>
                <w:sz w:val="26"/>
                <w:szCs w:val="26"/>
              </w:rPr>
              <w:t>6</w:t>
            </w:r>
            <w:r w:rsidRPr="0084713C">
              <w:rPr>
                <w:rFonts w:ascii="Times New Roman" w:hAnsi="Times New Roman" w:cs="Times New Roman"/>
                <w:sz w:val="26"/>
                <w:szCs w:val="26"/>
              </w:rPr>
              <w:t xml:space="preserve"> mii lei.</w:t>
            </w:r>
          </w:p>
          <w:p w14:paraId="160B428E" w14:textId="49051056" w:rsidR="000E5DD3" w:rsidRDefault="00D542B4" w:rsidP="001F4F30">
            <w:pPr>
              <w:shd w:val="clear" w:color="auto" w:fill="FFFFFF"/>
              <w:contextualSpacing/>
              <w:jc w:val="both"/>
              <w:rPr>
                <w:rFonts w:ascii="Times New Roman" w:hAnsi="Times New Roman" w:cs="Times New Roman"/>
                <w:bCs/>
                <w:iCs/>
                <w:sz w:val="26"/>
                <w:szCs w:val="26"/>
                <w:lang w:eastAsia="en-GB"/>
              </w:rPr>
            </w:pPr>
            <w:r w:rsidRPr="0072681E">
              <w:rPr>
                <w:rFonts w:ascii="Times New Roman" w:hAnsi="Times New Roman" w:cs="Times New Roman"/>
                <w:b/>
                <w:iCs/>
                <w:sz w:val="26"/>
                <w:szCs w:val="26"/>
                <w:lang w:eastAsia="en-GB"/>
              </w:rPr>
              <w:t>Cheltuielile pentru</w:t>
            </w:r>
            <w:r w:rsidR="00304882" w:rsidRPr="0072681E">
              <w:rPr>
                <w:rFonts w:ascii="Times New Roman" w:hAnsi="Times New Roman" w:cs="Times New Roman"/>
                <w:b/>
                <w:iCs/>
                <w:sz w:val="26"/>
                <w:szCs w:val="26"/>
                <w:lang w:eastAsia="en-GB"/>
              </w:rPr>
              <w:t xml:space="preserve"> investi</w:t>
            </w:r>
            <w:r w:rsidRPr="0072681E">
              <w:rPr>
                <w:rFonts w:ascii="Times New Roman" w:hAnsi="Times New Roman" w:cs="Times New Roman"/>
                <w:b/>
                <w:iCs/>
                <w:sz w:val="26"/>
                <w:szCs w:val="26"/>
                <w:lang w:eastAsia="en-GB"/>
              </w:rPr>
              <w:t>ț</w:t>
            </w:r>
            <w:r w:rsidR="00304882" w:rsidRPr="0072681E">
              <w:rPr>
                <w:rFonts w:ascii="Times New Roman" w:hAnsi="Times New Roman" w:cs="Times New Roman"/>
                <w:b/>
                <w:iCs/>
                <w:sz w:val="26"/>
                <w:szCs w:val="26"/>
                <w:lang w:eastAsia="en-GB"/>
              </w:rPr>
              <w:t>ii</w:t>
            </w:r>
            <w:r w:rsidRPr="00CC5C64">
              <w:rPr>
                <w:rFonts w:ascii="Times New Roman" w:hAnsi="Times New Roman" w:cs="Times New Roman"/>
                <w:bCs/>
                <w:iCs/>
                <w:sz w:val="26"/>
                <w:szCs w:val="26"/>
                <w:lang w:eastAsia="en-GB"/>
              </w:rPr>
              <w:t xml:space="preserve"> î</w:t>
            </w:r>
            <w:r w:rsidR="00C267FC" w:rsidRPr="00CC5C64">
              <w:rPr>
                <w:rFonts w:ascii="Times New Roman" w:hAnsi="Times New Roman" w:cs="Times New Roman"/>
                <w:bCs/>
                <w:iCs/>
                <w:sz w:val="26"/>
                <w:szCs w:val="26"/>
                <w:lang w:eastAsia="en-GB"/>
              </w:rPr>
              <w:t xml:space="preserve">n valoare de </w:t>
            </w:r>
            <w:r w:rsidR="002866A4">
              <w:rPr>
                <w:rFonts w:ascii="Times New Roman" w:hAnsi="Times New Roman" w:cs="Times New Roman"/>
                <w:bCs/>
                <w:iCs/>
                <w:sz w:val="26"/>
                <w:szCs w:val="26"/>
                <w:lang w:eastAsia="en-GB"/>
              </w:rPr>
              <w:t>45</w:t>
            </w:r>
            <w:r w:rsidR="00C267FC" w:rsidRPr="00CC5C64">
              <w:rPr>
                <w:rFonts w:ascii="Times New Roman" w:hAnsi="Times New Roman" w:cs="Times New Roman"/>
                <w:bCs/>
                <w:iCs/>
                <w:sz w:val="26"/>
                <w:szCs w:val="26"/>
                <w:lang w:eastAsia="en-GB"/>
              </w:rPr>
              <w:t>.0</w:t>
            </w:r>
            <w:r w:rsidRPr="00CC5C64">
              <w:rPr>
                <w:rFonts w:ascii="Times New Roman" w:hAnsi="Times New Roman" w:cs="Times New Roman"/>
                <w:bCs/>
                <w:iCs/>
                <w:sz w:val="26"/>
                <w:szCs w:val="26"/>
                <w:lang w:eastAsia="en-GB"/>
              </w:rPr>
              <w:t xml:space="preserve">00 mii lei, </w:t>
            </w:r>
            <w:r w:rsidR="002866A4">
              <w:rPr>
                <w:rFonts w:ascii="Times New Roman" w:hAnsi="Times New Roman" w:cs="Times New Roman"/>
                <w:bCs/>
                <w:iCs/>
                <w:sz w:val="26"/>
                <w:szCs w:val="26"/>
                <w:lang w:eastAsia="en-GB"/>
              </w:rPr>
              <w:t>sun</w:t>
            </w:r>
            <w:r w:rsidRPr="00CC5C64">
              <w:rPr>
                <w:rFonts w:ascii="Times New Roman" w:hAnsi="Times New Roman" w:cs="Times New Roman"/>
                <w:bCs/>
                <w:iCs/>
                <w:sz w:val="26"/>
                <w:szCs w:val="26"/>
                <w:lang w:eastAsia="en-GB"/>
              </w:rPr>
              <w:t>t programate în bugetul de venituri ș</w:t>
            </w:r>
            <w:r w:rsidR="00C267FC" w:rsidRPr="00CC5C64">
              <w:rPr>
                <w:rFonts w:ascii="Times New Roman" w:hAnsi="Times New Roman" w:cs="Times New Roman"/>
                <w:bCs/>
                <w:iCs/>
                <w:sz w:val="26"/>
                <w:szCs w:val="26"/>
                <w:lang w:eastAsia="en-GB"/>
              </w:rPr>
              <w:t>i chelt</w:t>
            </w:r>
            <w:r w:rsidRPr="00CC5C64">
              <w:rPr>
                <w:rFonts w:ascii="Times New Roman" w:hAnsi="Times New Roman" w:cs="Times New Roman"/>
                <w:bCs/>
                <w:iCs/>
                <w:sz w:val="26"/>
                <w:szCs w:val="26"/>
                <w:lang w:eastAsia="en-GB"/>
              </w:rPr>
              <w:t>uieli pe anul 202</w:t>
            </w:r>
            <w:r w:rsidR="002866A4">
              <w:rPr>
                <w:rFonts w:ascii="Times New Roman" w:hAnsi="Times New Roman" w:cs="Times New Roman"/>
                <w:bCs/>
                <w:iCs/>
                <w:sz w:val="26"/>
                <w:szCs w:val="26"/>
                <w:lang w:eastAsia="en-GB"/>
              </w:rPr>
              <w:t>4</w:t>
            </w:r>
            <w:r w:rsidRPr="00CC5C64">
              <w:rPr>
                <w:rFonts w:ascii="Times New Roman" w:hAnsi="Times New Roman" w:cs="Times New Roman"/>
                <w:bCs/>
                <w:iCs/>
                <w:sz w:val="26"/>
                <w:szCs w:val="26"/>
                <w:lang w:eastAsia="en-GB"/>
              </w:rPr>
              <w:t xml:space="preserve"> î</w:t>
            </w:r>
            <w:r w:rsidR="00C267FC" w:rsidRPr="00CC5C64">
              <w:rPr>
                <w:rFonts w:ascii="Times New Roman" w:hAnsi="Times New Roman" w:cs="Times New Roman"/>
                <w:bCs/>
                <w:iCs/>
                <w:sz w:val="26"/>
                <w:szCs w:val="26"/>
                <w:lang w:eastAsia="en-GB"/>
              </w:rPr>
              <w:t xml:space="preserve">n </w:t>
            </w:r>
            <w:r w:rsidR="002866A4">
              <w:rPr>
                <w:rFonts w:ascii="Times New Roman" w:hAnsi="Times New Roman" w:cs="Times New Roman"/>
                <w:bCs/>
                <w:iCs/>
                <w:sz w:val="26"/>
                <w:szCs w:val="26"/>
                <w:lang w:eastAsia="en-GB"/>
              </w:rPr>
              <w:t>creștere</w:t>
            </w:r>
            <w:r w:rsidR="00C267FC" w:rsidRPr="00CC5C64">
              <w:rPr>
                <w:rFonts w:ascii="Times New Roman" w:hAnsi="Times New Roman" w:cs="Times New Roman"/>
                <w:bCs/>
                <w:iCs/>
                <w:sz w:val="26"/>
                <w:szCs w:val="26"/>
                <w:lang w:eastAsia="en-GB"/>
              </w:rPr>
              <w:t xml:space="preserve"> cu </w:t>
            </w:r>
            <w:r w:rsidR="007E6972" w:rsidRPr="00CC5C64">
              <w:rPr>
                <w:rFonts w:ascii="Times New Roman" w:hAnsi="Times New Roman" w:cs="Times New Roman"/>
                <w:bCs/>
                <w:iCs/>
                <w:sz w:val="26"/>
                <w:szCs w:val="26"/>
                <w:lang w:eastAsia="en-GB"/>
              </w:rPr>
              <w:t>3,</w:t>
            </w:r>
            <w:r w:rsidR="002866A4">
              <w:rPr>
                <w:rFonts w:ascii="Times New Roman" w:hAnsi="Times New Roman" w:cs="Times New Roman"/>
                <w:bCs/>
                <w:iCs/>
                <w:sz w:val="26"/>
                <w:szCs w:val="26"/>
                <w:lang w:eastAsia="en-GB"/>
              </w:rPr>
              <w:t>84</w:t>
            </w:r>
            <w:r w:rsidR="00C267FC" w:rsidRPr="00CC5C64">
              <w:rPr>
                <w:rFonts w:ascii="Times New Roman" w:hAnsi="Times New Roman" w:cs="Times New Roman"/>
                <w:bCs/>
                <w:iCs/>
                <w:sz w:val="26"/>
                <w:szCs w:val="26"/>
                <w:lang w:eastAsia="en-GB"/>
              </w:rPr>
              <w:t>%, res</w:t>
            </w:r>
            <w:r w:rsidR="00FB69ED" w:rsidRPr="00CC5C64">
              <w:rPr>
                <w:rFonts w:ascii="Times New Roman" w:hAnsi="Times New Roman" w:cs="Times New Roman"/>
                <w:bCs/>
                <w:iCs/>
                <w:sz w:val="26"/>
                <w:szCs w:val="26"/>
                <w:lang w:eastAsia="en-GB"/>
              </w:rPr>
              <w:t>pecti</w:t>
            </w:r>
            <w:r w:rsidRPr="00CC5C64">
              <w:rPr>
                <w:rFonts w:ascii="Times New Roman" w:hAnsi="Times New Roman" w:cs="Times New Roman"/>
                <w:bCs/>
                <w:iCs/>
                <w:sz w:val="26"/>
                <w:szCs w:val="26"/>
                <w:lang w:eastAsia="en-GB"/>
              </w:rPr>
              <w:t>v cu 1.</w:t>
            </w:r>
            <w:r w:rsidR="002866A4">
              <w:rPr>
                <w:rFonts w:ascii="Times New Roman" w:hAnsi="Times New Roman" w:cs="Times New Roman"/>
                <w:bCs/>
                <w:iCs/>
                <w:sz w:val="26"/>
                <w:szCs w:val="26"/>
                <w:lang w:eastAsia="en-GB"/>
              </w:rPr>
              <w:t>664,59</w:t>
            </w:r>
            <w:r w:rsidRPr="00CC5C64">
              <w:rPr>
                <w:rFonts w:ascii="Times New Roman" w:hAnsi="Times New Roman" w:cs="Times New Roman"/>
                <w:bCs/>
                <w:iCs/>
                <w:sz w:val="26"/>
                <w:szCs w:val="26"/>
                <w:lang w:eastAsia="en-GB"/>
              </w:rPr>
              <w:t xml:space="preserve"> mii lei </w:t>
            </w:r>
            <w:r w:rsidR="000B0F11">
              <w:rPr>
                <w:rFonts w:ascii="Times New Roman" w:hAnsi="Times New Roman" w:cs="Times New Roman"/>
                <w:bCs/>
                <w:iCs/>
                <w:sz w:val="26"/>
                <w:szCs w:val="26"/>
                <w:lang w:eastAsia="en-GB"/>
              </w:rPr>
              <w:t xml:space="preserve">mai mari </w:t>
            </w:r>
            <w:r w:rsidRPr="00CC5C64">
              <w:rPr>
                <w:rFonts w:ascii="Times New Roman" w:hAnsi="Times New Roman" w:cs="Times New Roman"/>
                <w:bCs/>
                <w:iCs/>
                <w:sz w:val="26"/>
                <w:szCs w:val="26"/>
                <w:lang w:eastAsia="en-GB"/>
              </w:rPr>
              <w:t>față de</w:t>
            </w:r>
            <w:r w:rsidR="002866A4">
              <w:rPr>
                <w:rFonts w:ascii="Times New Roman" w:hAnsi="Times New Roman" w:cs="Times New Roman"/>
                <w:bCs/>
                <w:iCs/>
                <w:sz w:val="26"/>
                <w:szCs w:val="26"/>
                <w:lang w:eastAsia="en-GB"/>
              </w:rPr>
              <w:t xml:space="preserve"> nivelul preliminat/realizat în anul 2023</w:t>
            </w:r>
            <w:r w:rsidR="00FB69ED" w:rsidRPr="00CC5C64">
              <w:rPr>
                <w:rFonts w:ascii="Times New Roman" w:hAnsi="Times New Roman" w:cs="Times New Roman"/>
                <w:bCs/>
                <w:iCs/>
                <w:sz w:val="26"/>
                <w:szCs w:val="26"/>
                <w:lang w:eastAsia="en-GB"/>
              </w:rPr>
              <w:t>.</w:t>
            </w:r>
          </w:p>
          <w:p w14:paraId="46B456A3" w14:textId="77777777" w:rsidR="000E5DD3" w:rsidRPr="000E5DD3" w:rsidRDefault="000E5DD3" w:rsidP="001F4F30">
            <w:pPr>
              <w:shd w:val="clear" w:color="auto" w:fill="FFFFFF"/>
              <w:contextualSpacing/>
              <w:jc w:val="both"/>
              <w:rPr>
                <w:rFonts w:ascii="Times New Roman" w:hAnsi="Times New Roman" w:cs="Times New Roman"/>
                <w:bCs/>
                <w:iCs/>
                <w:sz w:val="26"/>
                <w:szCs w:val="26"/>
                <w:lang w:eastAsia="en-GB"/>
              </w:rPr>
            </w:pPr>
          </w:p>
          <w:p w14:paraId="19373647" w14:textId="77777777" w:rsidR="000E5DD3" w:rsidRDefault="003D34A6" w:rsidP="001F4F30">
            <w:pPr>
              <w:tabs>
                <w:tab w:val="left" w:pos="-810"/>
              </w:tabs>
              <w:jc w:val="both"/>
              <w:rPr>
                <w:rFonts w:ascii="Times New Roman" w:hAnsi="Times New Roman" w:cs="Times New Roman"/>
                <w:sz w:val="26"/>
                <w:szCs w:val="26"/>
                <w:lang w:val="fr-FR"/>
              </w:rPr>
            </w:pPr>
            <w:r w:rsidRPr="00CC5C64">
              <w:rPr>
                <w:rFonts w:ascii="Times New Roman" w:hAnsi="Times New Roman" w:cs="Times New Roman"/>
                <w:sz w:val="26"/>
                <w:szCs w:val="26"/>
              </w:rPr>
              <w:lastRenderedPageBreak/>
              <w:t>Indicatorii  economico - financiari cuprinși în proiectul bugetului de venituri și cheltuieli pe anul 202</w:t>
            </w:r>
            <w:r w:rsidR="000B0F11">
              <w:rPr>
                <w:rFonts w:ascii="Times New Roman" w:hAnsi="Times New Roman" w:cs="Times New Roman"/>
                <w:sz w:val="26"/>
                <w:szCs w:val="26"/>
              </w:rPr>
              <w:t>4</w:t>
            </w:r>
            <w:r w:rsidRPr="00CC5C64">
              <w:rPr>
                <w:rFonts w:ascii="Times New Roman" w:hAnsi="Times New Roman" w:cs="Times New Roman"/>
                <w:sz w:val="26"/>
                <w:szCs w:val="26"/>
              </w:rPr>
              <w:t xml:space="preserve"> au următoarele valori</w:t>
            </w:r>
            <w:r w:rsidRPr="00CC5C64">
              <w:rPr>
                <w:rFonts w:ascii="Times New Roman" w:hAnsi="Times New Roman" w:cs="Times New Roman"/>
                <w:sz w:val="26"/>
                <w:szCs w:val="26"/>
                <w:lang w:val="fr-FR"/>
              </w:rPr>
              <w:t>:</w:t>
            </w:r>
          </w:p>
          <w:p w14:paraId="29A96495" w14:textId="29897416" w:rsidR="00466EAB" w:rsidRPr="00CC5C64" w:rsidRDefault="009F0E37" w:rsidP="001F4F30">
            <w:pPr>
              <w:tabs>
                <w:tab w:val="left" w:pos="-810"/>
              </w:tabs>
              <w:jc w:val="both"/>
              <w:rPr>
                <w:rFonts w:ascii="Times New Roman" w:hAnsi="Times New Roman" w:cs="Times New Roman"/>
                <w:sz w:val="26"/>
                <w:szCs w:val="26"/>
              </w:rPr>
            </w:pPr>
            <w:r w:rsidRPr="00CC5C64">
              <w:rPr>
                <w:rFonts w:ascii="Times New Roman" w:hAnsi="Times New Roman" w:cs="Times New Roman"/>
                <w:sz w:val="26"/>
                <w:szCs w:val="26"/>
              </w:rPr>
              <w:t>- productivitatea muncii</w:t>
            </w:r>
            <w:r w:rsidR="003D34A6" w:rsidRPr="00CC5C64">
              <w:rPr>
                <w:rFonts w:ascii="Times New Roman" w:hAnsi="Times New Roman" w:cs="Times New Roman"/>
                <w:sz w:val="26"/>
                <w:szCs w:val="26"/>
              </w:rPr>
              <w:t xml:space="preserve"> în valoare de </w:t>
            </w:r>
            <w:r w:rsidR="000B0F11">
              <w:rPr>
                <w:rFonts w:ascii="Times New Roman" w:hAnsi="Times New Roman" w:cs="Times New Roman"/>
                <w:sz w:val="26"/>
                <w:szCs w:val="26"/>
              </w:rPr>
              <w:t>343</w:t>
            </w:r>
            <w:r w:rsidR="004A1A6F" w:rsidRPr="00CC5C64">
              <w:rPr>
                <w:rFonts w:ascii="Times New Roman" w:hAnsi="Times New Roman" w:cs="Times New Roman"/>
                <w:sz w:val="26"/>
                <w:szCs w:val="26"/>
              </w:rPr>
              <w:t>,</w:t>
            </w:r>
            <w:r w:rsidR="000B0F11">
              <w:rPr>
                <w:rFonts w:ascii="Times New Roman" w:hAnsi="Times New Roman" w:cs="Times New Roman"/>
                <w:sz w:val="26"/>
                <w:szCs w:val="26"/>
              </w:rPr>
              <w:t>70</w:t>
            </w:r>
            <w:r w:rsidR="003D34A6" w:rsidRPr="00CC5C64">
              <w:rPr>
                <w:rFonts w:ascii="Times New Roman" w:hAnsi="Times New Roman" w:cs="Times New Roman"/>
                <w:sz w:val="26"/>
                <w:szCs w:val="26"/>
              </w:rPr>
              <w:t xml:space="preserve"> mii lei/persoană, estimată </w:t>
            </w:r>
            <w:r w:rsidR="00FD341E" w:rsidRPr="00CC5C64">
              <w:rPr>
                <w:rFonts w:ascii="Times New Roman" w:hAnsi="Times New Roman" w:cs="Times New Roman"/>
                <w:sz w:val="26"/>
                <w:szCs w:val="26"/>
              </w:rPr>
              <w:t>î</w:t>
            </w:r>
            <w:r w:rsidR="00466EAB" w:rsidRPr="00CC5C64">
              <w:rPr>
                <w:rFonts w:ascii="Times New Roman" w:hAnsi="Times New Roman" w:cs="Times New Roman"/>
                <w:sz w:val="26"/>
                <w:szCs w:val="26"/>
              </w:rPr>
              <w:t>n cre</w:t>
            </w:r>
            <w:r w:rsidR="00FD341E" w:rsidRPr="00CC5C64">
              <w:rPr>
                <w:rFonts w:ascii="Times New Roman" w:hAnsi="Times New Roman" w:cs="Times New Roman"/>
                <w:sz w:val="26"/>
                <w:szCs w:val="26"/>
              </w:rPr>
              <w:t>ș</w:t>
            </w:r>
            <w:r w:rsidR="00466EAB" w:rsidRPr="00CC5C64">
              <w:rPr>
                <w:rFonts w:ascii="Times New Roman" w:hAnsi="Times New Roman" w:cs="Times New Roman"/>
                <w:sz w:val="26"/>
                <w:szCs w:val="26"/>
              </w:rPr>
              <w:t xml:space="preserve">tere cu </w:t>
            </w:r>
            <w:r w:rsidR="000B0F11">
              <w:rPr>
                <w:rFonts w:ascii="Times New Roman" w:hAnsi="Times New Roman" w:cs="Times New Roman"/>
                <w:sz w:val="26"/>
                <w:szCs w:val="26"/>
              </w:rPr>
              <w:t>10</w:t>
            </w:r>
            <w:r w:rsidR="004A1A6F" w:rsidRPr="00CC5C64">
              <w:rPr>
                <w:rFonts w:ascii="Times New Roman" w:hAnsi="Times New Roman" w:cs="Times New Roman"/>
                <w:sz w:val="26"/>
                <w:szCs w:val="26"/>
              </w:rPr>
              <w:t>,</w:t>
            </w:r>
            <w:r w:rsidR="000B0F11">
              <w:rPr>
                <w:rFonts w:ascii="Times New Roman" w:hAnsi="Times New Roman" w:cs="Times New Roman"/>
                <w:sz w:val="26"/>
                <w:szCs w:val="26"/>
              </w:rPr>
              <w:t>51</w:t>
            </w:r>
            <w:r w:rsidR="00466EAB" w:rsidRPr="00CC5C64">
              <w:rPr>
                <w:rFonts w:ascii="Times New Roman" w:hAnsi="Times New Roman" w:cs="Times New Roman"/>
                <w:sz w:val="26"/>
                <w:szCs w:val="26"/>
              </w:rPr>
              <w:t xml:space="preserve">% față de cea </w:t>
            </w:r>
            <w:r w:rsidR="000B0F11">
              <w:rPr>
                <w:rFonts w:ascii="Times New Roman" w:hAnsi="Times New Roman" w:cs="Times New Roman"/>
                <w:sz w:val="26"/>
                <w:szCs w:val="26"/>
              </w:rPr>
              <w:t>preliminată/</w:t>
            </w:r>
            <w:r w:rsidR="00466EAB" w:rsidRPr="00CC5C64">
              <w:rPr>
                <w:rFonts w:ascii="Times New Roman" w:hAnsi="Times New Roman" w:cs="Times New Roman"/>
                <w:sz w:val="26"/>
                <w:szCs w:val="26"/>
              </w:rPr>
              <w:t>realizat</w:t>
            </w:r>
            <w:r w:rsidR="00FD341E" w:rsidRPr="00CC5C64">
              <w:rPr>
                <w:rFonts w:ascii="Times New Roman" w:hAnsi="Times New Roman" w:cs="Times New Roman"/>
                <w:sz w:val="26"/>
                <w:szCs w:val="26"/>
              </w:rPr>
              <w:t>ă</w:t>
            </w:r>
            <w:r w:rsidR="00466EAB" w:rsidRPr="00CC5C64">
              <w:rPr>
                <w:rFonts w:ascii="Times New Roman" w:hAnsi="Times New Roman" w:cs="Times New Roman"/>
                <w:sz w:val="26"/>
                <w:szCs w:val="26"/>
              </w:rPr>
              <w:t xml:space="preserve"> în anul 202</w:t>
            </w:r>
            <w:r w:rsidR="000B0F11">
              <w:rPr>
                <w:rFonts w:ascii="Times New Roman" w:hAnsi="Times New Roman" w:cs="Times New Roman"/>
                <w:sz w:val="26"/>
                <w:szCs w:val="26"/>
              </w:rPr>
              <w:t>3</w:t>
            </w:r>
            <w:r w:rsidR="00466EAB" w:rsidRPr="00CC5C64">
              <w:rPr>
                <w:rFonts w:ascii="Times New Roman" w:hAnsi="Times New Roman" w:cs="Times New Roman"/>
                <w:sz w:val="26"/>
                <w:szCs w:val="26"/>
              </w:rPr>
              <w:t>;</w:t>
            </w:r>
          </w:p>
          <w:p w14:paraId="3819E2BB" w14:textId="6B944FB5" w:rsidR="003D34A6" w:rsidRPr="00CC5C64" w:rsidRDefault="003D34A6" w:rsidP="001F4F30">
            <w:pPr>
              <w:tabs>
                <w:tab w:val="left" w:pos="-810"/>
              </w:tabs>
              <w:jc w:val="both"/>
              <w:rPr>
                <w:rFonts w:ascii="Times New Roman" w:hAnsi="Times New Roman" w:cs="Times New Roman"/>
                <w:sz w:val="26"/>
                <w:szCs w:val="26"/>
              </w:rPr>
            </w:pPr>
            <w:r w:rsidRPr="00CC5C64">
              <w:rPr>
                <w:rFonts w:ascii="Times New Roman" w:hAnsi="Times New Roman" w:cs="Times New Roman"/>
                <w:sz w:val="26"/>
                <w:szCs w:val="26"/>
              </w:rPr>
              <w:t xml:space="preserve">- câștigul mediu lunar </w:t>
            </w:r>
            <w:r w:rsidRPr="00CC5C64">
              <w:rPr>
                <w:rFonts w:ascii="Times New Roman" w:hAnsi="Times New Roman" w:cs="Times New Roman"/>
                <w:bCs/>
                <w:sz w:val="26"/>
                <w:szCs w:val="26"/>
              </w:rPr>
              <w:t>pe salariat (lei/persoană) determinat pe baza cheltuielilor de natură salarială, recalculat conform Ordonanței Guvernului nr. 26/2013 și a Legii anuale a bugetului de stat pe anul 202</w:t>
            </w:r>
            <w:r w:rsidR="000B0F11">
              <w:rPr>
                <w:rFonts w:ascii="Times New Roman" w:hAnsi="Times New Roman" w:cs="Times New Roman"/>
                <w:bCs/>
                <w:sz w:val="26"/>
                <w:szCs w:val="26"/>
              </w:rPr>
              <w:t>4</w:t>
            </w:r>
            <w:r w:rsidRPr="00CC5C64">
              <w:rPr>
                <w:rFonts w:ascii="Times New Roman" w:hAnsi="Times New Roman" w:cs="Times New Roman"/>
                <w:bCs/>
                <w:sz w:val="26"/>
                <w:szCs w:val="26"/>
              </w:rPr>
              <w:t xml:space="preserve"> – legea nr.</w:t>
            </w:r>
            <w:r w:rsidR="000B0F11">
              <w:rPr>
                <w:rFonts w:ascii="Times New Roman" w:hAnsi="Times New Roman" w:cs="Times New Roman"/>
                <w:bCs/>
                <w:sz w:val="26"/>
                <w:szCs w:val="26"/>
              </w:rPr>
              <w:t xml:space="preserve"> 421</w:t>
            </w:r>
            <w:r w:rsidRPr="00CC5C64">
              <w:rPr>
                <w:rFonts w:ascii="Times New Roman" w:hAnsi="Times New Roman" w:cs="Times New Roman"/>
                <w:bCs/>
                <w:sz w:val="26"/>
                <w:szCs w:val="26"/>
              </w:rPr>
              <w:t>/202</w:t>
            </w:r>
            <w:r w:rsidR="000B0F11">
              <w:rPr>
                <w:rFonts w:ascii="Times New Roman" w:hAnsi="Times New Roman" w:cs="Times New Roman"/>
                <w:bCs/>
                <w:sz w:val="26"/>
                <w:szCs w:val="26"/>
              </w:rPr>
              <w:t>3</w:t>
            </w:r>
            <w:r w:rsidRPr="00CC5C64">
              <w:rPr>
                <w:rFonts w:ascii="Times New Roman" w:hAnsi="Times New Roman" w:cs="Times New Roman"/>
                <w:bCs/>
                <w:sz w:val="26"/>
                <w:szCs w:val="26"/>
              </w:rPr>
              <w:t>, cu modificările și completările ulterioare</w:t>
            </w:r>
            <w:r w:rsidRPr="00CC5C64">
              <w:rPr>
                <w:rFonts w:ascii="Times New Roman" w:hAnsi="Times New Roman" w:cs="Times New Roman"/>
                <w:sz w:val="26"/>
                <w:szCs w:val="26"/>
              </w:rPr>
              <w:t xml:space="preserve">,  în valoare de </w:t>
            </w:r>
            <w:r w:rsidR="000B0F11">
              <w:rPr>
                <w:rFonts w:ascii="Times New Roman" w:hAnsi="Times New Roman" w:cs="Times New Roman"/>
                <w:sz w:val="26"/>
                <w:szCs w:val="26"/>
              </w:rPr>
              <w:t>10.975,94</w:t>
            </w:r>
            <w:r w:rsidRPr="00CC5C64">
              <w:rPr>
                <w:rFonts w:ascii="Times New Roman" w:hAnsi="Times New Roman" w:cs="Times New Roman"/>
                <w:sz w:val="26"/>
                <w:szCs w:val="26"/>
              </w:rPr>
              <w:t xml:space="preserve"> lei/salariat, </w:t>
            </w:r>
            <w:r w:rsidR="000B0F11">
              <w:rPr>
                <w:rFonts w:ascii="Times New Roman" w:hAnsi="Times New Roman" w:cs="Times New Roman"/>
                <w:sz w:val="26"/>
                <w:szCs w:val="26"/>
              </w:rPr>
              <w:t>e</w:t>
            </w:r>
            <w:r w:rsidR="009F0E37" w:rsidRPr="00CC5C64">
              <w:rPr>
                <w:rFonts w:ascii="Times New Roman" w:hAnsi="Times New Roman" w:cs="Times New Roman"/>
                <w:sz w:val="26"/>
                <w:szCs w:val="26"/>
              </w:rPr>
              <w:t>st</w:t>
            </w:r>
            <w:r w:rsidR="000B0F11">
              <w:rPr>
                <w:rFonts w:ascii="Times New Roman" w:hAnsi="Times New Roman" w:cs="Times New Roman"/>
                <w:sz w:val="26"/>
                <w:szCs w:val="26"/>
              </w:rPr>
              <w:t>e</w:t>
            </w:r>
            <w:r w:rsidR="009F0E37" w:rsidRPr="00CC5C64">
              <w:rPr>
                <w:rFonts w:ascii="Times New Roman" w:hAnsi="Times New Roman" w:cs="Times New Roman"/>
                <w:sz w:val="26"/>
                <w:szCs w:val="26"/>
              </w:rPr>
              <w:t xml:space="preserve"> estimat în creș</w:t>
            </w:r>
            <w:r w:rsidR="004A1A6F" w:rsidRPr="00CC5C64">
              <w:rPr>
                <w:rFonts w:ascii="Times New Roman" w:hAnsi="Times New Roman" w:cs="Times New Roman"/>
                <w:sz w:val="26"/>
                <w:szCs w:val="26"/>
              </w:rPr>
              <w:t>tere</w:t>
            </w:r>
            <w:r w:rsidRPr="00CC5C64">
              <w:rPr>
                <w:rFonts w:ascii="Times New Roman" w:hAnsi="Times New Roman" w:cs="Times New Roman"/>
                <w:sz w:val="26"/>
                <w:szCs w:val="26"/>
              </w:rPr>
              <w:t xml:space="preserve"> </w:t>
            </w:r>
            <w:r w:rsidR="00466EAB" w:rsidRPr="00CC5C64">
              <w:rPr>
                <w:rFonts w:ascii="Times New Roman" w:hAnsi="Times New Roman" w:cs="Times New Roman"/>
                <w:sz w:val="26"/>
                <w:szCs w:val="26"/>
              </w:rPr>
              <w:t>cu</w:t>
            </w:r>
            <w:r w:rsidR="004A1A6F" w:rsidRPr="00CC5C64">
              <w:rPr>
                <w:rFonts w:ascii="Times New Roman" w:hAnsi="Times New Roman" w:cs="Times New Roman"/>
                <w:sz w:val="26"/>
                <w:szCs w:val="26"/>
              </w:rPr>
              <w:t xml:space="preserve"> </w:t>
            </w:r>
            <w:r w:rsidR="000B0F11">
              <w:rPr>
                <w:rFonts w:ascii="Times New Roman" w:hAnsi="Times New Roman" w:cs="Times New Roman"/>
                <w:sz w:val="26"/>
                <w:szCs w:val="26"/>
              </w:rPr>
              <w:t>9</w:t>
            </w:r>
            <w:r w:rsidR="004A1A6F" w:rsidRPr="00CC5C64">
              <w:rPr>
                <w:rFonts w:ascii="Times New Roman" w:hAnsi="Times New Roman" w:cs="Times New Roman"/>
                <w:sz w:val="26"/>
                <w:szCs w:val="26"/>
              </w:rPr>
              <w:t>,</w:t>
            </w:r>
            <w:r w:rsidR="000B0F11">
              <w:rPr>
                <w:rFonts w:ascii="Times New Roman" w:hAnsi="Times New Roman" w:cs="Times New Roman"/>
                <w:sz w:val="26"/>
                <w:szCs w:val="26"/>
              </w:rPr>
              <w:t>50</w:t>
            </w:r>
            <w:r w:rsidR="00466EAB" w:rsidRPr="00CC5C64">
              <w:rPr>
                <w:rFonts w:ascii="Times New Roman" w:hAnsi="Times New Roman" w:cs="Times New Roman"/>
                <w:sz w:val="26"/>
                <w:szCs w:val="26"/>
              </w:rPr>
              <w:t>%</w:t>
            </w:r>
            <w:r w:rsidRPr="00CC5C64">
              <w:rPr>
                <w:rFonts w:ascii="Times New Roman" w:hAnsi="Times New Roman" w:cs="Times New Roman"/>
                <w:sz w:val="26"/>
                <w:szCs w:val="26"/>
              </w:rPr>
              <w:t xml:space="preserve"> față de ce</w:t>
            </w:r>
            <w:r w:rsidR="00466EAB" w:rsidRPr="00CC5C64">
              <w:rPr>
                <w:rFonts w:ascii="Times New Roman" w:hAnsi="Times New Roman" w:cs="Times New Roman"/>
                <w:sz w:val="26"/>
                <w:szCs w:val="26"/>
              </w:rPr>
              <w:t>l</w:t>
            </w:r>
            <w:r w:rsidRPr="00CC5C64">
              <w:rPr>
                <w:rFonts w:ascii="Times New Roman" w:hAnsi="Times New Roman" w:cs="Times New Roman"/>
                <w:sz w:val="26"/>
                <w:szCs w:val="26"/>
              </w:rPr>
              <w:t xml:space="preserve"> </w:t>
            </w:r>
            <w:r w:rsidR="000B0F11">
              <w:rPr>
                <w:rFonts w:ascii="Times New Roman" w:hAnsi="Times New Roman" w:cs="Times New Roman"/>
                <w:sz w:val="26"/>
                <w:szCs w:val="26"/>
              </w:rPr>
              <w:t>preliminat/</w:t>
            </w:r>
            <w:r w:rsidRPr="00CC5C64">
              <w:rPr>
                <w:rFonts w:ascii="Times New Roman" w:hAnsi="Times New Roman" w:cs="Times New Roman"/>
                <w:sz w:val="26"/>
                <w:szCs w:val="26"/>
              </w:rPr>
              <w:t>realizat în anul 202</w:t>
            </w:r>
            <w:r w:rsidR="000B0F11">
              <w:rPr>
                <w:rFonts w:ascii="Times New Roman" w:hAnsi="Times New Roman" w:cs="Times New Roman"/>
                <w:sz w:val="26"/>
                <w:szCs w:val="26"/>
              </w:rPr>
              <w:t>3</w:t>
            </w:r>
            <w:r w:rsidR="00481A10">
              <w:rPr>
                <w:rFonts w:ascii="Times New Roman" w:hAnsi="Times New Roman" w:cs="Times New Roman"/>
                <w:sz w:val="26"/>
                <w:szCs w:val="26"/>
              </w:rPr>
              <w:t xml:space="preserve">, cu respectarea art.73, </w:t>
            </w:r>
            <w:r w:rsidR="00481A10" w:rsidRPr="002047F0">
              <w:rPr>
                <w:rFonts w:ascii="Times New Roman" w:hAnsi="Times New Roman" w:cs="Times New Roman"/>
                <w:sz w:val="26"/>
                <w:szCs w:val="26"/>
              </w:rPr>
              <w:t>alin. (11)</w:t>
            </w:r>
            <w:r w:rsidRPr="002047F0">
              <w:rPr>
                <w:rFonts w:ascii="Times New Roman" w:hAnsi="Times New Roman" w:cs="Times New Roman"/>
                <w:sz w:val="26"/>
                <w:szCs w:val="26"/>
              </w:rPr>
              <w:t>;</w:t>
            </w:r>
          </w:p>
          <w:p w14:paraId="541BE8D7" w14:textId="1F335142" w:rsidR="003D34A6" w:rsidRPr="000B0F11" w:rsidRDefault="003D34A6" w:rsidP="001F4F30">
            <w:pPr>
              <w:tabs>
                <w:tab w:val="left" w:pos="-810"/>
              </w:tabs>
              <w:jc w:val="both"/>
              <w:rPr>
                <w:rFonts w:ascii="Times New Roman" w:hAnsi="Times New Roman" w:cs="Times New Roman"/>
                <w:sz w:val="26"/>
                <w:szCs w:val="26"/>
              </w:rPr>
            </w:pPr>
            <w:r w:rsidRPr="000B0F11">
              <w:rPr>
                <w:rFonts w:ascii="Times New Roman" w:hAnsi="Times New Roman" w:cs="Times New Roman"/>
                <w:sz w:val="26"/>
                <w:szCs w:val="26"/>
              </w:rPr>
              <w:t>-  numărul de personal prognozat la finele anului 202</w:t>
            </w:r>
            <w:r w:rsidR="000B0F11" w:rsidRPr="000B0F11">
              <w:rPr>
                <w:rFonts w:ascii="Times New Roman" w:hAnsi="Times New Roman" w:cs="Times New Roman"/>
                <w:sz w:val="26"/>
                <w:szCs w:val="26"/>
              </w:rPr>
              <w:t>4 este</w:t>
            </w:r>
            <w:r w:rsidRPr="000B0F11">
              <w:rPr>
                <w:rFonts w:ascii="Times New Roman" w:hAnsi="Times New Roman" w:cs="Times New Roman"/>
                <w:sz w:val="26"/>
                <w:szCs w:val="26"/>
              </w:rPr>
              <w:t xml:space="preserve"> de </w:t>
            </w:r>
            <w:r w:rsidR="00466EAB" w:rsidRPr="000B0F11">
              <w:rPr>
                <w:rFonts w:ascii="Times New Roman" w:hAnsi="Times New Roman" w:cs="Times New Roman"/>
                <w:sz w:val="26"/>
                <w:szCs w:val="26"/>
              </w:rPr>
              <w:t>1.6</w:t>
            </w:r>
            <w:r w:rsidR="000B0F11" w:rsidRPr="000B0F11">
              <w:rPr>
                <w:rFonts w:ascii="Times New Roman" w:hAnsi="Times New Roman" w:cs="Times New Roman"/>
                <w:sz w:val="26"/>
                <w:szCs w:val="26"/>
              </w:rPr>
              <w:t>57</w:t>
            </w:r>
            <w:r w:rsidRPr="000B0F11">
              <w:rPr>
                <w:rFonts w:ascii="Times New Roman" w:hAnsi="Times New Roman" w:cs="Times New Roman"/>
                <w:sz w:val="26"/>
                <w:szCs w:val="26"/>
              </w:rPr>
              <w:t xml:space="preserve">, </w:t>
            </w:r>
            <w:r w:rsidR="000B0F11" w:rsidRPr="000B0F11">
              <w:rPr>
                <w:rFonts w:ascii="Times New Roman" w:hAnsi="Times New Roman" w:cs="Times New Roman"/>
                <w:sz w:val="26"/>
                <w:szCs w:val="26"/>
              </w:rPr>
              <w:t>în scădere cu 12 p</w:t>
            </w:r>
            <w:r w:rsidR="004E576B">
              <w:rPr>
                <w:rFonts w:ascii="Times New Roman" w:hAnsi="Times New Roman" w:cs="Times New Roman"/>
                <w:sz w:val="26"/>
                <w:szCs w:val="26"/>
              </w:rPr>
              <w:t>osturi</w:t>
            </w:r>
            <w:r w:rsidR="000B0F11" w:rsidRPr="000B0F11">
              <w:rPr>
                <w:rFonts w:ascii="Times New Roman" w:hAnsi="Times New Roman" w:cs="Times New Roman"/>
                <w:sz w:val="26"/>
                <w:szCs w:val="26"/>
              </w:rPr>
              <w:t xml:space="preserve"> față de </w:t>
            </w:r>
            <w:r w:rsidR="004E576B">
              <w:rPr>
                <w:rFonts w:ascii="Times New Roman" w:hAnsi="Times New Roman" w:cs="Times New Roman"/>
                <w:sz w:val="26"/>
                <w:szCs w:val="26"/>
              </w:rPr>
              <w:t xml:space="preserve">1.669 - </w:t>
            </w:r>
            <w:r w:rsidR="000B0F11" w:rsidRPr="000B0F11">
              <w:rPr>
                <w:rFonts w:ascii="Times New Roman" w:hAnsi="Times New Roman" w:cs="Times New Roman"/>
                <w:sz w:val="26"/>
                <w:szCs w:val="26"/>
              </w:rPr>
              <w:t>numărul</w:t>
            </w:r>
            <w:r w:rsidR="004E576B">
              <w:rPr>
                <w:rFonts w:ascii="Times New Roman" w:hAnsi="Times New Roman" w:cs="Times New Roman"/>
                <w:sz w:val="26"/>
                <w:szCs w:val="26"/>
              </w:rPr>
              <w:t xml:space="preserve"> de personal</w:t>
            </w:r>
            <w:r w:rsidR="000B0F11" w:rsidRPr="000B0F11">
              <w:rPr>
                <w:rFonts w:ascii="Times New Roman" w:hAnsi="Times New Roman" w:cs="Times New Roman"/>
                <w:sz w:val="26"/>
                <w:szCs w:val="26"/>
              </w:rPr>
              <w:t xml:space="preserve"> aprobat </w:t>
            </w:r>
            <w:r w:rsidR="003B6273">
              <w:rPr>
                <w:rFonts w:ascii="Times New Roman" w:hAnsi="Times New Roman" w:cs="Times New Roman"/>
                <w:sz w:val="26"/>
                <w:szCs w:val="26"/>
              </w:rPr>
              <w:t>în bugetul de venituri și cheltuieli rectificat pe anul 2023 prin</w:t>
            </w:r>
            <w:r w:rsidRPr="000B0F11">
              <w:rPr>
                <w:rFonts w:ascii="Times New Roman" w:hAnsi="Times New Roman" w:cs="Times New Roman"/>
                <w:sz w:val="26"/>
                <w:szCs w:val="26"/>
              </w:rPr>
              <w:t xml:space="preserve"> HG nr. </w:t>
            </w:r>
            <w:r w:rsidR="007A70E5" w:rsidRPr="000B0F11">
              <w:rPr>
                <w:rFonts w:ascii="Times New Roman" w:hAnsi="Times New Roman" w:cs="Times New Roman"/>
                <w:sz w:val="26"/>
                <w:szCs w:val="26"/>
              </w:rPr>
              <w:t>1</w:t>
            </w:r>
            <w:r w:rsidR="000B0F11" w:rsidRPr="000B0F11">
              <w:rPr>
                <w:rFonts w:ascii="Times New Roman" w:hAnsi="Times New Roman" w:cs="Times New Roman"/>
                <w:sz w:val="26"/>
                <w:szCs w:val="26"/>
              </w:rPr>
              <w:t>0</w:t>
            </w:r>
            <w:r w:rsidR="007A70E5" w:rsidRPr="000B0F11">
              <w:rPr>
                <w:rFonts w:ascii="Times New Roman" w:hAnsi="Times New Roman" w:cs="Times New Roman"/>
                <w:sz w:val="26"/>
                <w:szCs w:val="26"/>
              </w:rPr>
              <w:t>2</w:t>
            </w:r>
            <w:r w:rsidR="000B0F11" w:rsidRPr="000B0F11">
              <w:rPr>
                <w:rFonts w:ascii="Times New Roman" w:hAnsi="Times New Roman" w:cs="Times New Roman"/>
                <w:sz w:val="26"/>
                <w:szCs w:val="26"/>
              </w:rPr>
              <w:t>4</w:t>
            </w:r>
            <w:r w:rsidR="007A70E5" w:rsidRPr="000B0F11">
              <w:rPr>
                <w:rFonts w:ascii="Times New Roman" w:hAnsi="Times New Roman" w:cs="Times New Roman"/>
                <w:sz w:val="26"/>
                <w:szCs w:val="26"/>
              </w:rPr>
              <w:t>/202</w:t>
            </w:r>
            <w:r w:rsidR="000B0F11" w:rsidRPr="000B0F11">
              <w:rPr>
                <w:rFonts w:ascii="Times New Roman" w:hAnsi="Times New Roman" w:cs="Times New Roman"/>
                <w:sz w:val="26"/>
                <w:szCs w:val="26"/>
              </w:rPr>
              <w:t>3</w:t>
            </w:r>
            <w:r w:rsidR="004E576B">
              <w:rPr>
                <w:rFonts w:ascii="Times New Roman" w:hAnsi="Times New Roman" w:cs="Times New Roman"/>
                <w:sz w:val="26"/>
                <w:szCs w:val="26"/>
              </w:rPr>
              <w:t>, în urma aplicării prevederilor art. XXXII, alin. 2) din Legea nr. 296/2023</w:t>
            </w:r>
            <w:r w:rsidRPr="000B0F11">
              <w:rPr>
                <w:rFonts w:ascii="Times New Roman" w:hAnsi="Times New Roman" w:cs="Times New Roman"/>
                <w:sz w:val="26"/>
                <w:szCs w:val="26"/>
              </w:rPr>
              <w:t>;</w:t>
            </w:r>
          </w:p>
          <w:p w14:paraId="4DC04FD4" w14:textId="3853C73F" w:rsidR="003D34A6" w:rsidRPr="00CC5C64" w:rsidRDefault="003D34A6" w:rsidP="001F4F30">
            <w:pPr>
              <w:tabs>
                <w:tab w:val="left" w:pos="-810"/>
              </w:tabs>
              <w:jc w:val="both"/>
              <w:rPr>
                <w:rFonts w:ascii="Times New Roman" w:hAnsi="Times New Roman" w:cs="Times New Roman"/>
                <w:sz w:val="26"/>
                <w:szCs w:val="26"/>
              </w:rPr>
            </w:pPr>
            <w:r w:rsidRPr="000B0F11">
              <w:rPr>
                <w:rFonts w:ascii="Times New Roman" w:hAnsi="Times New Roman" w:cs="Times New Roman"/>
                <w:sz w:val="26"/>
                <w:szCs w:val="26"/>
              </w:rPr>
              <w:t xml:space="preserve"> -  numărul mediu de </w:t>
            </w:r>
            <w:proofErr w:type="spellStart"/>
            <w:r w:rsidRPr="000B0F11">
              <w:rPr>
                <w:rFonts w:ascii="Times New Roman" w:hAnsi="Times New Roman" w:cs="Times New Roman"/>
                <w:sz w:val="26"/>
                <w:szCs w:val="26"/>
              </w:rPr>
              <w:t>salariaţi</w:t>
            </w:r>
            <w:proofErr w:type="spellEnd"/>
            <w:r w:rsidRPr="000B0F11">
              <w:rPr>
                <w:rFonts w:ascii="Times New Roman" w:hAnsi="Times New Roman" w:cs="Times New Roman"/>
                <w:sz w:val="26"/>
                <w:szCs w:val="26"/>
              </w:rPr>
              <w:t xml:space="preserve"> de </w:t>
            </w:r>
            <w:r w:rsidR="000B0F11" w:rsidRPr="000B0F11">
              <w:rPr>
                <w:rFonts w:ascii="Times New Roman" w:hAnsi="Times New Roman" w:cs="Times New Roman"/>
                <w:sz w:val="26"/>
                <w:szCs w:val="26"/>
              </w:rPr>
              <w:t>1</w:t>
            </w:r>
            <w:r w:rsidR="00466EAB" w:rsidRPr="000B0F11">
              <w:rPr>
                <w:rFonts w:ascii="Times New Roman" w:hAnsi="Times New Roman" w:cs="Times New Roman"/>
                <w:sz w:val="26"/>
                <w:szCs w:val="26"/>
              </w:rPr>
              <w:t>.6</w:t>
            </w:r>
            <w:r w:rsidR="000B0F11" w:rsidRPr="000B0F11">
              <w:rPr>
                <w:rFonts w:ascii="Times New Roman" w:hAnsi="Times New Roman" w:cs="Times New Roman"/>
                <w:sz w:val="26"/>
                <w:szCs w:val="26"/>
              </w:rPr>
              <w:t>57</w:t>
            </w:r>
            <w:r w:rsidRPr="000B0F11">
              <w:rPr>
                <w:rFonts w:ascii="Times New Roman" w:hAnsi="Times New Roman" w:cs="Times New Roman"/>
                <w:sz w:val="26"/>
                <w:szCs w:val="26"/>
              </w:rPr>
              <w:t xml:space="preserve"> salariați</w:t>
            </w:r>
            <w:r w:rsidR="003B6273">
              <w:rPr>
                <w:rFonts w:ascii="Times New Roman" w:hAnsi="Times New Roman" w:cs="Times New Roman"/>
                <w:sz w:val="26"/>
                <w:szCs w:val="26"/>
              </w:rPr>
              <w:t xml:space="preserve">, este </w:t>
            </w:r>
            <w:r w:rsidR="000B0F11" w:rsidRPr="000B0F11">
              <w:rPr>
                <w:rFonts w:ascii="Times New Roman" w:hAnsi="Times New Roman" w:cs="Times New Roman"/>
                <w:sz w:val="26"/>
                <w:szCs w:val="26"/>
              </w:rPr>
              <w:t>în scădere cu 12 salariați față de numărul aprobat în anul precedent conform HG nr. 1024/2023;</w:t>
            </w:r>
          </w:p>
          <w:p w14:paraId="2826E7E0" w14:textId="662A7DAF" w:rsidR="003D34A6" w:rsidRPr="00CC5C64" w:rsidRDefault="0043210D" w:rsidP="001F4F30">
            <w:pPr>
              <w:jc w:val="both"/>
              <w:rPr>
                <w:rFonts w:ascii="Times New Roman" w:hAnsi="Times New Roman" w:cs="Times New Roman"/>
                <w:sz w:val="26"/>
                <w:szCs w:val="26"/>
              </w:rPr>
            </w:pPr>
            <w:r w:rsidRPr="00CC5C64">
              <w:rPr>
                <w:rFonts w:ascii="Times New Roman" w:hAnsi="Times New Roman" w:cs="Times New Roman"/>
                <w:sz w:val="26"/>
                <w:szCs w:val="26"/>
              </w:rPr>
              <w:t xml:space="preserve">- </w:t>
            </w:r>
            <w:r w:rsidR="003D34A6" w:rsidRPr="00CC5C64">
              <w:rPr>
                <w:rFonts w:ascii="Times New Roman" w:hAnsi="Times New Roman" w:cs="Times New Roman"/>
                <w:sz w:val="26"/>
                <w:szCs w:val="26"/>
              </w:rPr>
              <w:t>cheltuielile totale la 1.000 lei venituri totale</w:t>
            </w:r>
            <w:r w:rsidR="009F0E37" w:rsidRPr="00CC5C64">
              <w:rPr>
                <w:rFonts w:ascii="Times New Roman" w:hAnsi="Times New Roman" w:cs="Times New Roman"/>
                <w:sz w:val="26"/>
                <w:szCs w:val="26"/>
              </w:rPr>
              <w:t xml:space="preserve"> î</w:t>
            </w:r>
            <w:r w:rsidR="007A70E5" w:rsidRPr="00CC5C64">
              <w:rPr>
                <w:rFonts w:ascii="Times New Roman" w:hAnsi="Times New Roman" w:cs="Times New Roman"/>
                <w:sz w:val="26"/>
                <w:szCs w:val="26"/>
              </w:rPr>
              <w:t>n valoare de 72</w:t>
            </w:r>
            <w:r w:rsidR="000B0F11">
              <w:rPr>
                <w:rFonts w:ascii="Times New Roman" w:hAnsi="Times New Roman" w:cs="Times New Roman"/>
                <w:sz w:val="26"/>
                <w:szCs w:val="26"/>
              </w:rPr>
              <w:t>3</w:t>
            </w:r>
            <w:r w:rsidR="007A70E5" w:rsidRPr="00CC5C64">
              <w:rPr>
                <w:rFonts w:ascii="Times New Roman" w:hAnsi="Times New Roman" w:cs="Times New Roman"/>
                <w:sz w:val="26"/>
                <w:szCs w:val="26"/>
              </w:rPr>
              <w:t>,5</w:t>
            </w:r>
            <w:r w:rsidR="000B0F11">
              <w:rPr>
                <w:rFonts w:ascii="Times New Roman" w:hAnsi="Times New Roman" w:cs="Times New Roman"/>
                <w:sz w:val="26"/>
                <w:szCs w:val="26"/>
              </w:rPr>
              <w:t>0</w:t>
            </w:r>
            <w:r w:rsidR="007A70E5" w:rsidRPr="00CC5C64">
              <w:rPr>
                <w:rFonts w:ascii="Times New Roman" w:hAnsi="Times New Roman" w:cs="Times New Roman"/>
                <w:sz w:val="26"/>
                <w:szCs w:val="26"/>
              </w:rPr>
              <w:t xml:space="preserve"> lei</w:t>
            </w:r>
            <w:r w:rsidR="003D34A6" w:rsidRPr="00CC5C64">
              <w:rPr>
                <w:rFonts w:ascii="Times New Roman" w:hAnsi="Times New Roman" w:cs="Times New Roman"/>
                <w:sz w:val="26"/>
                <w:szCs w:val="26"/>
              </w:rPr>
              <w:t xml:space="preserve"> </w:t>
            </w:r>
            <w:r w:rsidR="000B0F11">
              <w:rPr>
                <w:rFonts w:ascii="Times New Roman" w:hAnsi="Times New Roman" w:cs="Times New Roman"/>
                <w:sz w:val="26"/>
                <w:szCs w:val="26"/>
              </w:rPr>
              <w:t>sun</w:t>
            </w:r>
            <w:r w:rsidR="007108F5" w:rsidRPr="00CC5C64">
              <w:rPr>
                <w:rFonts w:ascii="Times New Roman" w:hAnsi="Times New Roman" w:cs="Times New Roman"/>
                <w:sz w:val="26"/>
                <w:szCs w:val="26"/>
              </w:rPr>
              <w:t xml:space="preserve">t estimate în </w:t>
            </w:r>
            <w:r w:rsidR="000B0F11">
              <w:rPr>
                <w:rFonts w:ascii="Times New Roman" w:hAnsi="Times New Roman" w:cs="Times New Roman"/>
                <w:sz w:val="26"/>
                <w:szCs w:val="26"/>
              </w:rPr>
              <w:t>scădere</w:t>
            </w:r>
            <w:r w:rsidR="003D34A6" w:rsidRPr="00CC5C64">
              <w:rPr>
                <w:rFonts w:ascii="Times New Roman" w:hAnsi="Times New Roman" w:cs="Times New Roman"/>
                <w:sz w:val="26"/>
                <w:szCs w:val="26"/>
              </w:rPr>
              <w:t xml:space="preserve"> cu </w:t>
            </w:r>
            <w:r w:rsidR="000B0F11">
              <w:rPr>
                <w:rFonts w:ascii="Times New Roman" w:hAnsi="Times New Roman" w:cs="Times New Roman"/>
                <w:sz w:val="26"/>
                <w:szCs w:val="26"/>
              </w:rPr>
              <w:t>0</w:t>
            </w:r>
            <w:r w:rsidR="007A70E5" w:rsidRPr="00CC5C64">
              <w:rPr>
                <w:rFonts w:ascii="Times New Roman" w:hAnsi="Times New Roman" w:cs="Times New Roman"/>
                <w:sz w:val="26"/>
                <w:szCs w:val="26"/>
              </w:rPr>
              <w:t>,</w:t>
            </w:r>
            <w:r w:rsidR="000B0F11">
              <w:rPr>
                <w:rFonts w:ascii="Times New Roman" w:hAnsi="Times New Roman" w:cs="Times New Roman"/>
                <w:sz w:val="26"/>
                <w:szCs w:val="26"/>
              </w:rPr>
              <w:t>63</w:t>
            </w:r>
            <w:r w:rsidR="007A70E5" w:rsidRPr="00CC5C64">
              <w:rPr>
                <w:rFonts w:ascii="Times New Roman" w:hAnsi="Times New Roman" w:cs="Times New Roman"/>
                <w:sz w:val="26"/>
                <w:szCs w:val="26"/>
              </w:rPr>
              <w:t>%</w:t>
            </w:r>
            <w:r w:rsidR="003D34A6" w:rsidRPr="00CC5C64">
              <w:rPr>
                <w:rFonts w:ascii="Times New Roman" w:hAnsi="Times New Roman" w:cs="Times New Roman"/>
                <w:sz w:val="26"/>
                <w:szCs w:val="26"/>
              </w:rPr>
              <w:t xml:space="preserve"> față de cele </w:t>
            </w:r>
            <w:r w:rsidR="000B0F11">
              <w:rPr>
                <w:rFonts w:ascii="Times New Roman" w:hAnsi="Times New Roman" w:cs="Times New Roman"/>
                <w:sz w:val="26"/>
                <w:szCs w:val="26"/>
              </w:rPr>
              <w:t>preliminate/</w:t>
            </w:r>
            <w:r w:rsidR="003D34A6" w:rsidRPr="00CC5C64">
              <w:rPr>
                <w:rFonts w:ascii="Times New Roman" w:hAnsi="Times New Roman" w:cs="Times New Roman"/>
                <w:sz w:val="26"/>
                <w:szCs w:val="26"/>
              </w:rPr>
              <w:t>realizate la data de 31.12.202</w:t>
            </w:r>
            <w:r w:rsidR="000B0F11">
              <w:rPr>
                <w:rFonts w:ascii="Times New Roman" w:hAnsi="Times New Roman" w:cs="Times New Roman"/>
                <w:sz w:val="26"/>
                <w:szCs w:val="26"/>
              </w:rPr>
              <w:t>3</w:t>
            </w:r>
            <w:r w:rsidR="003D34A6" w:rsidRPr="00CC5C64">
              <w:rPr>
                <w:rFonts w:ascii="Times New Roman" w:hAnsi="Times New Roman" w:cs="Times New Roman"/>
                <w:sz w:val="26"/>
                <w:szCs w:val="26"/>
              </w:rPr>
              <w:t>;</w:t>
            </w:r>
          </w:p>
          <w:p w14:paraId="779A3E89" w14:textId="52AC0B13" w:rsidR="003D34A6" w:rsidRPr="002047F0" w:rsidRDefault="003D34A6" w:rsidP="001F4F30">
            <w:pPr>
              <w:tabs>
                <w:tab w:val="left" w:pos="-810"/>
              </w:tabs>
              <w:jc w:val="both"/>
              <w:rPr>
                <w:rFonts w:ascii="Times New Roman" w:hAnsi="Times New Roman" w:cs="Times New Roman"/>
                <w:sz w:val="26"/>
                <w:szCs w:val="26"/>
              </w:rPr>
            </w:pPr>
            <w:r w:rsidRPr="002047F0">
              <w:rPr>
                <w:rFonts w:ascii="Times New Roman" w:hAnsi="Times New Roman" w:cs="Times New Roman"/>
                <w:sz w:val="26"/>
                <w:szCs w:val="26"/>
              </w:rPr>
              <w:t>- plă</w:t>
            </w:r>
            <w:r w:rsidR="000E5DD3">
              <w:rPr>
                <w:rFonts w:ascii="Times New Roman" w:hAnsi="Times New Roman" w:cs="Times New Roman"/>
                <w:sz w:val="26"/>
                <w:szCs w:val="26"/>
              </w:rPr>
              <w:t>ț</w:t>
            </w:r>
            <w:r w:rsidRPr="002047F0">
              <w:rPr>
                <w:rFonts w:ascii="Times New Roman" w:hAnsi="Times New Roman" w:cs="Times New Roman"/>
                <w:sz w:val="26"/>
                <w:szCs w:val="26"/>
              </w:rPr>
              <w:t xml:space="preserve">ile restante </w:t>
            </w:r>
            <w:r w:rsidR="0043210D" w:rsidRPr="002047F0">
              <w:rPr>
                <w:rFonts w:ascii="Times New Roman" w:hAnsi="Times New Roman" w:cs="Times New Roman"/>
                <w:sz w:val="26"/>
                <w:szCs w:val="26"/>
              </w:rPr>
              <w:t>– regia</w:t>
            </w:r>
            <w:r w:rsidRPr="002047F0">
              <w:rPr>
                <w:rFonts w:ascii="Times New Roman" w:hAnsi="Times New Roman" w:cs="Times New Roman"/>
                <w:sz w:val="26"/>
                <w:szCs w:val="26"/>
              </w:rPr>
              <w:t xml:space="preserve"> </w:t>
            </w:r>
            <w:proofErr w:type="spellStart"/>
            <w:r w:rsidRPr="002047F0">
              <w:rPr>
                <w:rFonts w:ascii="Times New Roman" w:hAnsi="Times New Roman" w:cs="Times New Roman"/>
                <w:sz w:val="26"/>
                <w:szCs w:val="26"/>
              </w:rPr>
              <w:t>şi</w:t>
            </w:r>
            <w:proofErr w:type="spellEnd"/>
            <w:r w:rsidRPr="002047F0">
              <w:rPr>
                <w:rFonts w:ascii="Times New Roman" w:hAnsi="Times New Roman" w:cs="Times New Roman"/>
                <w:sz w:val="26"/>
                <w:szCs w:val="26"/>
              </w:rPr>
              <w:t xml:space="preserve">-a propus să nu înregistreze </w:t>
            </w:r>
            <w:proofErr w:type="spellStart"/>
            <w:r w:rsidRPr="002047F0">
              <w:rPr>
                <w:rFonts w:ascii="Times New Roman" w:hAnsi="Times New Roman" w:cs="Times New Roman"/>
                <w:sz w:val="26"/>
                <w:szCs w:val="26"/>
              </w:rPr>
              <w:t>plăţi</w:t>
            </w:r>
            <w:proofErr w:type="spellEnd"/>
            <w:r w:rsidRPr="002047F0">
              <w:rPr>
                <w:rFonts w:ascii="Times New Roman" w:hAnsi="Times New Roman" w:cs="Times New Roman"/>
                <w:sz w:val="26"/>
                <w:szCs w:val="26"/>
              </w:rPr>
              <w:t xml:space="preserve"> restante la data de 31.12.202</w:t>
            </w:r>
            <w:r w:rsidR="000B0F11" w:rsidRPr="002047F0">
              <w:rPr>
                <w:rFonts w:ascii="Times New Roman" w:hAnsi="Times New Roman" w:cs="Times New Roman"/>
                <w:sz w:val="26"/>
                <w:szCs w:val="26"/>
              </w:rPr>
              <w:t>4</w:t>
            </w:r>
            <w:r w:rsidRPr="002047F0">
              <w:rPr>
                <w:rFonts w:ascii="Times New Roman" w:hAnsi="Times New Roman" w:cs="Times New Roman"/>
                <w:sz w:val="26"/>
                <w:szCs w:val="26"/>
              </w:rPr>
              <w:t>;</w:t>
            </w:r>
          </w:p>
          <w:p w14:paraId="4CD8FEC9" w14:textId="7054D16F" w:rsidR="003B6273" w:rsidRPr="003779B5" w:rsidRDefault="003B6273" w:rsidP="001F4F30">
            <w:pPr>
              <w:tabs>
                <w:tab w:val="left" w:pos="-810"/>
              </w:tabs>
              <w:jc w:val="both"/>
              <w:rPr>
                <w:rFonts w:ascii="Times New Roman" w:hAnsi="Times New Roman" w:cs="Times New Roman"/>
                <w:sz w:val="26"/>
                <w:szCs w:val="26"/>
              </w:rPr>
            </w:pPr>
            <w:r w:rsidRPr="002047F0">
              <w:rPr>
                <w:rFonts w:ascii="Times New Roman" w:hAnsi="Times New Roman" w:cs="Times New Roman"/>
                <w:sz w:val="26"/>
                <w:szCs w:val="26"/>
              </w:rPr>
              <w:t>- creanțele restante, în valoare de 51 mii lei</w:t>
            </w:r>
            <w:r w:rsidR="009C3C45" w:rsidRPr="002047F0">
              <w:rPr>
                <w:rFonts w:ascii="Times New Roman" w:hAnsi="Times New Roman" w:cs="Times New Roman"/>
                <w:sz w:val="26"/>
                <w:szCs w:val="26"/>
              </w:rPr>
              <w:t>, au fost estimate în scădere cu 1,92% față de cele preliminate/realizate la data de 31.12.2023;</w:t>
            </w:r>
          </w:p>
          <w:p w14:paraId="488DBB64" w14:textId="673D2F07" w:rsidR="003779B5" w:rsidRPr="003779B5" w:rsidRDefault="0084713C" w:rsidP="003779B5">
            <w:pPr>
              <w:tabs>
                <w:tab w:val="left" w:pos="-810"/>
              </w:tabs>
              <w:jc w:val="both"/>
              <w:rPr>
                <w:rFonts w:ascii="Times New Roman" w:hAnsi="Times New Roman" w:cs="Times New Roman"/>
                <w:sz w:val="26"/>
                <w:szCs w:val="26"/>
              </w:rPr>
            </w:pPr>
            <w:r w:rsidRPr="003779B5">
              <w:rPr>
                <w:rFonts w:ascii="Times New Roman" w:hAnsi="Times New Roman" w:cs="Times New Roman"/>
                <w:spacing w:val="-5"/>
                <w:sz w:val="26"/>
                <w:szCs w:val="26"/>
              </w:rPr>
              <w:t>- indicele de cre</w:t>
            </w:r>
            <w:r w:rsidR="000E5DD3">
              <w:rPr>
                <w:rFonts w:ascii="Times New Roman" w:hAnsi="Times New Roman" w:cs="Times New Roman"/>
                <w:spacing w:val="-5"/>
                <w:sz w:val="26"/>
                <w:szCs w:val="26"/>
              </w:rPr>
              <w:t>ș</w:t>
            </w:r>
            <w:r w:rsidRPr="003779B5">
              <w:rPr>
                <w:rFonts w:ascii="Times New Roman" w:hAnsi="Times New Roman" w:cs="Times New Roman"/>
                <w:spacing w:val="-5"/>
                <w:sz w:val="26"/>
                <w:szCs w:val="26"/>
              </w:rPr>
              <w:t>tere al c</w:t>
            </w:r>
            <w:r w:rsidR="003779B5" w:rsidRPr="003779B5">
              <w:rPr>
                <w:rFonts w:ascii="Times New Roman" w:hAnsi="Times New Roman" w:cs="Times New Roman"/>
                <w:spacing w:val="-5"/>
                <w:sz w:val="26"/>
                <w:szCs w:val="26"/>
              </w:rPr>
              <w:t xml:space="preserve">âștigului mediu brut lunar pe salariat de 9,5% nu depășește indicele de creștere al productivității muncii de 10,51%, conform </w:t>
            </w:r>
            <w:r w:rsidR="003779B5" w:rsidRPr="003779B5">
              <w:rPr>
                <w:rFonts w:ascii="Times New Roman" w:hAnsi="Times New Roman" w:cs="Times New Roman"/>
                <w:sz w:val="26"/>
                <w:szCs w:val="26"/>
              </w:rPr>
              <w:t>art.73, alin. (11);</w:t>
            </w:r>
          </w:p>
          <w:p w14:paraId="735DF684" w14:textId="56F7A5D7" w:rsidR="003D34A6" w:rsidRPr="002047F0" w:rsidRDefault="003D34A6" w:rsidP="001F4F30">
            <w:pPr>
              <w:jc w:val="both"/>
              <w:rPr>
                <w:rFonts w:ascii="Times New Roman" w:hAnsi="Times New Roman" w:cs="Times New Roman"/>
                <w:spacing w:val="-5"/>
                <w:sz w:val="26"/>
                <w:szCs w:val="26"/>
              </w:rPr>
            </w:pPr>
            <w:r w:rsidRPr="002047F0">
              <w:rPr>
                <w:rFonts w:ascii="Times New Roman" w:hAnsi="Times New Roman" w:cs="Times New Roman"/>
                <w:spacing w:val="-5"/>
                <w:sz w:val="26"/>
                <w:szCs w:val="26"/>
              </w:rPr>
              <w:t>-</w:t>
            </w:r>
            <w:r w:rsidR="008E39BE" w:rsidRPr="002047F0">
              <w:rPr>
                <w:rFonts w:ascii="Times New Roman" w:hAnsi="Times New Roman" w:cs="Times New Roman"/>
                <w:spacing w:val="-5"/>
                <w:sz w:val="26"/>
                <w:szCs w:val="26"/>
              </w:rPr>
              <w:t xml:space="preserve"> indicele de cre</w:t>
            </w:r>
            <w:r w:rsidR="000E5DD3">
              <w:rPr>
                <w:rFonts w:ascii="Times New Roman" w:hAnsi="Times New Roman" w:cs="Times New Roman"/>
                <w:spacing w:val="-5"/>
                <w:sz w:val="26"/>
                <w:szCs w:val="26"/>
              </w:rPr>
              <w:t>ș</w:t>
            </w:r>
            <w:r w:rsidR="008E39BE" w:rsidRPr="002047F0">
              <w:rPr>
                <w:rFonts w:ascii="Times New Roman" w:hAnsi="Times New Roman" w:cs="Times New Roman"/>
                <w:spacing w:val="-5"/>
                <w:sz w:val="26"/>
                <w:szCs w:val="26"/>
              </w:rPr>
              <w:t xml:space="preserve">tere al </w:t>
            </w:r>
            <w:r w:rsidRPr="002047F0">
              <w:rPr>
                <w:rFonts w:ascii="Times New Roman" w:hAnsi="Times New Roman" w:cs="Times New Roman"/>
                <w:spacing w:val="-5"/>
                <w:sz w:val="26"/>
                <w:szCs w:val="26"/>
              </w:rPr>
              <w:t xml:space="preserve">cheltuielilor de </w:t>
            </w:r>
            <w:r w:rsidR="000B0F11" w:rsidRPr="002047F0">
              <w:rPr>
                <w:rFonts w:ascii="Times New Roman" w:hAnsi="Times New Roman" w:cs="Times New Roman"/>
                <w:spacing w:val="-5"/>
                <w:sz w:val="26"/>
                <w:szCs w:val="26"/>
              </w:rPr>
              <w:t>9</w:t>
            </w:r>
            <w:r w:rsidR="007A70E5" w:rsidRPr="002047F0">
              <w:rPr>
                <w:rFonts w:ascii="Times New Roman" w:hAnsi="Times New Roman" w:cs="Times New Roman"/>
                <w:spacing w:val="-5"/>
                <w:sz w:val="26"/>
                <w:szCs w:val="26"/>
              </w:rPr>
              <w:t>,1</w:t>
            </w:r>
            <w:r w:rsidR="000B0F11" w:rsidRPr="002047F0">
              <w:rPr>
                <w:rFonts w:ascii="Times New Roman" w:hAnsi="Times New Roman" w:cs="Times New Roman"/>
                <w:spacing w:val="-5"/>
                <w:sz w:val="26"/>
                <w:szCs w:val="26"/>
              </w:rPr>
              <w:t>6</w:t>
            </w:r>
            <w:r w:rsidRPr="002047F0">
              <w:rPr>
                <w:rFonts w:ascii="Times New Roman" w:hAnsi="Times New Roman" w:cs="Times New Roman"/>
                <w:spacing w:val="-5"/>
                <w:sz w:val="26"/>
                <w:szCs w:val="26"/>
              </w:rPr>
              <w:t>% este mai m</w:t>
            </w:r>
            <w:r w:rsidR="000B0F11" w:rsidRPr="002047F0">
              <w:rPr>
                <w:rFonts w:ascii="Times New Roman" w:hAnsi="Times New Roman" w:cs="Times New Roman"/>
                <w:spacing w:val="-5"/>
                <w:sz w:val="26"/>
                <w:szCs w:val="26"/>
              </w:rPr>
              <w:t>ic</w:t>
            </w:r>
            <w:r w:rsidRPr="002047F0">
              <w:rPr>
                <w:rFonts w:ascii="Times New Roman" w:hAnsi="Times New Roman" w:cs="Times New Roman"/>
                <w:spacing w:val="-5"/>
                <w:sz w:val="26"/>
                <w:szCs w:val="26"/>
              </w:rPr>
              <w:t xml:space="preserve"> dec</w:t>
            </w:r>
            <w:r w:rsidR="000E5DD3">
              <w:rPr>
                <w:rFonts w:ascii="Times New Roman" w:hAnsi="Times New Roman" w:cs="Times New Roman"/>
                <w:spacing w:val="-5"/>
                <w:sz w:val="26"/>
                <w:szCs w:val="26"/>
              </w:rPr>
              <w:t>â</w:t>
            </w:r>
            <w:r w:rsidRPr="002047F0">
              <w:rPr>
                <w:rFonts w:ascii="Times New Roman" w:hAnsi="Times New Roman" w:cs="Times New Roman"/>
                <w:spacing w:val="-5"/>
                <w:sz w:val="26"/>
                <w:szCs w:val="26"/>
              </w:rPr>
              <w:t>t indicele de cre</w:t>
            </w:r>
            <w:r w:rsidR="000E5DD3">
              <w:rPr>
                <w:rFonts w:ascii="Times New Roman" w:hAnsi="Times New Roman" w:cs="Times New Roman"/>
                <w:spacing w:val="-5"/>
                <w:sz w:val="26"/>
                <w:szCs w:val="26"/>
              </w:rPr>
              <w:t>ș</w:t>
            </w:r>
            <w:r w:rsidRPr="002047F0">
              <w:rPr>
                <w:rFonts w:ascii="Times New Roman" w:hAnsi="Times New Roman" w:cs="Times New Roman"/>
                <w:spacing w:val="-5"/>
                <w:sz w:val="26"/>
                <w:szCs w:val="26"/>
              </w:rPr>
              <w:t>tere al veniturilor de</w:t>
            </w:r>
            <w:r w:rsidR="007A70E5" w:rsidRPr="002047F0">
              <w:rPr>
                <w:rFonts w:ascii="Times New Roman" w:hAnsi="Times New Roman" w:cs="Times New Roman"/>
                <w:spacing w:val="-5"/>
                <w:sz w:val="26"/>
                <w:szCs w:val="26"/>
              </w:rPr>
              <w:t xml:space="preserve"> </w:t>
            </w:r>
            <w:r w:rsidR="000B0F11" w:rsidRPr="002047F0">
              <w:rPr>
                <w:rFonts w:ascii="Times New Roman" w:hAnsi="Times New Roman" w:cs="Times New Roman"/>
                <w:spacing w:val="-5"/>
                <w:sz w:val="26"/>
                <w:szCs w:val="26"/>
              </w:rPr>
              <w:t>9</w:t>
            </w:r>
            <w:r w:rsidR="007A70E5" w:rsidRPr="002047F0">
              <w:rPr>
                <w:rFonts w:ascii="Times New Roman" w:hAnsi="Times New Roman" w:cs="Times New Roman"/>
                <w:spacing w:val="-5"/>
                <w:sz w:val="26"/>
                <w:szCs w:val="26"/>
              </w:rPr>
              <w:t>,</w:t>
            </w:r>
            <w:r w:rsidR="000B0F11" w:rsidRPr="002047F0">
              <w:rPr>
                <w:rFonts w:ascii="Times New Roman" w:hAnsi="Times New Roman" w:cs="Times New Roman"/>
                <w:spacing w:val="-5"/>
                <w:sz w:val="26"/>
                <w:szCs w:val="26"/>
              </w:rPr>
              <w:t>8</w:t>
            </w:r>
            <w:r w:rsidR="007A70E5" w:rsidRPr="002047F0">
              <w:rPr>
                <w:rFonts w:ascii="Times New Roman" w:hAnsi="Times New Roman" w:cs="Times New Roman"/>
                <w:spacing w:val="-5"/>
                <w:sz w:val="26"/>
                <w:szCs w:val="26"/>
              </w:rPr>
              <w:t>5</w:t>
            </w:r>
            <w:r w:rsidRPr="002047F0">
              <w:rPr>
                <w:rFonts w:ascii="Times New Roman" w:hAnsi="Times New Roman" w:cs="Times New Roman"/>
                <w:spacing w:val="-5"/>
                <w:sz w:val="26"/>
                <w:szCs w:val="26"/>
              </w:rPr>
              <w:t xml:space="preserve"> %</w:t>
            </w:r>
            <w:r w:rsidR="007737A3" w:rsidRPr="002047F0">
              <w:rPr>
                <w:rFonts w:ascii="Times New Roman" w:hAnsi="Times New Roman" w:cs="Times New Roman"/>
                <w:spacing w:val="-5"/>
                <w:sz w:val="26"/>
                <w:szCs w:val="26"/>
              </w:rPr>
              <w:t>;</w:t>
            </w:r>
            <w:r w:rsidRPr="002047F0">
              <w:rPr>
                <w:rFonts w:ascii="Times New Roman" w:hAnsi="Times New Roman" w:cs="Times New Roman"/>
                <w:sz w:val="26"/>
                <w:szCs w:val="26"/>
              </w:rPr>
              <w:t xml:space="preserve"> </w:t>
            </w:r>
          </w:p>
          <w:p w14:paraId="31129E04" w14:textId="66CE2D5F" w:rsidR="0043210D" w:rsidRPr="00CC5C64" w:rsidRDefault="003D34A6" w:rsidP="001F4F30">
            <w:pPr>
              <w:shd w:val="clear" w:color="auto" w:fill="FFFFFF"/>
              <w:jc w:val="both"/>
              <w:rPr>
                <w:rFonts w:ascii="Times New Roman" w:hAnsi="Times New Roman" w:cs="Times New Roman"/>
                <w:bCs/>
                <w:iCs/>
                <w:sz w:val="26"/>
                <w:szCs w:val="26"/>
                <w:lang w:eastAsia="en-GB"/>
              </w:rPr>
            </w:pPr>
            <w:r w:rsidRPr="002047F0">
              <w:rPr>
                <w:rFonts w:ascii="Times New Roman" w:hAnsi="Times New Roman" w:cs="Times New Roman"/>
                <w:spacing w:val="-5"/>
                <w:sz w:val="26"/>
                <w:szCs w:val="26"/>
              </w:rPr>
              <w:t xml:space="preserve">- </w:t>
            </w:r>
            <w:r w:rsidR="0043210D" w:rsidRPr="002047F0">
              <w:rPr>
                <w:rFonts w:ascii="Times New Roman" w:eastAsia="Times New Roman" w:hAnsi="Times New Roman"/>
                <w:sz w:val="26"/>
                <w:szCs w:val="26"/>
              </w:rPr>
              <w:t>rezultatul brut</w:t>
            </w:r>
            <w:r w:rsidR="007108F5" w:rsidRPr="002047F0">
              <w:rPr>
                <w:rFonts w:ascii="Times New Roman" w:eastAsia="Times New Roman" w:hAnsi="Times New Roman"/>
                <w:sz w:val="26"/>
                <w:szCs w:val="26"/>
              </w:rPr>
              <w:t xml:space="preserve"> (profitul)</w:t>
            </w:r>
            <w:r w:rsidR="007737A3" w:rsidRPr="002047F0">
              <w:rPr>
                <w:rFonts w:ascii="Times New Roman" w:eastAsia="Times New Roman" w:hAnsi="Times New Roman"/>
                <w:sz w:val="26"/>
                <w:szCs w:val="26"/>
              </w:rPr>
              <w:t xml:space="preserve"> î</w:t>
            </w:r>
            <w:r w:rsidR="0050063E" w:rsidRPr="002047F0">
              <w:rPr>
                <w:rFonts w:ascii="Times New Roman" w:eastAsia="Times New Roman" w:hAnsi="Times New Roman"/>
                <w:sz w:val="26"/>
                <w:szCs w:val="26"/>
              </w:rPr>
              <w:t>n valoare de 1</w:t>
            </w:r>
            <w:r w:rsidR="00D70379" w:rsidRPr="002047F0">
              <w:rPr>
                <w:rFonts w:ascii="Times New Roman" w:eastAsia="Times New Roman" w:hAnsi="Times New Roman"/>
                <w:sz w:val="26"/>
                <w:szCs w:val="26"/>
              </w:rPr>
              <w:t>59</w:t>
            </w:r>
            <w:r w:rsidR="0050063E" w:rsidRPr="002047F0">
              <w:rPr>
                <w:rFonts w:ascii="Times New Roman" w:eastAsia="Times New Roman" w:hAnsi="Times New Roman"/>
                <w:sz w:val="26"/>
                <w:szCs w:val="26"/>
              </w:rPr>
              <w:t>.</w:t>
            </w:r>
            <w:r w:rsidR="00D70379" w:rsidRPr="002047F0">
              <w:rPr>
                <w:rFonts w:ascii="Times New Roman" w:eastAsia="Times New Roman" w:hAnsi="Times New Roman"/>
                <w:sz w:val="26"/>
                <w:szCs w:val="26"/>
              </w:rPr>
              <w:t xml:space="preserve">466,90 </w:t>
            </w:r>
            <w:r w:rsidR="0050063E" w:rsidRPr="002047F0">
              <w:rPr>
                <w:rFonts w:ascii="Times New Roman" w:eastAsia="Times New Roman" w:hAnsi="Times New Roman"/>
                <w:sz w:val="26"/>
                <w:szCs w:val="26"/>
              </w:rPr>
              <w:t>mii lei</w:t>
            </w:r>
            <w:r w:rsidR="007108F5" w:rsidRPr="002047F0">
              <w:rPr>
                <w:rFonts w:ascii="Times New Roman" w:eastAsia="Times New Roman" w:hAnsi="Times New Roman"/>
                <w:sz w:val="26"/>
                <w:szCs w:val="26"/>
              </w:rPr>
              <w:t xml:space="preserve"> </w:t>
            </w:r>
            <w:r w:rsidR="00D70379" w:rsidRPr="002047F0">
              <w:rPr>
                <w:rFonts w:ascii="Times New Roman" w:eastAsia="Times New Roman" w:hAnsi="Times New Roman"/>
                <w:sz w:val="26"/>
                <w:szCs w:val="26"/>
              </w:rPr>
              <w:t xml:space="preserve">este </w:t>
            </w:r>
            <w:r w:rsidR="007108F5" w:rsidRPr="002047F0">
              <w:rPr>
                <w:rFonts w:ascii="Times New Roman" w:eastAsia="Times New Roman" w:hAnsi="Times New Roman"/>
                <w:sz w:val="26"/>
                <w:szCs w:val="26"/>
              </w:rPr>
              <w:t xml:space="preserve">în </w:t>
            </w:r>
            <w:r w:rsidR="00D70379" w:rsidRPr="002047F0">
              <w:rPr>
                <w:rFonts w:ascii="Times New Roman" w:eastAsia="Times New Roman" w:hAnsi="Times New Roman"/>
                <w:sz w:val="26"/>
                <w:szCs w:val="26"/>
              </w:rPr>
              <w:t>creștere</w:t>
            </w:r>
            <w:r w:rsidR="0043210D" w:rsidRPr="002047F0">
              <w:rPr>
                <w:rFonts w:ascii="Times New Roman" w:eastAsia="Times New Roman" w:hAnsi="Times New Roman"/>
                <w:sz w:val="26"/>
                <w:szCs w:val="26"/>
              </w:rPr>
              <w:t xml:space="preserve"> cu </w:t>
            </w:r>
            <w:r w:rsidR="00D70379" w:rsidRPr="002047F0">
              <w:rPr>
                <w:rFonts w:ascii="Times New Roman" w:eastAsia="Times New Roman" w:hAnsi="Times New Roman"/>
                <w:sz w:val="26"/>
                <w:szCs w:val="26"/>
              </w:rPr>
              <w:t>11</w:t>
            </w:r>
            <w:r w:rsidR="0050063E" w:rsidRPr="002047F0">
              <w:rPr>
                <w:rFonts w:ascii="Times New Roman" w:eastAsia="Times New Roman" w:hAnsi="Times New Roman"/>
                <w:sz w:val="26"/>
                <w:szCs w:val="26"/>
              </w:rPr>
              <w:t>,</w:t>
            </w:r>
            <w:r w:rsidR="00D70379" w:rsidRPr="002047F0">
              <w:rPr>
                <w:rFonts w:ascii="Times New Roman" w:eastAsia="Times New Roman" w:hAnsi="Times New Roman"/>
                <w:sz w:val="26"/>
                <w:szCs w:val="26"/>
              </w:rPr>
              <w:t>6</w:t>
            </w:r>
            <w:r w:rsidR="0050063E" w:rsidRPr="002047F0">
              <w:rPr>
                <w:rFonts w:ascii="Times New Roman" w:eastAsia="Times New Roman" w:hAnsi="Times New Roman"/>
                <w:sz w:val="26"/>
                <w:szCs w:val="26"/>
              </w:rPr>
              <w:t>9</w:t>
            </w:r>
            <w:r w:rsidR="0043210D" w:rsidRPr="002047F0">
              <w:rPr>
                <w:rFonts w:ascii="Times New Roman" w:eastAsia="Times New Roman" w:hAnsi="Times New Roman"/>
                <w:sz w:val="26"/>
                <w:szCs w:val="26"/>
              </w:rPr>
              <w:t>%</w:t>
            </w:r>
            <w:r w:rsidR="0050063E" w:rsidRPr="002047F0">
              <w:rPr>
                <w:rFonts w:ascii="Times New Roman" w:eastAsia="Times New Roman" w:hAnsi="Times New Roman"/>
                <w:sz w:val="26"/>
                <w:szCs w:val="26"/>
              </w:rPr>
              <w:t xml:space="preserve"> </w:t>
            </w:r>
            <w:r w:rsidR="007108F5" w:rsidRPr="002047F0">
              <w:rPr>
                <w:rFonts w:ascii="Times New Roman" w:eastAsia="Times New Roman" w:hAnsi="Times New Roman"/>
                <w:sz w:val="26"/>
                <w:szCs w:val="26"/>
              </w:rPr>
              <w:t xml:space="preserve">față de nivelul </w:t>
            </w:r>
            <w:r w:rsidR="00D70379" w:rsidRPr="002047F0">
              <w:rPr>
                <w:rFonts w:ascii="Times New Roman" w:eastAsia="Times New Roman" w:hAnsi="Times New Roman"/>
                <w:sz w:val="26"/>
                <w:szCs w:val="26"/>
              </w:rPr>
              <w:t>preliminat/</w:t>
            </w:r>
            <w:r w:rsidR="0050063E" w:rsidRPr="002047F0">
              <w:rPr>
                <w:rFonts w:ascii="Times New Roman" w:eastAsia="Times New Roman" w:hAnsi="Times New Roman"/>
                <w:sz w:val="26"/>
                <w:szCs w:val="26"/>
              </w:rPr>
              <w:t xml:space="preserve">realizat </w:t>
            </w:r>
            <w:r w:rsidR="009C3C45" w:rsidRPr="002047F0">
              <w:rPr>
                <w:rFonts w:ascii="Times New Roman" w:eastAsia="Times New Roman" w:hAnsi="Times New Roman"/>
                <w:sz w:val="26"/>
                <w:szCs w:val="26"/>
              </w:rPr>
              <w:t xml:space="preserve">al profitului </w:t>
            </w:r>
            <w:r w:rsidR="0050063E" w:rsidRPr="002047F0">
              <w:rPr>
                <w:rFonts w:ascii="Times New Roman" w:eastAsia="Times New Roman" w:hAnsi="Times New Roman"/>
                <w:sz w:val="26"/>
                <w:szCs w:val="26"/>
              </w:rPr>
              <w:t>la data de 31.12.202</w:t>
            </w:r>
            <w:r w:rsidR="00D70379" w:rsidRPr="002047F0">
              <w:rPr>
                <w:rFonts w:ascii="Times New Roman" w:eastAsia="Times New Roman" w:hAnsi="Times New Roman"/>
                <w:sz w:val="26"/>
                <w:szCs w:val="26"/>
              </w:rPr>
              <w:t>3</w:t>
            </w:r>
            <w:r w:rsidR="009C3C45" w:rsidRPr="002047F0">
              <w:rPr>
                <w:rFonts w:ascii="Times New Roman" w:hAnsi="Times New Roman" w:cs="Times New Roman"/>
                <w:bCs/>
                <w:iCs/>
                <w:sz w:val="26"/>
                <w:szCs w:val="26"/>
                <w:lang w:eastAsia="en-GB"/>
              </w:rPr>
              <w:t>, rezultând</w:t>
            </w:r>
            <w:r w:rsidR="009C3C45">
              <w:rPr>
                <w:rFonts w:ascii="Times New Roman" w:hAnsi="Times New Roman" w:cs="Times New Roman"/>
                <w:bCs/>
                <w:iCs/>
                <w:sz w:val="26"/>
                <w:szCs w:val="26"/>
                <w:lang w:eastAsia="en-GB"/>
              </w:rPr>
              <w:t xml:space="preserve"> faptul că activitatea regiei se va desfășura în anul 2024 în condiții de eficiență și rentabilitate economică.</w:t>
            </w:r>
          </w:p>
          <w:p w14:paraId="50B3A26A" w14:textId="0965A5D4" w:rsidR="003D34A6" w:rsidRPr="00CC5C64" w:rsidRDefault="003D34A6" w:rsidP="001F4F30">
            <w:pPr>
              <w:jc w:val="both"/>
              <w:rPr>
                <w:rFonts w:ascii="Times New Roman" w:hAnsi="Times New Roman" w:cs="Times New Roman"/>
                <w:sz w:val="26"/>
                <w:szCs w:val="26"/>
              </w:rPr>
            </w:pPr>
            <w:r w:rsidRPr="00CC5C64">
              <w:rPr>
                <w:rFonts w:ascii="Times New Roman" w:hAnsi="Times New Roman" w:cs="Times New Roman"/>
                <w:sz w:val="26"/>
                <w:szCs w:val="26"/>
              </w:rPr>
              <w:t>Proiectul bugetului de venituri și cheltuieli pe anul 202</w:t>
            </w:r>
            <w:r w:rsidR="00A14987">
              <w:rPr>
                <w:rFonts w:ascii="Times New Roman" w:hAnsi="Times New Roman" w:cs="Times New Roman"/>
                <w:sz w:val="26"/>
                <w:szCs w:val="26"/>
              </w:rPr>
              <w:t>4</w:t>
            </w:r>
            <w:r w:rsidRPr="00CC5C64">
              <w:rPr>
                <w:rFonts w:ascii="Times New Roman" w:hAnsi="Times New Roman" w:cs="Times New Roman"/>
                <w:sz w:val="26"/>
                <w:szCs w:val="26"/>
              </w:rPr>
              <w:t xml:space="preserve"> </w:t>
            </w:r>
            <w:r w:rsidRPr="00CC5C64">
              <w:rPr>
                <w:rFonts w:ascii="Times New Roman" w:hAnsi="Times New Roman" w:cs="Times New Roman"/>
                <w:spacing w:val="-5"/>
                <w:sz w:val="26"/>
                <w:szCs w:val="26"/>
              </w:rPr>
              <w:t xml:space="preserve">al </w:t>
            </w:r>
            <w:r w:rsidR="008E39BE" w:rsidRPr="00CC5C64">
              <w:rPr>
                <w:rFonts w:ascii="Times New Roman" w:hAnsi="Times New Roman" w:cs="Times New Roman"/>
                <w:sz w:val="26"/>
                <w:szCs w:val="26"/>
                <w:shd w:val="clear" w:color="auto" w:fill="FFFFFF"/>
              </w:rPr>
              <w:t>Regiei Autonome</w:t>
            </w:r>
            <w:r w:rsidR="0043210D" w:rsidRPr="00CC5C64">
              <w:rPr>
                <w:rFonts w:ascii="Times New Roman" w:hAnsi="Times New Roman" w:cs="Times New Roman"/>
                <w:sz w:val="26"/>
                <w:szCs w:val="26"/>
                <w:shd w:val="clear" w:color="auto" w:fill="FFFFFF"/>
              </w:rPr>
              <w:t xml:space="preserve"> </w:t>
            </w:r>
            <w:r w:rsidR="0043210D" w:rsidRPr="00CC5C64">
              <w:rPr>
                <w:rFonts w:ascii="Times New Roman" w:hAnsi="Times New Roman" w:cs="Times New Roman"/>
                <w:sz w:val="26"/>
                <w:szCs w:val="26"/>
                <w:shd w:val="clear" w:color="auto" w:fill="FFFFFF"/>
                <w:lang w:val="fr-FR"/>
              </w:rPr>
              <w:t>“</w:t>
            </w:r>
            <w:r w:rsidR="0043210D" w:rsidRPr="00CC5C64">
              <w:rPr>
                <w:rFonts w:ascii="Times New Roman" w:hAnsi="Times New Roman" w:cs="Times New Roman"/>
                <w:sz w:val="26"/>
                <w:szCs w:val="26"/>
                <w:shd w:val="clear" w:color="auto" w:fill="FFFFFF"/>
              </w:rPr>
              <w:t xml:space="preserve">Registrul Auto Roman” </w:t>
            </w:r>
            <w:r w:rsidRPr="00CC5C64">
              <w:rPr>
                <w:rFonts w:ascii="Times New Roman" w:hAnsi="Times New Roman" w:cs="Times New Roman"/>
                <w:sz w:val="26"/>
                <w:szCs w:val="26"/>
              </w:rPr>
              <w:t xml:space="preserve">a fost supus controlului financiar de gestiune conform Hotărârii Guvernului nr. 1151/2012 pentru aprobarea normelor metodologice privind modul de organizare </w:t>
            </w:r>
            <w:proofErr w:type="spellStart"/>
            <w:r w:rsidRPr="00CC5C64">
              <w:rPr>
                <w:rFonts w:ascii="Times New Roman" w:hAnsi="Times New Roman" w:cs="Times New Roman"/>
                <w:sz w:val="26"/>
                <w:szCs w:val="26"/>
              </w:rPr>
              <w:t>şi</w:t>
            </w:r>
            <w:proofErr w:type="spellEnd"/>
            <w:r w:rsidRPr="00CC5C64">
              <w:rPr>
                <w:rFonts w:ascii="Times New Roman" w:hAnsi="Times New Roman" w:cs="Times New Roman"/>
                <w:sz w:val="26"/>
                <w:szCs w:val="26"/>
              </w:rPr>
              <w:t xml:space="preserve"> exercitare a controlului financiar de gestiune.</w:t>
            </w:r>
          </w:p>
          <w:p w14:paraId="166AADBA" w14:textId="660AD760" w:rsidR="003D34A6" w:rsidRPr="00CC5C64" w:rsidRDefault="003D34A6" w:rsidP="001F4F30">
            <w:pPr>
              <w:tabs>
                <w:tab w:val="left" w:pos="3960"/>
              </w:tabs>
              <w:jc w:val="both"/>
              <w:rPr>
                <w:rFonts w:ascii="Times New Roman" w:hAnsi="Times New Roman" w:cs="Times New Roman"/>
                <w:sz w:val="26"/>
                <w:szCs w:val="26"/>
              </w:rPr>
            </w:pPr>
            <w:r w:rsidRPr="00CC5C64">
              <w:rPr>
                <w:rFonts w:ascii="Times New Roman" w:hAnsi="Times New Roman" w:cs="Times New Roman"/>
                <w:sz w:val="26"/>
                <w:szCs w:val="26"/>
              </w:rPr>
              <w:lastRenderedPageBreak/>
              <w:t>Proiectul bugetului de venituri și cheltuieli pe anul 202</w:t>
            </w:r>
            <w:r w:rsidR="00A14987">
              <w:rPr>
                <w:rFonts w:ascii="Times New Roman" w:hAnsi="Times New Roman" w:cs="Times New Roman"/>
                <w:sz w:val="26"/>
                <w:szCs w:val="26"/>
              </w:rPr>
              <w:t>4</w:t>
            </w:r>
            <w:r w:rsidRPr="00CC5C64">
              <w:rPr>
                <w:rFonts w:ascii="Times New Roman" w:hAnsi="Times New Roman" w:cs="Times New Roman"/>
                <w:sz w:val="26"/>
                <w:szCs w:val="26"/>
              </w:rPr>
              <w:t xml:space="preserve"> </w:t>
            </w:r>
            <w:r w:rsidRPr="00CC5C64">
              <w:rPr>
                <w:rFonts w:ascii="Times New Roman" w:hAnsi="Times New Roman" w:cs="Times New Roman"/>
                <w:spacing w:val="-5"/>
                <w:sz w:val="26"/>
                <w:szCs w:val="26"/>
              </w:rPr>
              <w:t xml:space="preserve">al </w:t>
            </w:r>
            <w:r w:rsidR="007108F5" w:rsidRPr="00CC5C64">
              <w:rPr>
                <w:rFonts w:ascii="Times New Roman" w:hAnsi="Times New Roman" w:cs="Times New Roman"/>
                <w:sz w:val="26"/>
                <w:szCs w:val="26"/>
                <w:shd w:val="clear" w:color="auto" w:fill="FFFFFF"/>
              </w:rPr>
              <w:t>Regiei</w:t>
            </w:r>
            <w:r w:rsidR="0043210D" w:rsidRPr="00CC5C64">
              <w:rPr>
                <w:rFonts w:ascii="Times New Roman" w:hAnsi="Times New Roman" w:cs="Times New Roman"/>
                <w:sz w:val="26"/>
                <w:szCs w:val="26"/>
                <w:shd w:val="clear" w:color="auto" w:fill="FFFFFF"/>
              </w:rPr>
              <w:t xml:space="preserve"> Autonomă </w:t>
            </w:r>
            <w:r w:rsidR="0043210D" w:rsidRPr="00CC5C64">
              <w:rPr>
                <w:rFonts w:ascii="Times New Roman" w:hAnsi="Times New Roman" w:cs="Times New Roman"/>
                <w:sz w:val="26"/>
                <w:szCs w:val="26"/>
                <w:shd w:val="clear" w:color="auto" w:fill="FFFFFF"/>
                <w:lang w:val="fr-FR"/>
              </w:rPr>
              <w:t>“</w:t>
            </w:r>
            <w:r w:rsidR="0043210D" w:rsidRPr="00CC5C64">
              <w:rPr>
                <w:rFonts w:ascii="Times New Roman" w:hAnsi="Times New Roman" w:cs="Times New Roman"/>
                <w:sz w:val="26"/>
                <w:szCs w:val="26"/>
                <w:shd w:val="clear" w:color="auto" w:fill="FFFFFF"/>
              </w:rPr>
              <w:t xml:space="preserve">Registrul Auto Roman” </w:t>
            </w:r>
            <w:r w:rsidR="007108F5" w:rsidRPr="00CC5C64">
              <w:rPr>
                <w:rFonts w:ascii="Times New Roman" w:hAnsi="Times New Roman" w:cs="Times New Roman"/>
                <w:sz w:val="26"/>
                <w:szCs w:val="26"/>
                <w:shd w:val="clear" w:color="auto" w:fill="FFFFFF"/>
              </w:rPr>
              <w:t xml:space="preserve">a fost </w:t>
            </w:r>
            <w:r w:rsidR="0043210D" w:rsidRPr="00CC5C64">
              <w:rPr>
                <w:rFonts w:ascii="Times New Roman" w:hAnsi="Times New Roman" w:cs="Times New Roman"/>
                <w:sz w:val="26"/>
                <w:szCs w:val="26"/>
                <w:shd w:val="clear" w:color="auto" w:fill="FFFFFF"/>
              </w:rPr>
              <w:t>aprobat</w:t>
            </w:r>
            <w:r w:rsidRPr="00CC5C64">
              <w:rPr>
                <w:rFonts w:ascii="Times New Roman" w:hAnsi="Times New Roman" w:cs="Times New Roman"/>
                <w:sz w:val="26"/>
                <w:szCs w:val="26"/>
              </w:rPr>
              <w:t xml:space="preserve"> de către membrii  Consiliului de Administrație prin Hotărârea nr.</w:t>
            </w:r>
            <w:r w:rsidR="00A14987">
              <w:rPr>
                <w:rFonts w:ascii="Times New Roman" w:hAnsi="Times New Roman" w:cs="Times New Roman"/>
                <w:sz w:val="26"/>
                <w:szCs w:val="26"/>
              </w:rPr>
              <w:t xml:space="preserve"> </w:t>
            </w:r>
            <w:r w:rsidR="00CC5C64" w:rsidRPr="00CC5C64">
              <w:rPr>
                <w:rFonts w:ascii="Times New Roman" w:hAnsi="Times New Roman" w:cs="Times New Roman"/>
                <w:sz w:val="26"/>
                <w:szCs w:val="26"/>
              </w:rPr>
              <w:t>1</w:t>
            </w:r>
            <w:r w:rsidRPr="00CC5C64">
              <w:rPr>
                <w:rFonts w:ascii="Times New Roman" w:hAnsi="Times New Roman" w:cs="Times New Roman"/>
                <w:sz w:val="26"/>
                <w:szCs w:val="26"/>
              </w:rPr>
              <w:t>/</w:t>
            </w:r>
            <w:r w:rsidR="00A14987">
              <w:rPr>
                <w:rFonts w:ascii="Times New Roman" w:hAnsi="Times New Roman" w:cs="Times New Roman"/>
                <w:sz w:val="26"/>
                <w:szCs w:val="26"/>
              </w:rPr>
              <w:t>31</w:t>
            </w:r>
            <w:r w:rsidRPr="00CC5C64">
              <w:rPr>
                <w:rFonts w:ascii="Times New Roman" w:hAnsi="Times New Roman" w:cs="Times New Roman"/>
                <w:sz w:val="26"/>
                <w:szCs w:val="26"/>
              </w:rPr>
              <w:t>.0</w:t>
            </w:r>
            <w:r w:rsidR="00A14987">
              <w:rPr>
                <w:rFonts w:ascii="Times New Roman" w:hAnsi="Times New Roman" w:cs="Times New Roman"/>
                <w:sz w:val="26"/>
                <w:szCs w:val="26"/>
              </w:rPr>
              <w:t>1</w:t>
            </w:r>
            <w:r w:rsidRPr="00CC5C64">
              <w:rPr>
                <w:rFonts w:ascii="Times New Roman" w:hAnsi="Times New Roman" w:cs="Times New Roman"/>
                <w:sz w:val="26"/>
                <w:szCs w:val="26"/>
              </w:rPr>
              <w:t>.202</w:t>
            </w:r>
            <w:r w:rsidR="00A14987">
              <w:rPr>
                <w:rFonts w:ascii="Times New Roman" w:hAnsi="Times New Roman" w:cs="Times New Roman"/>
                <w:sz w:val="26"/>
                <w:szCs w:val="26"/>
              </w:rPr>
              <w:t>4</w:t>
            </w:r>
            <w:r w:rsidR="0043210D" w:rsidRPr="00CC5C64">
              <w:rPr>
                <w:rFonts w:ascii="Times New Roman" w:hAnsi="Times New Roman" w:cs="Times New Roman"/>
                <w:sz w:val="26"/>
                <w:szCs w:val="26"/>
              </w:rPr>
              <w:t>.</w:t>
            </w:r>
          </w:p>
          <w:p w14:paraId="5BB3CDED" w14:textId="6C2DE8D7" w:rsidR="00710F5B" w:rsidRPr="00CC5C64" w:rsidRDefault="00E27CF9" w:rsidP="001F4F30">
            <w:pPr>
              <w:shd w:val="clear" w:color="auto" w:fill="FFFFFF"/>
              <w:jc w:val="both"/>
              <w:rPr>
                <w:rFonts w:ascii="Times New Roman" w:hAnsi="Times New Roman" w:cs="Times New Roman"/>
                <w:sz w:val="26"/>
                <w:szCs w:val="26"/>
              </w:rPr>
            </w:pPr>
            <w:r w:rsidRPr="00CC5C64">
              <w:rPr>
                <w:rFonts w:ascii="Times New Roman" w:hAnsi="Times New Roman" w:cs="Times New Roman"/>
                <w:sz w:val="26"/>
                <w:szCs w:val="26"/>
              </w:rPr>
              <w:t xml:space="preserve">În conformitate cu art.6 </w:t>
            </w:r>
            <w:r w:rsidR="008E39BE" w:rsidRPr="00CC5C64">
              <w:rPr>
                <w:rFonts w:ascii="Times New Roman" w:hAnsi="Times New Roman" w:cs="Times New Roman"/>
                <w:sz w:val="26"/>
                <w:szCs w:val="26"/>
              </w:rPr>
              <w:t xml:space="preserve">alin. </w:t>
            </w:r>
            <w:r w:rsidRPr="00CC5C64">
              <w:rPr>
                <w:rFonts w:ascii="Times New Roman" w:hAnsi="Times New Roman" w:cs="Times New Roman"/>
                <w:sz w:val="26"/>
                <w:szCs w:val="26"/>
              </w:rPr>
              <w:t xml:space="preserve">(1) din Ordonanța Guvernului nr. 26/2013, proiectul de buget de venituri </w:t>
            </w:r>
            <w:proofErr w:type="spellStart"/>
            <w:r w:rsidRPr="00CC5C64">
              <w:rPr>
                <w:rFonts w:ascii="Times New Roman" w:hAnsi="Times New Roman" w:cs="Times New Roman"/>
                <w:sz w:val="26"/>
                <w:szCs w:val="26"/>
              </w:rPr>
              <w:t>şi</w:t>
            </w:r>
            <w:proofErr w:type="spellEnd"/>
            <w:r w:rsidRPr="00CC5C64">
              <w:rPr>
                <w:rFonts w:ascii="Times New Roman" w:hAnsi="Times New Roman" w:cs="Times New Roman"/>
                <w:sz w:val="26"/>
                <w:szCs w:val="26"/>
              </w:rPr>
              <w:t xml:space="preserve"> cheltuieli </w:t>
            </w:r>
            <w:r w:rsidR="008E39BE" w:rsidRPr="00CC5C64">
              <w:rPr>
                <w:rFonts w:ascii="Times New Roman" w:hAnsi="Times New Roman" w:cs="Times New Roman"/>
                <w:sz w:val="26"/>
                <w:szCs w:val="26"/>
              </w:rPr>
              <w:t>pe anul 202</w:t>
            </w:r>
            <w:r w:rsidR="00A14987">
              <w:rPr>
                <w:rFonts w:ascii="Times New Roman" w:hAnsi="Times New Roman" w:cs="Times New Roman"/>
                <w:sz w:val="26"/>
                <w:szCs w:val="26"/>
              </w:rPr>
              <w:t>4</w:t>
            </w:r>
            <w:r w:rsidRPr="00CC5C64">
              <w:rPr>
                <w:rFonts w:ascii="Times New Roman" w:hAnsi="Times New Roman" w:cs="Times New Roman"/>
                <w:sz w:val="26"/>
                <w:szCs w:val="26"/>
              </w:rPr>
              <w:t xml:space="preserve"> a fost supus consultării reprezentanților salariaților din regie.</w:t>
            </w:r>
          </w:p>
        </w:tc>
      </w:tr>
      <w:tr w:rsidR="003479AA" w:rsidRPr="00571A29" w14:paraId="14277111" w14:textId="77777777" w:rsidTr="00F77CA2">
        <w:tc>
          <w:tcPr>
            <w:tcW w:w="9316" w:type="dxa"/>
            <w:gridSpan w:val="8"/>
          </w:tcPr>
          <w:p w14:paraId="214E5AE6" w14:textId="77777777" w:rsidR="001F4F30" w:rsidRPr="000E5DD3" w:rsidRDefault="003479AA" w:rsidP="00526D80">
            <w:pPr>
              <w:pStyle w:val="Listparagraf"/>
              <w:numPr>
                <w:ilvl w:val="0"/>
                <w:numId w:val="7"/>
              </w:numPr>
              <w:tabs>
                <w:tab w:val="left" w:pos="3960"/>
              </w:tabs>
              <w:jc w:val="both"/>
              <w:rPr>
                <w:rFonts w:ascii="Times New Roman" w:hAnsi="Times New Roman" w:cs="Times New Roman"/>
                <w:bCs/>
                <w:sz w:val="26"/>
                <w:szCs w:val="26"/>
              </w:rPr>
            </w:pPr>
            <w:r w:rsidRPr="001F4F30">
              <w:rPr>
                <w:rFonts w:ascii="Times New Roman" w:hAnsi="Times New Roman" w:cs="Times New Roman"/>
                <w:b/>
                <w:bCs/>
                <w:sz w:val="26"/>
                <w:szCs w:val="26"/>
              </w:rPr>
              <w:lastRenderedPageBreak/>
              <w:t xml:space="preserve">Alte </w:t>
            </w:r>
            <w:proofErr w:type="spellStart"/>
            <w:r w:rsidRPr="001F4F30">
              <w:rPr>
                <w:rFonts w:ascii="Times New Roman" w:hAnsi="Times New Roman" w:cs="Times New Roman"/>
                <w:b/>
                <w:bCs/>
                <w:sz w:val="26"/>
                <w:szCs w:val="26"/>
              </w:rPr>
              <w:t>informaţii</w:t>
            </w:r>
            <w:proofErr w:type="spellEnd"/>
          </w:p>
          <w:p w14:paraId="380414AC" w14:textId="77777777" w:rsidR="000E5DD3" w:rsidRPr="001F4F30" w:rsidRDefault="000E5DD3" w:rsidP="000E5DD3">
            <w:pPr>
              <w:pStyle w:val="Listparagraf"/>
              <w:tabs>
                <w:tab w:val="left" w:pos="3960"/>
              </w:tabs>
              <w:jc w:val="both"/>
              <w:rPr>
                <w:rFonts w:ascii="Times New Roman" w:hAnsi="Times New Roman" w:cs="Times New Roman"/>
                <w:bCs/>
                <w:sz w:val="26"/>
                <w:szCs w:val="26"/>
              </w:rPr>
            </w:pPr>
          </w:p>
          <w:p w14:paraId="1D434138" w14:textId="77777777" w:rsidR="000E5DD3" w:rsidRDefault="00540A45" w:rsidP="000E5DD3">
            <w:pPr>
              <w:pStyle w:val="Listparagraf"/>
              <w:tabs>
                <w:tab w:val="left" w:pos="3960"/>
              </w:tabs>
              <w:ind w:left="0"/>
              <w:jc w:val="both"/>
              <w:rPr>
                <w:rFonts w:ascii="Times New Roman" w:hAnsi="Times New Roman" w:cs="Times New Roman"/>
                <w:bCs/>
                <w:sz w:val="26"/>
                <w:szCs w:val="26"/>
              </w:rPr>
            </w:pPr>
            <w:r w:rsidRPr="001F4F30">
              <w:rPr>
                <w:rFonts w:ascii="Times New Roman" w:hAnsi="Times New Roman" w:cs="Times New Roman"/>
                <w:bCs/>
                <w:sz w:val="26"/>
                <w:szCs w:val="26"/>
              </w:rPr>
              <w:t>În con</w:t>
            </w:r>
            <w:r w:rsidR="008E39BE" w:rsidRPr="001F4F30">
              <w:rPr>
                <w:rFonts w:ascii="Times New Roman" w:hAnsi="Times New Roman" w:cs="Times New Roman"/>
                <w:bCs/>
                <w:sz w:val="26"/>
                <w:szCs w:val="26"/>
              </w:rPr>
              <w:t>formitate cu prevederile art. 4</w:t>
            </w:r>
            <w:r w:rsidRPr="001F4F30">
              <w:rPr>
                <w:rFonts w:ascii="Times New Roman" w:hAnsi="Times New Roman" w:cs="Times New Roman"/>
                <w:bCs/>
                <w:sz w:val="26"/>
                <w:szCs w:val="26"/>
              </w:rPr>
              <w:t xml:space="preserve"> alin. </w:t>
            </w:r>
            <w:r w:rsidR="00157582" w:rsidRPr="001F4F30">
              <w:rPr>
                <w:rFonts w:ascii="Times New Roman" w:hAnsi="Times New Roman" w:cs="Times New Roman"/>
                <w:bCs/>
                <w:sz w:val="26"/>
                <w:szCs w:val="26"/>
              </w:rPr>
              <w:t>(</w:t>
            </w:r>
            <w:r w:rsidRPr="001F4F30">
              <w:rPr>
                <w:rFonts w:ascii="Times New Roman" w:hAnsi="Times New Roman" w:cs="Times New Roman"/>
                <w:bCs/>
                <w:sz w:val="26"/>
                <w:szCs w:val="26"/>
              </w:rPr>
              <w:t>1</w:t>
            </w:r>
            <w:r w:rsidR="00157582" w:rsidRPr="001F4F30">
              <w:rPr>
                <w:rFonts w:ascii="Times New Roman" w:hAnsi="Times New Roman" w:cs="Times New Roman"/>
                <w:bCs/>
                <w:sz w:val="26"/>
                <w:szCs w:val="26"/>
              </w:rPr>
              <w:t>)</w:t>
            </w:r>
            <w:r w:rsidRPr="001F4F30">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w:t>
            </w:r>
            <w:r w:rsidR="007F10CA" w:rsidRPr="001F4F30">
              <w:rPr>
                <w:rFonts w:ascii="Times New Roman" w:hAnsi="Times New Roman" w:cs="Times New Roman"/>
                <w:bCs/>
                <w:sz w:val="26"/>
                <w:szCs w:val="26"/>
              </w:rPr>
              <w:t>ie majoritară</w:t>
            </w:r>
            <w:r w:rsidR="008E39BE" w:rsidRPr="001F4F30">
              <w:rPr>
                <w:rFonts w:ascii="Times New Roman" w:hAnsi="Times New Roman" w:cs="Times New Roman"/>
                <w:bCs/>
                <w:sz w:val="26"/>
                <w:szCs w:val="26"/>
              </w:rPr>
              <w:t>,</w:t>
            </w:r>
            <w:r w:rsidR="007F10CA" w:rsidRPr="001F4F30">
              <w:rPr>
                <w:rFonts w:ascii="Times New Roman" w:hAnsi="Times New Roman" w:cs="Times New Roman"/>
                <w:bCs/>
                <w:sz w:val="26"/>
                <w:szCs w:val="26"/>
              </w:rPr>
              <w:t xml:space="preserve"> </w:t>
            </w:r>
            <w:r w:rsidR="007F10CA" w:rsidRPr="001F4F30">
              <w:rPr>
                <w:rFonts w:ascii="Times New Roman" w:hAnsi="Times New Roman" w:cs="Times New Roman"/>
                <w:sz w:val="26"/>
                <w:szCs w:val="26"/>
              </w:rPr>
              <w:t>aprobată cu completări prin Legea nr. 47/2014,</w:t>
            </w:r>
            <w:r w:rsidRPr="001F4F30">
              <w:rPr>
                <w:rFonts w:ascii="Times New Roman" w:hAnsi="Times New Roman" w:cs="Times New Roman"/>
                <w:bCs/>
                <w:sz w:val="26"/>
                <w:szCs w:val="26"/>
              </w:rPr>
              <w:t xml:space="preserve"> cu modificările </w:t>
            </w:r>
            <w:proofErr w:type="spellStart"/>
            <w:r w:rsidRPr="001F4F30">
              <w:rPr>
                <w:rFonts w:ascii="Times New Roman" w:hAnsi="Times New Roman" w:cs="Times New Roman"/>
                <w:bCs/>
                <w:sz w:val="26"/>
                <w:szCs w:val="26"/>
              </w:rPr>
              <w:t>şi</w:t>
            </w:r>
            <w:proofErr w:type="spellEnd"/>
            <w:r w:rsidRPr="001F4F30">
              <w:rPr>
                <w:rFonts w:ascii="Times New Roman" w:hAnsi="Times New Roman" w:cs="Times New Roman"/>
                <w:bCs/>
                <w:sz w:val="26"/>
                <w:szCs w:val="26"/>
              </w:rPr>
              <w:t xml:space="preserve"> completările ulterioare, bugetul de venituri și cheltuieli pe anul 202</w:t>
            </w:r>
            <w:r w:rsidR="000E4E5C">
              <w:rPr>
                <w:rFonts w:ascii="Times New Roman" w:hAnsi="Times New Roman" w:cs="Times New Roman"/>
                <w:bCs/>
                <w:sz w:val="26"/>
                <w:szCs w:val="26"/>
              </w:rPr>
              <w:t>4</w:t>
            </w:r>
            <w:r w:rsidRPr="001F4F30">
              <w:rPr>
                <w:rFonts w:ascii="Times New Roman" w:hAnsi="Times New Roman" w:cs="Times New Roman"/>
                <w:bCs/>
                <w:sz w:val="26"/>
                <w:szCs w:val="26"/>
              </w:rPr>
              <w:t xml:space="preserve"> al </w:t>
            </w:r>
            <w:r w:rsidR="00A85DA6" w:rsidRPr="001F4F30">
              <w:rPr>
                <w:rFonts w:ascii="Times New Roman" w:hAnsi="Times New Roman" w:cs="Times New Roman"/>
                <w:spacing w:val="-5"/>
                <w:sz w:val="26"/>
                <w:szCs w:val="26"/>
              </w:rPr>
              <w:t xml:space="preserve"> </w:t>
            </w:r>
            <w:r w:rsidR="007F10CA" w:rsidRPr="001F4F30">
              <w:rPr>
                <w:rFonts w:ascii="Times New Roman" w:hAnsi="Times New Roman" w:cs="Times New Roman"/>
                <w:sz w:val="26"/>
                <w:szCs w:val="26"/>
              </w:rPr>
              <w:t>Regiei Autonomă</w:t>
            </w:r>
            <w:r w:rsidR="00AB0DE0" w:rsidRPr="001F4F30">
              <w:rPr>
                <w:rFonts w:ascii="Times New Roman" w:hAnsi="Times New Roman" w:cs="Times New Roman"/>
                <w:sz w:val="26"/>
                <w:szCs w:val="26"/>
              </w:rPr>
              <w:t xml:space="preserve"> „Registrul Auto Român”</w:t>
            </w:r>
            <w:r w:rsidR="00A85DA6" w:rsidRPr="001F4F30">
              <w:rPr>
                <w:rFonts w:ascii="Times New Roman" w:hAnsi="Times New Roman" w:cs="Times New Roman"/>
                <w:sz w:val="26"/>
                <w:szCs w:val="26"/>
              </w:rPr>
              <w:t xml:space="preserve"> </w:t>
            </w:r>
            <w:r w:rsidR="005E09D4" w:rsidRPr="001F4F30">
              <w:rPr>
                <w:rFonts w:ascii="Times New Roman" w:hAnsi="Times New Roman" w:cs="Times New Roman"/>
                <w:sz w:val="26"/>
                <w:szCs w:val="26"/>
              </w:rPr>
              <w:t>ur</w:t>
            </w:r>
            <w:r w:rsidRPr="001F4F30">
              <w:rPr>
                <w:rFonts w:ascii="Times New Roman" w:hAnsi="Times New Roman" w:cs="Times New Roman"/>
                <w:bCs/>
                <w:sz w:val="26"/>
                <w:szCs w:val="26"/>
              </w:rPr>
              <w:t xml:space="preserve">mează sa fie aprobat prin Hotărâre de Guvern. </w:t>
            </w:r>
          </w:p>
          <w:p w14:paraId="512BB0B8" w14:textId="631E522C" w:rsidR="003C2D5F" w:rsidRPr="00571A29" w:rsidRDefault="00B02600" w:rsidP="000E5DD3">
            <w:pPr>
              <w:pStyle w:val="Listparagraf"/>
              <w:tabs>
                <w:tab w:val="left" w:pos="3960"/>
              </w:tabs>
              <w:ind w:left="0"/>
              <w:jc w:val="both"/>
              <w:rPr>
                <w:rFonts w:ascii="Times New Roman" w:hAnsi="Times New Roman" w:cs="Times New Roman"/>
                <w:sz w:val="26"/>
                <w:szCs w:val="26"/>
              </w:rPr>
            </w:pPr>
            <w:r w:rsidRPr="00571A29">
              <w:rPr>
                <w:rFonts w:ascii="Times New Roman" w:hAnsi="Times New Roman" w:cs="Times New Roman"/>
                <w:bCs/>
                <w:sz w:val="26"/>
                <w:szCs w:val="26"/>
              </w:rPr>
              <w:t>Realitatea datelor prezentate în proiectul bugetului de venituri și cheltuieli pe anul 202</w:t>
            </w:r>
            <w:r w:rsidR="000E4E5C">
              <w:rPr>
                <w:rFonts w:ascii="Times New Roman" w:hAnsi="Times New Roman" w:cs="Times New Roman"/>
                <w:bCs/>
                <w:sz w:val="26"/>
                <w:szCs w:val="26"/>
              </w:rPr>
              <w:t>4</w:t>
            </w:r>
            <w:r w:rsidRPr="00571A29">
              <w:rPr>
                <w:rFonts w:ascii="Times New Roman" w:hAnsi="Times New Roman" w:cs="Times New Roman"/>
                <w:bCs/>
                <w:sz w:val="26"/>
                <w:szCs w:val="26"/>
              </w:rPr>
              <w:t>, aparți</w:t>
            </w:r>
            <w:r w:rsidR="009449F6" w:rsidRPr="00571A29">
              <w:rPr>
                <w:rFonts w:ascii="Times New Roman" w:hAnsi="Times New Roman" w:cs="Times New Roman"/>
                <w:bCs/>
                <w:sz w:val="26"/>
                <w:szCs w:val="26"/>
              </w:rPr>
              <w:t xml:space="preserve">ne </w:t>
            </w:r>
            <w:r w:rsidRPr="00571A29">
              <w:rPr>
                <w:rFonts w:ascii="Times New Roman" w:hAnsi="Times New Roman" w:cs="Times New Roman"/>
                <w:bCs/>
                <w:sz w:val="26"/>
                <w:szCs w:val="26"/>
              </w:rPr>
              <w:t xml:space="preserve">organelor de conducere ale </w:t>
            </w:r>
            <w:r w:rsidR="007F10CA">
              <w:rPr>
                <w:rFonts w:ascii="Times New Roman" w:hAnsi="Times New Roman" w:cs="Times New Roman"/>
                <w:sz w:val="26"/>
                <w:szCs w:val="26"/>
              </w:rPr>
              <w:t>Regiei Autonomă</w:t>
            </w:r>
            <w:r w:rsidR="00AB0DE0">
              <w:rPr>
                <w:rFonts w:ascii="Times New Roman" w:hAnsi="Times New Roman" w:cs="Times New Roman"/>
                <w:sz w:val="26"/>
                <w:szCs w:val="26"/>
              </w:rPr>
              <w:t xml:space="preserve"> „Registrul Auto Român”</w:t>
            </w:r>
            <w:r w:rsidR="00025D4B">
              <w:rPr>
                <w:rFonts w:ascii="Times New Roman" w:hAnsi="Times New Roman" w:cs="Times New Roman"/>
                <w:sz w:val="26"/>
                <w:szCs w:val="26"/>
              </w:rPr>
              <w:t xml:space="preserve">, </w:t>
            </w:r>
            <w:r w:rsidR="004F475D" w:rsidRPr="00571A29">
              <w:rPr>
                <w:rFonts w:ascii="Times New Roman" w:hAnsi="Times New Roman" w:cs="Times New Roman"/>
                <w:sz w:val="26"/>
                <w:szCs w:val="26"/>
              </w:rPr>
              <w:t>aflată sub autoritat</w:t>
            </w:r>
            <w:r w:rsidR="009449F6" w:rsidRPr="00571A29">
              <w:rPr>
                <w:rFonts w:ascii="Times New Roman" w:hAnsi="Times New Roman" w:cs="Times New Roman"/>
                <w:sz w:val="26"/>
                <w:szCs w:val="26"/>
              </w:rPr>
              <w:t>ea Ministerului Transporturilor și</w:t>
            </w:r>
            <w:r w:rsidR="004F475D" w:rsidRPr="00571A29">
              <w:rPr>
                <w:rFonts w:ascii="Times New Roman" w:hAnsi="Times New Roman" w:cs="Times New Roman"/>
                <w:sz w:val="26"/>
                <w:szCs w:val="26"/>
              </w:rPr>
              <w:t xml:space="preserve"> Infrastructurii</w:t>
            </w:r>
            <w:r w:rsidR="009449F6" w:rsidRPr="00571A29">
              <w:rPr>
                <w:rFonts w:ascii="Times New Roman" w:hAnsi="Times New Roman" w:cs="Times New Roman"/>
                <w:sz w:val="26"/>
                <w:szCs w:val="26"/>
              </w:rPr>
              <w:t>.</w:t>
            </w:r>
          </w:p>
        </w:tc>
      </w:tr>
      <w:tr w:rsidR="003479AA" w:rsidRPr="00571A29" w14:paraId="14ACFA2C" w14:textId="77777777" w:rsidTr="00F77CA2">
        <w:tc>
          <w:tcPr>
            <w:tcW w:w="9316" w:type="dxa"/>
            <w:gridSpan w:val="8"/>
          </w:tcPr>
          <w:p w14:paraId="48295412"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1A669D88" w14:textId="77777777" w:rsidR="001F4F30" w:rsidRDefault="003479AA" w:rsidP="001F4F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p w14:paraId="748B0789" w14:textId="2EC9E59D" w:rsidR="000E5DD3" w:rsidRPr="00571A29" w:rsidRDefault="000E5DD3" w:rsidP="001F4F30">
            <w:pPr>
              <w:tabs>
                <w:tab w:val="left" w:pos="3960"/>
              </w:tabs>
              <w:spacing w:after="0"/>
              <w:jc w:val="center"/>
              <w:rPr>
                <w:rFonts w:ascii="Times New Roman" w:hAnsi="Times New Roman" w:cs="Times New Roman"/>
                <w:b/>
                <w:bCs/>
                <w:sz w:val="26"/>
                <w:szCs w:val="26"/>
              </w:rPr>
            </w:pPr>
          </w:p>
        </w:tc>
      </w:tr>
      <w:tr w:rsidR="003479AA" w:rsidRPr="00571A29" w14:paraId="7FF06F58" w14:textId="77777777" w:rsidTr="00F77CA2">
        <w:tc>
          <w:tcPr>
            <w:tcW w:w="9316" w:type="dxa"/>
            <w:gridSpan w:val="8"/>
          </w:tcPr>
          <w:p w14:paraId="4B0636EF"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48765D9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3ACBF6F" w14:textId="77777777" w:rsidTr="00F77CA2">
        <w:tc>
          <w:tcPr>
            <w:tcW w:w="9316" w:type="dxa"/>
            <w:gridSpan w:val="8"/>
          </w:tcPr>
          <w:p w14:paraId="45EC83D8"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domeniului ajutoarelor de stat:</w:t>
            </w:r>
          </w:p>
          <w:p w14:paraId="1D8ADF7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928EEC5" w14:textId="77777777" w:rsidTr="00F77CA2">
        <w:tc>
          <w:tcPr>
            <w:tcW w:w="9316" w:type="dxa"/>
            <w:gridSpan w:val="8"/>
          </w:tcPr>
          <w:p w14:paraId="4538FD4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Impact asupra mediului de afaceri</w:t>
            </w:r>
          </w:p>
          <w:p w14:paraId="3659AC04"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6A74EA5" w14:textId="77777777" w:rsidTr="00F77CA2">
        <w:tc>
          <w:tcPr>
            <w:tcW w:w="9316" w:type="dxa"/>
            <w:gridSpan w:val="8"/>
          </w:tcPr>
          <w:p w14:paraId="225CC2D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5BAAE88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BA5157D" w14:textId="77777777" w:rsidTr="00F77CA2">
        <w:tc>
          <w:tcPr>
            <w:tcW w:w="9316" w:type="dxa"/>
            <w:gridSpan w:val="8"/>
          </w:tcPr>
          <w:p w14:paraId="1B80F45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3D2ABD18"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DA61CF9" w14:textId="77777777" w:rsidTr="00F77CA2">
        <w:tc>
          <w:tcPr>
            <w:tcW w:w="9316" w:type="dxa"/>
            <w:gridSpan w:val="8"/>
          </w:tcPr>
          <w:p w14:paraId="77363918"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7639420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7578697" w14:textId="77777777" w:rsidTr="00F77CA2">
        <w:tc>
          <w:tcPr>
            <w:tcW w:w="9316" w:type="dxa"/>
            <w:gridSpan w:val="8"/>
          </w:tcPr>
          <w:p w14:paraId="38B232A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274D30D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75941E6" w14:textId="77777777" w:rsidTr="00F77CA2">
        <w:tc>
          <w:tcPr>
            <w:tcW w:w="9316" w:type="dxa"/>
            <w:gridSpan w:val="8"/>
          </w:tcPr>
          <w:p w14:paraId="53D32A9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w:t>
            </w:r>
            <w:proofErr w:type="spellStart"/>
            <w:r w:rsidRPr="00571A29">
              <w:rPr>
                <w:rFonts w:ascii="Times New Roman" w:hAnsi="Times New Roman" w:cs="Times New Roman"/>
                <w:b/>
                <w:bCs/>
                <w:sz w:val="26"/>
                <w:szCs w:val="26"/>
              </w:rPr>
              <w:t>informaţii</w:t>
            </w:r>
            <w:proofErr w:type="spellEnd"/>
          </w:p>
          <w:p w14:paraId="6714E31A" w14:textId="13129DA0" w:rsidR="001F4F30" w:rsidRPr="00571A29" w:rsidRDefault="003479AA" w:rsidP="001F4F30">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r w:rsidR="006F1406" w:rsidRPr="00571A29">
              <w:rPr>
                <w:rFonts w:ascii="Times New Roman" w:hAnsi="Times New Roman" w:cs="Times New Roman"/>
                <w:bCs/>
                <w:sz w:val="26"/>
                <w:szCs w:val="26"/>
              </w:rPr>
              <w:t>.</w:t>
            </w:r>
          </w:p>
        </w:tc>
      </w:tr>
      <w:tr w:rsidR="003479AA" w:rsidRPr="00571A29" w14:paraId="408F8F21" w14:textId="77777777" w:rsidTr="00F77CA2">
        <w:tc>
          <w:tcPr>
            <w:tcW w:w="9316" w:type="dxa"/>
            <w:gridSpan w:val="8"/>
          </w:tcPr>
          <w:p w14:paraId="53FC4E39" w14:textId="77777777" w:rsidR="00764552" w:rsidRDefault="00764552" w:rsidP="00571A29">
            <w:pPr>
              <w:tabs>
                <w:tab w:val="left" w:pos="3960"/>
              </w:tabs>
              <w:spacing w:after="0"/>
              <w:jc w:val="right"/>
              <w:rPr>
                <w:rFonts w:ascii="Times New Roman" w:hAnsi="Times New Roman" w:cs="Times New Roman"/>
                <w:sz w:val="26"/>
                <w:szCs w:val="26"/>
              </w:rPr>
            </w:pPr>
          </w:p>
          <w:p w14:paraId="09992593" w14:textId="77777777" w:rsidR="00764552" w:rsidRDefault="00764552" w:rsidP="00571A29">
            <w:pPr>
              <w:tabs>
                <w:tab w:val="left" w:pos="3960"/>
              </w:tabs>
              <w:spacing w:after="0"/>
              <w:jc w:val="right"/>
              <w:rPr>
                <w:rFonts w:ascii="Times New Roman" w:hAnsi="Times New Roman" w:cs="Times New Roman"/>
                <w:sz w:val="26"/>
                <w:szCs w:val="26"/>
              </w:rPr>
            </w:pPr>
          </w:p>
          <w:p w14:paraId="6527BD21" w14:textId="1151C903" w:rsidR="003479AA" w:rsidRPr="00571A29" w:rsidRDefault="003479AA" w:rsidP="00571A29">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lastRenderedPageBreak/>
              <w:t>- în mii lei (RON) -</w:t>
            </w:r>
          </w:p>
        </w:tc>
      </w:tr>
      <w:tr w:rsidR="003479AA" w:rsidRPr="00571A29" w14:paraId="7C476960" w14:textId="77777777" w:rsidTr="00F77CA2">
        <w:tc>
          <w:tcPr>
            <w:tcW w:w="4705" w:type="dxa"/>
          </w:tcPr>
          <w:p w14:paraId="5E72AD4B"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lastRenderedPageBreak/>
              <w:t>Indicatori</w:t>
            </w:r>
          </w:p>
        </w:tc>
        <w:tc>
          <w:tcPr>
            <w:tcW w:w="1261" w:type="dxa"/>
          </w:tcPr>
          <w:p w14:paraId="706EFAF2"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6C9E1AE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087B465F"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3479AA" w:rsidRPr="00571A29" w14:paraId="0B8429FE" w14:textId="77777777" w:rsidTr="00F77CA2">
        <w:tc>
          <w:tcPr>
            <w:tcW w:w="4705" w:type="dxa"/>
          </w:tcPr>
          <w:p w14:paraId="5AA270E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24D3010D"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4DDC181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0F95891F"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76BA1E6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5D2D8C2B"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3767285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3479AA" w:rsidRPr="00571A29" w14:paraId="22C4DF2D" w14:textId="77777777" w:rsidTr="00F77CA2">
        <w:tc>
          <w:tcPr>
            <w:tcW w:w="4705" w:type="dxa"/>
          </w:tcPr>
          <w:p w14:paraId="684B9D3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37DAF357"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5B61876"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15D54821"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323CC4A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604FEF29" w14:textId="77777777" w:rsidR="003479AA" w:rsidRPr="00571A29" w:rsidRDefault="003479AA" w:rsidP="00571A29">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7596EB3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39CA3F00" w14:textId="77777777" w:rsidR="003479AA" w:rsidRPr="00571A29"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1EDFA87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54E78F5" w14:textId="77777777" w:rsidR="003479AA" w:rsidRPr="00571A29"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2E830A6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7433ACA5" w14:textId="77777777" w:rsidR="003479AA" w:rsidRPr="00571A29" w:rsidRDefault="003479AA" w:rsidP="00571A29">
            <w:pPr>
              <w:tabs>
                <w:tab w:val="left" w:pos="3960"/>
              </w:tabs>
              <w:spacing w:after="0"/>
              <w:rPr>
                <w:rFonts w:ascii="Times New Roman" w:hAnsi="Times New Roman" w:cs="Times New Roman"/>
                <w:sz w:val="26"/>
                <w:szCs w:val="26"/>
              </w:rPr>
            </w:pPr>
          </w:p>
        </w:tc>
        <w:tc>
          <w:tcPr>
            <w:tcW w:w="612" w:type="dxa"/>
            <w:gridSpan w:val="2"/>
          </w:tcPr>
          <w:p w14:paraId="7D7326DB"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570" w:type="dxa"/>
          </w:tcPr>
          <w:p w14:paraId="45A69592"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B661DA0" w14:textId="77777777" w:rsidTr="00F77CA2">
        <w:trPr>
          <w:trHeight w:val="530"/>
        </w:trPr>
        <w:tc>
          <w:tcPr>
            <w:tcW w:w="9316" w:type="dxa"/>
            <w:gridSpan w:val="8"/>
          </w:tcPr>
          <w:p w14:paraId="75B292B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5EB380B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275E17FE"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5FCB3C7E"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12DCAA1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3675A838"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5AC335D9"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w:t>
            </w:r>
          </w:p>
          <w:p w14:paraId="0DF5A6F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24122E9D"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68930650"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servicii </w:t>
            </w:r>
          </w:p>
        </w:tc>
      </w:tr>
      <w:tr w:rsidR="003479AA" w:rsidRPr="00571A29" w14:paraId="527B4E9C" w14:textId="77777777" w:rsidTr="00F77CA2">
        <w:tc>
          <w:tcPr>
            <w:tcW w:w="4705" w:type="dxa"/>
          </w:tcPr>
          <w:p w14:paraId="478B78E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3. Impact financiar, plus/minus, din care:</w:t>
            </w:r>
          </w:p>
          <w:p w14:paraId="4CAA712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41C42F06"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1E4CE00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63C61F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5587E5C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5986C5F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2265FAF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3D5A765B"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3AC3C83B" w14:textId="77777777" w:rsidTr="00F77CA2">
        <w:tc>
          <w:tcPr>
            <w:tcW w:w="4705" w:type="dxa"/>
          </w:tcPr>
          <w:p w14:paraId="5F83906F"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5548E36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684850D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395215F5"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1D21274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1BECAF6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6210D4E2"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2B0385D6" w14:textId="77777777" w:rsidTr="00F77CA2">
        <w:tc>
          <w:tcPr>
            <w:tcW w:w="4705" w:type="dxa"/>
          </w:tcPr>
          <w:p w14:paraId="03E54904"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0E2EE02B"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375A909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2868ADF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52E6CBC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B244C1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3A88BE91"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6FD4B55" w14:textId="77777777" w:rsidTr="00F77CA2">
        <w:tc>
          <w:tcPr>
            <w:tcW w:w="4705" w:type="dxa"/>
          </w:tcPr>
          <w:p w14:paraId="41322F5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6. Calcule detaliate privind fundamentarea modificărilor veniturilor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/sau cheltuielilor bugetare</w:t>
            </w:r>
          </w:p>
        </w:tc>
        <w:tc>
          <w:tcPr>
            <w:tcW w:w="1261" w:type="dxa"/>
          </w:tcPr>
          <w:p w14:paraId="3D4E28B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7A7BE83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7E885E9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50A2CF1B"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10F0147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654D7138"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110047CF" w14:textId="77777777" w:rsidTr="00F77CA2">
        <w:tc>
          <w:tcPr>
            <w:tcW w:w="4705" w:type="dxa"/>
          </w:tcPr>
          <w:p w14:paraId="1E3FDB7D"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w:t>
            </w:r>
            <w:proofErr w:type="spellStart"/>
            <w:r w:rsidRPr="00571A29">
              <w:rPr>
                <w:rFonts w:ascii="Times New Roman" w:hAnsi="Times New Roman" w:cs="Times New Roman"/>
                <w:sz w:val="26"/>
                <w:szCs w:val="26"/>
              </w:rPr>
              <w:t>informaţii</w:t>
            </w:r>
            <w:proofErr w:type="spellEnd"/>
            <w:r w:rsidRPr="00571A29">
              <w:rPr>
                <w:rFonts w:ascii="Times New Roman" w:hAnsi="Times New Roman" w:cs="Times New Roman"/>
                <w:sz w:val="26"/>
                <w:szCs w:val="26"/>
              </w:rPr>
              <w:t xml:space="preserve"> </w:t>
            </w:r>
          </w:p>
          <w:p w14:paraId="12D41B90" w14:textId="198B60F0" w:rsidR="001F4F30" w:rsidRPr="00571A29" w:rsidRDefault="003479AA" w:rsidP="001F4F30">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tc>
        <w:tc>
          <w:tcPr>
            <w:tcW w:w="4611" w:type="dxa"/>
            <w:gridSpan w:val="7"/>
          </w:tcPr>
          <w:p w14:paraId="6E320BEC"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19D09D00" w14:textId="77777777" w:rsidTr="00F77CA2">
        <w:tc>
          <w:tcPr>
            <w:tcW w:w="9316" w:type="dxa"/>
            <w:gridSpan w:val="8"/>
          </w:tcPr>
          <w:p w14:paraId="52CF996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5-a</w:t>
            </w:r>
          </w:p>
          <w:p w14:paraId="7E745AF8" w14:textId="77777777" w:rsidR="001F4F30" w:rsidRDefault="003479AA" w:rsidP="001F4F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p w14:paraId="013CF005" w14:textId="127A9387" w:rsidR="000E5DD3" w:rsidRPr="00571A29" w:rsidRDefault="000E5DD3" w:rsidP="001F4F30">
            <w:pPr>
              <w:tabs>
                <w:tab w:val="left" w:pos="3960"/>
              </w:tabs>
              <w:spacing w:after="0"/>
              <w:jc w:val="center"/>
              <w:rPr>
                <w:rFonts w:ascii="Times New Roman" w:hAnsi="Times New Roman" w:cs="Times New Roman"/>
                <w:b/>
                <w:bCs/>
                <w:sz w:val="26"/>
                <w:szCs w:val="26"/>
              </w:rPr>
            </w:pPr>
          </w:p>
        </w:tc>
      </w:tr>
      <w:tr w:rsidR="003479AA" w:rsidRPr="00571A29" w14:paraId="2185F743" w14:textId="77777777" w:rsidTr="00F77CA2">
        <w:tc>
          <w:tcPr>
            <w:tcW w:w="9316" w:type="dxa"/>
            <w:gridSpan w:val="8"/>
          </w:tcPr>
          <w:p w14:paraId="7323D0C8"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1. Măsuri normative necesare pentru aplicarea prevederilor proiectului de act normativ (acte normative în vigoare ce vor fi modificate sau abrogate, ca urmare a intrării în vigoare a proiectului de act normativ):</w:t>
            </w:r>
          </w:p>
          <w:p w14:paraId="400D6E72"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5E52EF4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2EB2EEF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92AF3A5" w14:textId="77777777" w:rsidTr="00F77CA2">
        <w:tc>
          <w:tcPr>
            <w:tcW w:w="9316" w:type="dxa"/>
            <w:gridSpan w:val="8"/>
          </w:tcPr>
          <w:p w14:paraId="2B6B790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550F5B3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4D51337" w14:textId="77777777" w:rsidTr="00F77CA2">
        <w:tc>
          <w:tcPr>
            <w:tcW w:w="9316" w:type="dxa"/>
            <w:gridSpan w:val="8"/>
          </w:tcPr>
          <w:p w14:paraId="0FD1D04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7F308E6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1983326" w14:textId="77777777" w:rsidTr="00F77CA2">
        <w:tc>
          <w:tcPr>
            <w:tcW w:w="9316" w:type="dxa"/>
            <w:gridSpan w:val="8"/>
          </w:tcPr>
          <w:p w14:paraId="7D4EE53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56BB7C3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EC4733C" w14:textId="77777777" w:rsidTr="00F77CA2">
        <w:tc>
          <w:tcPr>
            <w:tcW w:w="9316" w:type="dxa"/>
            <w:gridSpan w:val="8"/>
          </w:tcPr>
          <w:p w14:paraId="76EF205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4EB91E1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D2F3693" w14:textId="77777777" w:rsidTr="00F77CA2">
        <w:tc>
          <w:tcPr>
            <w:tcW w:w="9316" w:type="dxa"/>
            <w:gridSpan w:val="8"/>
          </w:tcPr>
          <w:p w14:paraId="4185899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3AFBE93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41CF511" w14:textId="77777777" w:rsidTr="00F77CA2">
        <w:tc>
          <w:tcPr>
            <w:tcW w:w="9316" w:type="dxa"/>
            <w:gridSpan w:val="8"/>
          </w:tcPr>
          <w:p w14:paraId="474DA3C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0892002A" w14:textId="071DB3E7" w:rsidR="001F4F30" w:rsidRPr="00571A29" w:rsidRDefault="003479AA" w:rsidP="001F4F30">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0D40AB1E" w14:textId="77777777" w:rsidTr="00F77CA2">
        <w:tc>
          <w:tcPr>
            <w:tcW w:w="9316" w:type="dxa"/>
            <w:gridSpan w:val="8"/>
          </w:tcPr>
          <w:p w14:paraId="45F274A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434BED83" w14:textId="77777777" w:rsidR="001F4F30" w:rsidRDefault="003479AA" w:rsidP="001F4F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p w14:paraId="0171FE98" w14:textId="037A4D35" w:rsidR="000E5DD3" w:rsidRPr="00571A29" w:rsidRDefault="000E5DD3" w:rsidP="001F4F30">
            <w:pPr>
              <w:tabs>
                <w:tab w:val="left" w:pos="3960"/>
              </w:tabs>
              <w:spacing w:after="0"/>
              <w:jc w:val="center"/>
              <w:rPr>
                <w:rFonts w:ascii="Times New Roman" w:hAnsi="Times New Roman" w:cs="Times New Roman"/>
                <w:b/>
                <w:bCs/>
                <w:sz w:val="26"/>
                <w:szCs w:val="26"/>
              </w:rPr>
            </w:pPr>
          </w:p>
        </w:tc>
      </w:tr>
      <w:tr w:rsidR="003479AA" w:rsidRPr="00571A29" w14:paraId="259110D5" w14:textId="77777777" w:rsidTr="00F77CA2">
        <w:tc>
          <w:tcPr>
            <w:tcW w:w="9316" w:type="dxa"/>
            <w:gridSpan w:val="8"/>
          </w:tcPr>
          <w:p w14:paraId="04F1639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alte organisme implicate </w:t>
            </w:r>
          </w:p>
          <w:p w14:paraId="3B862D9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3263B57" w14:textId="77777777" w:rsidTr="00F77CA2">
        <w:tc>
          <w:tcPr>
            <w:tcW w:w="9316" w:type="dxa"/>
            <w:gridSpan w:val="8"/>
          </w:tcPr>
          <w:p w14:paraId="493F71ED"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220273E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EB920EA" w14:textId="77777777" w:rsidTr="00F77CA2">
        <w:tc>
          <w:tcPr>
            <w:tcW w:w="9316" w:type="dxa"/>
            <w:gridSpan w:val="8"/>
          </w:tcPr>
          <w:p w14:paraId="7CBF5630" w14:textId="0EEF95BA"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w:t>
            </w:r>
            <w:r w:rsidR="00775BA2">
              <w:rPr>
                <w:rFonts w:ascii="Times New Roman" w:hAnsi="Times New Roman" w:cs="Times New Roman"/>
                <w:b/>
                <w:bCs/>
                <w:sz w:val="26"/>
                <w:szCs w:val="26"/>
              </w:rPr>
              <w:t xml:space="preserve"> </w:t>
            </w:r>
            <w:r w:rsidRPr="00571A29">
              <w:rPr>
                <w:rFonts w:ascii="Times New Roman" w:hAnsi="Times New Roman" w:cs="Times New Roman"/>
                <w:b/>
                <w:bCs/>
                <w:sz w:val="26"/>
                <w:szCs w:val="26"/>
              </w:rPr>
              <w:t xml:space="preserve">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535A6A9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A7C11DD" w14:textId="77777777" w:rsidTr="00F77CA2">
        <w:tc>
          <w:tcPr>
            <w:tcW w:w="9316" w:type="dxa"/>
            <w:gridSpan w:val="8"/>
          </w:tcPr>
          <w:p w14:paraId="2F3091F7" w14:textId="184FC6C8"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w:t>
            </w:r>
            <w:r w:rsidR="00775BA2">
              <w:rPr>
                <w:rFonts w:ascii="Times New Roman" w:hAnsi="Times New Roman" w:cs="Times New Roman"/>
                <w:b/>
                <w:bCs/>
                <w:sz w:val="26"/>
                <w:szCs w:val="26"/>
              </w:rPr>
              <w:t xml:space="preserve"> </w:t>
            </w:r>
            <w:r w:rsidRPr="00571A29">
              <w:rPr>
                <w:rFonts w:ascii="Times New Roman" w:hAnsi="Times New Roman" w:cs="Times New Roman"/>
                <w:b/>
                <w:bCs/>
                <w:sz w:val="26"/>
                <w:szCs w:val="26"/>
              </w:rPr>
              <w:t>750/2005 privind constituirea consiliilor interministeriale permanente</w:t>
            </w:r>
          </w:p>
          <w:p w14:paraId="755C8C37"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2530094" w14:textId="77777777" w:rsidTr="00F77CA2">
        <w:tc>
          <w:tcPr>
            <w:tcW w:w="9316" w:type="dxa"/>
            <w:gridSpan w:val="8"/>
          </w:tcPr>
          <w:p w14:paraId="04C63D1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w:t>
            </w:r>
            <w:proofErr w:type="spellStart"/>
            <w:r w:rsidRPr="00571A29">
              <w:rPr>
                <w:rFonts w:ascii="Times New Roman" w:hAnsi="Times New Roman" w:cs="Times New Roman"/>
                <w:b/>
                <w:bCs/>
                <w:sz w:val="26"/>
                <w:szCs w:val="26"/>
              </w:rPr>
              <w:t>Informaţii</w:t>
            </w:r>
            <w:proofErr w:type="spellEnd"/>
            <w:r w:rsidRPr="00571A29">
              <w:rPr>
                <w:rFonts w:ascii="Times New Roman" w:hAnsi="Times New Roman" w:cs="Times New Roman"/>
                <w:b/>
                <w:bCs/>
                <w:sz w:val="26"/>
                <w:szCs w:val="26"/>
              </w:rPr>
              <w:t xml:space="preserve"> privind avizarea de către:</w:t>
            </w:r>
          </w:p>
          <w:p w14:paraId="4422E4FD" w14:textId="77777777" w:rsidR="003479AA" w:rsidRPr="00571A29"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09B78FE3"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6217A000"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c) Consiliul Economic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Social</w:t>
            </w:r>
          </w:p>
          <w:p w14:paraId="3F62041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2E444D1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0D4D1CB5" w14:textId="77777777" w:rsidR="007A6474"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630F366" w14:textId="77777777" w:rsidTr="00F77CA2">
        <w:tc>
          <w:tcPr>
            <w:tcW w:w="9316" w:type="dxa"/>
            <w:gridSpan w:val="8"/>
          </w:tcPr>
          <w:p w14:paraId="254A09C8"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6. Alte </w:t>
            </w:r>
            <w:proofErr w:type="spellStart"/>
            <w:r w:rsidRPr="00571A29">
              <w:rPr>
                <w:rFonts w:ascii="Times New Roman" w:hAnsi="Times New Roman" w:cs="Times New Roman"/>
                <w:b/>
                <w:bCs/>
                <w:sz w:val="26"/>
                <w:szCs w:val="26"/>
              </w:rPr>
              <w:t>informaţii</w:t>
            </w:r>
            <w:proofErr w:type="spellEnd"/>
          </w:p>
          <w:p w14:paraId="2465F33B" w14:textId="38F32F0F" w:rsidR="001F4F30" w:rsidRPr="00571A29" w:rsidRDefault="003479AA" w:rsidP="001F4F30">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0B111449" w14:textId="77777777" w:rsidTr="00F77CA2">
        <w:tc>
          <w:tcPr>
            <w:tcW w:w="9316" w:type="dxa"/>
            <w:gridSpan w:val="8"/>
          </w:tcPr>
          <w:p w14:paraId="63EC4704"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7A6D47A8"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014BDFEB" w14:textId="77777777" w:rsidR="00025D4B" w:rsidRDefault="003479AA" w:rsidP="001F4F30">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implementarea proiectului de act normativ</w:t>
            </w:r>
          </w:p>
          <w:p w14:paraId="65EE892B" w14:textId="05F08F59" w:rsidR="000E5DD3" w:rsidRPr="00571A29" w:rsidRDefault="000E5DD3" w:rsidP="001F4F30">
            <w:pPr>
              <w:tabs>
                <w:tab w:val="left" w:pos="3960"/>
              </w:tabs>
              <w:spacing w:after="0"/>
              <w:jc w:val="center"/>
              <w:rPr>
                <w:rFonts w:ascii="Times New Roman" w:hAnsi="Times New Roman" w:cs="Times New Roman"/>
                <w:b/>
                <w:bCs/>
                <w:sz w:val="26"/>
                <w:szCs w:val="26"/>
              </w:rPr>
            </w:pPr>
          </w:p>
        </w:tc>
      </w:tr>
      <w:tr w:rsidR="003479AA" w:rsidRPr="00571A29" w14:paraId="23D4B83F" w14:textId="77777777" w:rsidTr="00F77CA2">
        <w:tc>
          <w:tcPr>
            <w:tcW w:w="9316" w:type="dxa"/>
            <w:gridSpan w:val="8"/>
          </w:tcPr>
          <w:p w14:paraId="2943E9F2" w14:textId="77777777" w:rsidR="00B23B19"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2D72AFF3" w14:textId="3CE69829" w:rsidR="00B23B19" w:rsidRPr="00571A29" w:rsidRDefault="003479AA" w:rsidP="00571A29">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w:t>
            </w:r>
            <w:r w:rsidR="0041683D">
              <w:rPr>
                <w:rFonts w:ascii="Times New Roman" w:hAnsi="Times New Roman" w:cs="Times New Roman"/>
                <w:sz w:val="26"/>
                <w:szCs w:val="26"/>
              </w:rPr>
              <w:t>(</w:t>
            </w:r>
            <w:r w:rsidRPr="00571A29">
              <w:rPr>
                <w:rFonts w:ascii="Times New Roman" w:hAnsi="Times New Roman" w:cs="Times New Roman"/>
                <w:sz w:val="26"/>
                <w:szCs w:val="26"/>
              </w:rPr>
              <w:t>1</w:t>
            </w:r>
            <w:r w:rsidR="0041683D">
              <w:rPr>
                <w:rFonts w:ascii="Times New Roman" w:hAnsi="Times New Roman" w:cs="Times New Roman"/>
                <w:sz w:val="26"/>
                <w:szCs w:val="26"/>
              </w:rPr>
              <w:t>)</w:t>
            </w:r>
            <w:r w:rsidRPr="00571A29">
              <w:rPr>
                <w:rFonts w:ascii="Times New Roman" w:hAnsi="Times New Roman" w:cs="Times New Roman"/>
                <w:sz w:val="26"/>
                <w:szCs w:val="26"/>
              </w:rPr>
              <w:t xml:space="preserve"> din Regulamentul privind procedurile, la nivelul Guvernului, pentru elaborarea, avizarea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prezentarea proiectelor de documente de politici publice, a proiectelor de acte normative, precum </w:t>
            </w:r>
            <w:proofErr w:type="spellStart"/>
            <w:r w:rsidRPr="00571A29">
              <w:rPr>
                <w:rFonts w:ascii="Times New Roman" w:hAnsi="Times New Roman" w:cs="Times New Roman"/>
                <w:sz w:val="26"/>
                <w:szCs w:val="26"/>
              </w:rPr>
              <w:t>şi</w:t>
            </w:r>
            <w:proofErr w:type="spellEnd"/>
            <w:r w:rsidRPr="00571A29">
              <w:rPr>
                <w:rFonts w:ascii="Times New Roman" w:hAnsi="Times New Roman" w:cs="Times New Roman"/>
                <w:sz w:val="26"/>
                <w:szCs w:val="26"/>
              </w:rPr>
              <w:t xml:space="preserve"> a altor documente, în vederea adoptării/aprobării, aprobat prin H</w:t>
            </w:r>
            <w:r w:rsidR="0041683D">
              <w:rPr>
                <w:rFonts w:ascii="Times New Roman" w:hAnsi="Times New Roman" w:cs="Times New Roman"/>
                <w:sz w:val="26"/>
                <w:szCs w:val="26"/>
              </w:rPr>
              <w:t>otărârea de Guvern nr. 561/2009, cu modificările ulterioare.</w:t>
            </w:r>
          </w:p>
        </w:tc>
      </w:tr>
      <w:tr w:rsidR="003479AA" w:rsidRPr="00571A29" w14:paraId="384DCBA6" w14:textId="77777777" w:rsidTr="00F77CA2">
        <w:tc>
          <w:tcPr>
            <w:tcW w:w="9316" w:type="dxa"/>
            <w:gridSpan w:val="8"/>
          </w:tcPr>
          <w:p w14:paraId="32AD20D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36D22E7A" w14:textId="77777777" w:rsidR="00B23B19"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F952A8A" w14:textId="77777777" w:rsidTr="00F77CA2">
        <w:tc>
          <w:tcPr>
            <w:tcW w:w="9316" w:type="dxa"/>
            <w:gridSpan w:val="8"/>
          </w:tcPr>
          <w:p w14:paraId="1B8A642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71A85257" w14:textId="77777777" w:rsidR="001F4F30" w:rsidRDefault="003479AA" w:rsidP="001F4F30">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p w14:paraId="27317654" w14:textId="72977F15" w:rsidR="0044020A" w:rsidRPr="00571A29" w:rsidRDefault="0044020A" w:rsidP="001F4F30">
            <w:pPr>
              <w:tabs>
                <w:tab w:val="left" w:pos="3960"/>
              </w:tabs>
              <w:spacing w:after="0"/>
              <w:jc w:val="both"/>
              <w:rPr>
                <w:rFonts w:ascii="Times New Roman" w:hAnsi="Times New Roman" w:cs="Times New Roman"/>
                <w:bCs/>
                <w:sz w:val="26"/>
                <w:szCs w:val="26"/>
              </w:rPr>
            </w:pPr>
          </w:p>
        </w:tc>
      </w:tr>
      <w:tr w:rsidR="003479AA" w:rsidRPr="00571A29" w14:paraId="19D21A75" w14:textId="77777777" w:rsidTr="00F77CA2">
        <w:tc>
          <w:tcPr>
            <w:tcW w:w="9316" w:type="dxa"/>
            <w:gridSpan w:val="8"/>
          </w:tcPr>
          <w:p w14:paraId="088DC88D" w14:textId="77777777" w:rsidR="003479AA" w:rsidRPr="00571A29" w:rsidRDefault="003479AA" w:rsidP="00571A29">
            <w:pPr>
              <w:tabs>
                <w:tab w:val="left" w:pos="3960"/>
              </w:tabs>
              <w:spacing w:after="0"/>
              <w:jc w:val="center"/>
              <w:rPr>
                <w:rFonts w:ascii="Times New Roman" w:hAnsi="Times New Roman" w:cs="Times New Roman"/>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8-a</w:t>
            </w:r>
          </w:p>
          <w:p w14:paraId="0315FD88" w14:textId="77777777" w:rsidR="003479AA"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p w14:paraId="42538996" w14:textId="77777777" w:rsidR="000E5DD3" w:rsidRPr="00571A29" w:rsidRDefault="000E5DD3" w:rsidP="00571A29">
            <w:pPr>
              <w:tabs>
                <w:tab w:val="left" w:pos="3960"/>
              </w:tabs>
              <w:spacing w:after="0"/>
              <w:jc w:val="center"/>
              <w:rPr>
                <w:rFonts w:ascii="Times New Roman" w:hAnsi="Times New Roman" w:cs="Times New Roman"/>
                <w:b/>
                <w:bCs/>
                <w:sz w:val="26"/>
                <w:szCs w:val="26"/>
              </w:rPr>
            </w:pPr>
          </w:p>
        </w:tc>
      </w:tr>
      <w:tr w:rsidR="003479AA" w:rsidRPr="00571A29" w14:paraId="0999D54E" w14:textId="77777777" w:rsidTr="00F77CA2">
        <w:tc>
          <w:tcPr>
            <w:tcW w:w="9316" w:type="dxa"/>
            <w:gridSpan w:val="8"/>
          </w:tcPr>
          <w:p w14:paraId="2C4DC19D"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w:t>
            </w:r>
            <w:proofErr w:type="spellStart"/>
            <w:r w:rsidRPr="00571A29">
              <w:rPr>
                <w:rFonts w:ascii="Times New Roman" w:hAnsi="Times New Roman" w:cs="Times New Roman"/>
                <w:b/>
                <w:bCs/>
                <w:sz w:val="26"/>
                <w:szCs w:val="26"/>
              </w:rPr>
              <w:t>şi</w:t>
            </w:r>
            <w:proofErr w:type="spellEnd"/>
            <w:r w:rsidRPr="00571A29">
              <w:rPr>
                <w:rFonts w:ascii="Times New Roman" w:hAnsi="Times New Roman" w:cs="Times New Roman"/>
                <w:b/>
                <w:bCs/>
                <w:sz w:val="26"/>
                <w:szCs w:val="26"/>
              </w:rPr>
              <w:t xml:space="preserve">/sau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3E0965F9" w14:textId="77777777" w:rsidR="003479AA" w:rsidRPr="00571A29" w:rsidRDefault="003479AA" w:rsidP="00571A29">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14CD3F1" w14:textId="77777777" w:rsidTr="00F77CA2">
        <w:tc>
          <w:tcPr>
            <w:tcW w:w="9316" w:type="dxa"/>
            <w:gridSpan w:val="8"/>
          </w:tcPr>
          <w:p w14:paraId="6D98CEA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Alte </w:t>
            </w:r>
            <w:proofErr w:type="spellStart"/>
            <w:r w:rsidRPr="00571A29">
              <w:rPr>
                <w:rFonts w:ascii="Times New Roman" w:hAnsi="Times New Roman" w:cs="Times New Roman"/>
                <w:b/>
                <w:bCs/>
                <w:sz w:val="26"/>
                <w:szCs w:val="26"/>
              </w:rPr>
              <w:t>informaţii</w:t>
            </w:r>
            <w:proofErr w:type="spellEnd"/>
          </w:p>
          <w:p w14:paraId="1A3BC04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bl>
    <w:p w14:paraId="7B6B7E18" w14:textId="77777777" w:rsidR="003479AA" w:rsidRPr="00571A29" w:rsidRDefault="003479AA" w:rsidP="00571A29">
      <w:pPr>
        <w:autoSpaceDE w:val="0"/>
        <w:autoSpaceDN w:val="0"/>
        <w:adjustRightInd w:val="0"/>
        <w:spacing w:after="0"/>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tbl>
      <w:tblPr>
        <w:tblW w:w="10016" w:type="dxa"/>
        <w:tblLayout w:type="fixed"/>
        <w:tblLook w:val="01E0" w:firstRow="1" w:lastRow="1" w:firstColumn="1" w:lastColumn="1" w:noHBand="0" w:noVBand="0"/>
      </w:tblPr>
      <w:tblGrid>
        <w:gridCol w:w="10016"/>
      </w:tblGrid>
      <w:tr w:rsidR="004209D0" w:rsidRPr="00571A29" w14:paraId="09F0F586" w14:textId="77777777" w:rsidTr="002640E9">
        <w:tc>
          <w:tcPr>
            <w:tcW w:w="10016" w:type="dxa"/>
          </w:tcPr>
          <w:p w14:paraId="665F2033" w14:textId="7CA5D1B1" w:rsidR="003B1F9B" w:rsidRDefault="00D60AB3" w:rsidP="00FA367F">
            <w:pPr>
              <w:spacing w:after="0"/>
              <w:ind w:right="694"/>
              <w:jc w:val="both"/>
              <w:rPr>
                <w:rFonts w:ascii="Times New Roman" w:hAnsi="Times New Roman" w:cs="Times New Roman"/>
                <w:b/>
                <w:sz w:val="26"/>
                <w:szCs w:val="26"/>
              </w:rPr>
            </w:pPr>
            <w:proofErr w:type="spellStart"/>
            <w:r w:rsidRPr="00571A29">
              <w:rPr>
                <w:rFonts w:ascii="Times New Roman" w:hAnsi="Times New Roman" w:cs="Times New Roman"/>
                <w:sz w:val="26"/>
                <w:szCs w:val="26"/>
                <w:lang w:eastAsia="ro-RO"/>
              </w:rPr>
              <w:lastRenderedPageBreak/>
              <w:t>Faţă</w:t>
            </w:r>
            <w:proofErr w:type="spellEnd"/>
            <w:r w:rsidRPr="00571A29">
              <w:rPr>
                <w:rFonts w:ascii="Times New Roman" w:hAnsi="Times New Roman" w:cs="Times New Roman"/>
                <w:sz w:val="26"/>
                <w:szCs w:val="26"/>
                <w:lang w:eastAsia="ro-RO"/>
              </w:rPr>
              <w:t xml:space="preserve">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 xml:space="preserve">de Guvern privind aprobarea bugetului de venituri </w:t>
            </w:r>
            <w:proofErr w:type="spellStart"/>
            <w:r w:rsidRPr="00571A29">
              <w:rPr>
                <w:rFonts w:ascii="Times New Roman" w:hAnsi="Times New Roman" w:cs="Times New Roman"/>
                <w:sz w:val="26"/>
                <w:szCs w:val="26"/>
                <w:lang w:eastAsia="ro-RO"/>
              </w:rPr>
              <w:t>şi</w:t>
            </w:r>
            <w:proofErr w:type="spellEnd"/>
            <w:r w:rsidRPr="00571A29">
              <w:rPr>
                <w:rFonts w:ascii="Times New Roman" w:hAnsi="Times New Roman" w:cs="Times New Roman"/>
                <w:sz w:val="26"/>
                <w:szCs w:val="26"/>
                <w:lang w:eastAsia="ro-RO"/>
              </w:rPr>
              <w:t xml:space="preserve"> cheltuieli pe anul 202</w:t>
            </w:r>
            <w:r w:rsidR="000E4E5C">
              <w:rPr>
                <w:rFonts w:ascii="Times New Roman" w:hAnsi="Times New Roman" w:cs="Times New Roman"/>
                <w:sz w:val="26"/>
                <w:szCs w:val="26"/>
                <w:lang w:eastAsia="ro-RO"/>
              </w:rPr>
              <w:t>4</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41683D">
              <w:rPr>
                <w:rFonts w:ascii="Times New Roman" w:hAnsi="Times New Roman" w:cs="Times New Roman"/>
                <w:sz w:val="26"/>
                <w:szCs w:val="26"/>
              </w:rPr>
              <w:t>Regiei Autonome</w:t>
            </w:r>
            <w:r w:rsidR="00AB0DE0">
              <w:rPr>
                <w:rFonts w:ascii="Times New Roman" w:hAnsi="Times New Roman" w:cs="Times New Roman"/>
                <w:sz w:val="26"/>
                <w:szCs w:val="26"/>
              </w:rPr>
              <w:t xml:space="preserve"> „Registrul Auto Român”</w:t>
            </w:r>
            <w:r w:rsidR="007B7C5E" w:rsidRPr="00571A29">
              <w:rPr>
                <w:rFonts w:ascii="Times New Roman" w:hAnsi="Times New Roman" w:cs="Times New Roman"/>
                <w:sz w:val="26"/>
                <w:szCs w:val="26"/>
              </w:rPr>
              <w:t>,</w:t>
            </w:r>
            <w:r w:rsidR="0015372F" w:rsidRPr="00571A29">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6A633E49" w14:textId="77777777" w:rsidR="003B1F9B" w:rsidRDefault="003B1F9B" w:rsidP="00571A29">
            <w:pPr>
              <w:spacing w:after="0"/>
              <w:ind w:right="694"/>
              <w:rPr>
                <w:rFonts w:ascii="Times New Roman" w:hAnsi="Times New Roman" w:cs="Times New Roman"/>
                <w:b/>
                <w:sz w:val="26"/>
                <w:szCs w:val="26"/>
              </w:rPr>
            </w:pPr>
          </w:p>
          <w:p w14:paraId="7C5956B9" w14:textId="77777777" w:rsidR="003B1F9B" w:rsidRPr="00571A29" w:rsidRDefault="003B1F9B" w:rsidP="00571A29">
            <w:pPr>
              <w:spacing w:after="0"/>
              <w:ind w:right="694"/>
              <w:rPr>
                <w:rFonts w:ascii="Times New Roman" w:hAnsi="Times New Roman" w:cs="Times New Roman"/>
                <w:b/>
                <w:sz w:val="26"/>
                <w:szCs w:val="26"/>
              </w:rPr>
            </w:pPr>
          </w:p>
          <w:p w14:paraId="2A425F5B" w14:textId="77777777" w:rsidR="00EC4045" w:rsidRPr="00571A29" w:rsidRDefault="00D9579C" w:rsidP="002D2409">
            <w:pPr>
              <w:spacing w:after="0"/>
              <w:ind w:right="694"/>
              <w:rPr>
                <w:rFonts w:ascii="Times New Roman" w:hAnsi="Times New Roman" w:cs="Times New Roman"/>
                <w:b/>
                <w:sz w:val="26"/>
                <w:szCs w:val="26"/>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p>
          <w:p w14:paraId="4F50F256" w14:textId="5B60EE8C" w:rsidR="00EC4045" w:rsidRDefault="00EC4045" w:rsidP="00571A29">
            <w:pPr>
              <w:spacing w:after="0"/>
              <w:rPr>
                <w:rFonts w:ascii="Times New Roman" w:hAnsi="Times New Roman" w:cs="Times New Roman"/>
                <w:b/>
                <w:sz w:val="26"/>
                <w:szCs w:val="26"/>
              </w:rPr>
            </w:pPr>
            <w:r w:rsidRPr="00571A29">
              <w:rPr>
                <w:rFonts w:ascii="Times New Roman" w:hAnsi="Times New Roman" w:cs="Times New Roman"/>
                <w:b/>
                <w:sz w:val="26"/>
                <w:szCs w:val="26"/>
              </w:rPr>
              <w:t xml:space="preserve">                                     </w:t>
            </w:r>
            <w:r w:rsidR="003412C6" w:rsidRPr="00571A29">
              <w:rPr>
                <w:rFonts w:ascii="Times New Roman" w:hAnsi="Times New Roman" w:cs="Times New Roman"/>
                <w:b/>
                <w:sz w:val="26"/>
                <w:szCs w:val="26"/>
              </w:rPr>
              <w:t xml:space="preserve">       </w:t>
            </w:r>
          </w:p>
          <w:p w14:paraId="10287ED1" w14:textId="77777777" w:rsidR="000E5DD3" w:rsidRPr="00571A29" w:rsidRDefault="000E5DD3" w:rsidP="00571A29">
            <w:pPr>
              <w:spacing w:after="0"/>
              <w:rPr>
                <w:rFonts w:ascii="Times New Roman" w:hAnsi="Times New Roman" w:cs="Times New Roman"/>
                <w:b/>
                <w:bCs/>
                <w:sz w:val="26"/>
                <w:szCs w:val="26"/>
                <w:lang w:eastAsia="ro-RO"/>
              </w:rPr>
            </w:pPr>
          </w:p>
          <w:p w14:paraId="6F6DA3A2" w14:textId="77777777" w:rsidR="00EC4045" w:rsidRPr="00571A29" w:rsidRDefault="00EC4045" w:rsidP="00571A29">
            <w:pPr>
              <w:spacing w:after="0"/>
              <w:jc w:val="center"/>
              <w:rPr>
                <w:rFonts w:ascii="Times New Roman" w:hAnsi="Times New Roman" w:cs="Times New Roman"/>
                <w:b/>
                <w:bCs/>
                <w:sz w:val="26"/>
                <w:szCs w:val="26"/>
                <w:lang w:eastAsia="ro-RO"/>
              </w:rPr>
            </w:pPr>
          </w:p>
          <w:p w14:paraId="5C2B6840" w14:textId="77777777" w:rsidR="00EC4045" w:rsidRPr="000E5DD3" w:rsidRDefault="00EC4045" w:rsidP="00571A29">
            <w:pPr>
              <w:tabs>
                <w:tab w:val="left" w:pos="5103"/>
              </w:tabs>
              <w:ind w:left="5760" w:hanging="5386"/>
              <w:rPr>
                <w:rFonts w:ascii="Times New Roman" w:hAnsi="Times New Roman" w:cs="Times New Roman"/>
                <w:b/>
                <w:sz w:val="26"/>
                <w:szCs w:val="26"/>
              </w:rPr>
            </w:pPr>
            <w:r w:rsidRPr="000E5DD3">
              <w:rPr>
                <w:rFonts w:ascii="Times New Roman" w:hAnsi="Times New Roman" w:cs="Times New Roman"/>
                <w:b/>
                <w:sz w:val="26"/>
                <w:szCs w:val="26"/>
              </w:rPr>
              <w:t xml:space="preserve">              MINISTRUL TRANSPORTURILOR ȘI INFRASTRUCTURII                                                                                                                       </w:t>
            </w:r>
          </w:p>
          <w:p w14:paraId="065F7BDC" w14:textId="593C8650" w:rsidR="008520FB" w:rsidRPr="000E5DD3" w:rsidRDefault="00EC4045" w:rsidP="00571A29">
            <w:pPr>
              <w:tabs>
                <w:tab w:val="left" w:pos="5103"/>
              </w:tabs>
              <w:ind w:left="5386" w:hanging="5386"/>
              <w:rPr>
                <w:rFonts w:ascii="Times New Roman" w:hAnsi="Times New Roman" w:cs="Times New Roman"/>
                <w:b/>
                <w:sz w:val="26"/>
                <w:szCs w:val="26"/>
              </w:rPr>
            </w:pPr>
            <w:r w:rsidRPr="000E5DD3">
              <w:rPr>
                <w:rFonts w:ascii="Times New Roman" w:hAnsi="Times New Roman" w:cs="Times New Roman"/>
                <w:b/>
                <w:sz w:val="26"/>
                <w:szCs w:val="26"/>
              </w:rPr>
              <w:t xml:space="preserve">                                           SORIN  MIHAI  GRINDEANU    </w:t>
            </w:r>
          </w:p>
          <w:p w14:paraId="181F6C15" w14:textId="77777777" w:rsidR="008520FB" w:rsidRPr="000E5DD3" w:rsidRDefault="008520FB" w:rsidP="00571A29">
            <w:pPr>
              <w:tabs>
                <w:tab w:val="left" w:pos="5103"/>
              </w:tabs>
              <w:ind w:left="5386" w:hanging="5386"/>
              <w:rPr>
                <w:rFonts w:ascii="Times New Roman" w:hAnsi="Times New Roman" w:cs="Times New Roman"/>
                <w:b/>
                <w:sz w:val="26"/>
                <w:szCs w:val="26"/>
              </w:rPr>
            </w:pPr>
          </w:p>
          <w:p w14:paraId="19A62BB9" w14:textId="77777777" w:rsidR="000E5DD3" w:rsidRPr="000E5DD3" w:rsidRDefault="000E5DD3" w:rsidP="00571A29">
            <w:pPr>
              <w:tabs>
                <w:tab w:val="left" w:pos="5103"/>
              </w:tabs>
              <w:ind w:left="5386" w:hanging="5386"/>
              <w:rPr>
                <w:rFonts w:ascii="Times New Roman" w:hAnsi="Times New Roman" w:cs="Times New Roman"/>
                <w:b/>
                <w:sz w:val="26"/>
                <w:szCs w:val="26"/>
              </w:rPr>
            </w:pPr>
          </w:p>
          <w:p w14:paraId="499A444B" w14:textId="77777777" w:rsidR="00461ACB" w:rsidRPr="000E5DD3" w:rsidRDefault="00461ACB" w:rsidP="00571A29">
            <w:pPr>
              <w:tabs>
                <w:tab w:val="left" w:pos="5103"/>
              </w:tabs>
              <w:ind w:left="5386" w:hanging="5386"/>
              <w:rPr>
                <w:rFonts w:ascii="Times New Roman" w:hAnsi="Times New Roman" w:cs="Times New Roman"/>
                <w:b/>
                <w:sz w:val="26"/>
                <w:szCs w:val="26"/>
              </w:rPr>
            </w:pPr>
          </w:p>
          <w:p w14:paraId="08822E36" w14:textId="77777777" w:rsidR="008520FB" w:rsidRPr="000E5DD3" w:rsidRDefault="008520FB" w:rsidP="00571A29">
            <w:pPr>
              <w:tabs>
                <w:tab w:val="left" w:pos="5103"/>
              </w:tabs>
              <w:ind w:left="5386" w:hanging="5386"/>
              <w:rPr>
                <w:rFonts w:ascii="Times New Roman" w:hAnsi="Times New Roman" w:cs="Times New Roman"/>
                <w:b/>
                <w:sz w:val="26"/>
                <w:szCs w:val="26"/>
              </w:rPr>
            </w:pPr>
          </w:p>
          <w:p w14:paraId="05337329" w14:textId="21D59F73" w:rsidR="008520FB" w:rsidRPr="000E5DD3" w:rsidRDefault="008520FB" w:rsidP="00FA367F">
            <w:pPr>
              <w:tabs>
                <w:tab w:val="left" w:pos="5103"/>
              </w:tabs>
              <w:spacing w:after="0" w:line="240" w:lineRule="auto"/>
              <w:ind w:left="5386" w:hanging="5386"/>
              <w:rPr>
                <w:rFonts w:ascii="Times New Roman" w:hAnsi="Times New Roman" w:cs="Times New Roman"/>
                <w:b/>
                <w:sz w:val="26"/>
                <w:szCs w:val="26"/>
                <w:u w:val="single"/>
              </w:rPr>
            </w:pPr>
            <w:r w:rsidRPr="000E5DD3">
              <w:rPr>
                <w:rFonts w:ascii="Times New Roman" w:hAnsi="Times New Roman" w:cs="Times New Roman"/>
                <w:b/>
                <w:sz w:val="26"/>
                <w:szCs w:val="26"/>
              </w:rPr>
              <w:t xml:space="preserve">                                                         </w:t>
            </w:r>
            <w:r w:rsidRPr="000E5DD3">
              <w:rPr>
                <w:rFonts w:ascii="Times New Roman" w:hAnsi="Times New Roman" w:cs="Times New Roman"/>
                <w:b/>
                <w:sz w:val="26"/>
                <w:szCs w:val="26"/>
                <w:u w:val="single"/>
              </w:rPr>
              <w:t>AVIZĂM</w:t>
            </w:r>
          </w:p>
          <w:p w14:paraId="1B52B10F" w14:textId="77777777" w:rsidR="008520FB" w:rsidRPr="000E5DD3" w:rsidRDefault="008520FB" w:rsidP="00FA367F">
            <w:pPr>
              <w:tabs>
                <w:tab w:val="left" w:pos="5103"/>
              </w:tabs>
              <w:spacing w:after="0" w:line="240" w:lineRule="auto"/>
              <w:ind w:left="5386" w:hanging="5386"/>
              <w:rPr>
                <w:rFonts w:ascii="Times New Roman" w:hAnsi="Times New Roman" w:cs="Times New Roman"/>
                <w:b/>
                <w:sz w:val="26"/>
                <w:szCs w:val="26"/>
                <w:u w:val="single"/>
              </w:rPr>
            </w:pPr>
          </w:p>
          <w:p w14:paraId="4E5F3B5B" w14:textId="3E343E1F" w:rsidR="008520FB" w:rsidRPr="000E5DD3" w:rsidRDefault="008520FB" w:rsidP="00FA367F">
            <w:pPr>
              <w:tabs>
                <w:tab w:val="left" w:pos="5103"/>
              </w:tabs>
              <w:spacing w:after="0" w:line="240" w:lineRule="auto"/>
              <w:ind w:left="5386" w:hanging="5386"/>
              <w:rPr>
                <w:rFonts w:ascii="Times New Roman" w:hAnsi="Times New Roman" w:cs="Times New Roman"/>
                <w:b/>
                <w:sz w:val="26"/>
                <w:szCs w:val="26"/>
              </w:rPr>
            </w:pPr>
            <w:r w:rsidRPr="000E5DD3">
              <w:rPr>
                <w:rFonts w:ascii="Times New Roman" w:hAnsi="Times New Roman" w:cs="Times New Roman"/>
                <w:b/>
                <w:sz w:val="26"/>
                <w:szCs w:val="26"/>
              </w:rPr>
              <w:t xml:space="preserve">                                           VICEPRIM – MINISTRU</w:t>
            </w:r>
          </w:p>
          <w:p w14:paraId="4DFA77DB" w14:textId="77777777" w:rsidR="00FA367F" w:rsidRPr="000E5DD3" w:rsidRDefault="00FA367F" w:rsidP="00FA367F">
            <w:pPr>
              <w:tabs>
                <w:tab w:val="left" w:pos="5103"/>
              </w:tabs>
              <w:spacing w:after="0" w:line="240" w:lineRule="auto"/>
              <w:ind w:left="5386" w:hanging="5386"/>
              <w:rPr>
                <w:rFonts w:ascii="Times New Roman" w:hAnsi="Times New Roman" w:cs="Times New Roman"/>
                <w:b/>
                <w:sz w:val="26"/>
                <w:szCs w:val="26"/>
              </w:rPr>
            </w:pPr>
          </w:p>
          <w:p w14:paraId="48727DAF" w14:textId="1EAF8127" w:rsidR="00EC4045" w:rsidRPr="000E5DD3" w:rsidRDefault="008520FB" w:rsidP="00FA367F">
            <w:pPr>
              <w:tabs>
                <w:tab w:val="left" w:pos="5103"/>
              </w:tabs>
              <w:spacing w:after="0" w:line="240" w:lineRule="auto"/>
              <w:ind w:left="5386" w:hanging="5386"/>
              <w:rPr>
                <w:rFonts w:ascii="Times New Roman" w:hAnsi="Times New Roman" w:cs="Times New Roman"/>
                <w:b/>
                <w:sz w:val="26"/>
                <w:szCs w:val="26"/>
              </w:rPr>
            </w:pPr>
            <w:r w:rsidRPr="000E5DD3">
              <w:rPr>
                <w:rFonts w:ascii="Times New Roman" w:hAnsi="Times New Roman" w:cs="Times New Roman"/>
                <w:b/>
                <w:sz w:val="26"/>
                <w:szCs w:val="26"/>
              </w:rPr>
              <w:t xml:space="preserve">                                              MARIAN  NEACȘU</w:t>
            </w:r>
            <w:r w:rsidR="00EC4045" w:rsidRPr="000E5DD3">
              <w:rPr>
                <w:rFonts w:ascii="Times New Roman" w:hAnsi="Times New Roman" w:cs="Times New Roman"/>
                <w:b/>
                <w:sz w:val="26"/>
                <w:szCs w:val="26"/>
              </w:rPr>
              <w:t xml:space="preserve">                                              </w:t>
            </w:r>
          </w:p>
          <w:p w14:paraId="6F7909BF" w14:textId="77777777" w:rsidR="002D2409" w:rsidRPr="000E5DD3" w:rsidRDefault="002D2409" w:rsidP="00FA367F">
            <w:pPr>
              <w:tabs>
                <w:tab w:val="left" w:pos="5103"/>
              </w:tabs>
              <w:spacing w:after="0" w:line="240" w:lineRule="auto"/>
              <w:ind w:left="5386" w:hanging="5386"/>
              <w:rPr>
                <w:rFonts w:ascii="Times New Roman" w:hAnsi="Times New Roman" w:cs="Times New Roman"/>
                <w:b/>
                <w:bCs/>
                <w:sz w:val="26"/>
                <w:szCs w:val="26"/>
                <w:lang w:eastAsia="ro-RO"/>
              </w:rPr>
            </w:pPr>
          </w:p>
          <w:p w14:paraId="1177E232" w14:textId="77777777" w:rsidR="00EC4045" w:rsidRPr="000E5DD3" w:rsidRDefault="00EC4045" w:rsidP="00571A29">
            <w:pPr>
              <w:spacing w:after="0"/>
              <w:jc w:val="center"/>
              <w:rPr>
                <w:rFonts w:ascii="Times New Roman" w:hAnsi="Times New Roman" w:cs="Times New Roman"/>
                <w:b/>
                <w:bCs/>
                <w:sz w:val="26"/>
                <w:szCs w:val="26"/>
                <w:lang w:eastAsia="ro-RO"/>
              </w:rPr>
            </w:pPr>
          </w:p>
          <w:p w14:paraId="3F2D4ABE" w14:textId="77777777" w:rsidR="00EC4045" w:rsidRPr="000E5DD3" w:rsidRDefault="00EC4045" w:rsidP="00571A29">
            <w:pPr>
              <w:spacing w:after="0"/>
              <w:jc w:val="center"/>
              <w:rPr>
                <w:rFonts w:ascii="Times New Roman" w:hAnsi="Times New Roman" w:cs="Times New Roman"/>
                <w:b/>
                <w:bCs/>
                <w:sz w:val="26"/>
                <w:szCs w:val="26"/>
                <w:lang w:eastAsia="ro-RO"/>
              </w:rPr>
            </w:pPr>
          </w:p>
          <w:p w14:paraId="594C0DF3" w14:textId="77777777" w:rsidR="002D2409" w:rsidRPr="000E5DD3" w:rsidRDefault="002D2409" w:rsidP="002D2409">
            <w:pPr>
              <w:spacing w:after="0"/>
              <w:rPr>
                <w:rFonts w:ascii="Times New Roman" w:hAnsi="Times New Roman" w:cs="Times New Roman"/>
                <w:b/>
                <w:bCs/>
                <w:sz w:val="26"/>
                <w:szCs w:val="26"/>
                <w:u w:val="single"/>
                <w:lang w:eastAsia="ro-RO"/>
              </w:rPr>
            </w:pPr>
          </w:p>
          <w:p w14:paraId="55C0135E" w14:textId="77777777" w:rsidR="002D2409" w:rsidRPr="000E5DD3" w:rsidRDefault="002D2409" w:rsidP="002D2409">
            <w:pPr>
              <w:spacing w:after="0"/>
              <w:rPr>
                <w:rFonts w:ascii="Times New Roman" w:hAnsi="Times New Roman" w:cs="Times New Roman"/>
                <w:b/>
                <w:bCs/>
                <w:sz w:val="26"/>
                <w:szCs w:val="26"/>
                <w:u w:val="single"/>
                <w:lang w:eastAsia="ro-RO"/>
              </w:rPr>
            </w:pPr>
          </w:p>
          <w:p w14:paraId="44B3F329" w14:textId="77777777" w:rsidR="002D2409" w:rsidRPr="000E5DD3" w:rsidRDefault="002D2409" w:rsidP="002D2409">
            <w:pPr>
              <w:spacing w:after="0"/>
              <w:rPr>
                <w:rFonts w:ascii="Times New Roman" w:hAnsi="Times New Roman" w:cs="Times New Roman"/>
                <w:b/>
                <w:bCs/>
                <w:sz w:val="26"/>
                <w:szCs w:val="26"/>
                <w:u w:val="single"/>
                <w:lang w:eastAsia="ro-RO"/>
              </w:rPr>
            </w:pPr>
          </w:p>
          <w:p w14:paraId="468448F5" w14:textId="77777777" w:rsidR="002D2409" w:rsidRPr="000E5DD3" w:rsidRDefault="002D2409" w:rsidP="002D2409">
            <w:pPr>
              <w:ind w:left="-108" w:right="-157"/>
              <w:rPr>
                <w:rFonts w:ascii="Times New Roman" w:hAnsi="Times New Roman" w:cs="Times New Roman"/>
                <w:b/>
                <w:bCs/>
                <w:sz w:val="26"/>
                <w:szCs w:val="26"/>
              </w:rPr>
            </w:pPr>
            <w:r w:rsidRPr="000E5DD3">
              <w:rPr>
                <w:rFonts w:ascii="Times New Roman" w:hAnsi="Times New Roman" w:cs="Times New Roman"/>
                <w:b/>
                <w:sz w:val="26"/>
                <w:szCs w:val="26"/>
              </w:rPr>
              <w:t>MINISTRUL</w:t>
            </w:r>
            <w:r w:rsidRPr="000E5DD3">
              <w:rPr>
                <w:rFonts w:ascii="Times New Roman" w:hAnsi="Times New Roman" w:cs="Times New Roman"/>
                <w:b/>
                <w:bCs/>
                <w:sz w:val="26"/>
                <w:szCs w:val="26"/>
              </w:rPr>
              <w:t xml:space="preserve">  FINANȚELOR     MINISTRUL MUNCII  ȘI  SOLIDARITĂȚII SOCIALE</w:t>
            </w:r>
          </w:p>
          <w:p w14:paraId="1442E2C9" w14:textId="16A789C1" w:rsidR="002D2409" w:rsidRPr="000E5DD3" w:rsidRDefault="00FF57B0" w:rsidP="002D2409">
            <w:pPr>
              <w:rPr>
                <w:rFonts w:ascii="Times New Roman" w:hAnsi="Times New Roman" w:cs="Times New Roman"/>
                <w:b/>
                <w:bCs/>
                <w:sz w:val="26"/>
                <w:szCs w:val="26"/>
                <w:u w:val="single"/>
                <w:lang w:eastAsia="ro-RO"/>
              </w:rPr>
            </w:pPr>
            <w:r w:rsidRPr="000E5DD3">
              <w:rPr>
                <w:rFonts w:ascii="Times New Roman" w:hAnsi="Times New Roman" w:cs="Times New Roman"/>
                <w:b/>
                <w:bCs/>
                <w:sz w:val="26"/>
                <w:szCs w:val="26"/>
              </w:rPr>
              <w:t>MARCEL – IOAN BOLOȘ                    SIMONA BUCURA - OPRESCU</w:t>
            </w:r>
            <w:r w:rsidR="002D2409" w:rsidRPr="000E5DD3">
              <w:rPr>
                <w:rFonts w:ascii="Times New Roman" w:hAnsi="Times New Roman" w:cs="Times New Roman"/>
                <w:b/>
                <w:bCs/>
                <w:color w:val="FF0000"/>
                <w:sz w:val="26"/>
                <w:szCs w:val="26"/>
              </w:rPr>
              <w:t xml:space="preserve"> </w:t>
            </w:r>
            <w:r w:rsidR="002D2409" w:rsidRPr="000E5DD3">
              <w:rPr>
                <w:rFonts w:ascii="Times New Roman" w:hAnsi="Times New Roman" w:cs="Times New Roman"/>
                <w:b/>
                <w:bCs/>
                <w:sz w:val="26"/>
                <w:szCs w:val="26"/>
              </w:rPr>
              <w:t xml:space="preserve"> </w:t>
            </w:r>
          </w:p>
          <w:p w14:paraId="6502F0FD" w14:textId="77777777" w:rsidR="002D2409" w:rsidRDefault="002D2409" w:rsidP="002D2409">
            <w:pPr>
              <w:spacing w:after="0"/>
              <w:rPr>
                <w:rFonts w:ascii="Times New Roman" w:hAnsi="Times New Roman" w:cs="Times New Roman"/>
                <w:b/>
                <w:bCs/>
                <w:sz w:val="26"/>
                <w:szCs w:val="26"/>
                <w:u w:val="single"/>
                <w:lang w:eastAsia="ro-RO"/>
              </w:rPr>
            </w:pPr>
          </w:p>
          <w:p w14:paraId="3CE40E0D" w14:textId="77777777" w:rsidR="00EC4045" w:rsidRDefault="002D2409" w:rsidP="002D2409">
            <w:pPr>
              <w:spacing w:after="0"/>
              <w:ind w:left="-675"/>
              <w:rPr>
                <w:rFonts w:ascii="Times New Roman" w:hAnsi="Times New Roman" w:cs="Times New Roman"/>
                <w:b/>
                <w:bCs/>
                <w:sz w:val="26"/>
                <w:szCs w:val="26"/>
              </w:rPr>
            </w:pPr>
            <w:r>
              <w:rPr>
                <w:rFonts w:ascii="Times New Roman" w:hAnsi="Times New Roman" w:cs="Times New Roman"/>
                <w:b/>
                <w:bCs/>
                <w:sz w:val="26"/>
                <w:szCs w:val="26"/>
              </w:rPr>
              <w:t xml:space="preserve">MIN     </w:t>
            </w:r>
          </w:p>
          <w:p w14:paraId="61D82A6E" w14:textId="77777777" w:rsidR="000E5DD3" w:rsidRDefault="000E5DD3" w:rsidP="002D2409">
            <w:pPr>
              <w:spacing w:after="0"/>
              <w:ind w:left="-675"/>
              <w:rPr>
                <w:rFonts w:ascii="Times New Roman" w:hAnsi="Times New Roman" w:cs="Times New Roman"/>
                <w:b/>
                <w:bCs/>
                <w:sz w:val="26"/>
                <w:szCs w:val="26"/>
              </w:rPr>
            </w:pPr>
          </w:p>
          <w:p w14:paraId="12683FE7" w14:textId="77777777" w:rsidR="000E5DD3" w:rsidRDefault="000E5DD3" w:rsidP="002D2409">
            <w:pPr>
              <w:spacing w:after="0"/>
              <w:ind w:left="-675"/>
              <w:rPr>
                <w:rFonts w:ascii="Times New Roman" w:hAnsi="Times New Roman" w:cs="Times New Roman"/>
                <w:b/>
                <w:bCs/>
                <w:sz w:val="26"/>
                <w:szCs w:val="26"/>
              </w:rPr>
            </w:pPr>
          </w:p>
          <w:p w14:paraId="6CF99500" w14:textId="77777777" w:rsidR="000E5DD3" w:rsidRDefault="000E5DD3" w:rsidP="002D2409">
            <w:pPr>
              <w:spacing w:after="0"/>
              <w:ind w:left="-675"/>
              <w:rPr>
                <w:rFonts w:ascii="Times New Roman" w:hAnsi="Times New Roman" w:cs="Times New Roman"/>
                <w:b/>
                <w:bCs/>
                <w:sz w:val="26"/>
                <w:szCs w:val="26"/>
              </w:rPr>
            </w:pPr>
          </w:p>
          <w:p w14:paraId="56244EEB" w14:textId="77777777" w:rsidR="000E5DD3" w:rsidRPr="00571A29" w:rsidRDefault="000E5DD3" w:rsidP="002D2409">
            <w:pPr>
              <w:spacing w:after="0"/>
              <w:ind w:left="-675"/>
              <w:rPr>
                <w:rFonts w:ascii="Times New Roman" w:hAnsi="Times New Roman" w:cs="Times New Roman"/>
                <w:b/>
                <w:bCs/>
                <w:sz w:val="26"/>
                <w:szCs w:val="26"/>
              </w:rPr>
            </w:pPr>
          </w:p>
          <w:p w14:paraId="3E8EDE3F" w14:textId="5854FD79" w:rsidR="00D9579C" w:rsidRPr="00571A29" w:rsidRDefault="00EC4045" w:rsidP="00FA367F">
            <w:pPr>
              <w:rPr>
                <w:rFonts w:ascii="Times New Roman" w:hAnsi="Times New Roman" w:cs="Times New Roman"/>
                <w:b/>
                <w:bCs/>
                <w:sz w:val="26"/>
                <w:szCs w:val="26"/>
                <w:lang w:eastAsia="ro-RO"/>
              </w:rPr>
            </w:pPr>
            <w:r w:rsidRPr="00571A29">
              <w:rPr>
                <w:rFonts w:ascii="Times New Roman" w:hAnsi="Times New Roman" w:cs="Times New Roman"/>
                <w:b/>
                <w:bCs/>
                <w:color w:val="FF0000"/>
                <w:sz w:val="26"/>
                <w:szCs w:val="26"/>
              </w:rPr>
              <w:t xml:space="preserve">         </w:t>
            </w:r>
          </w:p>
        </w:tc>
      </w:tr>
      <w:tr w:rsidR="00FF57B0" w:rsidRPr="00571A29" w14:paraId="2A3DDAE7" w14:textId="77777777" w:rsidTr="002640E9">
        <w:tc>
          <w:tcPr>
            <w:tcW w:w="10016" w:type="dxa"/>
          </w:tcPr>
          <w:p w14:paraId="132C6C27" w14:textId="77777777" w:rsidR="00FF57B0" w:rsidRPr="00571A29" w:rsidRDefault="00FF57B0" w:rsidP="0041683D">
            <w:pPr>
              <w:spacing w:after="0"/>
              <w:ind w:right="694"/>
              <w:jc w:val="both"/>
              <w:rPr>
                <w:rFonts w:ascii="Times New Roman" w:hAnsi="Times New Roman" w:cs="Times New Roman"/>
                <w:sz w:val="26"/>
                <w:szCs w:val="26"/>
                <w:lang w:eastAsia="ro-RO"/>
              </w:rPr>
            </w:pPr>
          </w:p>
        </w:tc>
      </w:tr>
    </w:tbl>
    <w:p w14:paraId="7C07D8F6" w14:textId="21CE79EF"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074BD3B0" w14:textId="4F8CF6C7" w:rsidR="00810528" w:rsidRDefault="00883A58" w:rsidP="00883A58">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00FA26BB">
        <w:rPr>
          <w:rFonts w:ascii="Times New Roman" w:hAnsi="Times New Roman" w:cs="Times New Roman"/>
          <w:b/>
          <w:color w:val="000000"/>
          <w:sz w:val="24"/>
          <w:szCs w:val="24"/>
        </w:rPr>
        <w:t>ADRIAN FOGHIȘ</w:t>
      </w:r>
    </w:p>
    <w:p w14:paraId="541B59EA" w14:textId="77777777" w:rsidR="00EC4045" w:rsidRPr="00EC4045" w:rsidRDefault="0073003C" w:rsidP="004B678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38554C49" w14:textId="77777777" w:rsidR="00522F11" w:rsidRPr="00EC4045" w:rsidRDefault="00522F11" w:rsidP="00522F11">
      <w:pPr>
        <w:jc w:val="center"/>
        <w:rPr>
          <w:rFonts w:ascii="Times New Roman" w:hAnsi="Times New Roman" w:cs="Times New Roman"/>
          <w:b/>
          <w:sz w:val="24"/>
          <w:szCs w:val="24"/>
        </w:rPr>
      </w:pPr>
    </w:p>
    <w:p w14:paraId="3B5C6409"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62768D1A" w14:textId="77777777" w:rsidR="00522F11"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6DE418BE" w14:textId="77777777" w:rsidR="00FA367F" w:rsidRPr="00EC4045" w:rsidRDefault="00FA367F" w:rsidP="00EC4045">
      <w:pPr>
        <w:spacing w:before="240"/>
        <w:rPr>
          <w:rFonts w:ascii="Times New Roman" w:hAnsi="Times New Roman" w:cs="Times New Roman"/>
          <w:b/>
          <w:sz w:val="24"/>
          <w:szCs w:val="24"/>
        </w:rPr>
      </w:pPr>
    </w:p>
    <w:p w14:paraId="7689651C" w14:textId="77777777" w:rsidR="00EC4045" w:rsidRPr="00EC4045" w:rsidRDefault="00EC4045" w:rsidP="00EC4045">
      <w:pPr>
        <w:spacing w:before="240"/>
        <w:rPr>
          <w:rFonts w:ascii="Times New Roman" w:hAnsi="Times New Roman" w:cs="Times New Roman"/>
          <w:b/>
          <w:sz w:val="24"/>
          <w:szCs w:val="24"/>
        </w:rPr>
      </w:pPr>
    </w:p>
    <w:p w14:paraId="0FF8CF72" w14:textId="77777777"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573B0E05"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0F95CC35" w14:textId="77777777" w:rsidR="00840B2C" w:rsidRPr="00EC4045" w:rsidRDefault="00840B2C" w:rsidP="00522F11">
      <w:pPr>
        <w:rPr>
          <w:rFonts w:ascii="Times New Roman" w:hAnsi="Times New Roman" w:cs="Times New Roman"/>
          <w:sz w:val="24"/>
          <w:szCs w:val="24"/>
        </w:rPr>
      </w:pPr>
    </w:p>
    <w:p w14:paraId="00C7C06F" w14:textId="77777777" w:rsidR="00522F11" w:rsidRPr="00EC4045" w:rsidRDefault="00522F11" w:rsidP="00522F11">
      <w:pPr>
        <w:rPr>
          <w:rFonts w:ascii="Times New Roman" w:hAnsi="Times New Roman" w:cs="Times New Roman"/>
          <w:sz w:val="24"/>
          <w:szCs w:val="24"/>
        </w:rPr>
      </w:pPr>
    </w:p>
    <w:p w14:paraId="0A2E1820" w14:textId="09245B2C"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FF57B0">
        <w:rPr>
          <w:rFonts w:ascii="Times New Roman" w:hAnsi="Times New Roman" w:cs="Times New Roman"/>
          <w:b/>
          <w:bCs/>
          <w:sz w:val="24"/>
          <w:szCs w:val="24"/>
        </w:rPr>
        <w:t>GENERALĂ JURIDICĂ</w:t>
      </w:r>
    </w:p>
    <w:p w14:paraId="25604723" w14:textId="52CA5DE8"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FF57B0">
        <w:rPr>
          <w:rFonts w:ascii="Times New Roman" w:hAnsi="Times New Roman" w:cs="Times New Roman"/>
          <w:b/>
          <w:sz w:val="24"/>
          <w:szCs w:val="24"/>
        </w:rPr>
        <w:t xml:space="preserve"> GENERAL</w:t>
      </w:r>
      <w:r w:rsidRPr="00EC4045">
        <w:rPr>
          <w:rFonts w:ascii="Times New Roman" w:hAnsi="Times New Roman" w:cs="Times New Roman"/>
          <w:b/>
          <w:sz w:val="24"/>
          <w:szCs w:val="24"/>
        </w:rPr>
        <w:t>,</w:t>
      </w:r>
    </w:p>
    <w:p w14:paraId="7995E1F1" w14:textId="6FA564FF" w:rsidR="00522F11" w:rsidRPr="00EC4045" w:rsidRDefault="00FF57B0"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0609C30B" w14:textId="77777777" w:rsidR="007346AC" w:rsidRPr="00EC4045" w:rsidRDefault="007346AC" w:rsidP="007346AC">
      <w:pPr>
        <w:spacing w:after="0"/>
        <w:jc w:val="center"/>
        <w:rPr>
          <w:rFonts w:ascii="Times New Roman" w:hAnsi="Times New Roman" w:cs="Times New Roman"/>
          <w:b/>
          <w:sz w:val="24"/>
          <w:szCs w:val="24"/>
        </w:rPr>
      </w:pPr>
    </w:p>
    <w:p w14:paraId="7F0730D1" w14:textId="77777777" w:rsidR="00522F11" w:rsidRPr="00EC4045" w:rsidRDefault="00522F11" w:rsidP="00522F11">
      <w:pPr>
        <w:jc w:val="center"/>
        <w:rPr>
          <w:rFonts w:ascii="Times New Roman" w:hAnsi="Times New Roman" w:cs="Times New Roman"/>
          <w:b/>
          <w:sz w:val="24"/>
          <w:szCs w:val="24"/>
        </w:rPr>
      </w:pPr>
    </w:p>
    <w:p w14:paraId="51E8C008" w14:textId="61F8888B"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FA26BB">
        <w:rPr>
          <w:rFonts w:ascii="Times New Roman" w:hAnsi="Times New Roman" w:cs="Times New Roman"/>
          <w:b/>
          <w:sz w:val="24"/>
          <w:szCs w:val="24"/>
        </w:rPr>
        <w:t>RUTIER</w:t>
      </w:r>
    </w:p>
    <w:p w14:paraId="691BC15B" w14:textId="169B3189" w:rsidR="007346AC"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68D5A0B7" w14:textId="629612CE" w:rsidR="00E42FD1" w:rsidRPr="00EC4045" w:rsidRDefault="008E0D58" w:rsidP="00FA367F">
      <w:pPr>
        <w:spacing w:after="0"/>
        <w:jc w:val="center"/>
        <w:rPr>
          <w:rFonts w:ascii="Times New Roman" w:hAnsi="Times New Roman" w:cs="Times New Roman"/>
          <w:b/>
          <w:sz w:val="24"/>
          <w:szCs w:val="24"/>
        </w:rPr>
      </w:pPr>
      <w:r w:rsidRPr="008E0D58">
        <w:rPr>
          <w:rFonts w:ascii="Times New Roman" w:hAnsi="Times New Roman" w:cs="Times New Roman"/>
          <w:b/>
          <w:sz w:val="24"/>
          <w:szCs w:val="24"/>
        </w:rPr>
        <w:t>ADRIANA KALAPIS</w:t>
      </w:r>
    </w:p>
    <w:p w14:paraId="66837275" w14:textId="77777777" w:rsidR="00E42FD1" w:rsidRPr="00EC4045" w:rsidRDefault="00E42FD1" w:rsidP="00E42FD1">
      <w:pPr>
        <w:spacing w:after="0"/>
        <w:jc w:val="center"/>
        <w:rPr>
          <w:rFonts w:ascii="Times New Roman" w:hAnsi="Times New Roman" w:cs="Times New Roman"/>
          <w:b/>
          <w:sz w:val="24"/>
          <w:szCs w:val="24"/>
        </w:rPr>
      </w:pPr>
    </w:p>
    <w:p w14:paraId="5BCAD482" w14:textId="44D45BB1" w:rsidR="0073003C" w:rsidRPr="00EC4045" w:rsidRDefault="0073003C" w:rsidP="007346AC">
      <w:pPr>
        <w:spacing w:after="0"/>
        <w:jc w:val="center"/>
        <w:rPr>
          <w:rFonts w:ascii="Times New Roman" w:hAnsi="Times New Roman" w:cs="Times New Roman"/>
          <w:b/>
          <w:sz w:val="24"/>
          <w:szCs w:val="24"/>
        </w:rPr>
      </w:pPr>
    </w:p>
    <w:p w14:paraId="0F476F8C" w14:textId="77777777" w:rsidR="00522F11" w:rsidRPr="00EC4045" w:rsidRDefault="00522F11" w:rsidP="00522F11">
      <w:pPr>
        <w:jc w:val="center"/>
        <w:rPr>
          <w:rFonts w:ascii="Times New Roman" w:hAnsi="Times New Roman" w:cs="Times New Roman"/>
          <w:b/>
          <w:sz w:val="24"/>
          <w:szCs w:val="24"/>
        </w:rPr>
      </w:pPr>
    </w:p>
    <w:p w14:paraId="428F0C0D"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04CE1F6D"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72983DC2" w14:textId="77777777" w:rsidR="007346AC"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GIRLĂ</w:t>
      </w:r>
    </w:p>
    <w:p w14:paraId="55863F46" w14:textId="77777777" w:rsidR="00EC4045" w:rsidRDefault="00EC4045" w:rsidP="007346AC">
      <w:pPr>
        <w:spacing w:after="0"/>
        <w:jc w:val="center"/>
        <w:rPr>
          <w:rFonts w:ascii="Times New Roman" w:hAnsi="Times New Roman" w:cs="Times New Roman"/>
          <w:b/>
          <w:sz w:val="24"/>
          <w:szCs w:val="24"/>
        </w:rPr>
      </w:pPr>
    </w:p>
    <w:p w14:paraId="1A364DC1" w14:textId="77777777" w:rsidR="00EC4045" w:rsidRDefault="00EC4045" w:rsidP="007346AC">
      <w:pPr>
        <w:spacing w:after="0"/>
        <w:jc w:val="center"/>
        <w:rPr>
          <w:rFonts w:ascii="Times New Roman" w:hAnsi="Times New Roman" w:cs="Times New Roman"/>
          <w:b/>
          <w:sz w:val="24"/>
          <w:szCs w:val="24"/>
        </w:rPr>
      </w:pPr>
    </w:p>
    <w:p w14:paraId="3051991D" w14:textId="77777777" w:rsidR="00EC4045" w:rsidRDefault="00EC4045" w:rsidP="007346AC">
      <w:pPr>
        <w:spacing w:after="0"/>
        <w:jc w:val="center"/>
        <w:rPr>
          <w:rFonts w:ascii="Times New Roman" w:hAnsi="Times New Roman" w:cs="Times New Roman"/>
          <w:b/>
          <w:sz w:val="24"/>
          <w:szCs w:val="24"/>
        </w:rPr>
      </w:pPr>
    </w:p>
    <w:p w14:paraId="456BC99F" w14:textId="77777777" w:rsidR="00EC4045" w:rsidRDefault="00EC4045" w:rsidP="007346AC">
      <w:pPr>
        <w:spacing w:after="0"/>
        <w:jc w:val="center"/>
        <w:rPr>
          <w:rFonts w:ascii="Times New Roman" w:hAnsi="Times New Roman" w:cs="Times New Roman"/>
          <w:b/>
          <w:sz w:val="24"/>
          <w:szCs w:val="24"/>
        </w:rPr>
      </w:pPr>
    </w:p>
    <w:p w14:paraId="5322BBAB"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6D5AB384" w14:textId="77777777" w:rsidR="008E0D58"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1C1C8690" w14:textId="4BA5D1DA"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C10DC9">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F3B9" w14:textId="77777777" w:rsidR="00C10DC9" w:rsidRDefault="00C10DC9">
      <w:pPr>
        <w:spacing w:after="0" w:line="240" w:lineRule="auto"/>
      </w:pPr>
      <w:r>
        <w:separator/>
      </w:r>
    </w:p>
  </w:endnote>
  <w:endnote w:type="continuationSeparator" w:id="0">
    <w:p w14:paraId="2B162D94" w14:textId="77777777" w:rsidR="00C10DC9" w:rsidRDefault="00C1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5164" w14:textId="77777777" w:rsidR="009221D1" w:rsidRDefault="009221D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6894" w14:textId="77777777" w:rsidR="009221D1" w:rsidRDefault="009221D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65DF" w14:textId="77777777" w:rsidR="009221D1" w:rsidRDefault="009221D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0528" w14:textId="77777777" w:rsidR="00C10DC9" w:rsidRDefault="00C10DC9">
      <w:pPr>
        <w:spacing w:after="0" w:line="240" w:lineRule="auto"/>
      </w:pPr>
      <w:r>
        <w:separator/>
      </w:r>
    </w:p>
  </w:footnote>
  <w:footnote w:type="continuationSeparator" w:id="0">
    <w:p w14:paraId="2CCCE404" w14:textId="77777777" w:rsidR="00C10DC9" w:rsidRDefault="00C1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C99" w14:textId="77777777" w:rsidR="009221D1" w:rsidRDefault="009221D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FC51" w14:textId="77777777" w:rsidR="009221D1" w:rsidRDefault="009221D1">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0F38" w14:textId="77777777" w:rsidR="009221D1" w:rsidRDefault="009221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0764E81"/>
    <w:multiLevelType w:val="hybridMultilevel"/>
    <w:tmpl w:val="06868C54"/>
    <w:lvl w:ilvl="0" w:tplc="FB381B1A">
      <w:start w:val="1"/>
      <w:numFmt w:val="bullet"/>
      <w:lvlText w:val=""/>
      <w:lvlJc w:val="left"/>
      <w:pPr>
        <w:ind w:left="720" w:hanging="360"/>
      </w:pPr>
      <w:rPr>
        <w:rFonts w:ascii="Symbol" w:hAnsi="Symbol"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77B8"/>
    <w:multiLevelType w:val="hybridMultilevel"/>
    <w:tmpl w:val="7DAA741A"/>
    <w:lvl w:ilvl="0" w:tplc="DEE222C6">
      <w:start w:val="1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9F8421E"/>
    <w:multiLevelType w:val="hybridMultilevel"/>
    <w:tmpl w:val="10EC7F84"/>
    <w:lvl w:ilvl="0" w:tplc="61DA791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62783"/>
    <w:multiLevelType w:val="multilevel"/>
    <w:tmpl w:val="78AE3682"/>
    <w:lvl w:ilvl="0">
      <w:start w:val="1"/>
      <w:numFmt w:val="upp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5144F6E"/>
    <w:multiLevelType w:val="hybridMultilevel"/>
    <w:tmpl w:val="E05A94C0"/>
    <w:lvl w:ilvl="0" w:tplc="04090001">
      <w:start w:val="1"/>
      <w:numFmt w:val="bullet"/>
      <w:lvlText w:val=""/>
      <w:lvlJc w:val="left"/>
      <w:pPr>
        <w:ind w:left="2135" w:hanging="360"/>
      </w:pPr>
      <w:rPr>
        <w:rFonts w:ascii="Symbol" w:hAnsi="Symbol"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12"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16BDA"/>
    <w:multiLevelType w:val="hybridMultilevel"/>
    <w:tmpl w:val="BF3A9C96"/>
    <w:lvl w:ilvl="0" w:tplc="C9B486E6">
      <w:numFmt w:val="bullet"/>
      <w:lvlText w:val=""/>
      <w:lvlJc w:val="left"/>
      <w:pPr>
        <w:ind w:left="-3" w:hanging="780"/>
      </w:pPr>
      <w:rPr>
        <w:rFonts w:ascii="Symbol" w:eastAsia="Calibri" w:hAnsi="Symbol" w:cs="Times New Roman" w:hint="default"/>
      </w:rPr>
    </w:lvl>
    <w:lvl w:ilvl="1" w:tplc="04180003" w:tentative="1">
      <w:start w:val="1"/>
      <w:numFmt w:val="bullet"/>
      <w:lvlText w:val="o"/>
      <w:lvlJc w:val="left"/>
      <w:pPr>
        <w:ind w:left="297" w:hanging="360"/>
      </w:pPr>
      <w:rPr>
        <w:rFonts w:ascii="Courier New" w:hAnsi="Courier New" w:cs="Courier New" w:hint="default"/>
      </w:rPr>
    </w:lvl>
    <w:lvl w:ilvl="2" w:tplc="04180005" w:tentative="1">
      <w:start w:val="1"/>
      <w:numFmt w:val="bullet"/>
      <w:lvlText w:val=""/>
      <w:lvlJc w:val="left"/>
      <w:pPr>
        <w:ind w:left="1017" w:hanging="360"/>
      </w:pPr>
      <w:rPr>
        <w:rFonts w:ascii="Wingdings" w:hAnsi="Wingdings" w:hint="default"/>
      </w:rPr>
    </w:lvl>
    <w:lvl w:ilvl="3" w:tplc="04180001" w:tentative="1">
      <w:start w:val="1"/>
      <w:numFmt w:val="bullet"/>
      <w:lvlText w:val=""/>
      <w:lvlJc w:val="left"/>
      <w:pPr>
        <w:ind w:left="1737" w:hanging="360"/>
      </w:pPr>
      <w:rPr>
        <w:rFonts w:ascii="Symbol" w:hAnsi="Symbol" w:hint="default"/>
      </w:rPr>
    </w:lvl>
    <w:lvl w:ilvl="4" w:tplc="04180003" w:tentative="1">
      <w:start w:val="1"/>
      <w:numFmt w:val="bullet"/>
      <w:lvlText w:val="o"/>
      <w:lvlJc w:val="left"/>
      <w:pPr>
        <w:ind w:left="2457" w:hanging="360"/>
      </w:pPr>
      <w:rPr>
        <w:rFonts w:ascii="Courier New" w:hAnsi="Courier New" w:cs="Courier New" w:hint="default"/>
      </w:rPr>
    </w:lvl>
    <w:lvl w:ilvl="5" w:tplc="04180005" w:tentative="1">
      <w:start w:val="1"/>
      <w:numFmt w:val="bullet"/>
      <w:lvlText w:val=""/>
      <w:lvlJc w:val="left"/>
      <w:pPr>
        <w:ind w:left="3177" w:hanging="360"/>
      </w:pPr>
      <w:rPr>
        <w:rFonts w:ascii="Wingdings" w:hAnsi="Wingdings" w:hint="default"/>
      </w:rPr>
    </w:lvl>
    <w:lvl w:ilvl="6" w:tplc="04180001" w:tentative="1">
      <w:start w:val="1"/>
      <w:numFmt w:val="bullet"/>
      <w:lvlText w:val=""/>
      <w:lvlJc w:val="left"/>
      <w:pPr>
        <w:ind w:left="3897" w:hanging="360"/>
      </w:pPr>
      <w:rPr>
        <w:rFonts w:ascii="Symbol" w:hAnsi="Symbol" w:hint="default"/>
      </w:rPr>
    </w:lvl>
    <w:lvl w:ilvl="7" w:tplc="04180003" w:tentative="1">
      <w:start w:val="1"/>
      <w:numFmt w:val="bullet"/>
      <w:lvlText w:val="o"/>
      <w:lvlJc w:val="left"/>
      <w:pPr>
        <w:ind w:left="4617" w:hanging="360"/>
      </w:pPr>
      <w:rPr>
        <w:rFonts w:ascii="Courier New" w:hAnsi="Courier New" w:cs="Courier New" w:hint="default"/>
      </w:rPr>
    </w:lvl>
    <w:lvl w:ilvl="8" w:tplc="04180005" w:tentative="1">
      <w:start w:val="1"/>
      <w:numFmt w:val="bullet"/>
      <w:lvlText w:val=""/>
      <w:lvlJc w:val="left"/>
      <w:pPr>
        <w:ind w:left="5337" w:hanging="360"/>
      </w:pPr>
      <w:rPr>
        <w:rFonts w:ascii="Wingdings" w:hAnsi="Wingdings" w:hint="default"/>
      </w:rPr>
    </w:lvl>
  </w:abstractNum>
  <w:abstractNum w:abstractNumId="14" w15:restartNumberingAfterBreak="0">
    <w:nsid w:val="52E267F5"/>
    <w:multiLevelType w:val="hybridMultilevel"/>
    <w:tmpl w:val="F0B63084"/>
    <w:lvl w:ilvl="0" w:tplc="FB2C61E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C5618"/>
    <w:multiLevelType w:val="hybridMultilevel"/>
    <w:tmpl w:val="A83A2334"/>
    <w:lvl w:ilvl="0" w:tplc="C80E44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316E3E"/>
    <w:multiLevelType w:val="hybridMultilevel"/>
    <w:tmpl w:val="5A9687D8"/>
    <w:lvl w:ilvl="0" w:tplc="D8BA0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5A10EEE"/>
    <w:multiLevelType w:val="hybridMultilevel"/>
    <w:tmpl w:val="DC8682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76233183">
    <w:abstractNumId w:val="9"/>
  </w:num>
  <w:num w:numId="2" w16cid:durableId="1117025352">
    <w:abstractNumId w:val="10"/>
  </w:num>
  <w:num w:numId="3" w16cid:durableId="1872255343">
    <w:abstractNumId w:val="6"/>
  </w:num>
  <w:num w:numId="4" w16cid:durableId="2011834061">
    <w:abstractNumId w:val="5"/>
  </w:num>
  <w:num w:numId="5" w16cid:durableId="388768628">
    <w:abstractNumId w:val="19"/>
  </w:num>
  <w:num w:numId="6" w16cid:durableId="674721464">
    <w:abstractNumId w:val="15"/>
  </w:num>
  <w:num w:numId="7" w16cid:durableId="1017924576">
    <w:abstractNumId w:val="12"/>
  </w:num>
  <w:num w:numId="8" w16cid:durableId="405735937">
    <w:abstractNumId w:val="13"/>
  </w:num>
  <w:num w:numId="9" w16cid:durableId="1661498914">
    <w:abstractNumId w:val="7"/>
  </w:num>
  <w:num w:numId="10" w16cid:durableId="1444572154">
    <w:abstractNumId w:val="17"/>
  </w:num>
  <w:num w:numId="11" w16cid:durableId="1325745072">
    <w:abstractNumId w:val="8"/>
  </w:num>
  <w:num w:numId="12" w16cid:durableId="821191809">
    <w:abstractNumId w:val="11"/>
  </w:num>
  <w:num w:numId="13" w16cid:durableId="777065063">
    <w:abstractNumId w:val="2"/>
  </w:num>
  <w:num w:numId="14" w16cid:durableId="1976911429">
    <w:abstractNumId w:val="3"/>
  </w:num>
  <w:num w:numId="15" w16cid:durableId="1657145893">
    <w:abstractNumId w:val="18"/>
  </w:num>
  <w:num w:numId="16" w16cid:durableId="847985477">
    <w:abstractNumId w:val="14"/>
  </w:num>
  <w:num w:numId="17" w16cid:durableId="574053981">
    <w:abstractNumId w:val="20"/>
  </w:num>
  <w:num w:numId="18" w16cid:durableId="1100760090">
    <w:abstractNumId w:val="16"/>
  </w:num>
  <w:num w:numId="19" w16cid:durableId="135299324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5C2"/>
    <w:rsid w:val="00001BC5"/>
    <w:rsid w:val="000040D8"/>
    <w:rsid w:val="00007239"/>
    <w:rsid w:val="00010F74"/>
    <w:rsid w:val="00011A4F"/>
    <w:rsid w:val="0001216C"/>
    <w:rsid w:val="00012931"/>
    <w:rsid w:val="00013941"/>
    <w:rsid w:val="00014E8F"/>
    <w:rsid w:val="000155AB"/>
    <w:rsid w:val="00015FD1"/>
    <w:rsid w:val="00020637"/>
    <w:rsid w:val="00021E16"/>
    <w:rsid w:val="00022B88"/>
    <w:rsid w:val="00024933"/>
    <w:rsid w:val="00024ABC"/>
    <w:rsid w:val="00025D4B"/>
    <w:rsid w:val="000266B8"/>
    <w:rsid w:val="00026D13"/>
    <w:rsid w:val="00027AD3"/>
    <w:rsid w:val="00032F90"/>
    <w:rsid w:val="00033A1A"/>
    <w:rsid w:val="00035729"/>
    <w:rsid w:val="00037C16"/>
    <w:rsid w:val="00041C66"/>
    <w:rsid w:val="00045B9C"/>
    <w:rsid w:val="000460E3"/>
    <w:rsid w:val="00047F00"/>
    <w:rsid w:val="00050997"/>
    <w:rsid w:val="00052854"/>
    <w:rsid w:val="0005308A"/>
    <w:rsid w:val="0005407E"/>
    <w:rsid w:val="000548A2"/>
    <w:rsid w:val="000548DA"/>
    <w:rsid w:val="00055832"/>
    <w:rsid w:val="0006272D"/>
    <w:rsid w:val="00062BFA"/>
    <w:rsid w:val="00063325"/>
    <w:rsid w:val="0006455B"/>
    <w:rsid w:val="000668A8"/>
    <w:rsid w:val="00070A4A"/>
    <w:rsid w:val="00071654"/>
    <w:rsid w:val="000750CC"/>
    <w:rsid w:val="000753BF"/>
    <w:rsid w:val="00075C79"/>
    <w:rsid w:val="00076547"/>
    <w:rsid w:val="000772C4"/>
    <w:rsid w:val="00080602"/>
    <w:rsid w:val="000831D3"/>
    <w:rsid w:val="00084A98"/>
    <w:rsid w:val="00085318"/>
    <w:rsid w:val="00086F08"/>
    <w:rsid w:val="00090B77"/>
    <w:rsid w:val="0009530E"/>
    <w:rsid w:val="000956DD"/>
    <w:rsid w:val="00097A25"/>
    <w:rsid w:val="00097A2C"/>
    <w:rsid w:val="000A0FFA"/>
    <w:rsid w:val="000A3A4D"/>
    <w:rsid w:val="000A479D"/>
    <w:rsid w:val="000A65DF"/>
    <w:rsid w:val="000B0F11"/>
    <w:rsid w:val="000B2174"/>
    <w:rsid w:val="000B2442"/>
    <w:rsid w:val="000B2F2B"/>
    <w:rsid w:val="000B3A86"/>
    <w:rsid w:val="000B46F8"/>
    <w:rsid w:val="000B4C57"/>
    <w:rsid w:val="000B5AAD"/>
    <w:rsid w:val="000B6211"/>
    <w:rsid w:val="000C0F35"/>
    <w:rsid w:val="000C3043"/>
    <w:rsid w:val="000C55FB"/>
    <w:rsid w:val="000C584B"/>
    <w:rsid w:val="000C637C"/>
    <w:rsid w:val="000C73A7"/>
    <w:rsid w:val="000C75BC"/>
    <w:rsid w:val="000D115C"/>
    <w:rsid w:val="000D16E2"/>
    <w:rsid w:val="000D18B5"/>
    <w:rsid w:val="000D2536"/>
    <w:rsid w:val="000D253C"/>
    <w:rsid w:val="000D4448"/>
    <w:rsid w:val="000D54A5"/>
    <w:rsid w:val="000D7478"/>
    <w:rsid w:val="000D78B8"/>
    <w:rsid w:val="000E0A16"/>
    <w:rsid w:val="000E3E62"/>
    <w:rsid w:val="000E441D"/>
    <w:rsid w:val="000E4E5C"/>
    <w:rsid w:val="000E5DD3"/>
    <w:rsid w:val="000E693C"/>
    <w:rsid w:val="000F227F"/>
    <w:rsid w:val="000F2A9C"/>
    <w:rsid w:val="000F353F"/>
    <w:rsid w:val="000F3F64"/>
    <w:rsid w:val="000F5AD9"/>
    <w:rsid w:val="000F638E"/>
    <w:rsid w:val="000F7A2E"/>
    <w:rsid w:val="00100C24"/>
    <w:rsid w:val="00100E91"/>
    <w:rsid w:val="00100EB5"/>
    <w:rsid w:val="00101CEC"/>
    <w:rsid w:val="001024E8"/>
    <w:rsid w:val="0010394D"/>
    <w:rsid w:val="00104A9A"/>
    <w:rsid w:val="001050B5"/>
    <w:rsid w:val="0010518B"/>
    <w:rsid w:val="00105B70"/>
    <w:rsid w:val="001062A0"/>
    <w:rsid w:val="001121EF"/>
    <w:rsid w:val="0011648D"/>
    <w:rsid w:val="001206CA"/>
    <w:rsid w:val="00122E26"/>
    <w:rsid w:val="001236D1"/>
    <w:rsid w:val="001238F4"/>
    <w:rsid w:val="0012531D"/>
    <w:rsid w:val="00125588"/>
    <w:rsid w:val="00126F77"/>
    <w:rsid w:val="00130C41"/>
    <w:rsid w:val="00130CD6"/>
    <w:rsid w:val="00132C57"/>
    <w:rsid w:val="00132EB8"/>
    <w:rsid w:val="001363DD"/>
    <w:rsid w:val="001364C6"/>
    <w:rsid w:val="001365E1"/>
    <w:rsid w:val="00137350"/>
    <w:rsid w:val="00140672"/>
    <w:rsid w:val="0014092F"/>
    <w:rsid w:val="001446BA"/>
    <w:rsid w:val="001453A4"/>
    <w:rsid w:val="00146416"/>
    <w:rsid w:val="001502E8"/>
    <w:rsid w:val="00150A5E"/>
    <w:rsid w:val="00150F65"/>
    <w:rsid w:val="0015347A"/>
    <w:rsid w:val="0015372F"/>
    <w:rsid w:val="0015389E"/>
    <w:rsid w:val="001541FE"/>
    <w:rsid w:val="0015433D"/>
    <w:rsid w:val="00157582"/>
    <w:rsid w:val="00157E74"/>
    <w:rsid w:val="00160864"/>
    <w:rsid w:val="00162D6C"/>
    <w:rsid w:val="001636BF"/>
    <w:rsid w:val="00165738"/>
    <w:rsid w:val="001660C9"/>
    <w:rsid w:val="001664A6"/>
    <w:rsid w:val="00166516"/>
    <w:rsid w:val="00170166"/>
    <w:rsid w:val="00174C22"/>
    <w:rsid w:val="00174CD3"/>
    <w:rsid w:val="00176364"/>
    <w:rsid w:val="00177FA1"/>
    <w:rsid w:val="0018225C"/>
    <w:rsid w:val="00182689"/>
    <w:rsid w:val="00184034"/>
    <w:rsid w:val="001842A5"/>
    <w:rsid w:val="001857F8"/>
    <w:rsid w:val="001863FD"/>
    <w:rsid w:val="001924AE"/>
    <w:rsid w:val="00193816"/>
    <w:rsid w:val="001A1E8C"/>
    <w:rsid w:val="001A1EB9"/>
    <w:rsid w:val="001A22EB"/>
    <w:rsid w:val="001A28DA"/>
    <w:rsid w:val="001A61D2"/>
    <w:rsid w:val="001B0E18"/>
    <w:rsid w:val="001B1CAE"/>
    <w:rsid w:val="001B1D85"/>
    <w:rsid w:val="001B4B8E"/>
    <w:rsid w:val="001B5B9C"/>
    <w:rsid w:val="001B65EC"/>
    <w:rsid w:val="001B6680"/>
    <w:rsid w:val="001C012A"/>
    <w:rsid w:val="001C101B"/>
    <w:rsid w:val="001C1EC3"/>
    <w:rsid w:val="001C21F4"/>
    <w:rsid w:val="001C24EB"/>
    <w:rsid w:val="001C48F9"/>
    <w:rsid w:val="001C67F9"/>
    <w:rsid w:val="001C6F04"/>
    <w:rsid w:val="001D0054"/>
    <w:rsid w:val="001D0194"/>
    <w:rsid w:val="001D0454"/>
    <w:rsid w:val="001D1CCC"/>
    <w:rsid w:val="001D2622"/>
    <w:rsid w:val="001D3AEC"/>
    <w:rsid w:val="001D63FC"/>
    <w:rsid w:val="001D6904"/>
    <w:rsid w:val="001D7A01"/>
    <w:rsid w:val="001E0BF4"/>
    <w:rsid w:val="001E11AA"/>
    <w:rsid w:val="001E1D86"/>
    <w:rsid w:val="001E2329"/>
    <w:rsid w:val="001E2EA4"/>
    <w:rsid w:val="001E32D3"/>
    <w:rsid w:val="001E5720"/>
    <w:rsid w:val="001E6BF0"/>
    <w:rsid w:val="001F100D"/>
    <w:rsid w:val="001F3A7D"/>
    <w:rsid w:val="001F3D78"/>
    <w:rsid w:val="001F3EA1"/>
    <w:rsid w:val="001F4F30"/>
    <w:rsid w:val="001F7935"/>
    <w:rsid w:val="002014C0"/>
    <w:rsid w:val="00201D14"/>
    <w:rsid w:val="00202776"/>
    <w:rsid w:val="00203A9B"/>
    <w:rsid w:val="00203AF9"/>
    <w:rsid w:val="00204479"/>
    <w:rsid w:val="00204555"/>
    <w:rsid w:val="002047F0"/>
    <w:rsid w:val="002056A3"/>
    <w:rsid w:val="0020643F"/>
    <w:rsid w:val="00206AE6"/>
    <w:rsid w:val="00207BC4"/>
    <w:rsid w:val="00210DAF"/>
    <w:rsid w:val="00211391"/>
    <w:rsid w:val="0021256A"/>
    <w:rsid w:val="00214182"/>
    <w:rsid w:val="00215C19"/>
    <w:rsid w:val="0021671E"/>
    <w:rsid w:val="002168CD"/>
    <w:rsid w:val="002221ED"/>
    <w:rsid w:val="0022235F"/>
    <w:rsid w:val="00223406"/>
    <w:rsid w:val="0022493E"/>
    <w:rsid w:val="00224B47"/>
    <w:rsid w:val="00226565"/>
    <w:rsid w:val="0022745F"/>
    <w:rsid w:val="00227B68"/>
    <w:rsid w:val="0023150B"/>
    <w:rsid w:val="00233E0E"/>
    <w:rsid w:val="0023551B"/>
    <w:rsid w:val="0023558C"/>
    <w:rsid w:val="00237235"/>
    <w:rsid w:val="00237969"/>
    <w:rsid w:val="00237BC8"/>
    <w:rsid w:val="00237C1A"/>
    <w:rsid w:val="002409D6"/>
    <w:rsid w:val="00242A80"/>
    <w:rsid w:val="00242C2F"/>
    <w:rsid w:val="00245A69"/>
    <w:rsid w:val="00245B7D"/>
    <w:rsid w:val="00246A4C"/>
    <w:rsid w:val="0024739B"/>
    <w:rsid w:val="00250043"/>
    <w:rsid w:val="00250389"/>
    <w:rsid w:val="00250819"/>
    <w:rsid w:val="002513F6"/>
    <w:rsid w:val="00252445"/>
    <w:rsid w:val="002565B1"/>
    <w:rsid w:val="00260F3B"/>
    <w:rsid w:val="002614DB"/>
    <w:rsid w:val="00261905"/>
    <w:rsid w:val="002640E9"/>
    <w:rsid w:val="0026459D"/>
    <w:rsid w:val="00264D0C"/>
    <w:rsid w:val="00267649"/>
    <w:rsid w:val="00267895"/>
    <w:rsid w:val="0027057C"/>
    <w:rsid w:val="002705BC"/>
    <w:rsid w:val="002719FE"/>
    <w:rsid w:val="00271F9C"/>
    <w:rsid w:val="00272101"/>
    <w:rsid w:val="0027420E"/>
    <w:rsid w:val="00274AA5"/>
    <w:rsid w:val="00274DEE"/>
    <w:rsid w:val="00277638"/>
    <w:rsid w:val="00277DB2"/>
    <w:rsid w:val="00280561"/>
    <w:rsid w:val="002866A4"/>
    <w:rsid w:val="002867EF"/>
    <w:rsid w:val="002909E5"/>
    <w:rsid w:val="002912B2"/>
    <w:rsid w:val="002927A0"/>
    <w:rsid w:val="00292E50"/>
    <w:rsid w:val="00292EC3"/>
    <w:rsid w:val="00293982"/>
    <w:rsid w:val="00295B85"/>
    <w:rsid w:val="002970DB"/>
    <w:rsid w:val="002A22A6"/>
    <w:rsid w:val="002A4153"/>
    <w:rsid w:val="002A4FE7"/>
    <w:rsid w:val="002A594C"/>
    <w:rsid w:val="002A653B"/>
    <w:rsid w:val="002A6A8A"/>
    <w:rsid w:val="002A7F7D"/>
    <w:rsid w:val="002B04A2"/>
    <w:rsid w:val="002B1862"/>
    <w:rsid w:val="002B2C5A"/>
    <w:rsid w:val="002B4BB1"/>
    <w:rsid w:val="002B5913"/>
    <w:rsid w:val="002B629E"/>
    <w:rsid w:val="002B6A16"/>
    <w:rsid w:val="002B6ECD"/>
    <w:rsid w:val="002C0F92"/>
    <w:rsid w:val="002C3A85"/>
    <w:rsid w:val="002C3E74"/>
    <w:rsid w:val="002C70CA"/>
    <w:rsid w:val="002D2409"/>
    <w:rsid w:val="002D25EE"/>
    <w:rsid w:val="002D718E"/>
    <w:rsid w:val="002E10DC"/>
    <w:rsid w:val="002E262E"/>
    <w:rsid w:val="002E34E6"/>
    <w:rsid w:val="002E4DE4"/>
    <w:rsid w:val="002E4ECA"/>
    <w:rsid w:val="002E7148"/>
    <w:rsid w:val="002E739C"/>
    <w:rsid w:val="002F2D66"/>
    <w:rsid w:val="002F2ED7"/>
    <w:rsid w:val="002F4461"/>
    <w:rsid w:val="002F6D8D"/>
    <w:rsid w:val="002F77AA"/>
    <w:rsid w:val="002F79B5"/>
    <w:rsid w:val="002F7FF7"/>
    <w:rsid w:val="0030257B"/>
    <w:rsid w:val="003032C1"/>
    <w:rsid w:val="00304882"/>
    <w:rsid w:val="00304B6A"/>
    <w:rsid w:val="00304CCC"/>
    <w:rsid w:val="003053F0"/>
    <w:rsid w:val="00307587"/>
    <w:rsid w:val="0031045D"/>
    <w:rsid w:val="00310C7D"/>
    <w:rsid w:val="00310EE2"/>
    <w:rsid w:val="00310FDE"/>
    <w:rsid w:val="003117EA"/>
    <w:rsid w:val="003122B3"/>
    <w:rsid w:val="00314BF0"/>
    <w:rsid w:val="00315165"/>
    <w:rsid w:val="00316690"/>
    <w:rsid w:val="00316958"/>
    <w:rsid w:val="0032018D"/>
    <w:rsid w:val="003217BA"/>
    <w:rsid w:val="00322C46"/>
    <w:rsid w:val="003239B0"/>
    <w:rsid w:val="003247F9"/>
    <w:rsid w:val="00326F2A"/>
    <w:rsid w:val="003271EE"/>
    <w:rsid w:val="00327347"/>
    <w:rsid w:val="00330C97"/>
    <w:rsid w:val="0033173D"/>
    <w:rsid w:val="003324EA"/>
    <w:rsid w:val="00332A7F"/>
    <w:rsid w:val="00337DD9"/>
    <w:rsid w:val="003407ED"/>
    <w:rsid w:val="003412C6"/>
    <w:rsid w:val="00341EF1"/>
    <w:rsid w:val="00342D84"/>
    <w:rsid w:val="00345080"/>
    <w:rsid w:val="003479AA"/>
    <w:rsid w:val="0035111F"/>
    <w:rsid w:val="003529EB"/>
    <w:rsid w:val="003555D3"/>
    <w:rsid w:val="0035650F"/>
    <w:rsid w:val="00360BA7"/>
    <w:rsid w:val="00360EAA"/>
    <w:rsid w:val="003610AC"/>
    <w:rsid w:val="0036208C"/>
    <w:rsid w:val="00363337"/>
    <w:rsid w:val="0036354E"/>
    <w:rsid w:val="00363601"/>
    <w:rsid w:val="00363749"/>
    <w:rsid w:val="00364C4D"/>
    <w:rsid w:val="00364E8A"/>
    <w:rsid w:val="0037262E"/>
    <w:rsid w:val="003778CC"/>
    <w:rsid w:val="003779B5"/>
    <w:rsid w:val="00380054"/>
    <w:rsid w:val="0038149C"/>
    <w:rsid w:val="00382CF8"/>
    <w:rsid w:val="00386487"/>
    <w:rsid w:val="0039110A"/>
    <w:rsid w:val="00391B18"/>
    <w:rsid w:val="003920FF"/>
    <w:rsid w:val="00392127"/>
    <w:rsid w:val="003935B9"/>
    <w:rsid w:val="00394452"/>
    <w:rsid w:val="0039538F"/>
    <w:rsid w:val="00395558"/>
    <w:rsid w:val="003A2903"/>
    <w:rsid w:val="003A5320"/>
    <w:rsid w:val="003A6839"/>
    <w:rsid w:val="003A7DBC"/>
    <w:rsid w:val="003B0F66"/>
    <w:rsid w:val="003B1555"/>
    <w:rsid w:val="003B1F9B"/>
    <w:rsid w:val="003B2771"/>
    <w:rsid w:val="003B31E3"/>
    <w:rsid w:val="003B3CD5"/>
    <w:rsid w:val="003B49A4"/>
    <w:rsid w:val="003B5162"/>
    <w:rsid w:val="003B5290"/>
    <w:rsid w:val="003B6273"/>
    <w:rsid w:val="003B6B5A"/>
    <w:rsid w:val="003B7FF2"/>
    <w:rsid w:val="003C0F99"/>
    <w:rsid w:val="003C2D5F"/>
    <w:rsid w:val="003C4303"/>
    <w:rsid w:val="003C4E01"/>
    <w:rsid w:val="003C7765"/>
    <w:rsid w:val="003D0812"/>
    <w:rsid w:val="003D08FC"/>
    <w:rsid w:val="003D0DA4"/>
    <w:rsid w:val="003D1446"/>
    <w:rsid w:val="003D20D0"/>
    <w:rsid w:val="003D34A6"/>
    <w:rsid w:val="003D40B0"/>
    <w:rsid w:val="003D41A8"/>
    <w:rsid w:val="003D635C"/>
    <w:rsid w:val="003E145F"/>
    <w:rsid w:val="003E17E8"/>
    <w:rsid w:val="003E49E3"/>
    <w:rsid w:val="003E5836"/>
    <w:rsid w:val="003E5D16"/>
    <w:rsid w:val="003E5E2C"/>
    <w:rsid w:val="003E5ED1"/>
    <w:rsid w:val="003E648D"/>
    <w:rsid w:val="003F03AA"/>
    <w:rsid w:val="003F2D30"/>
    <w:rsid w:val="003F30CB"/>
    <w:rsid w:val="003F63B0"/>
    <w:rsid w:val="004009DB"/>
    <w:rsid w:val="00402CE8"/>
    <w:rsid w:val="00403940"/>
    <w:rsid w:val="00403A14"/>
    <w:rsid w:val="004059FA"/>
    <w:rsid w:val="00406152"/>
    <w:rsid w:val="00407862"/>
    <w:rsid w:val="004079CF"/>
    <w:rsid w:val="0041160D"/>
    <w:rsid w:val="00411AA3"/>
    <w:rsid w:val="00413B68"/>
    <w:rsid w:val="0041683D"/>
    <w:rsid w:val="004209D0"/>
    <w:rsid w:val="004223E0"/>
    <w:rsid w:val="004229D2"/>
    <w:rsid w:val="00423F11"/>
    <w:rsid w:val="0042485E"/>
    <w:rsid w:val="004275D4"/>
    <w:rsid w:val="0043210D"/>
    <w:rsid w:val="00433248"/>
    <w:rsid w:val="0044020A"/>
    <w:rsid w:val="00440E17"/>
    <w:rsid w:val="0044373F"/>
    <w:rsid w:val="00444D33"/>
    <w:rsid w:val="00453201"/>
    <w:rsid w:val="0045464D"/>
    <w:rsid w:val="00456BA7"/>
    <w:rsid w:val="0045719A"/>
    <w:rsid w:val="00461ACB"/>
    <w:rsid w:val="00464D53"/>
    <w:rsid w:val="00465F97"/>
    <w:rsid w:val="00466697"/>
    <w:rsid w:val="00466EAB"/>
    <w:rsid w:val="00470A0A"/>
    <w:rsid w:val="00471E48"/>
    <w:rsid w:val="004745A3"/>
    <w:rsid w:val="00474BC6"/>
    <w:rsid w:val="00474D64"/>
    <w:rsid w:val="004753F0"/>
    <w:rsid w:val="00476E18"/>
    <w:rsid w:val="00480249"/>
    <w:rsid w:val="00481A10"/>
    <w:rsid w:val="0048264C"/>
    <w:rsid w:val="004831D6"/>
    <w:rsid w:val="00484223"/>
    <w:rsid w:val="004855EC"/>
    <w:rsid w:val="00486CD7"/>
    <w:rsid w:val="00491329"/>
    <w:rsid w:val="004918B2"/>
    <w:rsid w:val="004931B7"/>
    <w:rsid w:val="00494853"/>
    <w:rsid w:val="004948DB"/>
    <w:rsid w:val="00495EB4"/>
    <w:rsid w:val="00497023"/>
    <w:rsid w:val="004A0046"/>
    <w:rsid w:val="004A055F"/>
    <w:rsid w:val="004A1A6F"/>
    <w:rsid w:val="004A1D8A"/>
    <w:rsid w:val="004A22FA"/>
    <w:rsid w:val="004B2C8C"/>
    <w:rsid w:val="004B3569"/>
    <w:rsid w:val="004B4A1F"/>
    <w:rsid w:val="004B53CD"/>
    <w:rsid w:val="004B592C"/>
    <w:rsid w:val="004B6537"/>
    <w:rsid w:val="004B6782"/>
    <w:rsid w:val="004B6B22"/>
    <w:rsid w:val="004B71F8"/>
    <w:rsid w:val="004C0EE5"/>
    <w:rsid w:val="004C22AD"/>
    <w:rsid w:val="004C24E8"/>
    <w:rsid w:val="004C5047"/>
    <w:rsid w:val="004C69A9"/>
    <w:rsid w:val="004D2CED"/>
    <w:rsid w:val="004D378E"/>
    <w:rsid w:val="004D3B9B"/>
    <w:rsid w:val="004D4616"/>
    <w:rsid w:val="004D5168"/>
    <w:rsid w:val="004D62C3"/>
    <w:rsid w:val="004D7014"/>
    <w:rsid w:val="004E13EA"/>
    <w:rsid w:val="004E33E2"/>
    <w:rsid w:val="004E494A"/>
    <w:rsid w:val="004E576B"/>
    <w:rsid w:val="004E7C76"/>
    <w:rsid w:val="004F3EA3"/>
    <w:rsid w:val="004F418C"/>
    <w:rsid w:val="004F475D"/>
    <w:rsid w:val="004F4AC7"/>
    <w:rsid w:val="004F51DC"/>
    <w:rsid w:val="0050063E"/>
    <w:rsid w:val="005008DA"/>
    <w:rsid w:val="00501AE4"/>
    <w:rsid w:val="00503DF2"/>
    <w:rsid w:val="00505790"/>
    <w:rsid w:val="0050794B"/>
    <w:rsid w:val="005145E9"/>
    <w:rsid w:val="00516264"/>
    <w:rsid w:val="00517225"/>
    <w:rsid w:val="005175E2"/>
    <w:rsid w:val="00522F11"/>
    <w:rsid w:val="005236F6"/>
    <w:rsid w:val="005241A7"/>
    <w:rsid w:val="0052499B"/>
    <w:rsid w:val="0052757A"/>
    <w:rsid w:val="00527F6C"/>
    <w:rsid w:val="00530DAB"/>
    <w:rsid w:val="00533DB2"/>
    <w:rsid w:val="00535D68"/>
    <w:rsid w:val="00536549"/>
    <w:rsid w:val="00536AE6"/>
    <w:rsid w:val="005374D0"/>
    <w:rsid w:val="00540A45"/>
    <w:rsid w:val="005436B7"/>
    <w:rsid w:val="005442E5"/>
    <w:rsid w:val="005446AA"/>
    <w:rsid w:val="00544870"/>
    <w:rsid w:val="005450B7"/>
    <w:rsid w:val="00546691"/>
    <w:rsid w:val="0054768E"/>
    <w:rsid w:val="00553E71"/>
    <w:rsid w:val="0056067B"/>
    <w:rsid w:val="00560769"/>
    <w:rsid w:val="00564241"/>
    <w:rsid w:val="005645B9"/>
    <w:rsid w:val="00565A2E"/>
    <w:rsid w:val="00567955"/>
    <w:rsid w:val="00571A29"/>
    <w:rsid w:val="00572E98"/>
    <w:rsid w:val="00574FC1"/>
    <w:rsid w:val="00575426"/>
    <w:rsid w:val="005829A6"/>
    <w:rsid w:val="005832A7"/>
    <w:rsid w:val="0058397E"/>
    <w:rsid w:val="00584441"/>
    <w:rsid w:val="005857BF"/>
    <w:rsid w:val="00585FB9"/>
    <w:rsid w:val="005872B5"/>
    <w:rsid w:val="0058743C"/>
    <w:rsid w:val="005913AE"/>
    <w:rsid w:val="00591F13"/>
    <w:rsid w:val="00593FF2"/>
    <w:rsid w:val="0059417C"/>
    <w:rsid w:val="0059500F"/>
    <w:rsid w:val="0059772E"/>
    <w:rsid w:val="005A29F0"/>
    <w:rsid w:val="005A2B7A"/>
    <w:rsid w:val="005A3062"/>
    <w:rsid w:val="005A563F"/>
    <w:rsid w:val="005A726A"/>
    <w:rsid w:val="005A7AD1"/>
    <w:rsid w:val="005A7FC3"/>
    <w:rsid w:val="005B11DA"/>
    <w:rsid w:val="005B1A9E"/>
    <w:rsid w:val="005B1D8D"/>
    <w:rsid w:val="005B2A55"/>
    <w:rsid w:val="005B38B4"/>
    <w:rsid w:val="005B495A"/>
    <w:rsid w:val="005B6DB0"/>
    <w:rsid w:val="005C0025"/>
    <w:rsid w:val="005C0EC7"/>
    <w:rsid w:val="005C2677"/>
    <w:rsid w:val="005C3C2F"/>
    <w:rsid w:val="005C3EA7"/>
    <w:rsid w:val="005C4F79"/>
    <w:rsid w:val="005C7B21"/>
    <w:rsid w:val="005D3AD1"/>
    <w:rsid w:val="005D4155"/>
    <w:rsid w:val="005D4369"/>
    <w:rsid w:val="005D4E68"/>
    <w:rsid w:val="005D4ED4"/>
    <w:rsid w:val="005D5107"/>
    <w:rsid w:val="005D6CB1"/>
    <w:rsid w:val="005E09D4"/>
    <w:rsid w:val="005E2EC7"/>
    <w:rsid w:val="005E32EB"/>
    <w:rsid w:val="005E350C"/>
    <w:rsid w:val="005E47DC"/>
    <w:rsid w:val="005E5140"/>
    <w:rsid w:val="005E5C7D"/>
    <w:rsid w:val="005F3152"/>
    <w:rsid w:val="005F7C7F"/>
    <w:rsid w:val="006011CB"/>
    <w:rsid w:val="00601F44"/>
    <w:rsid w:val="00605C88"/>
    <w:rsid w:val="006102AA"/>
    <w:rsid w:val="00611359"/>
    <w:rsid w:val="00612132"/>
    <w:rsid w:val="00613121"/>
    <w:rsid w:val="00613FDC"/>
    <w:rsid w:val="006151D0"/>
    <w:rsid w:val="00615403"/>
    <w:rsid w:val="0061592C"/>
    <w:rsid w:val="00616A9E"/>
    <w:rsid w:val="00617347"/>
    <w:rsid w:val="0062000C"/>
    <w:rsid w:val="0062260A"/>
    <w:rsid w:val="00622A26"/>
    <w:rsid w:val="0062379F"/>
    <w:rsid w:val="00625F46"/>
    <w:rsid w:val="0063201A"/>
    <w:rsid w:val="0063256F"/>
    <w:rsid w:val="00632C2B"/>
    <w:rsid w:val="006331CC"/>
    <w:rsid w:val="006333F1"/>
    <w:rsid w:val="006335DD"/>
    <w:rsid w:val="00634294"/>
    <w:rsid w:val="00635DE2"/>
    <w:rsid w:val="00635E75"/>
    <w:rsid w:val="006370B8"/>
    <w:rsid w:val="0063781C"/>
    <w:rsid w:val="00637908"/>
    <w:rsid w:val="00640159"/>
    <w:rsid w:val="00641730"/>
    <w:rsid w:val="00643096"/>
    <w:rsid w:val="00644359"/>
    <w:rsid w:val="00644F60"/>
    <w:rsid w:val="00646A4D"/>
    <w:rsid w:val="00647025"/>
    <w:rsid w:val="00647A0F"/>
    <w:rsid w:val="00651A48"/>
    <w:rsid w:val="00651D09"/>
    <w:rsid w:val="00653FD3"/>
    <w:rsid w:val="00655601"/>
    <w:rsid w:val="0065674F"/>
    <w:rsid w:val="006577A5"/>
    <w:rsid w:val="00660283"/>
    <w:rsid w:val="00661207"/>
    <w:rsid w:val="00661224"/>
    <w:rsid w:val="00661B08"/>
    <w:rsid w:val="006637A4"/>
    <w:rsid w:val="00663FA6"/>
    <w:rsid w:val="00665BBE"/>
    <w:rsid w:val="00667B8F"/>
    <w:rsid w:val="0067087B"/>
    <w:rsid w:val="00670C43"/>
    <w:rsid w:val="00671C3F"/>
    <w:rsid w:val="00672C92"/>
    <w:rsid w:val="00672E2E"/>
    <w:rsid w:val="0067386B"/>
    <w:rsid w:val="00673B0F"/>
    <w:rsid w:val="00674176"/>
    <w:rsid w:val="006742E9"/>
    <w:rsid w:val="006747DC"/>
    <w:rsid w:val="00676060"/>
    <w:rsid w:val="00676674"/>
    <w:rsid w:val="0067669A"/>
    <w:rsid w:val="00677002"/>
    <w:rsid w:val="006775E8"/>
    <w:rsid w:val="006809C9"/>
    <w:rsid w:val="00681C34"/>
    <w:rsid w:val="00682D44"/>
    <w:rsid w:val="00683166"/>
    <w:rsid w:val="00683C6C"/>
    <w:rsid w:val="006843FF"/>
    <w:rsid w:val="0068455C"/>
    <w:rsid w:val="00686390"/>
    <w:rsid w:val="006870AD"/>
    <w:rsid w:val="00691B8E"/>
    <w:rsid w:val="00692656"/>
    <w:rsid w:val="00693BBA"/>
    <w:rsid w:val="00694F44"/>
    <w:rsid w:val="00695980"/>
    <w:rsid w:val="00695CB4"/>
    <w:rsid w:val="006A111D"/>
    <w:rsid w:val="006A20CF"/>
    <w:rsid w:val="006A6036"/>
    <w:rsid w:val="006B1503"/>
    <w:rsid w:val="006B43F1"/>
    <w:rsid w:val="006B6476"/>
    <w:rsid w:val="006B75DC"/>
    <w:rsid w:val="006C0398"/>
    <w:rsid w:val="006C0F94"/>
    <w:rsid w:val="006C1B18"/>
    <w:rsid w:val="006C1FA7"/>
    <w:rsid w:val="006C2202"/>
    <w:rsid w:val="006C2344"/>
    <w:rsid w:val="006C25EC"/>
    <w:rsid w:val="006C351C"/>
    <w:rsid w:val="006C3A54"/>
    <w:rsid w:val="006C5D87"/>
    <w:rsid w:val="006C6063"/>
    <w:rsid w:val="006C6C64"/>
    <w:rsid w:val="006C6EAF"/>
    <w:rsid w:val="006C7258"/>
    <w:rsid w:val="006D0B8C"/>
    <w:rsid w:val="006D295C"/>
    <w:rsid w:val="006D2B48"/>
    <w:rsid w:val="006D35A6"/>
    <w:rsid w:val="006D5F21"/>
    <w:rsid w:val="006D7A09"/>
    <w:rsid w:val="006E1411"/>
    <w:rsid w:val="006E193E"/>
    <w:rsid w:val="006E4B25"/>
    <w:rsid w:val="006E6F0D"/>
    <w:rsid w:val="006E6FB8"/>
    <w:rsid w:val="006F0416"/>
    <w:rsid w:val="006F1406"/>
    <w:rsid w:val="006F4B08"/>
    <w:rsid w:val="006F4B73"/>
    <w:rsid w:val="006F5018"/>
    <w:rsid w:val="006F5D70"/>
    <w:rsid w:val="0070530C"/>
    <w:rsid w:val="0070731E"/>
    <w:rsid w:val="007074D9"/>
    <w:rsid w:val="0070798D"/>
    <w:rsid w:val="00710379"/>
    <w:rsid w:val="0071075D"/>
    <w:rsid w:val="007108F5"/>
    <w:rsid w:val="00710D41"/>
    <w:rsid w:val="00710F5B"/>
    <w:rsid w:val="00711115"/>
    <w:rsid w:val="007112FA"/>
    <w:rsid w:val="00712536"/>
    <w:rsid w:val="007133EC"/>
    <w:rsid w:val="0071528C"/>
    <w:rsid w:val="00715F31"/>
    <w:rsid w:val="0072407A"/>
    <w:rsid w:val="0072681E"/>
    <w:rsid w:val="00726B66"/>
    <w:rsid w:val="0073003C"/>
    <w:rsid w:val="007301C5"/>
    <w:rsid w:val="00731557"/>
    <w:rsid w:val="007315B3"/>
    <w:rsid w:val="00731DC3"/>
    <w:rsid w:val="00732DC0"/>
    <w:rsid w:val="00732FB5"/>
    <w:rsid w:val="0073382C"/>
    <w:rsid w:val="007346AC"/>
    <w:rsid w:val="00735525"/>
    <w:rsid w:val="007356EA"/>
    <w:rsid w:val="007377AC"/>
    <w:rsid w:val="00737A6A"/>
    <w:rsid w:val="0074698A"/>
    <w:rsid w:val="00746DA5"/>
    <w:rsid w:val="00746F28"/>
    <w:rsid w:val="00750A5D"/>
    <w:rsid w:val="00751055"/>
    <w:rsid w:val="00752E0C"/>
    <w:rsid w:val="007530E9"/>
    <w:rsid w:val="00756171"/>
    <w:rsid w:val="00757ACC"/>
    <w:rsid w:val="00760177"/>
    <w:rsid w:val="00761172"/>
    <w:rsid w:val="00762FA1"/>
    <w:rsid w:val="00763E25"/>
    <w:rsid w:val="00764552"/>
    <w:rsid w:val="00766CD8"/>
    <w:rsid w:val="00771907"/>
    <w:rsid w:val="007722D1"/>
    <w:rsid w:val="0077300B"/>
    <w:rsid w:val="007737A3"/>
    <w:rsid w:val="00774A41"/>
    <w:rsid w:val="00775010"/>
    <w:rsid w:val="00775021"/>
    <w:rsid w:val="00775BA2"/>
    <w:rsid w:val="00777902"/>
    <w:rsid w:val="007807AD"/>
    <w:rsid w:val="00783F1B"/>
    <w:rsid w:val="00786C83"/>
    <w:rsid w:val="00786E79"/>
    <w:rsid w:val="0078750D"/>
    <w:rsid w:val="00787904"/>
    <w:rsid w:val="0079157E"/>
    <w:rsid w:val="007946A3"/>
    <w:rsid w:val="00795732"/>
    <w:rsid w:val="00796D95"/>
    <w:rsid w:val="007A202C"/>
    <w:rsid w:val="007A2BBD"/>
    <w:rsid w:val="007A2F7A"/>
    <w:rsid w:val="007A3FDA"/>
    <w:rsid w:val="007A4BDA"/>
    <w:rsid w:val="007A6474"/>
    <w:rsid w:val="007A70E5"/>
    <w:rsid w:val="007B05F9"/>
    <w:rsid w:val="007B09FA"/>
    <w:rsid w:val="007B21B1"/>
    <w:rsid w:val="007B3EEB"/>
    <w:rsid w:val="007B7C5E"/>
    <w:rsid w:val="007C0747"/>
    <w:rsid w:val="007C30F1"/>
    <w:rsid w:val="007C3B83"/>
    <w:rsid w:val="007C64A5"/>
    <w:rsid w:val="007C6689"/>
    <w:rsid w:val="007C6C36"/>
    <w:rsid w:val="007C719B"/>
    <w:rsid w:val="007C75F0"/>
    <w:rsid w:val="007C79D7"/>
    <w:rsid w:val="007C7ED7"/>
    <w:rsid w:val="007D11DD"/>
    <w:rsid w:val="007D176D"/>
    <w:rsid w:val="007D2CE4"/>
    <w:rsid w:val="007D475D"/>
    <w:rsid w:val="007D5C90"/>
    <w:rsid w:val="007E1658"/>
    <w:rsid w:val="007E4B54"/>
    <w:rsid w:val="007E5AF5"/>
    <w:rsid w:val="007E6972"/>
    <w:rsid w:val="007E7664"/>
    <w:rsid w:val="007F05BF"/>
    <w:rsid w:val="007F0F70"/>
    <w:rsid w:val="007F10CA"/>
    <w:rsid w:val="007F2162"/>
    <w:rsid w:val="007F7F0D"/>
    <w:rsid w:val="00800415"/>
    <w:rsid w:val="00801946"/>
    <w:rsid w:val="00801E77"/>
    <w:rsid w:val="00802C0D"/>
    <w:rsid w:val="0080594B"/>
    <w:rsid w:val="00805CE8"/>
    <w:rsid w:val="00810528"/>
    <w:rsid w:val="00812240"/>
    <w:rsid w:val="00814A7D"/>
    <w:rsid w:val="008172CB"/>
    <w:rsid w:val="0081737A"/>
    <w:rsid w:val="00822D25"/>
    <w:rsid w:val="00826A18"/>
    <w:rsid w:val="0083013A"/>
    <w:rsid w:val="00831C96"/>
    <w:rsid w:val="00833673"/>
    <w:rsid w:val="00833C76"/>
    <w:rsid w:val="008363E2"/>
    <w:rsid w:val="00840095"/>
    <w:rsid w:val="00840B2C"/>
    <w:rsid w:val="008456E6"/>
    <w:rsid w:val="00845714"/>
    <w:rsid w:val="00846DDF"/>
    <w:rsid w:val="0084713C"/>
    <w:rsid w:val="008505FF"/>
    <w:rsid w:val="008520FB"/>
    <w:rsid w:val="00852645"/>
    <w:rsid w:val="00852E8F"/>
    <w:rsid w:val="008567B8"/>
    <w:rsid w:val="00856E57"/>
    <w:rsid w:val="00863BE1"/>
    <w:rsid w:val="008667BB"/>
    <w:rsid w:val="008669C2"/>
    <w:rsid w:val="008679E1"/>
    <w:rsid w:val="008711A5"/>
    <w:rsid w:val="00873983"/>
    <w:rsid w:val="00874446"/>
    <w:rsid w:val="008773B4"/>
    <w:rsid w:val="00877C5F"/>
    <w:rsid w:val="00880D3F"/>
    <w:rsid w:val="00881D94"/>
    <w:rsid w:val="00882E3B"/>
    <w:rsid w:val="00883847"/>
    <w:rsid w:val="00883A58"/>
    <w:rsid w:val="00886D70"/>
    <w:rsid w:val="00891B08"/>
    <w:rsid w:val="008921F5"/>
    <w:rsid w:val="00892541"/>
    <w:rsid w:val="0089628C"/>
    <w:rsid w:val="0089676D"/>
    <w:rsid w:val="0089774C"/>
    <w:rsid w:val="008A347A"/>
    <w:rsid w:val="008B287F"/>
    <w:rsid w:val="008B590C"/>
    <w:rsid w:val="008B5DFE"/>
    <w:rsid w:val="008B6C32"/>
    <w:rsid w:val="008B7CE4"/>
    <w:rsid w:val="008C2133"/>
    <w:rsid w:val="008C3E0A"/>
    <w:rsid w:val="008C51C2"/>
    <w:rsid w:val="008C621C"/>
    <w:rsid w:val="008C750F"/>
    <w:rsid w:val="008C7C41"/>
    <w:rsid w:val="008C7EBA"/>
    <w:rsid w:val="008D1B14"/>
    <w:rsid w:val="008D7E26"/>
    <w:rsid w:val="008E067F"/>
    <w:rsid w:val="008E0D58"/>
    <w:rsid w:val="008E19A6"/>
    <w:rsid w:val="008E1ACD"/>
    <w:rsid w:val="008E22F2"/>
    <w:rsid w:val="008E2A21"/>
    <w:rsid w:val="008E39BE"/>
    <w:rsid w:val="008E4A2C"/>
    <w:rsid w:val="008E606C"/>
    <w:rsid w:val="008E7F35"/>
    <w:rsid w:val="008F08BB"/>
    <w:rsid w:val="008F191D"/>
    <w:rsid w:val="008F33BC"/>
    <w:rsid w:val="008F3B3A"/>
    <w:rsid w:val="008F4C50"/>
    <w:rsid w:val="009019E9"/>
    <w:rsid w:val="00902F32"/>
    <w:rsid w:val="009040F3"/>
    <w:rsid w:val="00905553"/>
    <w:rsid w:val="009063CB"/>
    <w:rsid w:val="00910495"/>
    <w:rsid w:val="0091268B"/>
    <w:rsid w:val="00913BF5"/>
    <w:rsid w:val="009143B7"/>
    <w:rsid w:val="00914D90"/>
    <w:rsid w:val="00916671"/>
    <w:rsid w:val="00920238"/>
    <w:rsid w:val="009204FF"/>
    <w:rsid w:val="00920DC1"/>
    <w:rsid w:val="00921236"/>
    <w:rsid w:val="009221D1"/>
    <w:rsid w:val="00924FE4"/>
    <w:rsid w:val="00926050"/>
    <w:rsid w:val="009268BA"/>
    <w:rsid w:val="00932B6A"/>
    <w:rsid w:val="00933111"/>
    <w:rsid w:val="009337A2"/>
    <w:rsid w:val="00934C0D"/>
    <w:rsid w:val="00936F7C"/>
    <w:rsid w:val="009371F9"/>
    <w:rsid w:val="00942B4A"/>
    <w:rsid w:val="00943405"/>
    <w:rsid w:val="009449F6"/>
    <w:rsid w:val="00947B49"/>
    <w:rsid w:val="009516C5"/>
    <w:rsid w:val="0095217B"/>
    <w:rsid w:val="0095245C"/>
    <w:rsid w:val="009526BA"/>
    <w:rsid w:val="00953F3F"/>
    <w:rsid w:val="00954866"/>
    <w:rsid w:val="00954945"/>
    <w:rsid w:val="0095736F"/>
    <w:rsid w:val="00957B9D"/>
    <w:rsid w:val="009606E1"/>
    <w:rsid w:val="009610D7"/>
    <w:rsid w:val="00961BDF"/>
    <w:rsid w:val="0096251C"/>
    <w:rsid w:val="009669E7"/>
    <w:rsid w:val="009711B5"/>
    <w:rsid w:val="00971740"/>
    <w:rsid w:val="00972D09"/>
    <w:rsid w:val="009730C2"/>
    <w:rsid w:val="00974AA2"/>
    <w:rsid w:val="0097719D"/>
    <w:rsid w:val="00982665"/>
    <w:rsid w:val="0098274F"/>
    <w:rsid w:val="009827EB"/>
    <w:rsid w:val="009867EA"/>
    <w:rsid w:val="00991157"/>
    <w:rsid w:val="00995B1D"/>
    <w:rsid w:val="0099665B"/>
    <w:rsid w:val="00996FA3"/>
    <w:rsid w:val="00997704"/>
    <w:rsid w:val="009978D0"/>
    <w:rsid w:val="009A01E2"/>
    <w:rsid w:val="009A2741"/>
    <w:rsid w:val="009A29A0"/>
    <w:rsid w:val="009A340E"/>
    <w:rsid w:val="009A556E"/>
    <w:rsid w:val="009A6800"/>
    <w:rsid w:val="009B0C6E"/>
    <w:rsid w:val="009B2D6C"/>
    <w:rsid w:val="009B2E37"/>
    <w:rsid w:val="009B76AA"/>
    <w:rsid w:val="009B7A99"/>
    <w:rsid w:val="009B7BB5"/>
    <w:rsid w:val="009C0461"/>
    <w:rsid w:val="009C0BB2"/>
    <w:rsid w:val="009C309B"/>
    <w:rsid w:val="009C3A88"/>
    <w:rsid w:val="009C3C45"/>
    <w:rsid w:val="009C3CE6"/>
    <w:rsid w:val="009C4C23"/>
    <w:rsid w:val="009D23F2"/>
    <w:rsid w:val="009D42AA"/>
    <w:rsid w:val="009D4C6D"/>
    <w:rsid w:val="009D4D89"/>
    <w:rsid w:val="009D6879"/>
    <w:rsid w:val="009D7024"/>
    <w:rsid w:val="009D7E7A"/>
    <w:rsid w:val="009E04F1"/>
    <w:rsid w:val="009E46D7"/>
    <w:rsid w:val="009E776F"/>
    <w:rsid w:val="009E7874"/>
    <w:rsid w:val="009F0E37"/>
    <w:rsid w:val="009F2E72"/>
    <w:rsid w:val="009F3D6A"/>
    <w:rsid w:val="009F711D"/>
    <w:rsid w:val="009F7D1C"/>
    <w:rsid w:val="00A03155"/>
    <w:rsid w:val="00A03197"/>
    <w:rsid w:val="00A04842"/>
    <w:rsid w:val="00A04E28"/>
    <w:rsid w:val="00A05884"/>
    <w:rsid w:val="00A05A3D"/>
    <w:rsid w:val="00A073AE"/>
    <w:rsid w:val="00A112BC"/>
    <w:rsid w:val="00A11F8B"/>
    <w:rsid w:val="00A123BE"/>
    <w:rsid w:val="00A12B61"/>
    <w:rsid w:val="00A13978"/>
    <w:rsid w:val="00A14987"/>
    <w:rsid w:val="00A1499D"/>
    <w:rsid w:val="00A14A83"/>
    <w:rsid w:val="00A161AB"/>
    <w:rsid w:val="00A167B2"/>
    <w:rsid w:val="00A16B40"/>
    <w:rsid w:val="00A211B9"/>
    <w:rsid w:val="00A21E63"/>
    <w:rsid w:val="00A26165"/>
    <w:rsid w:val="00A2711D"/>
    <w:rsid w:val="00A2713B"/>
    <w:rsid w:val="00A27EB5"/>
    <w:rsid w:val="00A32BA7"/>
    <w:rsid w:val="00A35A7B"/>
    <w:rsid w:val="00A35C1E"/>
    <w:rsid w:val="00A36658"/>
    <w:rsid w:val="00A40065"/>
    <w:rsid w:val="00A4075D"/>
    <w:rsid w:val="00A425F6"/>
    <w:rsid w:val="00A4318C"/>
    <w:rsid w:val="00A4363D"/>
    <w:rsid w:val="00A452E4"/>
    <w:rsid w:val="00A47B08"/>
    <w:rsid w:val="00A47BCB"/>
    <w:rsid w:val="00A47E32"/>
    <w:rsid w:val="00A47F90"/>
    <w:rsid w:val="00A51ED6"/>
    <w:rsid w:val="00A52F98"/>
    <w:rsid w:val="00A54625"/>
    <w:rsid w:val="00A54CB4"/>
    <w:rsid w:val="00A5604D"/>
    <w:rsid w:val="00A56185"/>
    <w:rsid w:val="00A565EB"/>
    <w:rsid w:val="00A61350"/>
    <w:rsid w:val="00A617DB"/>
    <w:rsid w:val="00A62106"/>
    <w:rsid w:val="00A633E4"/>
    <w:rsid w:val="00A63610"/>
    <w:rsid w:val="00A64B30"/>
    <w:rsid w:val="00A655D3"/>
    <w:rsid w:val="00A65999"/>
    <w:rsid w:val="00A715A1"/>
    <w:rsid w:val="00A71DA9"/>
    <w:rsid w:val="00A73C18"/>
    <w:rsid w:val="00A7778E"/>
    <w:rsid w:val="00A77A1F"/>
    <w:rsid w:val="00A77ABF"/>
    <w:rsid w:val="00A8131A"/>
    <w:rsid w:val="00A83EAF"/>
    <w:rsid w:val="00A83FE2"/>
    <w:rsid w:val="00A84085"/>
    <w:rsid w:val="00A84FEB"/>
    <w:rsid w:val="00A85B8E"/>
    <w:rsid w:val="00A85DA6"/>
    <w:rsid w:val="00A86270"/>
    <w:rsid w:val="00A87583"/>
    <w:rsid w:val="00A90AF9"/>
    <w:rsid w:val="00A92A29"/>
    <w:rsid w:val="00A93290"/>
    <w:rsid w:val="00A9479B"/>
    <w:rsid w:val="00A95043"/>
    <w:rsid w:val="00A96A59"/>
    <w:rsid w:val="00AA1566"/>
    <w:rsid w:val="00AA1B6D"/>
    <w:rsid w:val="00AA23EC"/>
    <w:rsid w:val="00AA2683"/>
    <w:rsid w:val="00AA2D89"/>
    <w:rsid w:val="00AA2E42"/>
    <w:rsid w:val="00AA35A4"/>
    <w:rsid w:val="00AA3F90"/>
    <w:rsid w:val="00AA5800"/>
    <w:rsid w:val="00AA5C16"/>
    <w:rsid w:val="00AA5FD8"/>
    <w:rsid w:val="00AA618B"/>
    <w:rsid w:val="00AA7B8E"/>
    <w:rsid w:val="00AB0DE0"/>
    <w:rsid w:val="00AB19AB"/>
    <w:rsid w:val="00AB5286"/>
    <w:rsid w:val="00AC2552"/>
    <w:rsid w:val="00AC7E86"/>
    <w:rsid w:val="00AD01EF"/>
    <w:rsid w:val="00AD0973"/>
    <w:rsid w:val="00AD16AA"/>
    <w:rsid w:val="00AD1FDF"/>
    <w:rsid w:val="00AD30A2"/>
    <w:rsid w:val="00AD7DEC"/>
    <w:rsid w:val="00AE1B1F"/>
    <w:rsid w:val="00AE42B1"/>
    <w:rsid w:val="00AE4BFE"/>
    <w:rsid w:val="00AE5FB7"/>
    <w:rsid w:val="00AE687D"/>
    <w:rsid w:val="00AF3E6E"/>
    <w:rsid w:val="00AF526E"/>
    <w:rsid w:val="00AF693C"/>
    <w:rsid w:val="00B00F78"/>
    <w:rsid w:val="00B0139A"/>
    <w:rsid w:val="00B02600"/>
    <w:rsid w:val="00B0538B"/>
    <w:rsid w:val="00B074E9"/>
    <w:rsid w:val="00B11039"/>
    <w:rsid w:val="00B11080"/>
    <w:rsid w:val="00B118DF"/>
    <w:rsid w:val="00B11F4C"/>
    <w:rsid w:val="00B12E83"/>
    <w:rsid w:val="00B13830"/>
    <w:rsid w:val="00B1436B"/>
    <w:rsid w:val="00B20384"/>
    <w:rsid w:val="00B20525"/>
    <w:rsid w:val="00B21061"/>
    <w:rsid w:val="00B213F3"/>
    <w:rsid w:val="00B21B5A"/>
    <w:rsid w:val="00B23316"/>
    <w:rsid w:val="00B23B19"/>
    <w:rsid w:val="00B24074"/>
    <w:rsid w:val="00B27712"/>
    <w:rsid w:val="00B31D4D"/>
    <w:rsid w:val="00B32DFF"/>
    <w:rsid w:val="00B33D9A"/>
    <w:rsid w:val="00B37BFA"/>
    <w:rsid w:val="00B418D7"/>
    <w:rsid w:val="00B44F10"/>
    <w:rsid w:val="00B4541B"/>
    <w:rsid w:val="00B4626A"/>
    <w:rsid w:val="00B4654F"/>
    <w:rsid w:val="00B46620"/>
    <w:rsid w:val="00B46667"/>
    <w:rsid w:val="00B467F0"/>
    <w:rsid w:val="00B518CE"/>
    <w:rsid w:val="00B51907"/>
    <w:rsid w:val="00B52772"/>
    <w:rsid w:val="00B5576D"/>
    <w:rsid w:val="00B55F5C"/>
    <w:rsid w:val="00B561D0"/>
    <w:rsid w:val="00B602C2"/>
    <w:rsid w:val="00B6034C"/>
    <w:rsid w:val="00B615E4"/>
    <w:rsid w:val="00B618E9"/>
    <w:rsid w:val="00B62447"/>
    <w:rsid w:val="00B632DF"/>
    <w:rsid w:val="00B63A00"/>
    <w:rsid w:val="00B63C01"/>
    <w:rsid w:val="00B64499"/>
    <w:rsid w:val="00B651B4"/>
    <w:rsid w:val="00B662E8"/>
    <w:rsid w:val="00B6681C"/>
    <w:rsid w:val="00B717F7"/>
    <w:rsid w:val="00B75EAA"/>
    <w:rsid w:val="00B80711"/>
    <w:rsid w:val="00B80733"/>
    <w:rsid w:val="00B8537D"/>
    <w:rsid w:val="00B86DA8"/>
    <w:rsid w:val="00B86F35"/>
    <w:rsid w:val="00B86F5D"/>
    <w:rsid w:val="00B9093E"/>
    <w:rsid w:val="00B917B8"/>
    <w:rsid w:val="00B91998"/>
    <w:rsid w:val="00B947E3"/>
    <w:rsid w:val="00B97ED5"/>
    <w:rsid w:val="00BA17B4"/>
    <w:rsid w:val="00BA252E"/>
    <w:rsid w:val="00BA4078"/>
    <w:rsid w:val="00BA56B3"/>
    <w:rsid w:val="00BA595E"/>
    <w:rsid w:val="00BA5BED"/>
    <w:rsid w:val="00BA5F0F"/>
    <w:rsid w:val="00BA71E8"/>
    <w:rsid w:val="00BA751B"/>
    <w:rsid w:val="00BA7785"/>
    <w:rsid w:val="00BB0601"/>
    <w:rsid w:val="00BB286A"/>
    <w:rsid w:val="00BB638D"/>
    <w:rsid w:val="00BB67AE"/>
    <w:rsid w:val="00BB68E7"/>
    <w:rsid w:val="00BB6C88"/>
    <w:rsid w:val="00BB7404"/>
    <w:rsid w:val="00BB7E30"/>
    <w:rsid w:val="00BC22BD"/>
    <w:rsid w:val="00BC2A7A"/>
    <w:rsid w:val="00BC6DAE"/>
    <w:rsid w:val="00BC768D"/>
    <w:rsid w:val="00BC7944"/>
    <w:rsid w:val="00BD126A"/>
    <w:rsid w:val="00BD2958"/>
    <w:rsid w:val="00BD57D4"/>
    <w:rsid w:val="00BD7591"/>
    <w:rsid w:val="00BE00A2"/>
    <w:rsid w:val="00BE0E0C"/>
    <w:rsid w:val="00BE2C39"/>
    <w:rsid w:val="00BE3513"/>
    <w:rsid w:val="00BE6C45"/>
    <w:rsid w:val="00BF0A7C"/>
    <w:rsid w:val="00BF0F33"/>
    <w:rsid w:val="00BF2600"/>
    <w:rsid w:val="00BF39AC"/>
    <w:rsid w:val="00BF55AD"/>
    <w:rsid w:val="00BF57E3"/>
    <w:rsid w:val="00BF5F0F"/>
    <w:rsid w:val="00C02E48"/>
    <w:rsid w:val="00C063DF"/>
    <w:rsid w:val="00C0732F"/>
    <w:rsid w:val="00C10DC9"/>
    <w:rsid w:val="00C1221F"/>
    <w:rsid w:val="00C122C9"/>
    <w:rsid w:val="00C12A02"/>
    <w:rsid w:val="00C12FDE"/>
    <w:rsid w:val="00C1336E"/>
    <w:rsid w:val="00C13945"/>
    <w:rsid w:val="00C216C4"/>
    <w:rsid w:val="00C225E5"/>
    <w:rsid w:val="00C22D0A"/>
    <w:rsid w:val="00C22DE4"/>
    <w:rsid w:val="00C22F1E"/>
    <w:rsid w:val="00C235B7"/>
    <w:rsid w:val="00C2587C"/>
    <w:rsid w:val="00C25DA6"/>
    <w:rsid w:val="00C267FC"/>
    <w:rsid w:val="00C311EB"/>
    <w:rsid w:val="00C316D7"/>
    <w:rsid w:val="00C3290E"/>
    <w:rsid w:val="00C33351"/>
    <w:rsid w:val="00C348B4"/>
    <w:rsid w:val="00C36618"/>
    <w:rsid w:val="00C36F01"/>
    <w:rsid w:val="00C36F38"/>
    <w:rsid w:val="00C429BD"/>
    <w:rsid w:val="00C44401"/>
    <w:rsid w:val="00C46E71"/>
    <w:rsid w:val="00C477E3"/>
    <w:rsid w:val="00C50703"/>
    <w:rsid w:val="00C5081F"/>
    <w:rsid w:val="00C52354"/>
    <w:rsid w:val="00C564F2"/>
    <w:rsid w:val="00C56AA1"/>
    <w:rsid w:val="00C57E8B"/>
    <w:rsid w:val="00C67A37"/>
    <w:rsid w:val="00C700F1"/>
    <w:rsid w:val="00C71235"/>
    <w:rsid w:val="00C712C3"/>
    <w:rsid w:val="00C7149A"/>
    <w:rsid w:val="00C7254A"/>
    <w:rsid w:val="00C72ECE"/>
    <w:rsid w:val="00C731CF"/>
    <w:rsid w:val="00C73823"/>
    <w:rsid w:val="00C76AB4"/>
    <w:rsid w:val="00C76AD7"/>
    <w:rsid w:val="00C76EB4"/>
    <w:rsid w:val="00C778A8"/>
    <w:rsid w:val="00C80710"/>
    <w:rsid w:val="00C87495"/>
    <w:rsid w:val="00C87B85"/>
    <w:rsid w:val="00C90510"/>
    <w:rsid w:val="00C939CD"/>
    <w:rsid w:val="00C93D9E"/>
    <w:rsid w:val="00C96FEF"/>
    <w:rsid w:val="00C9753E"/>
    <w:rsid w:val="00CA15D7"/>
    <w:rsid w:val="00CA63EA"/>
    <w:rsid w:val="00CB02E8"/>
    <w:rsid w:val="00CB0D8A"/>
    <w:rsid w:val="00CB15F6"/>
    <w:rsid w:val="00CB3B10"/>
    <w:rsid w:val="00CB44B5"/>
    <w:rsid w:val="00CB45C1"/>
    <w:rsid w:val="00CB4771"/>
    <w:rsid w:val="00CB6262"/>
    <w:rsid w:val="00CB7596"/>
    <w:rsid w:val="00CB77F0"/>
    <w:rsid w:val="00CC3527"/>
    <w:rsid w:val="00CC5C64"/>
    <w:rsid w:val="00CC6EF4"/>
    <w:rsid w:val="00CC70F5"/>
    <w:rsid w:val="00CD0753"/>
    <w:rsid w:val="00CD0F70"/>
    <w:rsid w:val="00CD2774"/>
    <w:rsid w:val="00CD44D7"/>
    <w:rsid w:val="00CD6FCB"/>
    <w:rsid w:val="00CD719F"/>
    <w:rsid w:val="00CD76AF"/>
    <w:rsid w:val="00CE022B"/>
    <w:rsid w:val="00CE3D82"/>
    <w:rsid w:val="00CE6706"/>
    <w:rsid w:val="00CF04D3"/>
    <w:rsid w:val="00CF0CFE"/>
    <w:rsid w:val="00CF347D"/>
    <w:rsid w:val="00CF407C"/>
    <w:rsid w:val="00CF480F"/>
    <w:rsid w:val="00CF63A5"/>
    <w:rsid w:val="00CF6BD1"/>
    <w:rsid w:val="00D01B49"/>
    <w:rsid w:val="00D032CA"/>
    <w:rsid w:val="00D042DD"/>
    <w:rsid w:val="00D04BA5"/>
    <w:rsid w:val="00D05280"/>
    <w:rsid w:val="00D06B86"/>
    <w:rsid w:val="00D079F0"/>
    <w:rsid w:val="00D13C3B"/>
    <w:rsid w:val="00D15571"/>
    <w:rsid w:val="00D16A54"/>
    <w:rsid w:val="00D177BA"/>
    <w:rsid w:val="00D177DA"/>
    <w:rsid w:val="00D178D4"/>
    <w:rsid w:val="00D20688"/>
    <w:rsid w:val="00D223EC"/>
    <w:rsid w:val="00D2247D"/>
    <w:rsid w:val="00D22C68"/>
    <w:rsid w:val="00D22E6D"/>
    <w:rsid w:val="00D313B1"/>
    <w:rsid w:val="00D32684"/>
    <w:rsid w:val="00D37E1B"/>
    <w:rsid w:val="00D40570"/>
    <w:rsid w:val="00D41238"/>
    <w:rsid w:val="00D41B2A"/>
    <w:rsid w:val="00D42F7F"/>
    <w:rsid w:val="00D42FB1"/>
    <w:rsid w:val="00D4429C"/>
    <w:rsid w:val="00D443CE"/>
    <w:rsid w:val="00D45442"/>
    <w:rsid w:val="00D45E0C"/>
    <w:rsid w:val="00D46625"/>
    <w:rsid w:val="00D466D4"/>
    <w:rsid w:val="00D47848"/>
    <w:rsid w:val="00D5191B"/>
    <w:rsid w:val="00D52D1B"/>
    <w:rsid w:val="00D542B4"/>
    <w:rsid w:val="00D546E2"/>
    <w:rsid w:val="00D55E3E"/>
    <w:rsid w:val="00D56D89"/>
    <w:rsid w:val="00D57649"/>
    <w:rsid w:val="00D57CB1"/>
    <w:rsid w:val="00D60AB3"/>
    <w:rsid w:val="00D61406"/>
    <w:rsid w:val="00D618C6"/>
    <w:rsid w:val="00D62B91"/>
    <w:rsid w:val="00D65583"/>
    <w:rsid w:val="00D6788D"/>
    <w:rsid w:val="00D67FD8"/>
    <w:rsid w:val="00D70379"/>
    <w:rsid w:val="00D70DD5"/>
    <w:rsid w:val="00D71A7F"/>
    <w:rsid w:val="00D72856"/>
    <w:rsid w:val="00D73E7F"/>
    <w:rsid w:val="00D762CD"/>
    <w:rsid w:val="00D7662E"/>
    <w:rsid w:val="00D80D80"/>
    <w:rsid w:val="00D83A52"/>
    <w:rsid w:val="00D843E6"/>
    <w:rsid w:val="00D84C10"/>
    <w:rsid w:val="00D86F23"/>
    <w:rsid w:val="00D91CB8"/>
    <w:rsid w:val="00D941FE"/>
    <w:rsid w:val="00D9579C"/>
    <w:rsid w:val="00D9588E"/>
    <w:rsid w:val="00D967D0"/>
    <w:rsid w:val="00D968AE"/>
    <w:rsid w:val="00DA1A69"/>
    <w:rsid w:val="00DA1DBB"/>
    <w:rsid w:val="00DA37E5"/>
    <w:rsid w:val="00DA62BF"/>
    <w:rsid w:val="00DB0A64"/>
    <w:rsid w:val="00DB2393"/>
    <w:rsid w:val="00DB4431"/>
    <w:rsid w:val="00DB4C4D"/>
    <w:rsid w:val="00DB5224"/>
    <w:rsid w:val="00DB6644"/>
    <w:rsid w:val="00DC00A5"/>
    <w:rsid w:val="00DC3082"/>
    <w:rsid w:val="00DC4CBA"/>
    <w:rsid w:val="00DC6EEA"/>
    <w:rsid w:val="00DC71FF"/>
    <w:rsid w:val="00DC7751"/>
    <w:rsid w:val="00DD1A0C"/>
    <w:rsid w:val="00DD1A42"/>
    <w:rsid w:val="00DD4F9B"/>
    <w:rsid w:val="00DD5028"/>
    <w:rsid w:val="00DD53A6"/>
    <w:rsid w:val="00DD6ACF"/>
    <w:rsid w:val="00DD7904"/>
    <w:rsid w:val="00DE369F"/>
    <w:rsid w:val="00DF2D5E"/>
    <w:rsid w:val="00DF5B09"/>
    <w:rsid w:val="00DF6C72"/>
    <w:rsid w:val="00DF6DD3"/>
    <w:rsid w:val="00E016BB"/>
    <w:rsid w:val="00E02A14"/>
    <w:rsid w:val="00E06B09"/>
    <w:rsid w:val="00E07D3A"/>
    <w:rsid w:val="00E1250C"/>
    <w:rsid w:val="00E13317"/>
    <w:rsid w:val="00E1364F"/>
    <w:rsid w:val="00E14F0A"/>
    <w:rsid w:val="00E17FA3"/>
    <w:rsid w:val="00E2011A"/>
    <w:rsid w:val="00E20622"/>
    <w:rsid w:val="00E24152"/>
    <w:rsid w:val="00E2505E"/>
    <w:rsid w:val="00E2583E"/>
    <w:rsid w:val="00E267E2"/>
    <w:rsid w:val="00E26E51"/>
    <w:rsid w:val="00E2781E"/>
    <w:rsid w:val="00E27CF9"/>
    <w:rsid w:val="00E300E3"/>
    <w:rsid w:val="00E30DDE"/>
    <w:rsid w:val="00E30F29"/>
    <w:rsid w:val="00E331D6"/>
    <w:rsid w:val="00E349C4"/>
    <w:rsid w:val="00E34ADC"/>
    <w:rsid w:val="00E37223"/>
    <w:rsid w:val="00E40B27"/>
    <w:rsid w:val="00E41C05"/>
    <w:rsid w:val="00E42FD1"/>
    <w:rsid w:val="00E44FAF"/>
    <w:rsid w:val="00E4673E"/>
    <w:rsid w:val="00E4735D"/>
    <w:rsid w:val="00E527B5"/>
    <w:rsid w:val="00E56031"/>
    <w:rsid w:val="00E60211"/>
    <w:rsid w:val="00E607CF"/>
    <w:rsid w:val="00E63530"/>
    <w:rsid w:val="00E6418C"/>
    <w:rsid w:val="00E65B7A"/>
    <w:rsid w:val="00E6703D"/>
    <w:rsid w:val="00E67448"/>
    <w:rsid w:val="00E75A36"/>
    <w:rsid w:val="00E75AEC"/>
    <w:rsid w:val="00E82893"/>
    <w:rsid w:val="00E83038"/>
    <w:rsid w:val="00E835DF"/>
    <w:rsid w:val="00E93FB1"/>
    <w:rsid w:val="00E96337"/>
    <w:rsid w:val="00EA2D3B"/>
    <w:rsid w:val="00EA4135"/>
    <w:rsid w:val="00EA480D"/>
    <w:rsid w:val="00EA5F96"/>
    <w:rsid w:val="00EA7B20"/>
    <w:rsid w:val="00EB25FA"/>
    <w:rsid w:val="00EB348E"/>
    <w:rsid w:val="00EB40F3"/>
    <w:rsid w:val="00EB5AC6"/>
    <w:rsid w:val="00EB6F14"/>
    <w:rsid w:val="00EB709D"/>
    <w:rsid w:val="00EC06C9"/>
    <w:rsid w:val="00EC23E6"/>
    <w:rsid w:val="00EC4045"/>
    <w:rsid w:val="00EC6849"/>
    <w:rsid w:val="00ED08ED"/>
    <w:rsid w:val="00ED132E"/>
    <w:rsid w:val="00ED2568"/>
    <w:rsid w:val="00ED2F5F"/>
    <w:rsid w:val="00ED59F4"/>
    <w:rsid w:val="00EE09BE"/>
    <w:rsid w:val="00EE3954"/>
    <w:rsid w:val="00EE61C3"/>
    <w:rsid w:val="00EE7440"/>
    <w:rsid w:val="00EF2074"/>
    <w:rsid w:val="00EF3C1D"/>
    <w:rsid w:val="00EF52CE"/>
    <w:rsid w:val="00EF60E1"/>
    <w:rsid w:val="00EF6429"/>
    <w:rsid w:val="00F016BB"/>
    <w:rsid w:val="00F02893"/>
    <w:rsid w:val="00F0292E"/>
    <w:rsid w:val="00F02D20"/>
    <w:rsid w:val="00F03249"/>
    <w:rsid w:val="00F032AF"/>
    <w:rsid w:val="00F041EF"/>
    <w:rsid w:val="00F10CCC"/>
    <w:rsid w:val="00F12A07"/>
    <w:rsid w:val="00F20C71"/>
    <w:rsid w:val="00F21ED5"/>
    <w:rsid w:val="00F25F09"/>
    <w:rsid w:val="00F30CB8"/>
    <w:rsid w:val="00F31798"/>
    <w:rsid w:val="00F3251B"/>
    <w:rsid w:val="00F32E04"/>
    <w:rsid w:val="00F34949"/>
    <w:rsid w:val="00F3598C"/>
    <w:rsid w:val="00F35BD5"/>
    <w:rsid w:val="00F361D8"/>
    <w:rsid w:val="00F361DF"/>
    <w:rsid w:val="00F3775D"/>
    <w:rsid w:val="00F4084D"/>
    <w:rsid w:val="00F41CC8"/>
    <w:rsid w:val="00F422FD"/>
    <w:rsid w:val="00F425C1"/>
    <w:rsid w:val="00F42B38"/>
    <w:rsid w:val="00F43D84"/>
    <w:rsid w:val="00F44A1F"/>
    <w:rsid w:val="00F454C5"/>
    <w:rsid w:val="00F51FD5"/>
    <w:rsid w:val="00F52734"/>
    <w:rsid w:val="00F52B5A"/>
    <w:rsid w:val="00F562F7"/>
    <w:rsid w:val="00F56CBA"/>
    <w:rsid w:val="00F57153"/>
    <w:rsid w:val="00F634AC"/>
    <w:rsid w:val="00F6386B"/>
    <w:rsid w:val="00F642D6"/>
    <w:rsid w:val="00F6594F"/>
    <w:rsid w:val="00F66A5A"/>
    <w:rsid w:val="00F67F90"/>
    <w:rsid w:val="00F703FC"/>
    <w:rsid w:val="00F7217E"/>
    <w:rsid w:val="00F74485"/>
    <w:rsid w:val="00F74DEA"/>
    <w:rsid w:val="00F75251"/>
    <w:rsid w:val="00F75304"/>
    <w:rsid w:val="00F7538A"/>
    <w:rsid w:val="00F76AE4"/>
    <w:rsid w:val="00F77CA2"/>
    <w:rsid w:val="00F82106"/>
    <w:rsid w:val="00F83144"/>
    <w:rsid w:val="00F83FFA"/>
    <w:rsid w:val="00F8630F"/>
    <w:rsid w:val="00F9007A"/>
    <w:rsid w:val="00F914C6"/>
    <w:rsid w:val="00F95AEE"/>
    <w:rsid w:val="00F97BA0"/>
    <w:rsid w:val="00FA040C"/>
    <w:rsid w:val="00FA26BB"/>
    <w:rsid w:val="00FA2AAE"/>
    <w:rsid w:val="00FA367F"/>
    <w:rsid w:val="00FA5E75"/>
    <w:rsid w:val="00FB1601"/>
    <w:rsid w:val="00FB176D"/>
    <w:rsid w:val="00FB183D"/>
    <w:rsid w:val="00FB20E3"/>
    <w:rsid w:val="00FB25EB"/>
    <w:rsid w:val="00FB3D0A"/>
    <w:rsid w:val="00FB44FD"/>
    <w:rsid w:val="00FB56B2"/>
    <w:rsid w:val="00FB5D01"/>
    <w:rsid w:val="00FB62BB"/>
    <w:rsid w:val="00FB631D"/>
    <w:rsid w:val="00FB69ED"/>
    <w:rsid w:val="00FB7093"/>
    <w:rsid w:val="00FB7C55"/>
    <w:rsid w:val="00FC2EFE"/>
    <w:rsid w:val="00FC3FF8"/>
    <w:rsid w:val="00FD090D"/>
    <w:rsid w:val="00FD2228"/>
    <w:rsid w:val="00FD341E"/>
    <w:rsid w:val="00FD39C4"/>
    <w:rsid w:val="00FD3BF4"/>
    <w:rsid w:val="00FD4153"/>
    <w:rsid w:val="00FD42D3"/>
    <w:rsid w:val="00FD5FF3"/>
    <w:rsid w:val="00FE0DB4"/>
    <w:rsid w:val="00FE1966"/>
    <w:rsid w:val="00FE380F"/>
    <w:rsid w:val="00FE47F8"/>
    <w:rsid w:val="00FE4DDD"/>
    <w:rsid w:val="00FE5AAF"/>
    <w:rsid w:val="00FE5AF8"/>
    <w:rsid w:val="00FE613F"/>
    <w:rsid w:val="00FE7779"/>
    <w:rsid w:val="00FF2604"/>
    <w:rsid w:val="00FF4F70"/>
    <w:rsid w:val="00FF57B0"/>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E58B5"/>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 w:type="character" w:customStyle="1" w:styleId="spar">
    <w:name w:val="s_par"/>
    <w:basedOn w:val="Fontdeparagrafimplicit"/>
    <w:rsid w:val="002E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68381761">
      <w:bodyDiv w:val="1"/>
      <w:marLeft w:val="0"/>
      <w:marRight w:val="0"/>
      <w:marTop w:val="0"/>
      <w:marBottom w:val="0"/>
      <w:divBdr>
        <w:top w:val="none" w:sz="0" w:space="0" w:color="auto"/>
        <w:left w:val="none" w:sz="0" w:space="0" w:color="auto"/>
        <w:bottom w:val="none" w:sz="0" w:space="0" w:color="auto"/>
        <w:right w:val="none" w:sz="0" w:space="0" w:color="auto"/>
      </w:divBdr>
      <w:divsChild>
        <w:div w:id="2059670545">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474957789">
      <w:bodyDiv w:val="1"/>
      <w:marLeft w:val="0"/>
      <w:marRight w:val="0"/>
      <w:marTop w:val="0"/>
      <w:marBottom w:val="0"/>
      <w:divBdr>
        <w:top w:val="none" w:sz="0" w:space="0" w:color="auto"/>
        <w:left w:val="none" w:sz="0" w:space="0" w:color="auto"/>
        <w:bottom w:val="none" w:sz="0" w:space="0" w:color="auto"/>
        <w:right w:val="none" w:sz="0" w:space="0" w:color="auto"/>
      </w:divBdr>
      <w:divsChild>
        <w:div w:id="1314530386">
          <w:marLeft w:val="0"/>
          <w:marRight w:val="0"/>
          <w:marTop w:val="0"/>
          <w:marBottom w:val="0"/>
          <w:divBdr>
            <w:top w:val="none" w:sz="0" w:space="0" w:color="auto"/>
            <w:left w:val="none" w:sz="0" w:space="0" w:color="auto"/>
            <w:bottom w:val="none" w:sz="0" w:space="0" w:color="auto"/>
            <w:right w:val="none" w:sz="0" w:space="0" w:color="auto"/>
          </w:divBdr>
        </w:div>
      </w:divsChild>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383555952">
      <w:bodyDiv w:val="1"/>
      <w:marLeft w:val="0"/>
      <w:marRight w:val="0"/>
      <w:marTop w:val="0"/>
      <w:marBottom w:val="0"/>
      <w:divBdr>
        <w:top w:val="none" w:sz="0" w:space="0" w:color="auto"/>
        <w:left w:val="none" w:sz="0" w:space="0" w:color="auto"/>
        <w:bottom w:val="none" w:sz="0" w:space="0" w:color="auto"/>
        <w:right w:val="none" w:sz="0" w:space="0" w:color="auto"/>
      </w:divBdr>
      <w:divsChild>
        <w:div w:id="402264609">
          <w:marLeft w:val="0"/>
          <w:marRight w:val="0"/>
          <w:marTop w:val="0"/>
          <w:marBottom w:val="0"/>
          <w:divBdr>
            <w:top w:val="none" w:sz="0" w:space="0" w:color="auto"/>
            <w:left w:val="none" w:sz="0" w:space="0" w:color="auto"/>
            <w:bottom w:val="none" w:sz="0" w:space="0" w:color="auto"/>
            <w:right w:val="none" w:sz="0" w:space="0" w:color="auto"/>
          </w:divBdr>
        </w:div>
      </w:divsChild>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39912815">
      <w:bodyDiv w:val="1"/>
      <w:marLeft w:val="0"/>
      <w:marRight w:val="0"/>
      <w:marTop w:val="0"/>
      <w:marBottom w:val="0"/>
      <w:divBdr>
        <w:top w:val="none" w:sz="0" w:space="0" w:color="auto"/>
        <w:left w:val="none" w:sz="0" w:space="0" w:color="auto"/>
        <w:bottom w:val="none" w:sz="0" w:space="0" w:color="auto"/>
        <w:right w:val="none" w:sz="0" w:space="0" w:color="auto"/>
      </w:divBdr>
      <w:divsChild>
        <w:div w:id="1798256125">
          <w:marLeft w:val="0"/>
          <w:marRight w:val="0"/>
          <w:marTop w:val="0"/>
          <w:marBottom w:val="0"/>
          <w:divBdr>
            <w:top w:val="none" w:sz="0" w:space="0" w:color="auto"/>
            <w:left w:val="none" w:sz="0" w:space="0" w:color="auto"/>
            <w:bottom w:val="none" w:sz="0" w:space="0" w:color="auto"/>
            <w:right w:val="none" w:sz="0" w:space="0" w:color="auto"/>
          </w:divBdr>
        </w:div>
      </w:divsChild>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2535-E272-4F9A-B2B3-0A8E6BAC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13</Pages>
  <Words>4219</Words>
  <Characters>24052</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319</cp:revision>
  <cp:lastPrinted>2024-02-05T10:46:00Z</cp:lastPrinted>
  <dcterms:created xsi:type="dcterms:W3CDTF">2022-09-26T06:14:00Z</dcterms:created>
  <dcterms:modified xsi:type="dcterms:W3CDTF">2024-02-06T15:09:00Z</dcterms:modified>
</cp:coreProperties>
</file>