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4D53" w14:textId="77777777" w:rsidR="00B71910" w:rsidRDefault="00B71910" w:rsidP="00BB286A">
      <w:pPr>
        <w:tabs>
          <w:tab w:val="left" w:pos="3960"/>
        </w:tabs>
        <w:spacing w:after="0" w:line="240" w:lineRule="auto"/>
        <w:jc w:val="center"/>
        <w:rPr>
          <w:rFonts w:ascii="Times New Roman" w:hAnsi="Times New Roman" w:cs="Times New Roman"/>
          <w:b/>
          <w:bCs/>
          <w:sz w:val="26"/>
          <w:szCs w:val="26"/>
          <w:u w:val="single"/>
        </w:rPr>
      </w:pPr>
    </w:p>
    <w:p w14:paraId="5D1EC8C9"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0109B192"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6BEDECC0"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21A0833B"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5F7DBB01" w14:textId="60B2150F" w:rsidR="005869E7"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25D728A8"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4A3F6DAD"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7E5F6BF9" w14:textId="77777777" w:rsidR="00F94986" w:rsidRDefault="00F94986" w:rsidP="00BB286A">
      <w:pPr>
        <w:tabs>
          <w:tab w:val="left" w:pos="3960"/>
        </w:tabs>
        <w:spacing w:after="0" w:line="240" w:lineRule="auto"/>
        <w:jc w:val="center"/>
        <w:rPr>
          <w:rFonts w:ascii="Times New Roman" w:hAnsi="Times New Roman" w:cs="Times New Roman"/>
          <w:b/>
          <w:bCs/>
          <w:sz w:val="26"/>
          <w:szCs w:val="26"/>
          <w:u w:val="single"/>
        </w:rPr>
      </w:pPr>
    </w:p>
    <w:p w14:paraId="5049DFF1"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38BE9883" w14:textId="77777777" w:rsidTr="00F77CA2">
        <w:tc>
          <w:tcPr>
            <w:tcW w:w="9316" w:type="dxa"/>
            <w:gridSpan w:val="8"/>
          </w:tcPr>
          <w:p w14:paraId="2DBE1F67" w14:textId="77777777" w:rsidR="00F94986" w:rsidRDefault="00F94986" w:rsidP="002970DB">
            <w:pPr>
              <w:tabs>
                <w:tab w:val="left" w:pos="3960"/>
              </w:tabs>
              <w:spacing w:after="0" w:line="240" w:lineRule="auto"/>
              <w:jc w:val="center"/>
              <w:rPr>
                <w:rFonts w:ascii="Times New Roman" w:hAnsi="Times New Roman" w:cs="Times New Roman"/>
                <w:b/>
                <w:bCs/>
                <w:sz w:val="26"/>
                <w:szCs w:val="26"/>
              </w:rPr>
            </w:pPr>
          </w:p>
          <w:p w14:paraId="33893324" w14:textId="77777777" w:rsidR="003479AA" w:rsidRPr="003529EB" w:rsidRDefault="003479AA" w:rsidP="002970DB">
            <w:pPr>
              <w:tabs>
                <w:tab w:val="left" w:pos="3960"/>
              </w:tabs>
              <w:spacing w:after="0" w:line="240" w:lineRule="auto"/>
              <w:jc w:val="center"/>
              <w:rPr>
                <w:rFonts w:ascii="Times New Roman" w:hAnsi="Times New Roman" w:cs="Times New Roman"/>
                <w:b/>
                <w:bCs/>
                <w:sz w:val="26"/>
                <w:szCs w:val="26"/>
              </w:rPr>
            </w:pPr>
            <w:proofErr w:type="spellStart"/>
            <w:r w:rsidRPr="003529EB">
              <w:rPr>
                <w:rFonts w:ascii="Times New Roman" w:hAnsi="Times New Roman" w:cs="Times New Roman"/>
                <w:b/>
                <w:bCs/>
                <w:sz w:val="26"/>
                <w:szCs w:val="26"/>
              </w:rPr>
              <w:t>Secţiunea</w:t>
            </w:r>
            <w:proofErr w:type="spellEnd"/>
            <w:r w:rsidRPr="003529EB">
              <w:rPr>
                <w:rFonts w:ascii="Times New Roman" w:hAnsi="Times New Roman" w:cs="Times New Roman"/>
                <w:b/>
                <w:bCs/>
                <w:sz w:val="26"/>
                <w:szCs w:val="26"/>
              </w:rPr>
              <w:t xml:space="preserve"> 1</w:t>
            </w:r>
          </w:p>
          <w:p w14:paraId="317BC193" w14:textId="77777777" w:rsidR="003479AA" w:rsidRDefault="003479AA" w:rsidP="002970DB">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73BDE18A" w14:textId="77777777" w:rsidR="003239B0" w:rsidRPr="00B00F78" w:rsidRDefault="003239B0" w:rsidP="002970DB">
            <w:pPr>
              <w:tabs>
                <w:tab w:val="left" w:pos="3960"/>
              </w:tabs>
              <w:spacing w:after="0" w:line="240" w:lineRule="auto"/>
              <w:jc w:val="center"/>
              <w:rPr>
                <w:rFonts w:ascii="Times New Roman" w:hAnsi="Times New Roman" w:cs="Times New Roman"/>
                <w:b/>
                <w:bCs/>
                <w:sz w:val="26"/>
                <w:szCs w:val="26"/>
                <w:lang w:eastAsia="ro-RO"/>
              </w:rPr>
            </w:pPr>
          </w:p>
          <w:p w14:paraId="568273BA" w14:textId="77777777" w:rsidR="003479AA" w:rsidRPr="00CF480F" w:rsidRDefault="003479AA" w:rsidP="002970DB">
            <w:pPr>
              <w:tabs>
                <w:tab w:val="left" w:pos="990"/>
                <w:tab w:val="left" w:pos="3960"/>
              </w:tabs>
              <w:spacing w:after="0" w:line="240" w:lineRule="auto"/>
              <w:jc w:val="center"/>
              <w:rPr>
                <w:rFonts w:ascii="Times New Roman" w:hAnsi="Times New Roman" w:cs="Times New Roman"/>
                <w:b/>
                <w:bCs/>
                <w:sz w:val="26"/>
                <w:szCs w:val="26"/>
                <w:lang w:eastAsia="ro-RO"/>
              </w:rPr>
            </w:pPr>
            <w:r w:rsidRPr="00CF480F">
              <w:rPr>
                <w:rFonts w:ascii="Times New Roman" w:hAnsi="Times New Roman" w:cs="Times New Roman"/>
                <w:b/>
                <w:bCs/>
                <w:sz w:val="26"/>
                <w:szCs w:val="26"/>
                <w:lang w:eastAsia="ro-RO"/>
              </w:rPr>
              <w:t>HOTĂRÂRE</w:t>
            </w:r>
          </w:p>
          <w:p w14:paraId="659E8581" w14:textId="77777777" w:rsidR="003239B0" w:rsidRPr="00CF480F" w:rsidRDefault="003239B0" w:rsidP="002970DB">
            <w:pPr>
              <w:tabs>
                <w:tab w:val="left" w:pos="990"/>
                <w:tab w:val="left" w:pos="3960"/>
              </w:tabs>
              <w:spacing w:after="0" w:line="240" w:lineRule="auto"/>
              <w:jc w:val="center"/>
              <w:rPr>
                <w:rFonts w:ascii="Times New Roman" w:hAnsi="Times New Roman" w:cs="Times New Roman"/>
                <w:b/>
                <w:bCs/>
                <w:sz w:val="26"/>
                <w:szCs w:val="26"/>
                <w:lang w:eastAsia="ro-RO"/>
              </w:rPr>
            </w:pPr>
          </w:p>
          <w:p w14:paraId="0D748507" w14:textId="300A6A57" w:rsidR="00CF480F" w:rsidRPr="008F33BC" w:rsidRDefault="003479AA" w:rsidP="00CF480F">
            <w:pPr>
              <w:tabs>
                <w:tab w:val="left" w:pos="990"/>
                <w:tab w:val="left" w:pos="3960"/>
              </w:tabs>
              <w:spacing w:after="0"/>
              <w:ind w:left="135"/>
              <w:jc w:val="center"/>
              <w:rPr>
                <w:rFonts w:ascii="Times New Roman" w:hAnsi="Times New Roman" w:cs="Times New Roman"/>
                <w:b/>
                <w:sz w:val="26"/>
                <w:szCs w:val="26"/>
              </w:rPr>
            </w:pPr>
            <w:r w:rsidRPr="008F33BC">
              <w:rPr>
                <w:rFonts w:ascii="Times New Roman" w:hAnsi="Times New Roman" w:cs="Times New Roman"/>
                <w:b/>
                <w:sz w:val="26"/>
                <w:szCs w:val="26"/>
              </w:rPr>
              <w:t xml:space="preserve">privind aprobarea bugetului de venituri </w:t>
            </w:r>
            <w:proofErr w:type="spellStart"/>
            <w:r w:rsidRPr="008F33BC">
              <w:rPr>
                <w:rFonts w:ascii="Times New Roman" w:hAnsi="Times New Roman" w:cs="Times New Roman"/>
                <w:b/>
                <w:sz w:val="26"/>
                <w:szCs w:val="26"/>
              </w:rPr>
              <w:t>şi</w:t>
            </w:r>
            <w:proofErr w:type="spellEnd"/>
            <w:r w:rsidRPr="008F33BC">
              <w:rPr>
                <w:rFonts w:ascii="Times New Roman" w:hAnsi="Times New Roman" w:cs="Times New Roman"/>
                <w:b/>
                <w:sz w:val="26"/>
                <w:szCs w:val="26"/>
              </w:rPr>
              <w:t xml:space="preserve"> cheltuieli</w:t>
            </w:r>
            <w:r w:rsidR="00B37BFA" w:rsidRPr="008F33BC">
              <w:rPr>
                <w:rFonts w:ascii="Times New Roman" w:hAnsi="Times New Roman" w:cs="Times New Roman"/>
                <w:b/>
                <w:sz w:val="26"/>
                <w:szCs w:val="26"/>
              </w:rPr>
              <w:t xml:space="preserve"> </w:t>
            </w:r>
            <w:r w:rsidR="00310C7D">
              <w:rPr>
                <w:rFonts w:ascii="Times New Roman" w:hAnsi="Times New Roman" w:cs="Times New Roman"/>
                <w:b/>
                <w:sz w:val="26"/>
                <w:szCs w:val="26"/>
              </w:rPr>
              <w:t xml:space="preserve">rectificat </w:t>
            </w:r>
            <w:r w:rsidRPr="008F33BC">
              <w:rPr>
                <w:rFonts w:ascii="Times New Roman" w:hAnsi="Times New Roman" w:cs="Times New Roman"/>
                <w:b/>
                <w:sz w:val="26"/>
                <w:szCs w:val="26"/>
              </w:rPr>
              <w:t>pe anul 20</w:t>
            </w:r>
            <w:r w:rsidR="001D2622" w:rsidRPr="008F33BC">
              <w:rPr>
                <w:rFonts w:ascii="Times New Roman" w:hAnsi="Times New Roman" w:cs="Times New Roman"/>
                <w:b/>
                <w:sz w:val="26"/>
                <w:szCs w:val="26"/>
              </w:rPr>
              <w:t>2</w:t>
            </w:r>
            <w:r w:rsidR="00476E18" w:rsidRPr="008F33BC">
              <w:rPr>
                <w:rFonts w:ascii="Times New Roman" w:hAnsi="Times New Roman" w:cs="Times New Roman"/>
                <w:b/>
                <w:sz w:val="26"/>
                <w:szCs w:val="26"/>
              </w:rPr>
              <w:t>2</w:t>
            </w:r>
            <w:r w:rsidRPr="008F33BC">
              <w:rPr>
                <w:rFonts w:ascii="Times New Roman" w:hAnsi="Times New Roman" w:cs="Times New Roman"/>
                <w:b/>
                <w:sz w:val="26"/>
                <w:szCs w:val="26"/>
              </w:rPr>
              <w:t xml:space="preserve"> </w:t>
            </w:r>
          </w:p>
          <w:p w14:paraId="71C77447" w14:textId="77777777" w:rsidR="005869E7" w:rsidRDefault="0083013A" w:rsidP="00CB7352">
            <w:pPr>
              <w:tabs>
                <w:tab w:val="left" w:pos="990"/>
                <w:tab w:val="left" w:pos="3960"/>
              </w:tabs>
              <w:spacing w:after="0"/>
              <w:ind w:left="135"/>
              <w:jc w:val="center"/>
              <w:rPr>
                <w:rFonts w:ascii="Times New Roman" w:hAnsi="Times New Roman" w:cs="Times New Roman"/>
                <w:b/>
                <w:sz w:val="26"/>
                <w:szCs w:val="26"/>
              </w:rPr>
            </w:pPr>
            <w:r>
              <w:rPr>
                <w:rFonts w:ascii="Times New Roman" w:hAnsi="Times New Roman" w:cs="Times New Roman"/>
                <w:b/>
                <w:sz w:val="26"/>
                <w:szCs w:val="26"/>
              </w:rPr>
              <w:t xml:space="preserve">al </w:t>
            </w:r>
            <w:r w:rsidR="00CB7352" w:rsidRPr="00F05F94">
              <w:rPr>
                <w:rFonts w:ascii="Times New Roman" w:hAnsi="Times New Roman" w:cs="Times New Roman"/>
                <w:b/>
                <w:bCs/>
                <w:sz w:val="26"/>
                <w:szCs w:val="26"/>
              </w:rPr>
              <w:t>Companiei Naționale “Administrația Porturilor Maritime ”– S.A. Constanța</w:t>
            </w:r>
            <w:r w:rsidR="00544030">
              <w:rPr>
                <w:rFonts w:ascii="Times New Roman" w:hAnsi="Times New Roman" w:cs="Times New Roman"/>
                <w:b/>
                <w:color w:val="000000"/>
                <w:sz w:val="26"/>
                <w:szCs w:val="26"/>
              </w:rPr>
              <w:t>,</w:t>
            </w:r>
            <w:r w:rsidR="009B0C6E" w:rsidRPr="008F33BC">
              <w:rPr>
                <w:rFonts w:ascii="Times New Roman" w:hAnsi="Times New Roman" w:cs="Times New Roman"/>
                <w:b/>
                <w:sz w:val="26"/>
                <w:szCs w:val="26"/>
              </w:rPr>
              <w:t xml:space="preserve"> </w:t>
            </w:r>
            <w:r w:rsidR="00B00F78" w:rsidRPr="008F33BC">
              <w:rPr>
                <w:rFonts w:ascii="Times New Roman" w:hAnsi="Times New Roman" w:cs="Times New Roman"/>
                <w:b/>
                <w:sz w:val="26"/>
                <w:szCs w:val="26"/>
              </w:rPr>
              <w:t xml:space="preserve"> </w:t>
            </w:r>
            <w:r w:rsidR="001924AE" w:rsidRPr="008F33BC">
              <w:rPr>
                <w:rFonts w:ascii="Times New Roman" w:hAnsi="Times New Roman" w:cs="Times New Roman"/>
                <w:b/>
                <w:sz w:val="26"/>
                <w:szCs w:val="26"/>
              </w:rPr>
              <w:t>a</w:t>
            </w:r>
            <w:r w:rsidR="003529EB" w:rsidRPr="008F33BC">
              <w:rPr>
                <w:rFonts w:ascii="Times New Roman" w:hAnsi="Times New Roman" w:cs="Times New Roman"/>
                <w:b/>
                <w:sz w:val="26"/>
                <w:szCs w:val="26"/>
              </w:rPr>
              <w:t>fla</w:t>
            </w:r>
            <w:r w:rsidR="00553E71" w:rsidRPr="008F33BC">
              <w:rPr>
                <w:rFonts w:ascii="Times New Roman" w:hAnsi="Times New Roman" w:cs="Times New Roman"/>
                <w:b/>
                <w:sz w:val="26"/>
                <w:szCs w:val="26"/>
              </w:rPr>
              <w:t xml:space="preserve">tă sub autoritatea </w:t>
            </w:r>
            <w:r w:rsidR="009F3D6A" w:rsidRPr="008F33BC">
              <w:rPr>
                <w:rFonts w:ascii="Times New Roman" w:hAnsi="Times New Roman" w:cs="Times New Roman"/>
                <w:b/>
                <w:sz w:val="26"/>
                <w:szCs w:val="26"/>
              </w:rPr>
              <w:t xml:space="preserve"> </w:t>
            </w:r>
            <w:r w:rsidR="00553E71" w:rsidRPr="008F33BC">
              <w:rPr>
                <w:rFonts w:ascii="Times New Roman" w:hAnsi="Times New Roman" w:cs="Times New Roman"/>
                <w:b/>
                <w:sz w:val="26"/>
                <w:szCs w:val="26"/>
              </w:rPr>
              <w:t>Ministerului Tran</w:t>
            </w:r>
            <w:r w:rsidR="00CE022B" w:rsidRPr="008F33BC">
              <w:rPr>
                <w:rFonts w:ascii="Times New Roman" w:hAnsi="Times New Roman" w:cs="Times New Roman"/>
                <w:b/>
                <w:sz w:val="26"/>
                <w:szCs w:val="26"/>
              </w:rPr>
              <w:t>sporturilor și Infrastructurii</w:t>
            </w:r>
          </w:p>
          <w:p w14:paraId="49681370" w14:textId="46AC60F5" w:rsidR="00F94986" w:rsidRPr="003529EB" w:rsidRDefault="00F94986" w:rsidP="00CB7352">
            <w:pPr>
              <w:tabs>
                <w:tab w:val="left" w:pos="990"/>
                <w:tab w:val="left" w:pos="3960"/>
              </w:tabs>
              <w:spacing w:after="0"/>
              <w:ind w:left="135"/>
              <w:jc w:val="center"/>
              <w:rPr>
                <w:rFonts w:ascii="Times New Roman" w:hAnsi="Times New Roman" w:cs="Times New Roman"/>
                <w:b/>
                <w:sz w:val="26"/>
                <w:szCs w:val="26"/>
              </w:rPr>
            </w:pPr>
          </w:p>
        </w:tc>
      </w:tr>
      <w:tr w:rsidR="003479AA" w:rsidRPr="00ED59F4" w14:paraId="0F3B0BCC" w14:textId="77777777" w:rsidTr="00F77CA2">
        <w:trPr>
          <w:trHeight w:val="566"/>
        </w:trPr>
        <w:tc>
          <w:tcPr>
            <w:tcW w:w="9316" w:type="dxa"/>
            <w:gridSpan w:val="8"/>
          </w:tcPr>
          <w:p w14:paraId="0BC4BB09" w14:textId="77777777" w:rsidR="00F94986" w:rsidRDefault="00F94986" w:rsidP="00BB286A">
            <w:pPr>
              <w:tabs>
                <w:tab w:val="left" w:pos="3960"/>
              </w:tabs>
              <w:spacing w:after="0" w:line="240" w:lineRule="auto"/>
              <w:jc w:val="center"/>
              <w:rPr>
                <w:rFonts w:ascii="Times New Roman" w:hAnsi="Times New Roman" w:cs="Times New Roman"/>
                <w:b/>
                <w:bCs/>
                <w:sz w:val="26"/>
                <w:szCs w:val="26"/>
              </w:rPr>
            </w:pPr>
          </w:p>
          <w:p w14:paraId="02EDB7DB"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14:paraId="154809D6" w14:textId="77777777" w:rsidR="00F914C6" w:rsidRDefault="003479AA" w:rsidP="0095245C">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14:paraId="74B2ED00" w14:textId="77777777" w:rsidR="00F94986" w:rsidRPr="00ED59F4" w:rsidRDefault="00F94986" w:rsidP="0095245C">
            <w:pPr>
              <w:tabs>
                <w:tab w:val="left" w:pos="3960"/>
              </w:tabs>
              <w:spacing w:after="0" w:line="240" w:lineRule="auto"/>
              <w:jc w:val="center"/>
              <w:rPr>
                <w:rFonts w:ascii="Times New Roman" w:hAnsi="Times New Roman" w:cs="Times New Roman"/>
                <w:b/>
                <w:bCs/>
                <w:sz w:val="26"/>
                <w:szCs w:val="26"/>
              </w:rPr>
            </w:pPr>
          </w:p>
        </w:tc>
      </w:tr>
      <w:tr w:rsidR="003479AA" w:rsidRPr="00571A29" w14:paraId="1EA811AB" w14:textId="77777777" w:rsidTr="00F77CA2">
        <w:trPr>
          <w:trHeight w:val="620"/>
        </w:trPr>
        <w:tc>
          <w:tcPr>
            <w:tcW w:w="9316" w:type="dxa"/>
            <w:gridSpan w:val="8"/>
          </w:tcPr>
          <w:p w14:paraId="01DEF6E8" w14:textId="5EC8CB19" w:rsidR="00D45442" w:rsidRPr="008E0D58" w:rsidRDefault="003479AA">
            <w:pPr>
              <w:pStyle w:val="ListParagraph"/>
              <w:numPr>
                <w:ilvl w:val="0"/>
                <w:numId w:val="7"/>
              </w:numPr>
              <w:tabs>
                <w:tab w:val="left" w:pos="3960"/>
              </w:tabs>
              <w:spacing w:after="0"/>
              <w:ind w:left="360"/>
              <w:jc w:val="both"/>
              <w:rPr>
                <w:rFonts w:ascii="Times New Roman" w:hAnsi="Times New Roman" w:cs="Times New Roman"/>
                <w:b/>
                <w:bCs/>
                <w:color w:val="000000"/>
                <w:sz w:val="26"/>
                <w:szCs w:val="26"/>
              </w:rPr>
            </w:pPr>
            <w:r w:rsidRPr="008E0D58">
              <w:rPr>
                <w:rFonts w:ascii="Times New Roman" w:hAnsi="Times New Roman" w:cs="Times New Roman"/>
                <w:b/>
                <w:bCs/>
                <w:color w:val="000000"/>
                <w:sz w:val="26"/>
                <w:szCs w:val="26"/>
              </w:rPr>
              <w:t xml:space="preserve">Descrierea </w:t>
            </w:r>
            <w:proofErr w:type="spellStart"/>
            <w:r w:rsidRPr="008E0D58">
              <w:rPr>
                <w:rFonts w:ascii="Times New Roman" w:hAnsi="Times New Roman" w:cs="Times New Roman"/>
                <w:b/>
                <w:bCs/>
                <w:color w:val="000000"/>
                <w:sz w:val="26"/>
                <w:szCs w:val="26"/>
              </w:rPr>
              <w:t>situaţiei</w:t>
            </w:r>
            <w:proofErr w:type="spellEnd"/>
            <w:r w:rsidRPr="008E0D58">
              <w:rPr>
                <w:rFonts w:ascii="Times New Roman" w:hAnsi="Times New Roman" w:cs="Times New Roman"/>
                <w:b/>
                <w:bCs/>
                <w:color w:val="000000"/>
                <w:sz w:val="26"/>
                <w:szCs w:val="26"/>
              </w:rPr>
              <w:t xml:space="preserve"> actuale</w:t>
            </w:r>
          </w:p>
          <w:p w14:paraId="26DC0871" w14:textId="50F63177" w:rsidR="00476E18" w:rsidRPr="008E0D58" w:rsidRDefault="00476E18" w:rsidP="0022493E">
            <w:pPr>
              <w:pStyle w:val="ListParagraph"/>
              <w:tabs>
                <w:tab w:val="left" w:pos="3960"/>
              </w:tabs>
              <w:spacing w:after="0"/>
              <w:ind w:left="-7"/>
              <w:jc w:val="both"/>
              <w:rPr>
                <w:rFonts w:ascii="Times New Roman" w:hAnsi="Times New Roman" w:cs="Times New Roman"/>
                <w:sz w:val="26"/>
                <w:szCs w:val="26"/>
              </w:rPr>
            </w:pPr>
            <w:r w:rsidRPr="008E0D58">
              <w:rPr>
                <w:rFonts w:ascii="Times New Roman" w:hAnsi="Times New Roman" w:cs="Times New Roman"/>
                <w:sz w:val="26"/>
                <w:szCs w:val="26"/>
              </w:rPr>
              <w:t>Ministerul Transporturilor și Infr</w:t>
            </w:r>
            <w:r w:rsidR="008E39BE">
              <w:rPr>
                <w:rFonts w:ascii="Times New Roman" w:hAnsi="Times New Roman" w:cs="Times New Roman"/>
                <w:sz w:val="26"/>
                <w:szCs w:val="26"/>
              </w:rPr>
              <w:t>astructurii are  sub autoritate</w:t>
            </w:r>
            <w:r w:rsidRPr="008E0D58">
              <w:rPr>
                <w:rFonts w:ascii="Times New Roman" w:hAnsi="Times New Roman" w:cs="Times New Roman"/>
                <w:sz w:val="26"/>
                <w:szCs w:val="26"/>
              </w:rPr>
              <w:t xml:space="preserve"> societăți cu capital unic sau majoritar de stat, în conformitate cu prevederile anexei nr. </w:t>
            </w:r>
            <w:r w:rsidRPr="007112FA">
              <w:rPr>
                <w:rFonts w:ascii="Times New Roman" w:hAnsi="Times New Roman" w:cs="Times New Roman"/>
                <w:sz w:val="26"/>
                <w:szCs w:val="26"/>
              </w:rPr>
              <w:t>2 lit. E</w:t>
            </w:r>
            <w:r w:rsidRPr="008E0D58">
              <w:rPr>
                <w:rFonts w:ascii="Times New Roman" w:hAnsi="Times New Roman" w:cs="Times New Roman"/>
                <w:sz w:val="26"/>
                <w:szCs w:val="26"/>
              </w:rPr>
              <w:t xml:space="preserve"> la Hotărârea Guvernului nr.370/2021 privind organizarea și </w:t>
            </w:r>
            <w:proofErr w:type="spellStart"/>
            <w:r w:rsidRPr="008E0D58">
              <w:rPr>
                <w:rFonts w:ascii="Times New Roman" w:hAnsi="Times New Roman" w:cs="Times New Roman"/>
                <w:sz w:val="26"/>
                <w:szCs w:val="26"/>
              </w:rPr>
              <w:t>funcţionarea</w:t>
            </w:r>
            <w:proofErr w:type="spellEnd"/>
            <w:r w:rsidRPr="008E0D58">
              <w:rPr>
                <w:rFonts w:ascii="Times New Roman" w:hAnsi="Times New Roman" w:cs="Times New Roman"/>
                <w:sz w:val="26"/>
                <w:szCs w:val="26"/>
              </w:rPr>
              <w:t xml:space="preserve"> Ministerului Tran</w:t>
            </w:r>
            <w:r w:rsidR="008E39BE">
              <w:rPr>
                <w:rFonts w:ascii="Times New Roman" w:hAnsi="Times New Roman" w:cs="Times New Roman"/>
                <w:sz w:val="26"/>
                <w:szCs w:val="26"/>
              </w:rPr>
              <w:t>sporturilor și Infrastructurii, cu modificările și completările ulterioare.</w:t>
            </w:r>
          </w:p>
          <w:p w14:paraId="623CABA5" w14:textId="33970B45" w:rsidR="00BF55AD" w:rsidRPr="008E0D58" w:rsidRDefault="008E39BE" w:rsidP="0022493E">
            <w:pPr>
              <w:spacing w:after="0"/>
              <w:jc w:val="both"/>
              <w:rPr>
                <w:rFonts w:ascii="Times New Roman" w:hAnsi="Times New Roman" w:cs="Times New Roman"/>
                <w:sz w:val="26"/>
                <w:szCs w:val="26"/>
              </w:rPr>
            </w:pPr>
            <w:r>
              <w:rPr>
                <w:rFonts w:ascii="Times New Roman" w:hAnsi="Times New Roman" w:cs="Times New Roman"/>
                <w:sz w:val="26"/>
                <w:szCs w:val="26"/>
              </w:rPr>
              <w:t>Pentru aceasta</w:t>
            </w:r>
            <w:r w:rsidR="00476E18" w:rsidRPr="008E0D58">
              <w:rPr>
                <w:rFonts w:ascii="Times New Roman" w:hAnsi="Times New Roman" w:cs="Times New Roman"/>
                <w:sz w:val="26"/>
                <w:szCs w:val="26"/>
              </w:rPr>
              <w:t xml:space="preserve">, conform </w:t>
            </w:r>
            <w:r w:rsidR="00476E18" w:rsidRPr="001B6680">
              <w:rPr>
                <w:rFonts w:ascii="Times New Roman" w:hAnsi="Times New Roman" w:cs="Times New Roman"/>
                <w:sz w:val="26"/>
                <w:szCs w:val="26"/>
              </w:rPr>
              <w:t xml:space="preserve">prevederilor Legii </w:t>
            </w:r>
            <w:proofErr w:type="spellStart"/>
            <w:r w:rsidR="00476E18" w:rsidRPr="001B6680">
              <w:rPr>
                <w:rFonts w:ascii="Times New Roman" w:hAnsi="Times New Roman" w:cs="Times New Roman"/>
                <w:sz w:val="26"/>
                <w:szCs w:val="26"/>
              </w:rPr>
              <w:t>societăţilor</w:t>
            </w:r>
            <w:proofErr w:type="spellEnd"/>
            <w:r w:rsidR="00476E18" w:rsidRPr="001B6680">
              <w:rPr>
                <w:rFonts w:ascii="Times New Roman" w:hAnsi="Times New Roman" w:cs="Times New Roman"/>
                <w:sz w:val="26"/>
                <w:szCs w:val="26"/>
              </w:rPr>
              <w:t xml:space="preserve"> nr. 31/1990, republicată, cu modificările și completările ulterioare, este necesară aprobarea prin </w:t>
            </w:r>
            <w:r w:rsidR="007112FA">
              <w:rPr>
                <w:rFonts w:ascii="Times New Roman" w:hAnsi="Times New Roman" w:cs="Times New Roman"/>
                <w:sz w:val="26"/>
                <w:szCs w:val="26"/>
              </w:rPr>
              <w:t>Hotă</w:t>
            </w:r>
            <w:r w:rsidR="00BB68E7">
              <w:rPr>
                <w:rFonts w:ascii="Times New Roman" w:hAnsi="Times New Roman" w:cs="Times New Roman"/>
                <w:sz w:val="26"/>
                <w:szCs w:val="26"/>
              </w:rPr>
              <w:t xml:space="preserve">rârea </w:t>
            </w:r>
            <w:r w:rsidR="00544030" w:rsidRPr="003C7765">
              <w:rPr>
                <w:rFonts w:ascii="Times New Roman" w:hAnsi="Times New Roman" w:cs="Times New Roman"/>
                <w:sz w:val="26"/>
                <w:szCs w:val="26"/>
              </w:rPr>
              <w:t xml:space="preserve"> Adunării Generale a Acționarilor </w:t>
            </w:r>
            <w:r w:rsidR="00476E18" w:rsidRPr="001B6680">
              <w:rPr>
                <w:rFonts w:ascii="Times New Roman" w:hAnsi="Times New Roman" w:cs="Times New Roman"/>
                <w:sz w:val="26"/>
                <w:szCs w:val="26"/>
              </w:rPr>
              <w:t xml:space="preserve"> a proiectului bugetului de venituri și cheltuieli</w:t>
            </w:r>
            <w:r w:rsidR="00BB68E7">
              <w:rPr>
                <w:rFonts w:ascii="Times New Roman" w:hAnsi="Times New Roman" w:cs="Times New Roman"/>
                <w:sz w:val="26"/>
                <w:szCs w:val="26"/>
              </w:rPr>
              <w:t xml:space="preserve"> rectificat</w:t>
            </w:r>
            <w:r w:rsidR="00476E18" w:rsidRPr="001B6680">
              <w:rPr>
                <w:rFonts w:ascii="Times New Roman" w:hAnsi="Times New Roman" w:cs="Times New Roman"/>
                <w:sz w:val="26"/>
                <w:szCs w:val="26"/>
              </w:rPr>
              <w:t xml:space="preserve">, iar conform prevederilor art. 4 alin. (1) lit. a) din </w:t>
            </w:r>
            <w:proofErr w:type="spellStart"/>
            <w:r w:rsidR="00476E18" w:rsidRPr="001B6680">
              <w:rPr>
                <w:rFonts w:ascii="Times New Roman" w:hAnsi="Times New Roman" w:cs="Times New Roman"/>
                <w:sz w:val="26"/>
                <w:szCs w:val="26"/>
              </w:rPr>
              <w:t>Ordonanţa</w:t>
            </w:r>
            <w:proofErr w:type="spellEnd"/>
            <w:r w:rsidR="00476E18" w:rsidRPr="001B6680">
              <w:rPr>
                <w:rFonts w:ascii="Times New Roman" w:hAnsi="Times New Roman" w:cs="Times New Roman"/>
                <w:sz w:val="26"/>
                <w:szCs w:val="26"/>
              </w:rPr>
              <w:t xml:space="preserve"> Guvernului nr. 26/2013 privin</w:t>
            </w:r>
            <w:r w:rsidR="00476E18" w:rsidRPr="008E0D58">
              <w:rPr>
                <w:rFonts w:ascii="Times New Roman" w:hAnsi="Times New Roman" w:cs="Times New Roman"/>
                <w:sz w:val="26"/>
                <w:szCs w:val="26"/>
              </w:rPr>
              <w:t xml:space="preserve">d întărirea disciplinei financiare la nivelul unor operatori economici la care statul sau </w:t>
            </w:r>
            <w:proofErr w:type="spellStart"/>
            <w:r w:rsidR="00476E18" w:rsidRPr="008E0D58">
              <w:rPr>
                <w:rFonts w:ascii="Times New Roman" w:hAnsi="Times New Roman" w:cs="Times New Roman"/>
                <w:sz w:val="26"/>
                <w:szCs w:val="26"/>
              </w:rPr>
              <w:t>unităţile</w:t>
            </w:r>
            <w:proofErr w:type="spellEnd"/>
            <w:r w:rsidR="00476E18" w:rsidRPr="008E0D58">
              <w:rPr>
                <w:rFonts w:ascii="Times New Roman" w:hAnsi="Times New Roman" w:cs="Times New Roman"/>
                <w:sz w:val="26"/>
                <w:szCs w:val="26"/>
              </w:rPr>
              <w:t xml:space="preserve"> administrativ - teritoriale sunt </w:t>
            </w:r>
            <w:proofErr w:type="spellStart"/>
            <w:r w:rsidR="00476E18" w:rsidRPr="008E0D58">
              <w:rPr>
                <w:rFonts w:ascii="Times New Roman" w:hAnsi="Times New Roman" w:cs="Times New Roman"/>
                <w:sz w:val="26"/>
                <w:szCs w:val="26"/>
              </w:rPr>
              <w:t>acţionari</w:t>
            </w:r>
            <w:proofErr w:type="spellEnd"/>
            <w:r w:rsidR="00476E18" w:rsidRPr="008E0D58">
              <w:rPr>
                <w:rFonts w:ascii="Times New Roman" w:hAnsi="Times New Roman" w:cs="Times New Roman"/>
                <w:sz w:val="26"/>
                <w:szCs w:val="26"/>
              </w:rPr>
              <w:t xml:space="preserve"> unici ori majoritari sau </w:t>
            </w:r>
            <w:proofErr w:type="spellStart"/>
            <w:r w:rsidR="00476E18" w:rsidRPr="008E0D58">
              <w:rPr>
                <w:rFonts w:ascii="Times New Roman" w:hAnsi="Times New Roman" w:cs="Times New Roman"/>
                <w:sz w:val="26"/>
                <w:szCs w:val="26"/>
              </w:rPr>
              <w:t>deţin</w:t>
            </w:r>
            <w:proofErr w:type="spellEnd"/>
            <w:r w:rsidR="00476E18" w:rsidRPr="008E0D58">
              <w:rPr>
                <w:rFonts w:ascii="Times New Roman" w:hAnsi="Times New Roman" w:cs="Times New Roman"/>
                <w:sz w:val="26"/>
                <w:szCs w:val="26"/>
              </w:rPr>
              <w:t xml:space="preserve"> direct ori ind</w:t>
            </w:r>
            <w:r w:rsidR="003D1446">
              <w:rPr>
                <w:rFonts w:ascii="Times New Roman" w:hAnsi="Times New Roman" w:cs="Times New Roman"/>
                <w:sz w:val="26"/>
                <w:szCs w:val="26"/>
              </w:rPr>
              <w:t xml:space="preserve">irect o </w:t>
            </w:r>
            <w:proofErr w:type="spellStart"/>
            <w:r w:rsidR="003D1446">
              <w:rPr>
                <w:rFonts w:ascii="Times New Roman" w:hAnsi="Times New Roman" w:cs="Times New Roman"/>
                <w:sz w:val="26"/>
                <w:szCs w:val="26"/>
              </w:rPr>
              <w:t>participaţie</w:t>
            </w:r>
            <w:proofErr w:type="spellEnd"/>
            <w:r w:rsidR="003D1446">
              <w:rPr>
                <w:rFonts w:ascii="Times New Roman" w:hAnsi="Times New Roman" w:cs="Times New Roman"/>
                <w:sz w:val="26"/>
                <w:szCs w:val="26"/>
              </w:rPr>
              <w:t xml:space="preserve"> majoritară</w:t>
            </w:r>
            <w:r w:rsidR="00476E18" w:rsidRPr="008E0D58">
              <w:rPr>
                <w:rFonts w:ascii="Times New Roman" w:hAnsi="Times New Roman" w:cs="Times New Roman"/>
                <w:sz w:val="26"/>
                <w:szCs w:val="26"/>
              </w:rPr>
              <w:t xml:space="preserve">  </w:t>
            </w:r>
            <w:r w:rsidR="003D1446" w:rsidRPr="003819D0">
              <w:rPr>
                <w:rFonts w:ascii="Times New Roman" w:hAnsi="Times New Roman" w:cs="Times New Roman"/>
                <w:sz w:val="26"/>
                <w:szCs w:val="26"/>
              </w:rPr>
              <w:t>aprobată cu completări prin Legea nr. 47/2014</w:t>
            </w:r>
            <w:r w:rsidR="003D1446">
              <w:rPr>
                <w:rFonts w:ascii="Times New Roman" w:hAnsi="Times New Roman" w:cs="Times New Roman"/>
                <w:sz w:val="26"/>
                <w:szCs w:val="26"/>
              </w:rPr>
              <w:t xml:space="preserve">, </w:t>
            </w:r>
            <w:r w:rsidR="00476E18" w:rsidRPr="008E0D58">
              <w:rPr>
                <w:rFonts w:ascii="Times New Roman" w:hAnsi="Times New Roman" w:cs="Times New Roman"/>
                <w:sz w:val="26"/>
                <w:szCs w:val="26"/>
              </w:rPr>
              <w:t xml:space="preserve">cu modificările </w:t>
            </w:r>
            <w:proofErr w:type="spellStart"/>
            <w:r w:rsidR="00476E18" w:rsidRPr="008E0D58">
              <w:rPr>
                <w:rFonts w:ascii="Times New Roman" w:hAnsi="Times New Roman" w:cs="Times New Roman"/>
                <w:sz w:val="26"/>
                <w:szCs w:val="26"/>
              </w:rPr>
              <w:t>şi</w:t>
            </w:r>
            <w:proofErr w:type="spellEnd"/>
            <w:r w:rsidR="00476E18" w:rsidRPr="008E0D58">
              <w:rPr>
                <w:rFonts w:ascii="Times New Roman" w:hAnsi="Times New Roman" w:cs="Times New Roman"/>
                <w:sz w:val="26"/>
                <w:szCs w:val="26"/>
              </w:rPr>
              <w:t xml:space="preserve"> completările ulterioare</w:t>
            </w:r>
            <w:r w:rsidR="00E1364F" w:rsidRPr="008E0D58">
              <w:rPr>
                <w:rFonts w:ascii="Times New Roman" w:hAnsi="Times New Roman" w:cs="Times New Roman"/>
                <w:sz w:val="26"/>
                <w:szCs w:val="26"/>
              </w:rPr>
              <w:t>, b</w:t>
            </w:r>
            <w:r w:rsidR="00476E18" w:rsidRPr="008E0D58">
              <w:rPr>
                <w:rFonts w:ascii="Times New Roman" w:hAnsi="Times New Roman" w:cs="Times New Roman"/>
                <w:sz w:val="26"/>
                <w:szCs w:val="26"/>
              </w:rPr>
              <w:t xml:space="preserve">ugetul de venituri </w:t>
            </w:r>
            <w:proofErr w:type="spellStart"/>
            <w:r w:rsidR="00476E18" w:rsidRPr="008E0D58">
              <w:rPr>
                <w:rFonts w:ascii="Times New Roman" w:hAnsi="Times New Roman" w:cs="Times New Roman"/>
                <w:sz w:val="26"/>
                <w:szCs w:val="26"/>
              </w:rPr>
              <w:t>şi</w:t>
            </w:r>
            <w:proofErr w:type="spellEnd"/>
            <w:r w:rsidR="00476E18" w:rsidRPr="008E0D58">
              <w:rPr>
                <w:rFonts w:ascii="Times New Roman" w:hAnsi="Times New Roman" w:cs="Times New Roman"/>
                <w:sz w:val="26"/>
                <w:szCs w:val="26"/>
              </w:rPr>
              <w:t xml:space="preserve"> cheltuieli</w:t>
            </w:r>
            <w:r w:rsidR="007C0747">
              <w:rPr>
                <w:rFonts w:ascii="Times New Roman" w:hAnsi="Times New Roman" w:cs="Times New Roman"/>
                <w:sz w:val="26"/>
                <w:szCs w:val="26"/>
              </w:rPr>
              <w:t xml:space="preserve"> rectificat</w:t>
            </w:r>
            <w:r w:rsidR="00476E18" w:rsidRPr="008E0D58">
              <w:rPr>
                <w:rFonts w:ascii="Times New Roman" w:hAnsi="Times New Roman" w:cs="Times New Roman"/>
                <w:sz w:val="26"/>
                <w:szCs w:val="26"/>
              </w:rPr>
              <w:t xml:space="preserve"> pe anul 202</w:t>
            </w:r>
            <w:r w:rsidR="002B2C5A" w:rsidRPr="008E0D58">
              <w:rPr>
                <w:rFonts w:ascii="Times New Roman" w:hAnsi="Times New Roman" w:cs="Times New Roman"/>
                <w:sz w:val="26"/>
                <w:szCs w:val="26"/>
              </w:rPr>
              <w:t>2</w:t>
            </w:r>
            <w:r w:rsidR="00BE3513" w:rsidRPr="008E0D58">
              <w:rPr>
                <w:rFonts w:ascii="Times New Roman" w:hAnsi="Times New Roman" w:cs="Times New Roman"/>
                <w:sz w:val="26"/>
                <w:szCs w:val="26"/>
              </w:rPr>
              <w:t xml:space="preserve"> al </w:t>
            </w:r>
            <w:r w:rsidR="00CB7352" w:rsidRPr="00CB7352">
              <w:rPr>
                <w:rFonts w:ascii="Times New Roman" w:hAnsi="Times New Roman" w:cs="Times New Roman"/>
                <w:bCs/>
                <w:sz w:val="26"/>
                <w:szCs w:val="26"/>
              </w:rPr>
              <w:t>Companiei Naționale “Administrația Porturilor Maritime ” – S.A. Constanța</w:t>
            </w:r>
            <w:r w:rsidR="00DD7192" w:rsidRPr="00DD7192">
              <w:rPr>
                <w:rFonts w:ascii="Times New Roman" w:hAnsi="Times New Roman" w:cs="Times New Roman"/>
                <w:color w:val="000000"/>
                <w:sz w:val="26"/>
                <w:szCs w:val="26"/>
              </w:rPr>
              <w:t>,</w:t>
            </w:r>
            <w:r w:rsidR="00DD7192" w:rsidRPr="00DD7192">
              <w:rPr>
                <w:rFonts w:ascii="Times New Roman" w:hAnsi="Times New Roman" w:cs="Times New Roman"/>
                <w:sz w:val="26"/>
                <w:szCs w:val="26"/>
              </w:rPr>
              <w:t xml:space="preserve"> </w:t>
            </w:r>
            <w:r w:rsidR="00755A69" w:rsidRPr="00DD7192">
              <w:rPr>
                <w:rFonts w:ascii="Times New Roman" w:hAnsi="Times New Roman" w:cs="Times New Roman"/>
                <w:sz w:val="26"/>
                <w:szCs w:val="26"/>
              </w:rPr>
              <w:t xml:space="preserve"> </w:t>
            </w:r>
            <w:r w:rsidR="00476E18" w:rsidRPr="00DD7192">
              <w:rPr>
                <w:rFonts w:ascii="Times New Roman" w:hAnsi="Times New Roman" w:cs="Times New Roman"/>
                <w:sz w:val="26"/>
                <w:szCs w:val="26"/>
              </w:rPr>
              <w:t>se aprobă</w:t>
            </w:r>
            <w:r w:rsidR="00476E18" w:rsidRPr="008E0D58">
              <w:rPr>
                <w:rFonts w:ascii="Times New Roman" w:hAnsi="Times New Roman" w:cs="Times New Roman"/>
                <w:sz w:val="26"/>
                <w:szCs w:val="26"/>
              </w:rPr>
              <w:t xml:space="preserve"> prin hotărâre a Guvernului, inițiată de Ministerul Transporturilor și Infrastructurii,</w:t>
            </w:r>
            <w:r w:rsidR="00B00F78" w:rsidRPr="008E0D58">
              <w:rPr>
                <w:rFonts w:ascii="Times New Roman" w:hAnsi="Times New Roman" w:cs="Times New Roman"/>
                <w:sz w:val="26"/>
                <w:szCs w:val="26"/>
              </w:rPr>
              <w:t xml:space="preserve"> </w:t>
            </w:r>
            <w:r w:rsidR="00476E18" w:rsidRPr="008E0D58">
              <w:rPr>
                <w:rFonts w:ascii="Times New Roman" w:hAnsi="Times New Roman" w:cs="Times New Roman"/>
                <w:sz w:val="26"/>
                <w:szCs w:val="26"/>
              </w:rPr>
              <w:t xml:space="preserve">ordonatorul principal de credite </w:t>
            </w:r>
            <w:r w:rsidR="008C51C2" w:rsidRPr="008E0D58">
              <w:rPr>
                <w:rFonts w:ascii="Times New Roman" w:hAnsi="Times New Roman" w:cs="Times New Roman"/>
                <w:sz w:val="26"/>
                <w:szCs w:val="26"/>
              </w:rPr>
              <w:t>sub autoritatea</w:t>
            </w:r>
            <w:r w:rsidR="00476E18" w:rsidRPr="008E0D58">
              <w:rPr>
                <w:rFonts w:ascii="Times New Roman" w:hAnsi="Times New Roman" w:cs="Times New Roman"/>
                <w:sz w:val="26"/>
                <w:szCs w:val="26"/>
              </w:rPr>
              <w:t xml:space="preserve"> căruia se află cu avizul Ministerului Muncii și Solidarității  Sociale </w:t>
            </w:r>
            <w:proofErr w:type="spellStart"/>
            <w:r w:rsidR="00476E18" w:rsidRPr="008E0D58">
              <w:rPr>
                <w:rFonts w:ascii="Times New Roman" w:hAnsi="Times New Roman" w:cs="Times New Roman"/>
                <w:sz w:val="26"/>
                <w:szCs w:val="26"/>
              </w:rPr>
              <w:t>şi</w:t>
            </w:r>
            <w:proofErr w:type="spellEnd"/>
            <w:r w:rsidR="00476E18" w:rsidRPr="008E0D58">
              <w:rPr>
                <w:rFonts w:ascii="Times New Roman" w:hAnsi="Times New Roman" w:cs="Times New Roman"/>
                <w:sz w:val="26"/>
                <w:szCs w:val="26"/>
              </w:rPr>
              <w:t xml:space="preserve"> </w:t>
            </w:r>
            <w:r w:rsidR="00921236" w:rsidRPr="008E0D58">
              <w:rPr>
                <w:rFonts w:ascii="Times New Roman" w:hAnsi="Times New Roman" w:cs="Times New Roman"/>
                <w:sz w:val="26"/>
                <w:szCs w:val="26"/>
              </w:rPr>
              <w:t xml:space="preserve"> </w:t>
            </w:r>
            <w:r w:rsidR="00476E18" w:rsidRPr="008E0D58">
              <w:rPr>
                <w:rFonts w:ascii="Times New Roman" w:hAnsi="Times New Roman" w:cs="Times New Roman"/>
                <w:sz w:val="26"/>
                <w:szCs w:val="26"/>
              </w:rPr>
              <w:t>al Ministerului Finanțelor.</w:t>
            </w:r>
            <w:r w:rsidR="00BF55AD" w:rsidRPr="008E0D58">
              <w:rPr>
                <w:rFonts w:ascii="Times New Roman" w:hAnsi="Times New Roman" w:cs="Times New Roman"/>
                <w:sz w:val="26"/>
                <w:szCs w:val="26"/>
              </w:rPr>
              <w:t xml:space="preserve"> </w:t>
            </w:r>
          </w:p>
          <w:p w14:paraId="19042461" w14:textId="1B9DCA08" w:rsidR="00CB7352" w:rsidRDefault="00CB7352" w:rsidP="00CB7352">
            <w:pPr>
              <w:spacing w:after="0"/>
              <w:jc w:val="both"/>
              <w:rPr>
                <w:rFonts w:ascii="Times New Roman" w:eastAsia="Times New Roman" w:hAnsi="Times New Roman" w:cs="Times New Roman"/>
                <w:color w:val="000000"/>
                <w:sz w:val="26"/>
                <w:szCs w:val="26"/>
                <w:lang w:val="en-US"/>
              </w:rPr>
            </w:pPr>
            <w:r>
              <w:rPr>
                <w:rFonts w:ascii="Times New Roman" w:hAnsi="Times New Roman" w:cs="Times New Roman"/>
                <w:bCs/>
                <w:sz w:val="26"/>
                <w:szCs w:val="26"/>
              </w:rPr>
              <w:t>Compania Națională</w:t>
            </w:r>
            <w:r w:rsidRPr="00CB7352">
              <w:rPr>
                <w:rFonts w:ascii="Times New Roman" w:hAnsi="Times New Roman" w:cs="Times New Roman"/>
                <w:bCs/>
                <w:sz w:val="26"/>
                <w:szCs w:val="26"/>
              </w:rPr>
              <w:t xml:space="preserve"> “Administrația Porturilor Maritime ” – S.A. Constanța</w:t>
            </w:r>
            <w:r w:rsidRPr="00F05F94">
              <w:rPr>
                <w:rFonts w:ascii="Times New Roman" w:hAnsi="Times New Roman" w:cs="Times New Roman"/>
                <w:b/>
                <w:sz w:val="26"/>
                <w:szCs w:val="26"/>
              </w:rPr>
              <w:t xml:space="preserve"> </w:t>
            </w:r>
            <w:r w:rsidR="00755A69">
              <w:rPr>
                <w:rFonts w:ascii="Times New Roman" w:hAnsi="Times New Roman" w:cs="Times New Roman"/>
                <w:sz w:val="26"/>
                <w:szCs w:val="26"/>
              </w:rPr>
              <w:t>a fost</w:t>
            </w:r>
            <w:r w:rsidR="00755A69" w:rsidRPr="00B765AA">
              <w:rPr>
                <w:rFonts w:ascii="Times New Roman" w:hAnsi="Times New Roman" w:cs="Times New Roman"/>
                <w:b/>
                <w:sz w:val="26"/>
                <w:szCs w:val="26"/>
              </w:rPr>
              <w:t xml:space="preserve"> </w:t>
            </w:r>
            <w:r w:rsidR="00593FF2" w:rsidRPr="008E39BE">
              <w:rPr>
                <w:rFonts w:ascii="Times New Roman" w:hAnsi="Times New Roman" w:cs="Times New Roman"/>
                <w:sz w:val="26"/>
                <w:szCs w:val="26"/>
              </w:rPr>
              <w:t xml:space="preserve"> </w:t>
            </w:r>
            <w:proofErr w:type="spellStart"/>
            <w:r w:rsidR="00593FF2" w:rsidRPr="008E39BE">
              <w:rPr>
                <w:rFonts w:ascii="Times New Roman" w:hAnsi="Times New Roman" w:cs="Times New Roman"/>
                <w:sz w:val="26"/>
                <w:szCs w:val="26"/>
              </w:rPr>
              <w:t>înfiinţată</w:t>
            </w:r>
            <w:proofErr w:type="spellEnd"/>
            <w:r w:rsidR="00593FF2" w:rsidRPr="008E39BE">
              <w:rPr>
                <w:rFonts w:ascii="Times New Roman" w:hAnsi="Times New Roman" w:cs="Times New Roman"/>
                <w:sz w:val="26"/>
                <w:szCs w:val="26"/>
              </w:rPr>
              <w:t xml:space="preserve"> în conformitate cu prevederile Hotărârii Guvernului nr. </w:t>
            </w:r>
            <w:r>
              <w:rPr>
                <w:rFonts w:ascii="Times New Roman" w:hAnsi="Times New Roman" w:cs="Times New Roman"/>
                <w:sz w:val="26"/>
                <w:szCs w:val="26"/>
              </w:rPr>
              <w:t>517</w:t>
            </w:r>
            <w:r w:rsidR="00755A69">
              <w:rPr>
                <w:rFonts w:ascii="Times New Roman" w:hAnsi="Times New Roman" w:cs="Times New Roman"/>
                <w:sz w:val="26"/>
                <w:szCs w:val="26"/>
              </w:rPr>
              <w:t>/199</w:t>
            </w:r>
            <w:r w:rsidR="00544030">
              <w:rPr>
                <w:rFonts w:ascii="Times New Roman" w:hAnsi="Times New Roman" w:cs="Times New Roman"/>
                <w:sz w:val="26"/>
                <w:szCs w:val="26"/>
              </w:rPr>
              <w:t>8</w:t>
            </w:r>
            <w:r w:rsidR="00593FF2" w:rsidRPr="008E39BE">
              <w:rPr>
                <w:rFonts w:ascii="Times New Roman" w:hAnsi="Times New Roman" w:cs="Times New Roman"/>
                <w:sz w:val="26"/>
                <w:szCs w:val="26"/>
              </w:rPr>
              <w:t xml:space="preserve"> </w:t>
            </w:r>
            <w:r>
              <w:rPr>
                <w:rFonts w:ascii="Times New Roman" w:hAnsi="Times New Roman" w:cs="Times New Roman"/>
                <w:sz w:val="26"/>
                <w:szCs w:val="26"/>
              </w:rPr>
              <w:t>și are c</w:t>
            </w:r>
            <w:r w:rsidRPr="0040531E">
              <w:rPr>
                <w:rFonts w:ascii="Times New Roman" w:hAnsi="Times New Roman" w:cs="Times New Roman"/>
                <w:sz w:val="26"/>
                <w:szCs w:val="26"/>
              </w:rPr>
              <w:t xml:space="preserve">a </w:t>
            </w:r>
            <w:r w:rsidRPr="0040531E">
              <w:rPr>
                <w:rFonts w:ascii="Times New Roman" w:hAnsi="Times New Roman" w:cs="Times New Roman"/>
                <w:sz w:val="26"/>
                <w:szCs w:val="26"/>
              </w:rPr>
              <w:lastRenderedPageBreak/>
              <w:t xml:space="preserve">obiect de activitate </w:t>
            </w:r>
            <w:proofErr w:type="spellStart"/>
            <w:r w:rsidRPr="0040531E">
              <w:rPr>
                <w:rFonts w:ascii="Times New Roman" w:eastAsia="Times New Roman" w:hAnsi="Times New Roman" w:cs="Times New Roman"/>
                <w:color w:val="000000"/>
                <w:sz w:val="26"/>
                <w:szCs w:val="26"/>
                <w:lang w:val="en-US"/>
              </w:rPr>
              <w:t>întreţinerea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repararea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modernizarea</w:t>
            </w:r>
            <w:proofErr w:type="spellEnd"/>
            <w:r>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dezvoltarea</w:t>
            </w:r>
            <w:proofErr w:type="spellEnd"/>
            <w:r w:rsidRPr="0040531E">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i</w:t>
            </w:r>
            <w:r w:rsidRPr="0040531E">
              <w:rPr>
                <w:rFonts w:ascii="Times New Roman" w:eastAsia="Times New Roman" w:hAnsi="Times New Roman" w:cs="Times New Roman"/>
                <w:color w:val="000000"/>
                <w:sz w:val="26"/>
                <w:szCs w:val="26"/>
                <w:lang w:val="en-US"/>
              </w:rPr>
              <w:t>nfrastructurii</w:t>
            </w:r>
            <w:proofErr w:type="spellEnd"/>
            <w:r w:rsidRPr="0040531E">
              <w:rPr>
                <w:rFonts w:ascii="Times New Roman" w:eastAsia="Times New Roman" w:hAnsi="Times New Roman" w:cs="Times New Roman"/>
                <w:color w:val="000000"/>
                <w:sz w:val="26"/>
                <w:szCs w:val="26"/>
                <w:lang w:val="en-US"/>
              </w:rPr>
              <w:t xml:space="preserve"> de transport naval </w:t>
            </w:r>
            <w:proofErr w:type="spellStart"/>
            <w:r w:rsidRPr="0040531E">
              <w:rPr>
                <w:rFonts w:ascii="Times New Roman" w:eastAsia="Times New Roman" w:hAnsi="Times New Roman" w:cs="Times New Roman"/>
                <w:color w:val="000000"/>
                <w:sz w:val="26"/>
                <w:szCs w:val="26"/>
                <w:lang w:val="en-US"/>
              </w:rPr>
              <w:t>ce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i</w:t>
            </w:r>
            <w:proofErr w:type="spellEnd"/>
            <w:r>
              <w:rPr>
                <w:rFonts w:ascii="Times New Roman" w:eastAsia="Times New Roman" w:hAnsi="Times New Roman" w:cs="Times New Roman"/>
                <w:color w:val="000000"/>
                <w:sz w:val="26"/>
                <w:szCs w:val="26"/>
                <w:lang w:val="en-US"/>
              </w:rPr>
              <w:t xml:space="preserve">-a </w:t>
            </w:r>
            <w:proofErr w:type="spellStart"/>
            <w:r>
              <w:rPr>
                <w:rFonts w:ascii="Times New Roman" w:eastAsia="Times New Roman" w:hAnsi="Times New Roman" w:cs="Times New Roman"/>
                <w:color w:val="000000"/>
                <w:sz w:val="26"/>
                <w:szCs w:val="26"/>
                <w:lang w:val="en-US"/>
              </w:rPr>
              <w:t>fost</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concesionată</w:t>
            </w:r>
            <w:proofErr w:type="spellEnd"/>
            <w:r>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punerea</w:t>
            </w:r>
            <w:proofErr w:type="spellEnd"/>
            <w:r w:rsidRPr="0040531E">
              <w:rPr>
                <w:rFonts w:ascii="Times New Roman" w:eastAsia="Times New Roman" w:hAnsi="Times New Roman" w:cs="Times New Roman"/>
                <w:color w:val="000000"/>
                <w:sz w:val="26"/>
                <w:szCs w:val="26"/>
                <w:lang w:val="en-US"/>
              </w:rPr>
              <w:t xml:space="preserve"> la </w:t>
            </w:r>
            <w:proofErr w:type="spellStart"/>
            <w:r w:rsidRPr="0040531E">
              <w:rPr>
                <w:rFonts w:ascii="Times New Roman" w:eastAsia="Times New Roman" w:hAnsi="Times New Roman" w:cs="Times New Roman"/>
                <w:color w:val="000000"/>
                <w:sz w:val="26"/>
                <w:szCs w:val="26"/>
                <w:lang w:val="en-US"/>
              </w:rPr>
              <w:t>dispoziţia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tuturor</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utilizatorilor</w:t>
            </w:r>
            <w:proofErr w:type="spellEnd"/>
            <w:r w:rsidRPr="0040531E">
              <w:rPr>
                <w:rFonts w:ascii="Times New Roman" w:eastAsia="Times New Roman" w:hAnsi="Times New Roman" w:cs="Times New Roman"/>
                <w:color w:val="000000"/>
                <w:sz w:val="26"/>
                <w:szCs w:val="26"/>
                <w:lang w:val="en-US"/>
              </w:rPr>
              <w:t xml:space="preserve"> a </w:t>
            </w:r>
            <w:proofErr w:type="spellStart"/>
            <w:r w:rsidRPr="0040531E">
              <w:rPr>
                <w:rFonts w:ascii="Times New Roman" w:eastAsia="Times New Roman" w:hAnsi="Times New Roman" w:cs="Times New Roman"/>
                <w:color w:val="000000"/>
                <w:sz w:val="26"/>
                <w:szCs w:val="26"/>
                <w:lang w:val="en-US"/>
              </w:rPr>
              <w:t>acestei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infrastructuri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Pr>
                <w:rFonts w:ascii="Times New Roman" w:eastAsia="Times New Roman" w:hAnsi="Times New Roman" w:cs="Times New Roman"/>
                <w:color w:val="000000"/>
                <w:sz w:val="26"/>
                <w:szCs w:val="26"/>
                <w:lang w:val="en-US"/>
              </w:rPr>
              <w:t xml:space="preserve"> mod liber </w:t>
            </w:r>
            <w:proofErr w:type="spellStart"/>
            <w:r>
              <w:rPr>
                <w:rFonts w:ascii="Times New Roman" w:eastAsia="Times New Roman" w:hAnsi="Times New Roman" w:cs="Times New Roman"/>
                <w:color w:val="000000"/>
                <w:sz w:val="26"/>
                <w:szCs w:val="26"/>
                <w:lang w:val="en-US"/>
              </w:rPr>
              <w:t>şi</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nediscriminatoriu</w:t>
            </w:r>
            <w:proofErr w:type="spellEnd"/>
            <w:r w:rsidR="001D0B4E">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w:t>
            </w:r>
          </w:p>
          <w:p w14:paraId="7A987F53" w14:textId="77777777" w:rsidR="001D0B4E" w:rsidRDefault="001D0B4E" w:rsidP="001D0B4E">
            <w:pPr>
              <w:spacing w:after="0"/>
              <w:jc w:val="both"/>
              <w:rPr>
                <w:rFonts w:ascii="Times New Roman" w:hAnsi="Times New Roman"/>
                <w:sz w:val="26"/>
                <w:szCs w:val="26"/>
              </w:rPr>
            </w:pPr>
            <w:r w:rsidRPr="0040531E">
              <w:rPr>
                <w:rFonts w:ascii="Times New Roman" w:hAnsi="Times New Roman" w:cs="Times New Roman"/>
                <w:sz w:val="26"/>
                <w:szCs w:val="26"/>
              </w:rPr>
              <w:t xml:space="preserve">Compania </w:t>
            </w:r>
            <w:proofErr w:type="spellStart"/>
            <w:r w:rsidRPr="0040531E">
              <w:rPr>
                <w:rFonts w:ascii="Times New Roman" w:hAnsi="Times New Roman" w:cs="Times New Roman"/>
                <w:sz w:val="26"/>
                <w:szCs w:val="26"/>
              </w:rPr>
              <w:t>Naţională</w:t>
            </w:r>
            <w:proofErr w:type="spellEnd"/>
            <w:r w:rsidRPr="0040531E">
              <w:rPr>
                <w:rFonts w:ascii="Times New Roman" w:hAnsi="Times New Roman" w:cs="Times New Roman"/>
                <w:sz w:val="26"/>
                <w:szCs w:val="26"/>
              </w:rPr>
              <w:t xml:space="preserve"> "</w:t>
            </w:r>
            <w:proofErr w:type="spellStart"/>
            <w:r w:rsidRPr="0040531E">
              <w:rPr>
                <w:rFonts w:ascii="Times New Roman" w:hAnsi="Times New Roman" w:cs="Times New Roman"/>
                <w:sz w:val="26"/>
                <w:szCs w:val="26"/>
              </w:rPr>
              <w:t>Administraţia</w:t>
            </w:r>
            <w:proofErr w:type="spellEnd"/>
            <w:r w:rsidRPr="0040531E">
              <w:rPr>
                <w:rFonts w:ascii="Times New Roman" w:hAnsi="Times New Roman" w:cs="Times New Roman"/>
                <w:sz w:val="26"/>
                <w:szCs w:val="26"/>
              </w:rPr>
              <w:t xml:space="preserve"> Porturilor Maritime" - S.A. </w:t>
            </w:r>
            <w:proofErr w:type="spellStart"/>
            <w:r w:rsidRPr="0040531E">
              <w:rPr>
                <w:rFonts w:ascii="Times New Roman" w:hAnsi="Times New Roman" w:cs="Times New Roman"/>
                <w:sz w:val="26"/>
                <w:szCs w:val="26"/>
              </w:rPr>
              <w:t>Constanţa</w:t>
            </w:r>
            <w:proofErr w:type="spellEnd"/>
            <w:r w:rsidRPr="005E2994">
              <w:rPr>
                <w:rFonts w:ascii="Times New Roman" w:hAnsi="Times New Roman" w:cs="Times New Roman"/>
                <w:sz w:val="26"/>
                <w:szCs w:val="26"/>
              </w:rPr>
              <w:t xml:space="preserve"> </w:t>
            </w:r>
            <w:r w:rsidRPr="005E2994">
              <w:rPr>
                <w:rFonts w:ascii="Times New Roman" w:hAnsi="Times New Roman" w:cs="Times New Roman"/>
                <w:b/>
                <w:sz w:val="26"/>
                <w:szCs w:val="26"/>
              </w:rPr>
              <w:t xml:space="preserve"> </w:t>
            </w:r>
            <w:r w:rsidRPr="005E2994">
              <w:rPr>
                <w:rFonts w:ascii="Times New Roman" w:hAnsi="Times New Roman" w:cs="Times New Roman"/>
                <w:sz w:val="26"/>
                <w:szCs w:val="26"/>
              </w:rPr>
              <w:t>își acoperă cheltuielile</w:t>
            </w:r>
            <w:r>
              <w:rPr>
                <w:rFonts w:ascii="Times New Roman" w:hAnsi="Times New Roman" w:cs="Times New Roman"/>
                <w:sz w:val="26"/>
                <w:szCs w:val="26"/>
              </w:rPr>
              <w:t xml:space="preserve"> din</w:t>
            </w:r>
            <w:r w:rsidRPr="005E2994">
              <w:rPr>
                <w:rFonts w:ascii="Times New Roman" w:hAnsi="Times New Roman" w:cs="Times New Roman"/>
                <w:sz w:val="26"/>
                <w:szCs w:val="26"/>
              </w:rPr>
              <w:t xml:space="preserve"> </w:t>
            </w:r>
            <w:r>
              <w:rPr>
                <w:rStyle w:val="l5def2"/>
                <w:rFonts w:ascii="Times New Roman" w:hAnsi="Times New Roman" w:cs="Times New Roman"/>
              </w:rPr>
              <w:t xml:space="preserve">venituri proprii </w:t>
            </w:r>
            <w:r w:rsidRPr="00A123BE">
              <w:rPr>
                <w:rFonts w:ascii="Times New Roman" w:hAnsi="Times New Roman"/>
                <w:sz w:val="26"/>
                <w:szCs w:val="26"/>
              </w:rPr>
              <w:t>conform prevederilor H.G. nr.</w:t>
            </w:r>
            <w:r>
              <w:rPr>
                <w:rFonts w:ascii="Times New Roman" w:hAnsi="Times New Roman"/>
                <w:sz w:val="26"/>
                <w:szCs w:val="26"/>
              </w:rPr>
              <w:t>517</w:t>
            </w:r>
            <w:r w:rsidRPr="00A123BE">
              <w:rPr>
                <w:rFonts w:ascii="Times New Roman" w:hAnsi="Times New Roman"/>
                <w:sz w:val="26"/>
                <w:szCs w:val="26"/>
              </w:rPr>
              <w:t>/</w:t>
            </w:r>
            <w:r>
              <w:rPr>
                <w:rFonts w:ascii="Times New Roman" w:hAnsi="Times New Roman"/>
                <w:sz w:val="26"/>
                <w:szCs w:val="26"/>
              </w:rPr>
              <w:t>1998 și</w:t>
            </w:r>
            <w:r w:rsidRPr="00A123BE">
              <w:rPr>
                <w:rFonts w:ascii="Times New Roman" w:hAnsi="Times New Roman"/>
                <w:sz w:val="26"/>
                <w:szCs w:val="26"/>
              </w:rPr>
              <w:t xml:space="preserve"> angajează cheltuieli  la nivelul creditelor bugetare aprobate și repartizate de ordonatorul principal de credite, respectiv de Ministerul Transporturilor</w:t>
            </w:r>
            <w:r>
              <w:rPr>
                <w:rFonts w:ascii="Times New Roman" w:hAnsi="Times New Roman"/>
                <w:sz w:val="26"/>
                <w:szCs w:val="26"/>
              </w:rPr>
              <w:t xml:space="preserve"> și</w:t>
            </w:r>
            <w:r w:rsidRPr="00A123BE">
              <w:rPr>
                <w:rFonts w:ascii="Times New Roman" w:hAnsi="Times New Roman"/>
                <w:sz w:val="26"/>
                <w:szCs w:val="26"/>
              </w:rPr>
              <w:t xml:space="preserve"> Infrastructurii</w:t>
            </w:r>
            <w:r>
              <w:rPr>
                <w:rFonts w:ascii="Times New Roman" w:hAnsi="Times New Roman"/>
                <w:sz w:val="26"/>
                <w:szCs w:val="26"/>
              </w:rPr>
              <w:t xml:space="preserve">. </w:t>
            </w:r>
          </w:p>
          <w:p w14:paraId="68BB7586" w14:textId="531D944E" w:rsidR="001D0B4E" w:rsidRDefault="001D0B4E" w:rsidP="001D0B4E">
            <w:pPr>
              <w:spacing w:after="0"/>
              <w:jc w:val="both"/>
              <w:rPr>
                <w:rFonts w:ascii="Times New Roman" w:eastAsia="Times New Roman" w:hAnsi="Times New Roman" w:cs="Times New Roman"/>
                <w:color w:val="000000"/>
                <w:sz w:val="26"/>
                <w:szCs w:val="26"/>
                <w:lang w:val="en-US"/>
              </w:rPr>
            </w:pPr>
            <w:proofErr w:type="spellStart"/>
            <w:r w:rsidRPr="008D122C">
              <w:rPr>
                <w:rFonts w:ascii="Times New Roman" w:eastAsia="Times New Roman" w:hAnsi="Times New Roman" w:cs="Times New Roman"/>
                <w:color w:val="000000"/>
                <w:sz w:val="26"/>
                <w:szCs w:val="26"/>
                <w:lang w:val="en-US"/>
              </w:rPr>
              <w:t>Veniturile</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proprii</w:t>
            </w:r>
            <w:proofErr w:type="spellEnd"/>
            <w:r w:rsidRPr="008D122C">
              <w:rPr>
                <w:rFonts w:ascii="Times New Roman" w:eastAsia="Times New Roman" w:hAnsi="Times New Roman" w:cs="Times New Roman"/>
                <w:color w:val="000000"/>
                <w:sz w:val="26"/>
                <w:szCs w:val="26"/>
                <w:lang w:val="en-US"/>
              </w:rPr>
              <w:t xml:space="preserve"> ale </w:t>
            </w:r>
            <w:proofErr w:type="spellStart"/>
            <w:r w:rsidRPr="008D122C">
              <w:rPr>
                <w:rFonts w:ascii="Times New Roman" w:eastAsia="Times New Roman" w:hAnsi="Times New Roman" w:cs="Times New Roman"/>
                <w:color w:val="000000"/>
                <w:sz w:val="26"/>
                <w:szCs w:val="26"/>
                <w:lang w:val="en-US"/>
              </w:rPr>
              <w:t>Companiei</w:t>
            </w:r>
            <w:proofErr w:type="spellEnd"/>
            <w:r w:rsidRPr="008D122C">
              <w:rPr>
                <w:rFonts w:ascii="Times New Roman" w:eastAsia="Times New Roman" w:hAnsi="Times New Roman" w:cs="Times New Roman"/>
                <w:color w:val="000000"/>
                <w:sz w:val="26"/>
                <w:szCs w:val="26"/>
                <w:lang w:val="en-US"/>
              </w:rPr>
              <w:t xml:space="preserve"> se </w:t>
            </w:r>
            <w:proofErr w:type="spellStart"/>
            <w:r w:rsidRPr="008D122C">
              <w:rPr>
                <w:rFonts w:ascii="Times New Roman" w:eastAsia="Times New Roman" w:hAnsi="Times New Roman" w:cs="Times New Roman"/>
                <w:color w:val="000000"/>
                <w:sz w:val="26"/>
                <w:szCs w:val="26"/>
                <w:lang w:val="en-US"/>
              </w:rPr>
              <w:t>constituie</w:t>
            </w:r>
            <w:proofErr w:type="spellEnd"/>
            <w:r>
              <w:rPr>
                <w:rFonts w:ascii="Times New Roman" w:eastAsia="Times New Roman" w:hAnsi="Times New Roman" w:cs="Times New Roman"/>
                <w:color w:val="000000"/>
                <w:sz w:val="26"/>
                <w:szCs w:val="26"/>
                <w:lang w:val="en-US"/>
              </w:rPr>
              <w:t xml:space="preserve"> din </w:t>
            </w:r>
            <w:proofErr w:type="spellStart"/>
            <w:r>
              <w:rPr>
                <w:rFonts w:ascii="Times New Roman" w:eastAsia="Times New Roman" w:hAnsi="Times New Roman" w:cs="Times New Roman"/>
                <w:color w:val="000000"/>
                <w:sz w:val="26"/>
                <w:szCs w:val="26"/>
                <w:lang w:val="en-US"/>
              </w:rPr>
              <w:t>r</w:t>
            </w:r>
            <w:r w:rsidRPr="008D122C">
              <w:rPr>
                <w:rFonts w:ascii="Times New Roman" w:eastAsia="Times New Roman" w:hAnsi="Times New Roman" w:cs="Times New Roman"/>
                <w:color w:val="000000"/>
                <w:sz w:val="26"/>
                <w:szCs w:val="26"/>
                <w:lang w:val="en-US"/>
              </w:rPr>
              <w:t>edevenţele</w:t>
            </w:r>
            <w:proofErr w:type="spellEnd"/>
            <w:r w:rsidRPr="008D122C">
              <w:rPr>
                <w:rFonts w:ascii="Times New Roman" w:eastAsia="Times New Roman" w:hAnsi="Times New Roman" w:cs="Times New Roman"/>
                <w:color w:val="000000"/>
                <w:sz w:val="26"/>
                <w:szCs w:val="26"/>
                <w:lang w:val="en-US"/>
              </w:rPr>
              <w:t>/</w:t>
            </w:r>
            <w:proofErr w:type="spellStart"/>
            <w:r w:rsidRPr="008D122C">
              <w:rPr>
                <w:rFonts w:ascii="Times New Roman" w:eastAsia="Times New Roman" w:hAnsi="Times New Roman" w:cs="Times New Roman"/>
                <w:color w:val="000000"/>
                <w:sz w:val="26"/>
                <w:szCs w:val="26"/>
                <w:lang w:val="en-US"/>
              </w:rPr>
              <w:t>chiriile</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obţinute</w:t>
            </w:r>
            <w:proofErr w:type="spellEnd"/>
            <w:r w:rsidRPr="008D122C">
              <w:rPr>
                <w:rFonts w:ascii="Times New Roman" w:eastAsia="Times New Roman" w:hAnsi="Times New Roman" w:cs="Times New Roman"/>
                <w:color w:val="000000"/>
                <w:sz w:val="26"/>
                <w:szCs w:val="26"/>
                <w:lang w:val="en-US"/>
              </w:rPr>
              <w:t xml:space="preserve"> din </w:t>
            </w:r>
            <w:proofErr w:type="spellStart"/>
            <w:r w:rsidRPr="008D122C">
              <w:rPr>
                <w:rFonts w:ascii="Times New Roman" w:eastAsia="Times New Roman" w:hAnsi="Times New Roman" w:cs="Times New Roman"/>
                <w:color w:val="000000"/>
                <w:sz w:val="26"/>
                <w:szCs w:val="26"/>
                <w:lang w:val="en-US"/>
              </w:rPr>
              <w:t>subconcesionarea</w:t>
            </w:r>
            <w:proofErr w:type="spellEnd"/>
            <w:r w:rsidRPr="008D122C">
              <w:rPr>
                <w:rFonts w:ascii="Times New Roman" w:eastAsia="Times New Roman" w:hAnsi="Times New Roman" w:cs="Times New Roman"/>
                <w:color w:val="000000"/>
                <w:sz w:val="26"/>
                <w:szCs w:val="26"/>
                <w:lang w:val="en-US"/>
              </w:rPr>
              <w:t>/</w:t>
            </w:r>
            <w:proofErr w:type="spellStart"/>
            <w:r w:rsidRPr="008D122C">
              <w:rPr>
                <w:rFonts w:ascii="Times New Roman" w:eastAsia="Times New Roman" w:hAnsi="Times New Roman" w:cs="Times New Roman"/>
                <w:color w:val="000000"/>
                <w:sz w:val="26"/>
                <w:szCs w:val="26"/>
                <w:lang w:val="en-US"/>
              </w:rPr>
              <w:t>închirierea</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infrastructurii</w:t>
            </w:r>
            <w:proofErr w:type="spellEnd"/>
            <w:r w:rsidRPr="008D122C">
              <w:rPr>
                <w:rFonts w:ascii="Times New Roman" w:eastAsia="Times New Roman" w:hAnsi="Times New Roman" w:cs="Times New Roman"/>
                <w:color w:val="000000"/>
                <w:sz w:val="26"/>
                <w:szCs w:val="26"/>
                <w:lang w:val="en-US"/>
              </w:rPr>
              <w:t xml:space="preserve"> de transport naval </w:t>
            </w:r>
            <w:proofErr w:type="spellStart"/>
            <w:r w:rsidRPr="008D122C">
              <w:rPr>
                <w:rFonts w:ascii="Times New Roman" w:eastAsia="Times New Roman" w:hAnsi="Times New Roman" w:cs="Times New Roman"/>
                <w:color w:val="000000"/>
                <w:sz w:val="26"/>
                <w:szCs w:val="26"/>
                <w:lang w:val="en-US"/>
              </w:rPr>
              <w:t>şi</w:t>
            </w:r>
            <w:proofErr w:type="spellEnd"/>
            <w:r w:rsidRPr="008D122C">
              <w:rPr>
                <w:rFonts w:ascii="Times New Roman" w:eastAsia="Times New Roman" w:hAnsi="Times New Roman" w:cs="Times New Roman"/>
                <w:color w:val="000000"/>
                <w:sz w:val="26"/>
                <w:szCs w:val="26"/>
                <w:lang w:val="en-US"/>
              </w:rPr>
              <w:t xml:space="preserve"> a </w:t>
            </w:r>
            <w:proofErr w:type="spellStart"/>
            <w:r w:rsidRPr="008D122C">
              <w:rPr>
                <w:rFonts w:ascii="Times New Roman" w:eastAsia="Times New Roman" w:hAnsi="Times New Roman" w:cs="Times New Roman"/>
                <w:color w:val="000000"/>
                <w:sz w:val="26"/>
                <w:szCs w:val="26"/>
                <w:lang w:val="en-US"/>
              </w:rPr>
              <w:t>bunurilor</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pro</w:t>
            </w:r>
            <w:r>
              <w:rPr>
                <w:rFonts w:ascii="Times New Roman" w:eastAsia="Times New Roman" w:hAnsi="Times New Roman" w:cs="Times New Roman"/>
                <w:color w:val="000000"/>
                <w:sz w:val="26"/>
                <w:szCs w:val="26"/>
                <w:lang w:val="en-US"/>
              </w:rPr>
              <w:t>prietate</w:t>
            </w:r>
            <w:proofErr w:type="spellEnd"/>
            <w:r>
              <w:rPr>
                <w:rFonts w:ascii="Times New Roman" w:eastAsia="Times New Roman" w:hAnsi="Times New Roman" w:cs="Times New Roman"/>
                <w:color w:val="000000"/>
                <w:sz w:val="26"/>
                <w:szCs w:val="26"/>
                <w:lang w:val="en-US"/>
              </w:rPr>
              <w:t xml:space="preserve"> ale </w:t>
            </w:r>
            <w:proofErr w:type="spellStart"/>
            <w:r>
              <w:rPr>
                <w:rFonts w:ascii="Times New Roman" w:eastAsia="Times New Roman" w:hAnsi="Times New Roman" w:cs="Times New Roman"/>
                <w:color w:val="000000"/>
                <w:sz w:val="26"/>
                <w:szCs w:val="26"/>
                <w:lang w:val="en-US"/>
              </w:rPr>
              <w:t>companiei</w:t>
            </w:r>
            <w:proofErr w:type="spellEnd"/>
            <w:r>
              <w:rPr>
                <w:rFonts w:ascii="Times New Roman" w:eastAsia="Times New Roman" w:hAnsi="Times New Roman" w:cs="Times New Roman"/>
                <w:color w:val="000000"/>
                <w:sz w:val="26"/>
                <w:szCs w:val="26"/>
                <w:lang w:val="en-US"/>
              </w:rPr>
              <w:t>.</w:t>
            </w:r>
          </w:p>
          <w:p w14:paraId="5D919102" w14:textId="1C557F28" w:rsidR="00165738" w:rsidRPr="008E0D58" w:rsidRDefault="00165738" w:rsidP="0022493E">
            <w:pPr>
              <w:tabs>
                <w:tab w:val="left" w:pos="3960"/>
              </w:tabs>
              <w:spacing w:after="0"/>
              <w:jc w:val="both"/>
              <w:rPr>
                <w:rFonts w:ascii="Times New Roman" w:hAnsi="Times New Roman" w:cs="Times New Roman"/>
                <w:color w:val="000000"/>
                <w:sz w:val="26"/>
                <w:szCs w:val="26"/>
              </w:rPr>
            </w:pPr>
            <w:r w:rsidRPr="008E0D58">
              <w:rPr>
                <w:rFonts w:ascii="Times New Roman" w:hAnsi="Times New Roman" w:cs="Times New Roman"/>
                <w:color w:val="000000"/>
                <w:sz w:val="26"/>
                <w:szCs w:val="26"/>
              </w:rPr>
              <w:t xml:space="preserve">Proiectul bugetului de venituri </w:t>
            </w:r>
            <w:proofErr w:type="spellStart"/>
            <w:r w:rsidRPr="008E0D58">
              <w:rPr>
                <w:rFonts w:ascii="Times New Roman" w:hAnsi="Times New Roman" w:cs="Times New Roman"/>
                <w:color w:val="000000"/>
                <w:sz w:val="26"/>
                <w:szCs w:val="26"/>
              </w:rPr>
              <w:t>şi</w:t>
            </w:r>
            <w:proofErr w:type="spellEnd"/>
            <w:r w:rsidRPr="008E0D58">
              <w:rPr>
                <w:rFonts w:ascii="Times New Roman" w:hAnsi="Times New Roman" w:cs="Times New Roman"/>
                <w:color w:val="000000"/>
                <w:sz w:val="26"/>
                <w:szCs w:val="26"/>
              </w:rPr>
              <w:t xml:space="preserve"> cheltuieli</w:t>
            </w:r>
            <w:r w:rsidR="00D46625">
              <w:rPr>
                <w:rFonts w:ascii="Times New Roman" w:hAnsi="Times New Roman" w:cs="Times New Roman"/>
                <w:color w:val="000000"/>
                <w:sz w:val="26"/>
                <w:szCs w:val="26"/>
              </w:rPr>
              <w:t xml:space="preserve"> rectificat</w:t>
            </w:r>
            <w:r w:rsidRPr="008E0D58">
              <w:rPr>
                <w:rFonts w:ascii="Times New Roman" w:hAnsi="Times New Roman" w:cs="Times New Roman"/>
                <w:color w:val="000000"/>
                <w:sz w:val="26"/>
                <w:szCs w:val="26"/>
              </w:rPr>
              <w:t xml:space="preserve"> pentru anul 2022</w:t>
            </w:r>
            <w:r w:rsidRPr="008E0D58">
              <w:rPr>
                <w:rFonts w:ascii="Times New Roman" w:hAnsi="Times New Roman" w:cs="Times New Roman"/>
                <w:color w:val="000000"/>
                <w:sz w:val="26"/>
                <w:szCs w:val="26"/>
                <w:lang w:eastAsia="ro-RO"/>
              </w:rPr>
              <w:t xml:space="preserve"> a fost întocmit cu respectarea următoarelor prevederi legale:</w:t>
            </w:r>
            <w:r w:rsidRPr="008E0D58">
              <w:rPr>
                <w:rFonts w:ascii="Times New Roman" w:hAnsi="Times New Roman" w:cs="Times New Roman"/>
                <w:color w:val="000000"/>
                <w:sz w:val="26"/>
                <w:szCs w:val="26"/>
              </w:rPr>
              <w:t xml:space="preserve"> </w:t>
            </w:r>
          </w:p>
          <w:p w14:paraId="114F7167" w14:textId="478356BF" w:rsidR="00846DDF" w:rsidRPr="0076411F" w:rsidRDefault="00B91CCD" w:rsidP="00846DDF">
            <w:pPr>
              <w:spacing w:after="0"/>
              <w:jc w:val="both"/>
              <w:rPr>
                <w:rFonts w:ascii="Times New Roman" w:hAnsi="Times New Roman" w:cs="Times New Roman"/>
                <w:color w:val="000000"/>
                <w:sz w:val="26"/>
                <w:szCs w:val="26"/>
              </w:rPr>
            </w:pPr>
            <w:r>
              <w:rPr>
                <w:rFonts w:ascii="Times New Roman" w:eastAsia="Times New Roman" w:hAnsi="Times New Roman" w:cs="Times New Roman"/>
                <w:bCs/>
                <w:color w:val="000000"/>
                <w:sz w:val="26"/>
                <w:szCs w:val="26"/>
              </w:rPr>
              <w:t xml:space="preserve">- </w:t>
            </w:r>
            <w:proofErr w:type="spellStart"/>
            <w:r w:rsidR="00846DDF" w:rsidRPr="003819D0">
              <w:rPr>
                <w:rFonts w:ascii="Times New Roman" w:eastAsia="Times New Roman" w:hAnsi="Times New Roman" w:cs="Times New Roman"/>
                <w:bCs/>
                <w:color w:val="000000"/>
                <w:sz w:val="26"/>
                <w:szCs w:val="26"/>
              </w:rPr>
              <w:t>Ordonanţa</w:t>
            </w:r>
            <w:proofErr w:type="spellEnd"/>
            <w:r w:rsidR="00846DDF" w:rsidRPr="003819D0">
              <w:rPr>
                <w:rFonts w:ascii="Times New Roman" w:eastAsia="Times New Roman" w:hAnsi="Times New Roman" w:cs="Times New Roman"/>
                <w:bCs/>
                <w:color w:val="000000"/>
                <w:sz w:val="26"/>
                <w:szCs w:val="26"/>
              </w:rPr>
              <w:t xml:space="preserve"> Guvernului nr. 26/2013 privind întărirea disciplinei financiare la nivelul unor operatori economici la care statul sau </w:t>
            </w:r>
            <w:proofErr w:type="spellStart"/>
            <w:r w:rsidR="00846DDF" w:rsidRPr="003819D0">
              <w:rPr>
                <w:rFonts w:ascii="Times New Roman" w:eastAsia="Times New Roman" w:hAnsi="Times New Roman" w:cs="Times New Roman"/>
                <w:bCs/>
                <w:color w:val="000000"/>
                <w:sz w:val="26"/>
                <w:szCs w:val="26"/>
              </w:rPr>
              <w:t>unităţile</w:t>
            </w:r>
            <w:proofErr w:type="spellEnd"/>
            <w:r w:rsidR="00846DDF" w:rsidRPr="003819D0">
              <w:rPr>
                <w:rFonts w:ascii="Times New Roman" w:eastAsia="Times New Roman" w:hAnsi="Times New Roman" w:cs="Times New Roman"/>
                <w:bCs/>
                <w:color w:val="000000"/>
                <w:sz w:val="26"/>
                <w:szCs w:val="26"/>
              </w:rPr>
              <w:t xml:space="preserve"> administrativ-teritoriale sunt </w:t>
            </w:r>
            <w:proofErr w:type="spellStart"/>
            <w:r w:rsidR="00846DDF" w:rsidRPr="003819D0">
              <w:rPr>
                <w:rFonts w:ascii="Times New Roman" w:eastAsia="Times New Roman" w:hAnsi="Times New Roman" w:cs="Times New Roman"/>
                <w:bCs/>
                <w:color w:val="000000"/>
                <w:sz w:val="26"/>
                <w:szCs w:val="26"/>
              </w:rPr>
              <w:t>acţionari</w:t>
            </w:r>
            <w:proofErr w:type="spellEnd"/>
            <w:r w:rsidR="00846DDF" w:rsidRPr="003819D0">
              <w:rPr>
                <w:rFonts w:ascii="Times New Roman" w:eastAsia="Times New Roman" w:hAnsi="Times New Roman" w:cs="Times New Roman"/>
                <w:bCs/>
                <w:color w:val="000000"/>
                <w:sz w:val="26"/>
                <w:szCs w:val="26"/>
              </w:rPr>
              <w:t xml:space="preserve"> unici ori majoritari sau </w:t>
            </w:r>
            <w:proofErr w:type="spellStart"/>
            <w:r w:rsidR="00846DDF" w:rsidRPr="003819D0">
              <w:rPr>
                <w:rFonts w:ascii="Times New Roman" w:eastAsia="Times New Roman" w:hAnsi="Times New Roman" w:cs="Times New Roman"/>
                <w:bCs/>
                <w:color w:val="000000"/>
                <w:sz w:val="26"/>
                <w:szCs w:val="26"/>
              </w:rPr>
              <w:t>deţin</w:t>
            </w:r>
            <w:proofErr w:type="spellEnd"/>
            <w:r w:rsidR="00846DDF" w:rsidRPr="003819D0">
              <w:rPr>
                <w:rFonts w:ascii="Times New Roman" w:eastAsia="Times New Roman" w:hAnsi="Times New Roman" w:cs="Times New Roman"/>
                <w:bCs/>
                <w:color w:val="000000"/>
                <w:sz w:val="26"/>
                <w:szCs w:val="26"/>
              </w:rPr>
              <w:t xml:space="preserve"> direct ori ind</w:t>
            </w:r>
            <w:r w:rsidR="00846DDF">
              <w:rPr>
                <w:rFonts w:ascii="Times New Roman" w:eastAsia="Times New Roman" w:hAnsi="Times New Roman" w:cs="Times New Roman"/>
                <w:bCs/>
                <w:color w:val="000000"/>
                <w:sz w:val="26"/>
                <w:szCs w:val="26"/>
              </w:rPr>
              <w:t xml:space="preserve">irect o </w:t>
            </w:r>
            <w:proofErr w:type="spellStart"/>
            <w:r w:rsidR="00846DDF">
              <w:rPr>
                <w:rFonts w:ascii="Times New Roman" w:eastAsia="Times New Roman" w:hAnsi="Times New Roman" w:cs="Times New Roman"/>
                <w:bCs/>
                <w:color w:val="000000"/>
                <w:sz w:val="26"/>
                <w:szCs w:val="26"/>
              </w:rPr>
              <w:t>participaţie</w:t>
            </w:r>
            <w:proofErr w:type="spellEnd"/>
            <w:r w:rsidR="00846DDF">
              <w:rPr>
                <w:rFonts w:ascii="Times New Roman" w:eastAsia="Times New Roman" w:hAnsi="Times New Roman" w:cs="Times New Roman"/>
                <w:bCs/>
                <w:color w:val="000000"/>
                <w:sz w:val="26"/>
                <w:szCs w:val="26"/>
              </w:rPr>
              <w:t xml:space="preserve"> majoritară, </w:t>
            </w:r>
            <w:r w:rsidR="00846DDF" w:rsidRPr="003819D0">
              <w:rPr>
                <w:rFonts w:ascii="Times New Roman" w:hAnsi="Times New Roman" w:cs="Times New Roman"/>
                <w:sz w:val="26"/>
                <w:szCs w:val="26"/>
              </w:rPr>
              <w:t xml:space="preserve">aprobată cu completări prin Legea nr. 47/2014, cu modificările </w:t>
            </w:r>
            <w:proofErr w:type="spellStart"/>
            <w:r w:rsidR="00846DDF" w:rsidRPr="003819D0">
              <w:rPr>
                <w:rFonts w:ascii="Times New Roman" w:hAnsi="Times New Roman" w:cs="Times New Roman"/>
                <w:sz w:val="26"/>
                <w:szCs w:val="26"/>
              </w:rPr>
              <w:t>şi</w:t>
            </w:r>
            <w:proofErr w:type="spellEnd"/>
            <w:r w:rsidR="00846DDF" w:rsidRPr="003819D0">
              <w:rPr>
                <w:rFonts w:ascii="Times New Roman" w:hAnsi="Times New Roman" w:cs="Times New Roman"/>
                <w:sz w:val="26"/>
                <w:szCs w:val="26"/>
              </w:rPr>
              <w:t xml:space="preserve"> completările ulterioare</w:t>
            </w:r>
            <w:r w:rsidR="00846DDF" w:rsidRPr="0076411F">
              <w:rPr>
                <w:rFonts w:ascii="Times New Roman" w:hAnsi="Times New Roman" w:cs="Times New Roman"/>
                <w:sz w:val="26"/>
                <w:szCs w:val="26"/>
              </w:rPr>
              <w:t>;</w:t>
            </w:r>
          </w:p>
          <w:p w14:paraId="2FBE416E" w14:textId="77777777" w:rsidR="00846DDF" w:rsidRPr="00893C27" w:rsidRDefault="00846DDF" w:rsidP="00846DDF">
            <w:pPr>
              <w:pStyle w:val="BodyText"/>
              <w:spacing w:line="276" w:lineRule="auto"/>
              <w:rPr>
                <w:color w:val="000000"/>
                <w:sz w:val="26"/>
                <w:szCs w:val="26"/>
              </w:rPr>
            </w:pPr>
            <w:r>
              <w:rPr>
                <w:color w:val="000000"/>
                <w:sz w:val="26"/>
                <w:szCs w:val="26"/>
              </w:rPr>
              <w:t>- prevederile Legii</w:t>
            </w:r>
            <w:r w:rsidRPr="00710F5B">
              <w:rPr>
                <w:color w:val="000000"/>
                <w:sz w:val="26"/>
                <w:szCs w:val="26"/>
              </w:rPr>
              <w:t xml:space="preserve">  </w:t>
            </w:r>
            <w:r>
              <w:rPr>
                <w:sz w:val="26"/>
                <w:szCs w:val="26"/>
              </w:rPr>
              <w:t>nr. 317/2021-</w:t>
            </w:r>
            <w:r w:rsidRPr="00C348B4">
              <w:rPr>
                <w:sz w:val="26"/>
                <w:szCs w:val="26"/>
              </w:rPr>
              <w:t xml:space="preserve"> </w:t>
            </w:r>
            <w:r w:rsidRPr="00710F5B">
              <w:rPr>
                <w:color w:val="000000"/>
                <w:sz w:val="26"/>
                <w:szCs w:val="26"/>
              </w:rPr>
              <w:t>Legea bugetului de Stat pe anul 202</w:t>
            </w:r>
            <w:r>
              <w:rPr>
                <w:color w:val="000000"/>
                <w:sz w:val="26"/>
                <w:szCs w:val="26"/>
              </w:rPr>
              <w:t>2</w:t>
            </w:r>
            <w:r w:rsidRPr="00710F5B">
              <w:rPr>
                <w:color w:val="000000"/>
                <w:sz w:val="26"/>
                <w:szCs w:val="26"/>
              </w:rPr>
              <w:t>;</w:t>
            </w:r>
          </w:p>
          <w:p w14:paraId="30E0D79A" w14:textId="77777777" w:rsidR="00846DDF" w:rsidRDefault="00846DDF" w:rsidP="00846DDF">
            <w:pPr>
              <w:tabs>
                <w:tab w:val="left" w:pos="3960"/>
              </w:tabs>
              <w:spacing w:after="0"/>
              <w:jc w:val="both"/>
              <w:rPr>
                <w:rFonts w:ascii="Times New Roman" w:hAnsi="Times New Roman" w:cs="Times New Roman"/>
                <w:iCs/>
                <w:color w:val="000000"/>
                <w:sz w:val="26"/>
                <w:szCs w:val="26"/>
                <w:shd w:val="clear" w:color="auto" w:fill="FFFFFF"/>
              </w:rPr>
            </w:pPr>
            <w:r w:rsidRPr="00893C27">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Ordonanța </w:t>
            </w:r>
            <w:r w:rsidRPr="00893C27">
              <w:rPr>
                <w:rFonts w:ascii="Times New Roman" w:hAnsi="Times New Roman" w:cs="Times New Roman"/>
                <w:sz w:val="26"/>
                <w:szCs w:val="26"/>
              </w:rPr>
              <w:t>Guvernului nr.</w:t>
            </w:r>
            <w:r>
              <w:rPr>
                <w:rFonts w:ascii="Times New Roman" w:hAnsi="Times New Roman" w:cs="Times New Roman"/>
                <w:sz w:val="26"/>
                <w:szCs w:val="26"/>
              </w:rPr>
              <w:t xml:space="preserve"> 19</w:t>
            </w:r>
            <w:r w:rsidRPr="00893C27">
              <w:rPr>
                <w:rFonts w:ascii="Times New Roman" w:hAnsi="Times New Roman" w:cs="Times New Roman"/>
                <w:sz w:val="26"/>
                <w:szCs w:val="26"/>
              </w:rPr>
              <w:t>/202</w:t>
            </w:r>
            <w:r>
              <w:rPr>
                <w:rFonts w:ascii="Times New Roman" w:hAnsi="Times New Roman" w:cs="Times New Roman"/>
                <w:sz w:val="26"/>
                <w:szCs w:val="26"/>
              </w:rPr>
              <w:t>2</w:t>
            </w:r>
            <w:r w:rsidRPr="00893C27">
              <w:rPr>
                <w:rFonts w:ascii="Times New Roman" w:hAnsi="Times New Roman" w:cs="Times New Roman"/>
                <w:sz w:val="26"/>
                <w:szCs w:val="26"/>
              </w:rPr>
              <w:t xml:space="preserve">  cu privire la rectificarea</w:t>
            </w:r>
            <w:r>
              <w:rPr>
                <w:rFonts w:ascii="Times New Roman" w:hAnsi="Times New Roman" w:cs="Times New Roman"/>
                <w:sz w:val="26"/>
                <w:szCs w:val="26"/>
              </w:rPr>
              <w:t xml:space="preserve"> bugetului de stat pe anul 2022</w:t>
            </w:r>
            <w:r w:rsidRPr="00893C27">
              <w:rPr>
                <w:rFonts w:ascii="Times New Roman" w:hAnsi="Times New Roman" w:cs="Times New Roman"/>
                <w:iCs/>
                <w:color w:val="000000"/>
                <w:sz w:val="26"/>
                <w:szCs w:val="26"/>
                <w:shd w:val="clear" w:color="auto" w:fill="FFFFFF"/>
              </w:rPr>
              <w:t>;</w:t>
            </w:r>
          </w:p>
          <w:p w14:paraId="3CBC0317" w14:textId="77777777" w:rsidR="00846DDF" w:rsidRPr="003819D0" w:rsidRDefault="00846DDF" w:rsidP="00846DDF">
            <w:pPr>
              <w:spacing w:after="120"/>
              <w:ind w:right="142"/>
              <w:jc w:val="both"/>
              <w:rPr>
                <w:rFonts w:ascii="Times New Roman" w:hAnsi="Times New Roman" w:cs="Times New Roman"/>
                <w:color w:val="000000"/>
                <w:sz w:val="26"/>
                <w:szCs w:val="26"/>
              </w:rPr>
            </w:pPr>
            <w:r w:rsidRPr="00635F19">
              <w:rPr>
                <w:rFonts w:ascii="Times New Roman" w:hAnsi="Times New Roman" w:cs="Times New Roman"/>
                <w:iCs/>
                <w:color w:val="000000"/>
                <w:sz w:val="26"/>
                <w:szCs w:val="26"/>
                <w:shd w:val="clear" w:color="auto" w:fill="FFFFFF"/>
              </w:rPr>
              <w:t>-</w:t>
            </w:r>
            <w:r>
              <w:rPr>
                <w:rFonts w:ascii="Times New Roman" w:hAnsi="Times New Roman" w:cs="Times New Roman"/>
                <w:sz w:val="26"/>
                <w:szCs w:val="26"/>
              </w:rPr>
              <w:t xml:space="preserve"> indicele</w:t>
            </w:r>
            <w:r w:rsidRPr="00635F19">
              <w:rPr>
                <w:rFonts w:ascii="Times New Roman" w:hAnsi="Times New Roman" w:cs="Times New Roman"/>
                <w:sz w:val="26"/>
                <w:szCs w:val="26"/>
              </w:rPr>
              <w:t xml:space="preserve"> mediu de creștere a prețurilor prognozat pentru anul 2022, stabilit în „</w:t>
            </w:r>
            <w:r w:rsidRPr="00635F19">
              <w:rPr>
                <w:rFonts w:ascii="Times New Roman" w:hAnsi="Times New Roman" w:cs="Times New Roman"/>
                <w:color w:val="000000"/>
                <w:sz w:val="26"/>
                <w:szCs w:val="26"/>
              </w:rPr>
              <w:t>Prognoza de vară 2022, elaborată de Comisia Națională de strategie și prognoză, privind proiecția principalilor indicatori macroeconomici pentru perioada 2022-2026</w:t>
            </w:r>
            <w:r>
              <w:rPr>
                <w:rFonts w:ascii="Times New Roman" w:hAnsi="Times New Roman" w:cs="Times New Roman"/>
                <w:color w:val="000000"/>
                <w:sz w:val="26"/>
                <w:szCs w:val="26"/>
              </w:rPr>
              <w:t>;</w:t>
            </w:r>
          </w:p>
          <w:p w14:paraId="3C30292A" w14:textId="13CF6286" w:rsidR="00A27EB5" w:rsidRPr="00210DAF" w:rsidRDefault="00846DDF" w:rsidP="00846DDF">
            <w:pPr>
              <w:pStyle w:val="Default"/>
              <w:tabs>
                <w:tab w:val="left" w:pos="851"/>
              </w:tabs>
              <w:spacing w:line="276" w:lineRule="auto"/>
              <w:jc w:val="both"/>
              <w:rPr>
                <w:sz w:val="26"/>
                <w:szCs w:val="26"/>
                <w:lang w:val="ro-RO" w:eastAsia="ro-RO"/>
              </w:rPr>
            </w:pPr>
            <w:r w:rsidRPr="00210DAF">
              <w:rPr>
                <w:sz w:val="26"/>
                <w:szCs w:val="26"/>
                <w:lang w:val="ro-RO"/>
              </w:rPr>
              <w:t xml:space="preserve">- Ordinul Ministrului Finanțelor Publice nr. 3818/2019 privind aprobarea formatului </w:t>
            </w:r>
            <w:proofErr w:type="spellStart"/>
            <w:r w:rsidRPr="00210DAF">
              <w:rPr>
                <w:sz w:val="26"/>
                <w:szCs w:val="26"/>
                <w:lang w:val="ro-RO"/>
              </w:rPr>
              <w:t>şi</w:t>
            </w:r>
            <w:proofErr w:type="spellEnd"/>
            <w:r w:rsidRPr="00210DAF">
              <w:rPr>
                <w:sz w:val="26"/>
                <w:szCs w:val="26"/>
                <w:lang w:val="ro-RO"/>
              </w:rPr>
              <w:t xml:space="preserve"> structurii bugetului de venituri </w:t>
            </w:r>
            <w:proofErr w:type="spellStart"/>
            <w:r w:rsidRPr="00210DAF">
              <w:rPr>
                <w:sz w:val="26"/>
                <w:szCs w:val="26"/>
                <w:lang w:val="ro-RO"/>
              </w:rPr>
              <w:t>şi</w:t>
            </w:r>
            <w:proofErr w:type="spellEnd"/>
            <w:r w:rsidRPr="00210DAF">
              <w:rPr>
                <w:sz w:val="26"/>
                <w:szCs w:val="26"/>
                <w:lang w:val="ro-RO"/>
              </w:rPr>
              <w:t xml:space="preserve"> cheltuieli al operatorilor economici, precum </w:t>
            </w:r>
            <w:proofErr w:type="spellStart"/>
            <w:r w:rsidRPr="00210DAF">
              <w:rPr>
                <w:sz w:val="26"/>
                <w:szCs w:val="26"/>
                <w:lang w:val="ro-RO"/>
              </w:rPr>
              <w:t>şi</w:t>
            </w:r>
            <w:proofErr w:type="spellEnd"/>
            <w:r w:rsidRPr="00210DAF">
              <w:rPr>
                <w:sz w:val="26"/>
                <w:szCs w:val="26"/>
                <w:lang w:val="ro-RO"/>
              </w:rPr>
              <w:t xml:space="preserve"> a anexelor de fundamentare a acestuia.</w:t>
            </w:r>
          </w:p>
        </w:tc>
      </w:tr>
      <w:tr w:rsidR="003479AA" w:rsidRPr="00801946" w14:paraId="1BEFD7D7" w14:textId="77777777" w:rsidTr="00F77CA2">
        <w:tc>
          <w:tcPr>
            <w:tcW w:w="9316" w:type="dxa"/>
            <w:gridSpan w:val="8"/>
          </w:tcPr>
          <w:p w14:paraId="30BA85B1" w14:textId="4BC3F143" w:rsidR="00501AE4" w:rsidRPr="00621F40" w:rsidRDefault="00775021">
            <w:pPr>
              <w:pStyle w:val="ListParagraph"/>
              <w:numPr>
                <w:ilvl w:val="0"/>
                <w:numId w:val="7"/>
              </w:numPr>
              <w:tabs>
                <w:tab w:val="left" w:pos="3960"/>
              </w:tabs>
              <w:spacing w:after="0"/>
              <w:jc w:val="both"/>
              <w:rPr>
                <w:rFonts w:ascii="Times New Roman" w:hAnsi="Times New Roman" w:cs="Times New Roman"/>
                <w:b/>
                <w:bCs/>
                <w:sz w:val="26"/>
                <w:szCs w:val="26"/>
              </w:rPr>
            </w:pPr>
            <w:r w:rsidRPr="00621F40">
              <w:rPr>
                <w:rFonts w:ascii="Times New Roman" w:hAnsi="Times New Roman" w:cs="Times New Roman"/>
                <w:b/>
                <w:bCs/>
                <w:sz w:val="26"/>
                <w:szCs w:val="26"/>
              </w:rPr>
              <w:lastRenderedPageBreak/>
              <w:t>Schimbări preconizate</w:t>
            </w:r>
            <w:r w:rsidR="00D313B1" w:rsidRPr="00621F40">
              <w:rPr>
                <w:rFonts w:ascii="Times New Roman" w:hAnsi="Times New Roman" w:cs="Times New Roman"/>
                <w:b/>
                <w:sz w:val="26"/>
                <w:szCs w:val="26"/>
              </w:rPr>
              <w:t xml:space="preserve"> </w:t>
            </w:r>
          </w:p>
          <w:p w14:paraId="28EB96BD" w14:textId="14C4B243" w:rsidR="00846DDF" w:rsidRPr="00801946" w:rsidRDefault="00846DDF" w:rsidP="00846DDF">
            <w:pPr>
              <w:tabs>
                <w:tab w:val="left" w:pos="990"/>
                <w:tab w:val="left" w:pos="3960"/>
              </w:tabs>
              <w:spacing w:after="0"/>
              <w:jc w:val="both"/>
              <w:rPr>
                <w:rFonts w:ascii="Times New Roman" w:hAnsi="Times New Roman" w:cs="Times New Roman"/>
                <w:sz w:val="26"/>
                <w:szCs w:val="26"/>
              </w:rPr>
            </w:pPr>
            <w:r w:rsidRPr="00801946">
              <w:rPr>
                <w:rFonts w:ascii="Times New Roman" w:hAnsi="Times New Roman" w:cs="Times New Roman"/>
                <w:sz w:val="26"/>
                <w:szCs w:val="26"/>
              </w:rPr>
              <w:t xml:space="preserve">Indicatorii </w:t>
            </w:r>
            <w:proofErr w:type="spellStart"/>
            <w:r w:rsidRPr="00801946">
              <w:rPr>
                <w:rFonts w:ascii="Times New Roman" w:hAnsi="Times New Roman" w:cs="Times New Roman"/>
                <w:sz w:val="26"/>
                <w:szCs w:val="26"/>
              </w:rPr>
              <w:t>econo</w:t>
            </w:r>
            <w:r w:rsidR="008E39BE">
              <w:rPr>
                <w:rFonts w:ascii="Times New Roman" w:hAnsi="Times New Roman" w:cs="Times New Roman"/>
                <w:sz w:val="26"/>
                <w:szCs w:val="26"/>
              </w:rPr>
              <w:t>mico</w:t>
            </w:r>
            <w:proofErr w:type="spellEnd"/>
            <w:r w:rsidR="008E39BE">
              <w:rPr>
                <w:rFonts w:ascii="Times New Roman" w:hAnsi="Times New Roman" w:cs="Times New Roman"/>
                <w:sz w:val="26"/>
                <w:szCs w:val="26"/>
              </w:rPr>
              <w:t xml:space="preserve"> - financiari prevăzuți în bugetul de venituri </w:t>
            </w:r>
            <w:proofErr w:type="spellStart"/>
            <w:r w:rsidR="008E39BE">
              <w:rPr>
                <w:rFonts w:ascii="Times New Roman" w:hAnsi="Times New Roman" w:cs="Times New Roman"/>
                <w:sz w:val="26"/>
                <w:szCs w:val="26"/>
              </w:rPr>
              <w:t>şi</w:t>
            </w:r>
            <w:proofErr w:type="spellEnd"/>
            <w:r w:rsidR="008E39BE">
              <w:rPr>
                <w:rFonts w:ascii="Times New Roman" w:hAnsi="Times New Roman" w:cs="Times New Roman"/>
                <w:sz w:val="26"/>
                <w:szCs w:val="26"/>
              </w:rPr>
              <w:t xml:space="preserve"> c</w:t>
            </w:r>
            <w:r w:rsidRPr="00801946">
              <w:rPr>
                <w:rFonts w:ascii="Times New Roman" w:hAnsi="Times New Roman" w:cs="Times New Roman"/>
                <w:sz w:val="26"/>
                <w:szCs w:val="26"/>
              </w:rPr>
              <w:t>heltu</w:t>
            </w:r>
            <w:r w:rsidR="008E39BE">
              <w:rPr>
                <w:rFonts w:ascii="Times New Roman" w:hAnsi="Times New Roman" w:cs="Times New Roman"/>
                <w:sz w:val="26"/>
                <w:szCs w:val="26"/>
              </w:rPr>
              <w:t>ieli  rectificat pe anul 2022 al</w:t>
            </w:r>
            <w:r w:rsidR="007B22B4">
              <w:rPr>
                <w:rFonts w:ascii="Times New Roman" w:hAnsi="Times New Roman" w:cs="Times New Roman"/>
                <w:sz w:val="26"/>
                <w:szCs w:val="26"/>
              </w:rPr>
              <w:t xml:space="preserve"> </w:t>
            </w:r>
            <w:r w:rsidR="007B22B4" w:rsidRPr="00CB7352">
              <w:rPr>
                <w:rFonts w:ascii="Times New Roman" w:hAnsi="Times New Roman" w:cs="Times New Roman"/>
                <w:bCs/>
                <w:sz w:val="26"/>
                <w:szCs w:val="26"/>
              </w:rPr>
              <w:t>Companiei Naționale “Administrația Porturilor Maritime ” – S.A. Constanța</w:t>
            </w:r>
            <w:r w:rsidR="007B22B4">
              <w:rPr>
                <w:rFonts w:ascii="Times New Roman" w:hAnsi="Times New Roman" w:cs="Times New Roman"/>
                <w:bCs/>
                <w:sz w:val="26"/>
                <w:szCs w:val="26"/>
              </w:rPr>
              <w:t xml:space="preserve"> </w:t>
            </w:r>
            <w:r w:rsidR="003F01E3">
              <w:rPr>
                <w:rFonts w:ascii="Times New Roman" w:hAnsi="Times New Roman" w:cs="Times New Roman"/>
                <w:sz w:val="26"/>
                <w:szCs w:val="26"/>
              </w:rPr>
              <w:t>au fost f</w:t>
            </w:r>
            <w:r w:rsidRPr="00801946">
              <w:rPr>
                <w:rFonts w:ascii="Times New Roman" w:hAnsi="Times New Roman" w:cs="Times New Roman"/>
                <w:sz w:val="26"/>
                <w:szCs w:val="26"/>
              </w:rPr>
              <w:t>undamentați pe baza execuției bugetare, realizată la data de 30.06.2022 și a necesarului de resur</w:t>
            </w:r>
            <w:r w:rsidR="008E39BE">
              <w:rPr>
                <w:rFonts w:ascii="Times New Roman" w:hAnsi="Times New Roman" w:cs="Times New Roman"/>
                <w:sz w:val="26"/>
                <w:szCs w:val="26"/>
              </w:rPr>
              <w:t>se programate pentru  trimestrele</w:t>
            </w:r>
            <w:r w:rsidRPr="00801946">
              <w:rPr>
                <w:rFonts w:ascii="Times New Roman" w:hAnsi="Times New Roman" w:cs="Times New Roman"/>
                <w:sz w:val="26"/>
                <w:szCs w:val="26"/>
              </w:rPr>
              <w:t xml:space="preserve"> III și IV ale anului 2022.</w:t>
            </w:r>
          </w:p>
          <w:p w14:paraId="2AB69005" w14:textId="2D4115EA" w:rsidR="00801946" w:rsidRPr="00801946" w:rsidRDefault="00801946" w:rsidP="00801946">
            <w:pPr>
              <w:tabs>
                <w:tab w:val="left" w:pos="990"/>
                <w:tab w:val="left" w:pos="3960"/>
              </w:tabs>
              <w:spacing w:after="0"/>
              <w:jc w:val="both"/>
              <w:rPr>
                <w:rFonts w:ascii="Times New Roman" w:hAnsi="Times New Roman" w:cs="Times New Roman"/>
                <w:sz w:val="26"/>
                <w:szCs w:val="26"/>
              </w:rPr>
            </w:pPr>
            <w:r w:rsidRPr="00801946">
              <w:rPr>
                <w:rFonts w:ascii="Times New Roman" w:hAnsi="Times New Roman" w:cs="Times New Roman"/>
                <w:sz w:val="26"/>
                <w:szCs w:val="26"/>
              </w:rPr>
              <w:t>Pentru anul 2022, prin Ho</w:t>
            </w:r>
            <w:r w:rsidR="008E39BE">
              <w:rPr>
                <w:rFonts w:ascii="Times New Roman" w:hAnsi="Times New Roman" w:cs="Times New Roman"/>
                <w:sz w:val="26"/>
                <w:szCs w:val="26"/>
              </w:rPr>
              <w:t xml:space="preserve">tărârea Guvernului nr. </w:t>
            </w:r>
            <w:r w:rsidR="007B22B4">
              <w:rPr>
                <w:rFonts w:ascii="Times New Roman" w:hAnsi="Times New Roman" w:cs="Times New Roman"/>
                <w:sz w:val="26"/>
                <w:szCs w:val="26"/>
              </w:rPr>
              <w:t>387</w:t>
            </w:r>
            <w:r w:rsidR="008E39BE">
              <w:rPr>
                <w:rFonts w:ascii="Times New Roman" w:hAnsi="Times New Roman" w:cs="Times New Roman"/>
                <w:sz w:val="26"/>
                <w:szCs w:val="26"/>
              </w:rPr>
              <w:t>/2022</w:t>
            </w:r>
            <w:r w:rsidRPr="00801946">
              <w:rPr>
                <w:rFonts w:ascii="Times New Roman" w:hAnsi="Times New Roman" w:cs="Times New Roman"/>
                <w:sz w:val="26"/>
                <w:szCs w:val="26"/>
              </w:rPr>
              <w:t xml:space="preserve"> a fost aprobat </w:t>
            </w:r>
            <w:r w:rsidRPr="00801946">
              <w:rPr>
                <w:rStyle w:val="spar"/>
                <w:rFonts w:ascii="Times New Roman" w:hAnsi="Times New Roman" w:cs="Times New Roman"/>
                <w:iCs/>
                <w:sz w:val="26"/>
                <w:szCs w:val="26"/>
              </w:rPr>
              <w:t xml:space="preserve"> bugetul de venituri </w:t>
            </w:r>
            <w:proofErr w:type="spellStart"/>
            <w:r w:rsidRPr="00801946">
              <w:rPr>
                <w:rStyle w:val="spar"/>
                <w:rFonts w:ascii="Times New Roman" w:hAnsi="Times New Roman" w:cs="Times New Roman"/>
                <w:iCs/>
                <w:sz w:val="26"/>
                <w:szCs w:val="26"/>
              </w:rPr>
              <w:t>şi</w:t>
            </w:r>
            <w:proofErr w:type="spellEnd"/>
            <w:r w:rsidRPr="00801946">
              <w:rPr>
                <w:rStyle w:val="spar"/>
                <w:rFonts w:ascii="Times New Roman" w:hAnsi="Times New Roman" w:cs="Times New Roman"/>
                <w:iCs/>
                <w:sz w:val="26"/>
                <w:szCs w:val="26"/>
              </w:rPr>
              <w:t xml:space="preserve"> cheltuieli</w:t>
            </w:r>
            <w:r w:rsidR="003D1446">
              <w:rPr>
                <w:rStyle w:val="spar"/>
                <w:rFonts w:ascii="Times New Roman" w:hAnsi="Times New Roman" w:cs="Times New Roman"/>
                <w:iCs/>
                <w:sz w:val="26"/>
                <w:szCs w:val="26"/>
              </w:rPr>
              <w:t xml:space="preserve"> iniț</w:t>
            </w:r>
            <w:r>
              <w:rPr>
                <w:rStyle w:val="spar"/>
                <w:rFonts w:ascii="Times New Roman" w:hAnsi="Times New Roman" w:cs="Times New Roman"/>
                <w:iCs/>
                <w:sz w:val="26"/>
                <w:szCs w:val="26"/>
              </w:rPr>
              <w:t xml:space="preserve">ial </w:t>
            </w:r>
            <w:r w:rsidR="008C2133">
              <w:rPr>
                <w:rStyle w:val="spar"/>
                <w:rFonts w:ascii="Times New Roman" w:hAnsi="Times New Roman" w:cs="Times New Roman"/>
                <w:iCs/>
                <w:sz w:val="26"/>
                <w:szCs w:val="26"/>
              </w:rPr>
              <w:t>pe anul 2022</w:t>
            </w:r>
            <w:r w:rsidRPr="00801946">
              <w:rPr>
                <w:rStyle w:val="spar"/>
                <w:rFonts w:ascii="Times New Roman" w:hAnsi="Times New Roman" w:cs="Times New Roman"/>
                <w:iCs/>
                <w:sz w:val="26"/>
                <w:szCs w:val="26"/>
              </w:rPr>
              <w:t xml:space="preserve"> al </w:t>
            </w:r>
            <w:r w:rsidR="007B22B4" w:rsidRPr="00CB7352">
              <w:rPr>
                <w:rFonts w:ascii="Times New Roman" w:hAnsi="Times New Roman" w:cs="Times New Roman"/>
                <w:bCs/>
                <w:sz w:val="26"/>
                <w:szCs w:val="26"/>
              </w:rPr>
              <w:t>Companiei Naționale “Administrația Porturilor Maritime”–S.A. Constanța</w:t>
            </w:r>
            <w:r w:rsidR="00B91CCD">
              <w:rPr>
                <w:rFonts w:ascii="Times New Roman" w:hAnsi="Times New Roman" w:cs="Times New Roman"/>
                <w:color w:val="000000"/>
                <w:sz w:val="26"/>
                <w:szCs w:val="26"/>
              </w:rPr>
              <w:t xml:space="preserve">, </w:t>
            </w:r>
            <w:r w:rsidRPr="00801946">
              <w:rPr>
                <w:rFonts w:ascii="Times New Roman" w:hAnsi="Times New Roman" w:cs="Times New Roman"/>
                <w:sz w:val="26"/>
                <w:szCs w:val="26"/>
              </w:rPr>
              <w:t xml:space="preserve"> </w:t>
            </w:r>
            <w:r w:rsidRPr="00801946">
              <w:rPr>
                <w:rStyle w:val="spar"/>
                <w:rFonts w:ascii="Times New Roman" w:hAnsi="Times New Roman" w:cs="Times New Roman"/>
                <w:iCs/>
                <w:sz w:val="26"/>
                <w:szCs w:val="26"/>
              </w:rPr>
              <w:t xml:space="preserve">aflată sub autoritatea Ministerului Transporturilor și Infrastructurii,  în care veniturile totale au fost estimate în valoare de  </w:t>
            </w:r>
            <w:r w:rsidR="007B22B4">
              <w:rPr>
                <w:rStyle w:val="spar"/>
                <w:rFonts w:ascii="Times New Roman" w:hAnsi="Times New Roman" w:cs="Times New Roman"/>
                <w:iCs/>
                <w:sz w:val="26"/>
                <w:szCs w:val="26"/>
              </w:rPr>
              <w:t>489.931</w:t>
            </w:r>
            <w:r w:rsidR="008C2133">
              <w:rPr>
                <w:rStyle w:val="spar"/>
                <w:rFonts w:ascii="Times New Roman" w:hAnsi="Times New Roman" w:cs="Times New Roman"/>
                <w:iCs/>
                <w:sz w:val="26"/>
                <w:szCs w:val="26"/>
              </w:rPr>
              <w:t xml:space="preserve"> mii lei</w:t>
            </w:r>
            <w:r w:rsidRPr="00801946">
              <w:rPr>
                <w:rStyle w:val="spar"/>
                <w:rFonts w:ascii="Times New Roman" w:hAnsi="Times New Roman" w:cs="Times New Roman"/>
                <w:iCs/>
                <w:sz w:val="26"/>
                <w:szCs w:val="26"/>
              </w:rPr>
              <w:t>,</w:t>
            </w:r>
            <w:r w:rsidRPr="00801946">
              <w:rPr>
                <w:rFonts w:ascii="Times New Roman" w:hAnsi="Times New Roman" w:cs="Times New Roman"/>
                <w:sz w:val="26"/>
                <w:szCs w:val="26"/>
              </w:rPr>
              <w:t xml:space="preserve">  cheltuielile totale în  valoare de </w:t>
            </w:r>
            <w:r w:rsidR="00C86135">
              <w:rPr>
                <w:rFonts w:ascii="Times New Roman" w:hAnsi="Times New Roman" w:cs="Times New Roman"/>
                <w:sz w:val="26"/>
                <w:szCs w:val="26"/>
              </w:rPr>
              <w:t xml:space="preserve">388.409 </w:t>
            </w:r>
            <w:r w:rsidRPr="00801946">
              <w:rPr>
                <w:rFonts w:ascii="Times New Roman" w:hAnsi="Times New Roman" w:cs="Times New Roman"/>
                <w:sz w:val="26"/>
                <w:szCs w:val="26"/>
              </w:rPr>
              <w:t>mii lei</w:t>
            </w:r>
            <w:r w:rsidR="00DD7192">
              <w:rPr>
                <w:rFonts w:ascii="Times New Roman" w:hAnsi="Times New Roman" w:cs="Times New Roman"/>
                <w:sz w:val="26"/>
                <w:szCs w:val="26"/>
              </w:rPr>
              <w:t xml:space="preserve"> și </w:t>
            </w:r>
            <w:r w:rsidR="008C2133">
              <w:rPr>
                <w:rFonts w:ascii="Times New Roman" w:hAnsi="Times New Roman" w:cs="Times New Roman"/>
                <w:sz w:val="26"/>
                <w:szCs w:val="26"/>
              </w:rPr>
              <w:t xml:space="preserve"> </w:t>
            </w:r>
            <w:r w:rsidRPr="00801946">
              <w:rPr>
                <w:rFonts w:ascii="Times New Roman" w:hAnsi="Times New Roman" w:cs="Times New Roman"/>
                <w:sz w:val="26"/>
                <w:szCs w:val="26"/>
              </w:rPr>
              <w:t xml:space="preserve">rezultatul brut </w:t>
            </w:r>
            <w:r w:rsidR="003D1446">
              <w:rPr>
                <w:rFonts w:ascii="Times New Roman" w:hAnsi="Times New Roman" w:cs="Times New Roman"/>
                <w:sz w:val="26"/>
                <w:szCs w:val="26"/>
              </w:rPr>
              <w:t>(p</w:t>
            </w:r>
            <w:r w:rsidR="00C86135">
              <w:rPr>
                <w:rFonts w:ascii="Times New Roman" w:hAnsi="Times New Roman" w:cs="Times New Roman"/>
                <w:sz w:val="26"/>
                <w:szCs w:val="26"/>
              </w:rPr>
              <w:t>rofitul</w:t>
            </w:r>
            <w:r w:rsidR="003D1446">
              <w:rPr>
                <w:rFonts w:ascii="Times New Roman" w:hAnsi="Times New Roman" w:cs="Times New Roman"/>
                <w:sz w:val="26"/>
                <w:szCs w:val="26"/>
              </w:rPr>
              <w:t>) î</w:t>
            </w:r>
            <w:r w:rsidR="008C2133">
              <w:rPr>
                <w:rFonts w:ascii="Times New Roman" w:hAnsi="Times New Roman" w:cs="Times New Roman"/>
                <w:sz w:val="26"/>
                <w:szCs w:val="26"/>
              </w:rPr>
              <w:t xml:space="preserve">n valoare de </w:t>
            </w:r>
            <w:r w:rsidR="00C86135">
              <w:rPr>
                <w:rFonts w:ascii="Times New Roman" w:hAnsi="Times New Roman" w:cs="Times New Roman"/>
                <w:sz w:val="26"/>
                <w:szCs w:val="26"/>
              </w:rPr>
              <w:t>101.522</w:t>
            </w:r>
            <w:r w:rsidR="008C2133">
              <w:rPr>
                <w:rFonts w:ascii="Times New Roman" w:hAnsi="Times New Roman" w:cs="Times New Roman"/>
                <w:sz w:val="26"/>
                <w:szCs w:val="26"/>
              </w:rPr>
              <w:t xml:space="preserve"> mii lei</w:t>
            </w:r>
            <w:r w:rsidR="006C0F60">
              <w:rPr>
                <w:rFonts w:ascii="Times New Roman" w:hAnsi="Times New Roman" w:cs="Times New Roman"/>
                <w:sz w:val="26"/>
                <w:szCs w:val="26"/>
              </w:rPr>
              <w:t>.</w:t>
            </w:r>
          </w:p>
          <w:p w14:paraId="190688B0" w14:textId="68018920" w:rsidR="00801946" w:rsidRPr="00801946" w:rsidRDefault="00801946" w:rsidP="00846DDF">
            <w:pPr>
              <w:tabs>
                <w:tab w:val="left" w:pos="990"/>
                <w:tab w:val="left" w:pos="3960"/>
              </w:tabs>
              <w:spacing w:after="0"/>
              <w:jc w:val="both"/>
              <w:rPr>
                <w:rFonts w:ascii="Times New Roman" w:hAnsi="Times New Roman" w:cs="Times New Roman"/>
                <w:sz w:val="26"/>
                <w:szCs w:val="26"/>
              </w:rPr>
            </w:pPr>
            <w:r w:rsidRPr="00801946">
              <w:rPr>
                <w:rFonts w:ascii="Times New Roman" w:hAnsi="Times New Roman" w:cs="Times New Roman"/>
                <w:color w:val="000000" w:themeColor="text1"/>
                <w:sz w:val="26"/>
                <w:szCs w:val="26"/>
                <w:shd w:val="clear" w:color="auto" w:fill="FFFFFF"/>
              </w:rPr>
              <w:t xml:space="preserve">Comparativ cu indicatorii </w:t>
            </w:r>
            <w:proofErr w:type="spellStart"/>
            <w:r w:rsidRPr="00801946">
              <w:rPr>
                <w:rFonts w:ascii="Times New Roman" w:hAnsi="Times New Roman" w:cs="Times New Roman"/>
                <w:color w:val="000000" w:themeColor="text1"/>
                <w:sz w:val="26"/>
                <w:szCs w:val="26"/>
                <w:shd w:val="clear" w:color="auto" w:fill="FFFFFF"/>
              </w:rPr>
              <w:t>economico</w:t>
            </w:r>
            <w:proofErr w:type="spellEnd"/>
            <w:r w:rsidRPr="00801946">
              <w:rPr>
                <w:rFonts w:ascii="Times New Roman" w:hAnsi="Times New Roman" w:cs="Times New Roman"/>
                <w:color w:val="000000" w:themeColor="text1"/>
                <w:sz w:val="26"/>
                <w:szCs w:val="26"/>
                <w:shd w:val="clear" w:color="auto" w:fill="FFFFFF"/>
              </w:rPr>
              <w:t xml:space="preserve"> - financiari aprobați în bugetul de venituri și cheltuieli inițial pe anul 2022 prin HG nr. </w:t>
            </w:r>
            <w:r w:rsidR="002748A3">
              <w:rPr>
                <w:rFonts w:ascii="Times New Roman" w:hAnsi="Times New Roman" w:cs="Times New Roman"/>
                <w:color w:val="000000" w:themeColor="text1"/>
                <w:sz w:val="26"/>
                <w:szCs w:val="26"/>
                <w:shd w:val="clear" w:color="auto" w:fill="FFFFFF"/>
              </w:rPr>
              <w:t>387/</w:t>
            </w:r>
            <w:r w:rsidRPr="00801946">
              <w:rPr>
                <w:rFonts w:ascii="Times New Roman" w:hAnsi="Times New Roman" w:cs="Times New Roman"/>
                <w:color w:val="000000" w:themeColor="text1"/>
                <w:sz w:val="26"/>
                <w:szCs w:val="26"/>
                <w:shd w:val="clear" w:color="auto" w:fill="FFFFFF"/>
              </w:rPr>
              <w:t>2022</w:t>
            </w:r>
            <w:r w:rsidR="003D1446">
              <w:rPr>
                <w:rFonts w:ascii="Times New Roman" w:hAnsi="Times New Roman" w:cs="Times New Roman"/>
                <w:color w:val="000000" w:themeColor="text1"/>
                <w:sz w:val="26"/>
                <w:szCs w:val="26"/>
                <w:shd w:val="clear" w:color="auto" w:fill="FFFFFF"/>
              </w:rPr>
              <w:t>,</w:t>
            </w:r>
            <w:r w:rsidR="00DD7192">
              <w:rPr>
                <w:rFonts w:ascii="Times New Roman" w:hAnsi="Times New Roman" w:cs="Times New Roman"/>
                <w:color w:val="000000" w:themeColor="text1"/>
                <w:sz w:val="26"/>
                <w:szCs w:val="26"/>
                <w:shd w:val="clear" w:color="auto" w:fill="FFFFFF"/>
              </w:rPr>
              <w:t xml:space="preserve"> </w:t>
            </w:r>
            <w:r w:rsidR="003D1446">
              <w:rPr>
                <w:rFonts w:ascii="Times New Roman" w:hAnsi="Times New Roman" w:cs="Times New Roman"/>
                <w:color w:val="000000" w:themeColor="text1"/>
                <w:sz w:val="26"/>
                <w:szCs w:val="26"/>
                <w:shd w:val="clear" w:color="auto" w:fill="FFFFFF"/>
              </w:rPr>
              <w:t xml:space="preserve"> în </w:t>
            </w:r>
            <w:r w:rsidRPr="00801946">
              <w:rPr>
                <w:rFonts w:ascii="Times New Roman" w:hAnsi="Times New Roman" w:cs="Times New Roman"/>
                <w:color w:val="000000" w:themeColor="text1"/>
                <w:sz w:val="26"/>
                <w:szCs w:val="26"/>
                <w:shd w:val="clear" w:color="auto" w:fill="FFFFFF"/>
              </w:rPr>
              <w:t>proiectul bugetului de venituri și cheltuieli rectifica</w:t>
            </w:r>
            <w:r w:rsidR="003D1446">
              <w:rPr>
                <w:rFonts w:ascii="Times New Roman" w:hAnsi="Times New Roman" w:cs="Times New Roman"/>
                <w:color w:val="000000" w:themeColor="text1"/>
                <w:sz w:val="26"/>
                <w:szCs w:val="26"/>
                <w:shd w:val="clear" w:color="auto" w:fill="FFFFFF"/>
              </w:rPr>
              <w:t>t pe</w:t>
            </w:r>
            <w:r w:rsidRPr="00801946">
              <w:rPr>
                <w:rFonts w:ascii="Times New Roman" w:hAnsi="Times New Roman" w:cs="Times New Roman"/>
                <w:color w:val="000000" w:themeColor="text1"/>
                <w:sz w:val="26"/>
                <w:szCs w:val="26"/>
                <w:shd w:val="clear" w:color="auto" w:fill="FFFFFF"/>
              </w:rPr>
              <w:t xml:space="preserve"> anul 2022</w:t>
            </w:r>
            <w:r w:rsidR="00DD7192">
              <w:rPr>
                <w:rFonts w:ascii="Times New Roman" w:hAnsi="Times New Roman" w:cs="Times New Roman"/>
                <w:color w:val="000000" w:themeColor="text1"/>
                <w:sz w:val="26"/>
                <w:szCs w:val="26"/>
                <w:shd w:val="clear" w:color="auto" w:fill="FFFFFF"/>
              </w:rPr>
              <w:t xml:space="preserve">, </w:t>
            </w:r>
            <w:r w:rsidR="008E39BE">
              <w:rPr>
                <w:rFonts w:ascii="Times New Roman" w:hAnsi="Times New Roman" w:cs="Times New Roman"/>
                <w:color w:val="000000" w:themeColor="text1"/>
                <w:sz w:val="26"/>
                <w:szCs w:val="26"/>
                <w:shd w:val="clear" w:color="auto" w:fill="FFFFFF"/>
              </w:rPr>
              <w:t xml:space="preserve"> </w:t>
            </w:r>
            <w:r w:rsidR="003D1446">
              <w:rPr>
                <w:rFonts w:ascii="Times New Roman" w:hAnsi="Times New Roman" w:cs="Times New Roman"/>
                <w:color w:val="000000" w:themeColor="text1"/>
                <w:sz w:val="26"/>
                <w:szCs w:val="26"/>
                <w:shd w:val="clear" w:color="auto" w:fill="FFFFFF"/>
              </w:rPr>
              <w:t xml:space="preserve">se </w:t>
            </w:r>
            <w:r w:rsidR="003D1446">
              <w:rPr>
                <w:rFonts w:ascii="Times New Roman" w:hAnsi="Times New Roman" w:cs="Times New Roman"/>
                <w:sz w:val="26"/>
                <w:szCs w:val="26"/>
              </w:rPr>
              <w:t>propune</w:t>
            </w:r>
            <w:r w:rsidR="008C2133" w:rsidRPr="00801946">
              <w:rPr>
                <w:rFonts w:ascii="Times New Roman" w:hAnsi="Times New Roman" w:cs="Times New Roman"/>
                <w:sz w:val="26"/>
                <w:szCs w:val="26"/>
              </w:rPr>
              <w:t xml:space="preserve"> </w:t>
            </w:r>
            <w:r w:rsidR="00C86135">
              <w:rPr>
                <w:rFonts w:ascii="Times New Roman" w:hAnsi="Times New Roman" w:cs="Times New Roman"/>
                <w:sz w:val="26"/>
                <w:szCs w:val="26"/>
              </w:rPr>
              <w:t xml:space="preserve">modificarea în structură a cheltuielilor </w:t>
            </w:r>
            <w:r w:rsidR="00C86135">
              <w:rPr>
                <w:rFonts w:ascii="Times New Roman" w:hAnsi="Times New Roman" w:cs="Times New Roman"/>
                <w:sz w:val="26"/>
                <w:szCs w:val="26"/>
              </w:rPr>
              <w:lastRenderedPageBreak/>
              <w:t xml:space="preserve">de exploatare, respectiv </w:t>
            </w:r>
            <w:r w:rsidR="008C2133" w:rsidRPr="00801946">
              <w:rPr>
                <w:rFonts w:ascii="Times New Roman" w:hAnsi="Times New Roman" w:cs="Times New Roman"/>
                <w:sz w:val="26"/>
                <w:szCs w:val="26"/>
              </w:rPr>
              <w:t xml:space="preserve">majorarea </w:t>
            </w:r>
            <w:r w:rsidR="00C86135">
              <w:rPr>
                <w:rFonts w:ascii="Times New Roman" w:hAnsi="Times New Roman" w:cs="Times New Roman"/>
                <w:sz w:val="26"/>
                <w:szCs w:val="26"/>
              </w:rPr>
              <w:t>cheltuielilor cu personalul și dimi</w:t>
            </w:r>
            <w:r w:rsidR="00782676">
              <w:rPr>
                <w:rFonts w:ascii="Times New Roman" w:hAnsi="Times New Roman" w:cs="Times New Roman"/>
                <w:sz w:val="26"/>
                <w:szCs w:val="26"/>
              </w:rPr>
              <w:t>nuarea cheltuielilor cu bunuri ș</w:t>
            </w:r>
            <w:r w:rsidR="00C86135">
              <w:rPr>
                <w:rFonts w:ascii="Times New Roman" w:hAnsi="Times New Roman" w:cs="Times New Roman"/>
                <w:sz w:val="26"/>
                <w:szCs w:val="26"/>
              </w:rPr>
              <w:t xml:space="preserve">i servicii, în condițiile în care </w:t>
            </w:r>
            <w:r w:rsidR="006C1A8C">
              <w:rPr>
                <w:rFonts w:ascii="Times New Roman" w:hAnsi="Times New Roman" w:cs="Times New Roman"/>
                <w:sz w:val="26"/>
                <w:szCs w:val="26"/>
              </w:rPr>
              <w:t>venituril</w:t>
            </w:r>
            <w:r w:rsidR="00C86135">
              <w:rPr>
                <w:rFonts w:ascii="Times New Roman" w:hAnsi="Times New Roman" w:cs="Times New Roman"/>
                <w:sz w:val="26"/>
                <w:szCs w:val="26"/>
              </w:rPr>
              <w:t>e</w:t>
            </w:r>
            <w:r w:rsidR="006C1A8C">
              <w:rPr>
                <w:rFonts w:ascii="Times New Roman" w:hAnsi="Times New Roman" w:cs="Times New Roman"/>
                <w:sz w:val="26"/>
                <w:szCs w:val="26"/>
              </w:rPr>
              <w:t xml:space="preserve"> </w:t>
            </w:r>
            <w:r w:rsidR="008C2133" w:rsidRPr="00801946">
              <w:rPr>
                <w:rFonts w:ascii="Times New Roman" w:hAnsi="Times New Roman" w:cs="Times New Roman"/>
                <w:sz w:val="26"/>
                <w:szCs w:val="26"/>
              </w:rPr>
              <w:t>totale</w:t>
            </w:r>
            <w:r w:rsidR="00782676">
              <w:rPr>
                <w:rFonts w:ascii="Times New Roman" w:hAnsi="Times New Roman" w:cs="Times New Roman"/>
                <w:sz w:val="26"/>
                <w:szCs w:val="26"/>
              </w:rPr>
              <w:t xml:space="preserve"> î</w:t>
            </w:r>
            <w:r w:rsidR="00C86135">
              <w:rPr>
                <w:rFonts w:ascii="Times New Roman" w:hAnsi="Times New Roman" w:cs="Times New Roman"/>
                <w:sz w:val="26"/>
                <w:szCs w:val="26"/>
              </w:rPr>
              <w:t>n valoare de 489.931 mii lei</w:t>
            </w:r>
            <w:r w:rsidR="008C2133" w:rsidRPr="00801946">
              <w:rPr>
                <w:rFonts w:ascii="Times New Roman" w:hAnsi="Times New Roman" w:cs="Times New Roman"/>
                <w:sz w:val="26"/>
                <w:szCs w:val="26"/>
              </w:rPr>
              <w:t xml:space="preserve">, </w:t>
            </w:r>
            <w:r w:rsidR="00C86135">
              <w:rPr>
                <w:rFonts w:ascii="Times New Roman" w:hAnsi="Times New Roman" w:cs="Times New Roman"/>
                <w:sz w:val="26"/>
                <w:szCs w:val="26"/>
              </w:rPr>
              <w:t xml:space="preserve">cheltuielile totale în valoare de 388.409 mii lei, rezultatul brut (profitul) în valoare de 101.522 mii lei și valoarea dividendelor cuvenite bugetului de stat în valoare de 19.006 mii lei, vor </w:t>
            </w:r>
            <w:proofErr w:type="spellStart"/>
            <w:r w:rsidR="00C86135">
              <w:rPr>
                <w:rFonts w:ascii="Times New Roman" w:hAnsi="Times New Roman" w:cs="Times New Roman"/>
                <w:sz w:val="26"/>
                <w:szCs w:val="26"/>
              </w:rPr>
              <w:t>ramâne</w:t>
            </w:r>
            <w:proofErr w:type="spellEnd"/>
            <w:r w:rsidR="00C86135">
              <w:rPr>
                <w:rFonts w:ascii="Times New Roman" w:hAnsi="Times New Roman" w:cs="Times New Roman"/>
                <w:sz w:val="26"/>
                <w:szCs w:val="26"/>
              </w:rPr>
              <w:t xml:space="preserve"> la aceeași valoare ca cea aprobată în bugetul de venituri și cheltuieli inițial  pe anul 2022,  prin HG nr.387/2022.</w:t>
            </w:r>
          </w:p>
          <w:p w14:paraId="406A1DF1" w14:textId="490C77C2" w:rsidR="00A27797" w:rsidRDefault="00A27797" w:rsidP="00474FF7">
            <w:pPr>
              <w:spacing w:after="0"/>
              <w:jc w:val="both"/>
              <w:rPr>
                <w:rFonts w:ascii="Times New Roman" w:hAnsi="Times New Roman" w:cs="Times New Roman"/>
                <w:sz w:val="26"/>
                <w:szCs w:val="26"/>
                <w:lang w:eastAsia="ar-SA"/>
              </w:rPr>
            </w:pPr>
            <w:r w:rsidRPr="00801946">
              <w:rPr>
                <w:rFonts w:ascii="Times New Roman" w:hAnsi="Times New Roman" w:cs="Times New Roman"/>
                <w:color w:val="000000"/>
                <w:spacing w:val="-5"/>
                <w:sz w:val="26"/>
                <w:szCs w:val="26"/>
              </w:rPr>
              <w:t xml:space="preserve">Cheltuielile totale în valoare de </w:t>
            </w:r>
            <w:r w:rsidR="00153031">
              <w:rPr>
                <w:rFonts w:ascii="Times New Roman" w:hAnsi="Times New Roman" w:cs="Times New Roman"/>
                <w:color w:val="000000"/>
                <w:spacing w:val="-5"/>
                <w:sz w:val="26"/>
                <w:szCs w:val="26"/>
              </w:rPr>
              <w:t>388.409</w:t>
            </w:r>
            <w:r>
              <w:rPr>
                <w:rFonts w:ascii="Times New Roman" w:hAnsi="Times New Roman" w:cs="Times New Roman"/>
                <w:color w:val="000000"/>
                <w:spacing w:val="-5"/>
                <w:sz w:val="26"/>
                <w:szCs w:val="26"/>
              </w:rPr>
              <w:t xml:space="preserve"> mii lei, au fost estimate</w:t>
            </w:r>
            <w:r w:rsidR="00153031">
              <w:rPr>
                <w:rFonts w:ascii="Times New Roman" w:hAnsi="Times New Roman" w:cs="Times New Roman"/>
                <w:color w:val="000000"/>
                <w:spacing w:val="-5"/>
                <w:sz w:val="26"/>
                <w:szCs w:val="26"/>
              </w:rPr>
              <w:t xml:space="preserve"> la </w:t>
            </w:r>
            <w:proofErr w:type="spellStart"/>
            <w:r w:rsidR="00153031">
              <w:rPr>
                <w:rFonts w:ascii="Times New Roman" w:hAnsi="Times New Roman" w:cs="Times New Roman"/>
                <w:color w:val="000000"/>
                <w:spacing w:val="-5"/>
                <w:sz w:val="26"/>
                <w:szCs w:val="26"/>
              </w:rPr>
              <w:t>a</w:t>
            </w:r>
            <w:r w:rsidR="00782676">
              <w:rPr>
                <w:rFonts w:ascii="Times New Roman" w:hAnsi="Times New Roman" w:cs="Times New Roman"/>
                <w:color w:val="000000"/>
                <w:spacing w:val="-5"/>
                <w:sz w:val="26"/>
                <w:szCs w:val="26"/>
              </w:rPr>
              <w:t>ceeasi</w:t>
            </w:r>
            <w:proofErr w:type="spellEnd"/>
            <w:r w:rsidR="00782676">
              <w:rPr>
                <w:rFonts w:ascii="Times New Roman" w:hAnsi="Times New Roman" w:cs="Times New Roman"/>
                <w:color w:val="000000"/>
                <w:spacing w:val="-5"/>
                <w:sz w:val="26"/>
                <w:szCs w:val="26"/>
              </w:rPr>
              <w:t xml:space="preserve"> valoare ca cea aprobata în bugetul de venituri ș</w:t>
            </w:r>
            <w:r w:rsidR="00153031">
              <w:rPr>
                <w:rFonts w:ascii="Times New Roman" w:hAnsi="Times New Roman" w:cs="Times New Roman"/>
                <w:color w:val="000000"/>
                <w:spacing w:val="-5"/>
                <w:sz w:val="26"/>
                <w:szCs w:val="26"/>
              </w:rPr>
              <w:t>i cheltuieli pe anul 2022 prin HG nr.387/2022.</w:t>
            </w:r>
            <w:r w:rsidRPr="00801946">
              <w:rPr>
                <w:rFonts w:ascii="Times New Roman" w:hAnsi="Times New Roman" w:cs="Times New Roman"/>
                <w:sz w:val="26"/>
                <w:szCs w:val="26"/>
                <w:lang w:eastAsia="ar-SA"/>
              </w:rPr>
              <w:t xml:space="preserve"> </w:t>
            </w:r>
          </w:p>
          <w:p w14:paraId="12E042AA" w14:textId="7E5B2FC7" w:rsidR="00A27797" w:rsidRPr="008E39BE" w:rsidRDefault="006C6008" w:rsidP="00474FF7">
            <w:pPr>
              <w:spacing w:after="0"/>
              <w:jc w:val="both"/>
              <w:rPr>
                <w:rFonts w:ascii="Times New Roman" w:hAnsi="Times New Roman" w:cs="Times New Roman"/>
                <w:sz w:val="26"/>
                <w:szCs w:val="26"/>
                <w:lang w:val="fr-FR"/>
              </w:rPr>
            </w:pPr>
            <w:proofErr w:type="spellStart"/>
            <w:r w:rsidRPr="008E39BE">
              <w:rPr>
                <w:rFonts w:ascii="Times New Roman" w:hAnsi="Times New Roman" w:cs="Times New Roman"/>
                <w:sz w:val="26"/>
                <w:szCs w:val="26"/>
                <w:lang w:val="fr-FR"/>
              </w:rPr>
              <w:t>În</w:t>
            </w:r>
            <w:proofErr w:type="spellEnd"/>
            <w:r w:rsidRPr="008E39BE">
              <w:rPr>
                <w:rFonts w:ascii="Times New Roman" w:hAnsi="Times New Roman" w:cs="Times New Roman"/>
                <w:sz w:val="26"/>
                <w:szCs w:val="26"/>
                <w:lang w:val="fr-FR"/>
              </w:rPr>
              <w:t xml:space="preserve"> structura </w:t>
            </w:r>
            <w:proofErr w:type="spellStart"/>
            <w:r w:rsidRPr="008E39BE">
              <w:rPr>
                <w:rFonts w:ascii="Times New Roman" w:hAnsi="Times New Roman" w:cs="Times New Roman"/>
                <w:sz w:val="26"/>
                <w:szCs w:val="26"/>
                <w:lang w:val="fr-FR"/>
              </w:rPr>
              <w:t>cheltui</w:t>
            </w:r>
            <w:r>
              <w:rPr>
                <w:rFonts w:ascii="Times New Roman" w:hAnsi="Times New Roman" w:cs="Times New Roman"/>
                <w:sz w:val="26"/>
                <w:szCs w:val="26"/>
                <w:lang w:val="fr-FR"/>
              </w:rPr>
              <w:t>elilor</w:t>
            </w:r>
            <w:proofErr w:type="spellEnd"/>
            <w:r>
              <w:rPr>
                <w:rFonts w:ascii="Times New Roman" w:hAnsi="Times New Roman" w:cs="Times New Roman"/>
                <w:sz w:val="26"/>
                <w:szCs w:val="26"/>
                <w:lang w:val="fr-FR"/>
              </w:rPr>
              <w:t xml:space="preserve"> totale</w:t>
            </w:r>
            <w:r w:rsidRPr="008E39BE">
              <w:rPr>
                <w:rFonts w:ascii="Times New Roman" w:hAnsi="Times New Roman" w:cs="Times New Roman"/>
                <w:sz w:val="26"/>
                <w:szCs w:val="26"/>
                <w:lang w:val="fr-FR"/>
              </w:rPr>
              <w:t xml:space="preserve">, </w:t>
            </w:r>
            <w:proofErr w:type="spellStart"/>
            <w:proofErr w:type="gramStart"/>
            <w:r w:rsidRPr="008E39BE">
              <w:rPr>
                <w:rFonts w:ascii="Times New Roman" w:hAnsi="Times New Roman" w:cs="Times New Roman"/>
                <w:sz w:val="26"/>
                <w:szCs w:val="26"/>
                <w:lang w:val="fr-FR"/>
              </w:rPr>
              <w:t>cheltuielile</w:t>
            </w:r>
            <w:proofErr w:type="spellEnd"/>
            <w:r w:rsidRPr="008E39BE">
              <w:rPr>
                <w:rFonts w:ascii="Times New Roman" w:hAnsi="Times New Roman" w:cs="Times New Roman"/>
                <w:sz w:val="26"/>
                <w:szCs w:val="26"/>
                <w:lang w:val="fr-FR"/>
              </w:rPr>
              <w:t xml:space="preserve">  de</w:t>
            </w:r>
            <w:proofErr w:type="gramEnd"/>
            <w:r w:rsidRPr="008E39BE">
              <w:rPr>
                <w:rFonts w:ascii="Times New Roman" w:hAnsi="Times New Roman" w:cs="Times New Roman"/>
                <w:sz w:val="26"/>
                <w:szCs w:val="26"/>
                <w:lang w:val="fr-FR"/>
              </w:rPr>
              <w:t xml:space="preserve"> </w:t>
            </w:r>
            <w:proofErr w:type="spellStart"/>
            <w:r w:rsidRPr="008E39BE">
              <w:rPr>
                <w:rFonts w:ascii="Times New Roman" w:hAnsi="Times New Roman" w:cs="Times New Roman"/>
                <w:sz w:val="26"/>
                <w:szCs w:val="26"/>
                <w:lang w:val="fr-FR"/>
              </w:rPr>
              <w:t>exploatare</w:t>
            </w:r>
            <w:proofErr w:type="spellEnd"/>
            <w:r w:rsidRPr="008E39BE">
              <w:rPr>
                <w:rFonts w:ascii="Times New Roman" w:hAnsi="Times New Roman" w:cs="Times New Roman"/>
                <w:sz w:val="26"/>
                <w:szCs w:val="26"/>
                <w:lang w:val="fr-FR"/>
              </w:rPr>
              <w:t xml:space="preserve"> </w:t>
            </w:r>
            <w:proofErr w:type="spellStart"/>
            <w:r w:rsidRPr="008E39BE">
              <w:rPr>
                <w:rFonts w:ascii="Times New Roman" w:hAnsi="Times New Roman" w:cs="Times New Roman"/>
                <w:sz w:val="26"/>
                <w:szCs w:val="26"/>
                <w:lang w:val="fr-FR"/>
              </w:rPr>
              <w:t>dețin</w:t>
            </w:r>
            <w:proofErr w:type="spellEnd"/>
            <w:r w:rsidRPr="008E39BE">
              <w:rPr>
                <w:rFonts w:ascii="Times New Roman" w:hAnsi="Times New Roman" w:cs="Times New Roman"/>
                <w:sz w:val="26"/>
                <w:szCs w:val="26"/>
                <w:lang w:val="fr-FR"/>
              </w:rPr>
              <w:t xml:space="preserve"> o </w:t>
            </w:r>
            <w:proofErr w:type="spellStart"/>
            <w:r w:rsidRPr="008E39BE">
              <w:rPr>
                <w:rFonts w:ascii="Times New Roman" w:hAnsi="Times New Roman" w:cs="Times New Roman"/>
                <w:sz w:val="26"/>
                <w:szCs w:val="26"/>
                <w:lang w:val="fr-FR"/>
              </w:rPr>
              <w:t>pondere</w:t>
            </w:r>
            <w:proofErr w:type="spellEnd"/>
            <w:r w:rsidRPr="008E39BE">
              <w:rPr>
                <w:rFonts w:ascii="Times New Roman" w:hAnsi="Times New Roman" w:cs="Times New Roman"/>
                <w:sz w:val="26"/>
                <w:szCs w:val="26"/>
                <w:lang w:val="fr-FR"/>
              </w:rPr>
              <w:t xml:space="preserve"> </w:t>
            </w:r>
            <w:r w:rsidR="00153031">
              <w:rPr>
                <w:rFonts w:ascii="Times New Roman" w:hAnsi="Times New Roman" w:cs="Times New Roman"/>
                <w:sz w:val="26"/>
                <w:szCs w:val="26"/>
                <w:lang w:val="fr-FR"/>
              </w:rPr>
              <w:t>98,87</w:t>
            </w:r>
            <w:r w:rsidRPr="008E39BE">
              <w:rPr>
                <w:rFonts w:ascii="Times New Roman" w:hAnsi="Times New Roman" w:cs="Times New Roman"/>
                <w:sz w:val="26"/>
                <w:szCs w:val="26"/>
                <w:lang w:val="fr-FR"/>
              </w:rPr>
              <w:t xml:space="preserve">%  </w:t>
            </w:r>
            <w:proofErr w:type="spellStart"/>
            <w:r w:rsidRPr="008E39BE">
              <w:rPr>
                <w:rFonts w:ascii="Times New Roman" w:hAnsi="Times New Roman" w:cs="Times New Roman"/>
                <w:sz w:val="26"/>
                <w:szCs w:val="26"/>
                <w:lang w:val="fr-FR"/>
              </w:rPr>
              <w:t>iar</w:t>
            </w:r>
            <w:proofErr w:type="spellEnd"/>
            <w:r w:rsidRPr="008E39BE">
              <w:rPr>
                <w:rFonts w:ascii="Times New Roman" w:hAnsi="Times New Roman" w:cs="Times New Roman"/>
                <w:sz w:val="26"/>
                <w:szCs w:val="26"/>
                <w:lang w:val="fr-FR"/>
              </w:rPr>
              <w:t xml:space="preserve"> </w:t>
            </w:r>
            <w:proofErr w:type="spellStart"/>
            <w:r w:rsidRPr="008E39BE">
              <w:rPr>
                <w:rFonts w:ascii="Times New Roman" w:hAnsi="Times New Roman" w:cs="Times New Roman"/>
                <w:sz w:val="26"/>
                <w:szCs w:val="26"/>
                <w:lang w:val="fr-FR"/>
              </w:rPr>
              <w:t>cheltuielile</w:t>
            </w:r>
            <w:proofErr w:type="spellEnd"/>
            <w:r w:rsidRPr="008E39BE">
              <w:rPr>
                <w:rFonts w:ascii="Times New Roman" w:hAnsi="Times New Roman" w:cs="Times New Roman"/>
                <w:sz w:val="26"/>
                <w:szCs w:val="26"/>
                <w:lang w:val="fr-FR"/>
              </w:rPr>
              <w:t xml:space="preserve"> </w:t>
            </w:r>
            <w:proofErr w:type="spellStart"/>
            <w:r w:rsidRPr="008E39BE">
              <w:rPr>
                <w:rFonts w:ascii="Times New Roman" w:hAnsi="Times New Roman" w:cs="Times New Roman"/>
                <w:sz w:val="26"/>
                <w:szCs w:val="26"/>
                <w:lang w:val="fr-FR"/>
              </w:rPr>
              <w:t>financiare</w:t>
            </w:r>
            <w:proofErr w:type="spellEnd"/>
            <w:r w:rsidRPr="008E39BE">
              <w:rPr>
                <w:rFonts w:ascii="Times New Roman" w:hAnsi="Times New Roman" w:cs="Times New Roman"/>
                <w:sz w:val="26"/>
                <w:szCs w:val="26"/>
                <w:lang w:val="fr-FR"/>
              </w:rPr>
              <w:t xml:space="preserve"> </w:t>
            </w:r>
            <w:proofErr w:type="spellStart"/>
            <w:r w:rsidRPr="008E39BE">
              <w:rPr>
                <w:rFonts w:ascii="Times New Roman" w:hAnsi="Times New Roman" w:cs="Times New Roman"/>
                <w:sz w:val="26"/>
                <w:szCs w:val="26"/>
                <w:lang w:val="fr-FR"/>
              </w:rPr>
              <w:t>dețin</w:t>
            </w:r>
            <w:proofErr w:type="spellEnd"/>
            <w:r w:rsidRPr="008E39BE">
              <w:rPr>
                <w:rFonts w:ascii="Times New Roman" w:hAnsi="Times New Roman" w:cs="Times New Roman"/>
                <w:sz w:val="26"/>
                <w:szCs w:val="26"/>
                <w:lang w:val="fr-FR"/>
              </w:rPr>
              <w:t xml:space="preserve"> o  </w:t>
            </w:r>
            <w:proofErr w:type="spellStart"/>
            <w:r w:rsidRPr="008E39BE">
              <w:rPr>
                <w:rFonts w:ascii="Times New Roman" w:hAnsi="Times New Roman" w:cs="Times New Roman"/>
                <w:sz w:val="26"/>
                <w:szCs w:val="26"/>
                <w:lang w:val="fr-FR"/>
              </w:rPr>
              <w:t>pondere</w:t>
            </w:r>
            <w:proofErr w:type="spellEnd"/>
            <w:r w:rsidRPr="008E39BE">
              <w:rPr>
                <w:rFonts w:ascii="Times New Roman" w:hAnsi="Times New Roman" w:cs="Times New Roman"/>
                <w:sz w:val="26"/>
                <w:szCs w:val="26"/>
                <w:lang w:val="fr-FR"/>
              </w:rPr>
              <w:t xml:space="preserve">  de </w:t>
            </w:r>
            <w:r w:rsidR="00153031">
              <w:rPr>
                <w:rFonts w:ascii="Times New Roman" w:hAnsi="Times New Roman" w:cs="Times New Roman"/>
                <w:sz w:val="26"/>
                <w:szCs w:val="26"/>
                <w:lang w:val="fr-FR"/>
              </w:rPr>
              <w:t>1,13</w:t>
            </w:r>
            <w:r w:rsidRPr="008E39BE">
              <w:rPr>
                <w:rFonts w:ascii="Times New Roman" w:hAnsi="Times New Roman" w:cs="Times New Roman"/>
                <w:sz w:val="26"/>
                <w:szCs w:val="26"/>
                <w:lang w:val="fr-FR"/>
              </w:rPr>
              <w:t>%.</w:t>
            </w:r>
          </w:p>
          <w:p w14:paraId="28B09171" w14:textId="7B76798F" w:rsidR="003721E1" w:rsidRDefault="00782676" w:rsidP="00474FF7">
            <w:pPr>
              <w:shd w:val="clear" w:color="auto" w:fill="FFFFFF"/>
              <w:spacing w:after="0"/>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Î</w:t>
            </w:r>
            <w:r w:rsidR="003721E1">
              <w:rPr>
                <w:rFonts w:ascii="Times New Roman" w:hAnsi="Times New Roman" w:cs="Times New Roman"/>
                <w:color w:val="000000"/>
                <w:spacing w:val="-3"/>
                <w:sz w:val="26"/>
                <w:szCs w:val="26"/>
              </w:rPr>
              <w:t>n structura cheltuielilor de exploatare în valoare de 384.027 mii lei, c</w:t>
            </w:r>
            <w:r w:rsidR="000C637C" w:rsidRPr="00801946">
              <w:rPr>
                <w:rFonts w:ascii="Times New Roman" w:hAnsi="Times New Roman" w:cs="Times New Roman"/>
                <w:color w:val="000000"/>
                <w:spacing w:val="-3"/>
                <w:sz w:val="26"/>
                <w:szCs w:val="26"/>
              </w:rPr>
              <w:t xml:space="preserve">heltuielile </w:t>
            </w:r>
            <w:r w:rsidR="003721E1">
              <w:rPr>
                <w:rFonts w:ascii="Times New Roman" w:hAnsi="Times New Roman" w:cs="Times New Roman"/>
                <w:color w:val="000000"/>
                <w:spacing w:val="-3"/>
                <w:sz w:val="26"/>
                <w:szCs w:val="26"/>
              </w:rPr>
              <w:t xml:space="preserve">cu personalul </w:t>
            </w:r>
            <w:r>
              <w:rPr>
                <w:rFonts w:ascii="Times New Roman" w:hAnsi="Times New Roman" w:cs="Times New Roman"/>
                <w:color w:val="000000"/>
                <w:spacing w:val="-3"/>
                <w:sz w:val="26"/>
                <w:szCs w:val="26"/>
              </w:rPr>
              <w:t>î</w:t>
            </w:r>
            <w:r w:rsidR="00AC61E6">
              <w:rPr>
                <w:rFonts w:ascii="Times New Roman" w:hAnsi="Times New Roman" w:cs="Times New Roman"/>
                <w:color w:val="000000"/>
                <w:spacing w:val="-3"/>
                <w:sz w:val="26"/>
                <w:szCs w:val="26"/>
              </w:rPr>
              <w:t xml:space="preserve">n valoare de 143.591 mii lei, </w:t>
            </w:r>
            <w:r w:rsidR="003721E1">
              <w:rPr>
                <w:rFonts w:ascii="Times New Roman" w:hAnsi="Times New Roman" w:cs="Times New Roman"/>
                <w:color w:val="000000"/>
                <w:spacing w:val="-3"/>
                <w:sz w:val="26"/>
                <w:szCs w:val="26"/>
              </w:rPr>
              <w:t>dețin o pondere de 37,39%  iar celelalte cheltuieli de exploatare</w:t>
            </w:r>
            <w:r w:rsidR="00AC61E6">
              <w:rPr>
                <w:rFonts w:ascii="Times New Roman" w:hAnsi="Times New Roman" w:cs="Times New Roman"/>
                <w:color w:val="000000"/>
                <w:spacing w:val="-3"/>
                <w:sz w:val="26"/>
                <w:szCs w:val="26"/>
              </w:rPr>
              <w:t xml:space="preserve">, respectiv cheltuielile cu bunuri și servicii, cheltuielile cu impozite, taxe și vărsăminte asimilate și alte cheltuieli de exploatare, în valoare totală de 240.436 mii lei, </w:t>
            </w:r>
            <w:r w:rsidR="003721E1">
              <w:rPr>
                <w:rFonts w:ascii="Times New Roman" w:hAnsi="Times New Roman" w:cs="Times New Roman"/>
                <w:color w:val="000000"/>
                <w:spacing w:val="-3"/>
                <w:sz w:val="26"/>
                <w:szCs w:val="26"/>
              </w:rPr>
              <w:t xml:space="preserve"> dețin o pondere de 62,61%.</w:t>
            </w:r>
          </w:p>
          <w:p w14:paraId="28453655" w14:textId="140101D9" w:rsidR="003721E1" w:rsidRDefault="003721E1" w:rsidP="00474FF7">
            <w:pPr>
              <w:shd w:val="clear" w:color="auto" w:fill="FFFFFF"/>
              <w:spacing w:after="0"/>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Cheltuielile cu personalul în valoare de 143</w:t>
            </w:r>
            <w:r w:rsidR="0029417A">
              <w:rPr>
                <w:rFonts w:ascii="Times New Roman" w:hAnsi="Times New Roman" w:cs="Times New Roman"/>
                <w:color w:val="000000"/>
                <w:spacing w:val="-3"/>
                <w:sz w:val="26"/>
                <w:szCs w:val="26"/>
              </w:rPr>
              <w:t>.591 mii lei, au fost estimate î</w:t>
            </w:r>
            <w:r>
              <w:rPr>
                <w:rFonts w:ascii="Times New Roman" w:hAnsi="Times New Roman" w:cs="Times New Roman"/>
                <w:color w:val="000000"/>
                <w:spacing w:val="-3"/>
                <w:sz w:val="26"/>
                <w:szCs w:val="26"/>
              </w:rPr>
              <w:t>n cre</w:t>
            </w:r>
            <w:r w:rsidR="0029417A">
              <w:rPr>
                <w:rFonts w:ascii="Times New Roman" w:hAnsi="Times New Roman" w:cs="Times New Roman"/>
                <w:color w:val="000000"/>
                <w:spacing w:val="-3"/>
                <w:sz w:val="26"/>
                <w:szCs w:val="26"/>
              </w:rPr>
              <w:t>ș</w:t>
            </w:r>
            <w:r>
              <w:rPr>
                <w:rFonts w:ascii="Times New Roman" w:hAnsi="Times New Roman" w:cs="Times New Roman"/>
                <w:color w:val="000000"/>
                <w:spacing w:val="-3"/>
                <w:sz w:val="26"/>
                <w:szCs w:val="26"/>
              </w:rPr>
              <w:t xml:space="preserve">tere cu </w:t>
            </w:r>
            <w:r w:rsidR="0029417A">
              <w:rPr>
                <w:rFonts w:ascii="Times New Roman" w:hAnsi="Times New Roman" w:cs="Times New Roman"/>
                <w:color w:val="000000"/>
                <w:spacing w:val="-3"/>
                <w:sz w:val="26"/>
                <w:szCs w:val="26"/>
              </w:rPr>
              <w:t>14,29%, respectiv cu suma de 17.959 mii lei  față de cele aprobate în bugetul de venituri și cheltuieli pe anul 2021 prin HG nr.809/2021.</w:t>
            </w:r>
          </w:p>
          <w:p w14:paraId="65B23B9E" w14:textId="476AA559" w:rsidR="009A5CA8" w:rsidRDefault="009A5CA8" w:rsidP="00474FF7">
            <w:pPr>
              <w:shd w:val="clear" w:color="auto" w:fill="FFFFFF"/>
              <w:spacing w:after="0"/>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Cheltuielile de natură salarială  în valoare de 133.536 mii lei, au fost estimate în creștere cu 12,60%, respectiv cu suma de 14.938 mii lei  față de cele aprobate în bugetul de venituri și cheltuieli pe anul 2021 prin HG nr.809/2021.</w:t>
            </w:r>
          </w:p>
          <w:p w14:paraId="61F3D044" w14:textId="432386D5" w:rsidR="003D34A6" w:rsidRPr="00530755" w:rsidRDefault="003D34A6" w:rsidP="001F100D">
            <w:pPr>
              <w:tabs>
                <w:tab w:val="left" w:pos="10065"/>
              </w:tabs>
              <w:spacing w:after="0"/>
              <w:ind w:right="46"/>
              <w:jc w:val="both"/>
              <w:rPr>
                <w:rFonts w:ascii="Times New Roman" w:hAnsi="Times New Roman" w:cs="Times New Roman"/>
                <w:bCs/>
                <w:iCs/>
                <w:sz w:val="26"/>
                <w:szCs w:val="26"/>
                <w:lang w:eastAsia="en-GB"/>
              </w:rPr>
            </w:pPr>
            <w:r w:rsidRPr="00FE7056">
              <w:rPr>
                <w:rFonts w:ascii="Times New Roman" w:hAnsi="Times New Roman" w:cs="Times New Roman"/>
                <w:bCs/>
                <w:sz w:val="26"/>
                <w:szCs w:val="26"/>
              </w:rPr>
              <w:t xml:space="preserve">La fundamentarea indicatorului </w:t>
            </w:r>
            <w:r w:rsidRPr="00FE7056">
              <w:rPr>
                <w:rFonts w:ascii="Times New Roman" w:hAnsi="Times New Roman" w:cs="Times New Roman"/>
                <w:sz w:val="26"/>
                <w:szCs w:val="26"/>
              </w:rPr>
              <w:t>„Cheltuieli de nat</w:t>
            </w:r>
            <w:r w:rsidR="008E39BE" w:rsidRPr="00FE7056">
              <w:rPr>
                <w:rFonts w:ascii="Times New Roman" w:hAnsi="Times New Roman" w:cs="Times New Roman"/>
                <w:sz w:val="26"/>
                <w:szCs w:val="26"/>
              </w:rPr>
              <w:t>ură salarială”</w:t>
            </w:r>
            <w:r w:rsidRPr="00FE7056">
              <w:rPr>
                <w:rFonts w:ascii="Times New Roman" w:hAnsi="Times New Roman" w:cs="Times New Roman"/>
                <w:sz w:val="26"/>
                <w:szCs w:val="26"/>
              </w:rPr>
              <w:t xml:space="preserve"> prevăzut </w:t>
            </w:r>
            <w:r w:rsidRPr="00FE7056">
              <w:rPr>
                <w:rFonts w:ascii="Times New Roman" w:hAnsi="Times New Roman" w:cs="Times New Roman"/>
                <w:bCs/>
                <w:sz w:val="26"/>
                <w:szCs w:val="26"/>
              </w:rPr>
              <w:t>în proiectul bugetului de venituri și cheltuieli rectificat pentru anul 2022</w:t>
            </w:r>
            <w:r w:rsidR="009400A8" w:rsidRPr="00FE7056">
              <w:rPr>
                <w:rFonts w:ascii="Times New Roman" w:hAnsi="Times New Roman" w:cs="Times New Roman"/>
                <w:bCs/>
                <w:sz w:val="26"/>
                <w:szCs w:val="26"/>
              </w:rPr>
              <w:t>,</w:t>
            </w:r>
            <w:r w:rsidR="0021671E" w:rsidRPr="00FE7056">
              <w:rPr>
                <w:rFonts w:ascii="Times New Roman" w:hAnsi="Times New Roman" w:cs="Times New Roman"/>
                <w:bCs/>
                <w:sz w:val="26"/>
                <w:szCs w:val="26"/>
              </w:rPr>
              <w:t xml:space="preserve"> </w:t>
            </w:r>
            <w:r w:rsidRPr="00FE7056">
              <w:rPr>
                <w:rFonts w:ascii="Times New Roman" w:hAnsi="Times New Roman" w:cs="Times New Roman"/>
                <w:bCs/>
                <w:sz w:val="26"/>
                <w:szCs w:val="26"/>
              </w:rPr>
              <w:t xml:space="preserve"> </w:t>
            </w:r>
            <w:r w:rsidRPr="00FE7056">
              <w:rPr>
                <w:rFonts w:ascii="Times New Roman" w:hAnsi="Times New Roman" w:cs="Times New Roman"/>
                <w:sz w:val="26"/>
                <w:szCs w:val="26"/>
              </w:rPr>
              <w:t>s-a avut în vedere nivelul cheltuielilor de natură salarială aprobat pentru anul 2021</w:t>
            </w:r>
            <w:r w:rsidR="008E39BE" w:rsidRPr="00FE7056">
              <w:rPr>
                <w:rFonts w:ascii="Times New Roman" w:hAnsi="Times New Roman" w:cs="Times New Roman"/>
                <w:sz w:val="26"/>
                <w:szCs w:val="26"/>
              </w:rPr>
              <w:t>,</w:t>
            </w:r>
            <w:r w:rsidRPr="00FE7056">
              <w:rPr>
                <w:rFonts w:ascii="Times New Roman" w:hAnsi="Times New Roman" w:cs="Times New Roman"/>
                <w:sz w:val="26"/>
                <w:szCs w:val="26"/>
              </w:rPr>
              <w:t xml:space="preserve"> prin HG nr. </w:t>
            </w:r>
            <w:r w:rsidR="002748A3" w:rsidRPr="00FE7056">
              <w:rPr>
                <w:rFonts w:ascii="Times New Roman" w:hAnsi="Times New Roman" w:cs="Times New Roman"/>
                <w:sz w:val="26"/>
                <w:szCs w:val="26"/>
              </w:rPr>
              <w:t>809</w:t>
            </w:r>
            <w:r w:rsidRPr="00FE7056">
              <w:rPr>
                <w:rFonts w:ascii="Times New Roman" w:hAnsi="Times New Roman" w:cs="Times New Roman"/>
                <w:sz w:val="26"/>
                <w:szCs w:val="26"/>
              </w:rPr>
              <w:t>/2021</w:t>
            </w:r>
            <w:r w:rsidR="008E39BE" w:rsidRPr="00FE7056">
              <w:rPr>
                <w:rFonts w:ascii="Times New Roman" w:hAnsi="Times New Roman" w:cs="Times New Roman"/>
                <w:sz w:val="26"/>
                <w:szCs w:val="26"/>
              </w:rPr>
              <w:t>,</w:t>
            </w:r>
            <w:r w:rsidRPr="00FE7056">
              <w:rPr>
                <w:rFonts w:ascii="Times New Roman" w:hAnsi="Times New Roman" w:cs="Times New Roman"/>
                <w:sz w:val="26"/>
                <w:szCs w:val="26"/>
              </w:rPr>
              <w:t xml:space="preserve"> în valoare de </w:t>
            </w:r>
            <w:r w:rsidR="009A5CA8" w:rsidRPr="00FE7056">
              <w:rPr>
                <w:rFonts w:ascii="Times New Roman" w:hAnsi="Times New Roman" w:cs="Times New Roman"/>
                <w:sz w:val="26"/>
                <w:szCs w:val="26"/>
              </w:rPr>
              <w:t>1</w:t>
            </w:r>
            <w:r w:rsidR="00782676" w:rsidRPr="00FE7056">
              <w:rPr>
                <w:rFonts w:ascii="Times New Roman" w:hAnsi="Times New Roman" w:cs="Times New Roman"/>
                <w:sz w:val="26"/>
                <w:szCs w:val="26"/>
              </w:rPr>
              <w:t>18.598</w:t>
            </w:r>
            <w:r w:rsidRPr="00FE7056">
              <w:rPr>
                <w:rFonts w:ascii="Times New Roman" w:hAnsi="Times New Roman" w:cs="Times New Roman"/>
                <w:bCs/>
                <w:sz w:val="26"/>
                <w:szCs w:val="26"/>
              </w:rPr>
              <w:t xml:space="preserve"> mii lei</w:t>
            </w:r>
            <w:r w:rsidR="00EC465F" w:rsidRPr="00FE7056">
              <w:rPr>
                <w:rFonts w:ascii="Times New Roman" w:hAnsi="Times New Roman" w:cs="Times New Roman"/>
                <w:bCs/>
                <w:sz w:val="26"/>
                <w:szCs w:val="26"/>
              </w:rPr>
              <w:t xml:space="preserve">, nivelul </w:t>
            </w:r>
            <w:r w:rsidR="001F100D" w:rsidRPr="00FE7056">
              <w:rPr>
                <w:rFonts w:ascii="Times New Roman" w:hAnsi="Times New Roman" w:cs="Times New Roman"/>
                <w:sz w:val="26"/>
                <w:szCs w:val="26"/>
              </w:rPr>
              <w:t>sumel</w:t>
            </w:r>
            <w:r w:rsidR="00EC465F" w:rsidRPr="00FE7056">
              <w:rPr>
                <w:rFonts w:ascii="Times New Roman" w:hAnsi="Times New Roman" w:cs="Times New Roman"/>
                <w:sz w:val="26"/>
                <w:szCs w:val="26"/>
              </w:rPr>
              <w:t>or</w:t>
            </w:r>
            <w:r w:rsidR="001F100D" w:rsidRPr="00FE7056">
              <w:rPr>
                <w:rFonts w:ascii="Times New Roman" w:hAnsi="Times New Roman" w:cs="Times New Roman"/>
                <w:sz w:val="26"/>
                <w:szCs w:val="26"/>
              </w:rPr>
              <w:t xml:space="preserve"> reprezentând creșteri ale cheltuielilor de natură salarială aferente indicelui mediu de creștere a prețurilor prognozat pentru anul 2022, stabilit în „Prognoza de vară 2022, elaborată de Comisia Națională de strategie și prognoză, privind proiecția principalilor indicatori macroeconomici pentru perioada 2022-2026 </w:t>
            </w:r>
            <w:r w:rsidRPr="00FE7056">
              <w:rPr>
                <w:rFonts w:ascii="Times New Roman" w:hAnsi="Times New Roman" w:cs="Times New Roman"/>
                <w:sz w:val="26"/>
                <w:szCs w:val="26"/>
              </w:rPr>
              <w:t xml:space="preserve">și încadrarea  în prevederile </w:t>
            </w:r>
            <w:r w:rsidRPr="00FE7056">
              <w:rPr>
                <w:rFonts w:ascii="Times New Roman" w:hAnsi="Times New Roman" w:cs="Times New Roman"/>
                <w:bCs/>
                <w:iCs/>
                <w:sz w:val="26"/>
                <w:szCs w:val="26"/>
                <w:lang w:eastAsia="en-GB"/>
              </w:rPr>
              <w:t>art. 48, alin. (1) liter</w:t>
            </w:r>
            <w:r w:rsidR="001F100D" w:rsidRPr="00FE7056">
              <w:rPr>
                <w:rFonts w:ascii="Times New Roman" w:hAnsi="Times New Roman" w:cs="Times New Roman"/>
                <w:bCs/>
                <w:iCs/>
                <w:sz w:val="26"/>
                <w:szCs w:val="26"/>
                <w:lang w:eastAsia="en-GB"/>
              </w:rPr>
              <w:t xml:space="preserve">a </w:t>
            </w:r>
            <w:r w:rsidRPr="00FE7056">
              <w:rPr>
                <w:rFonts w:ascii="Times New Roman" w:hAnsi="Times New Roman" w:cs="Times New Roman"/>
                <w:bCs/>
                <w:iCs/>
                <w:sz w:val="26"/>
                <w:szCs w:val="26"/>
                <w:lang w:eastAsia="en-GB"/>
              </w:rPr>
              <w:t xml:space="preserve"> a)</w:t>
            </w:r>
            <w:r w:rsidR="001D2B63" w:rsidRPr="00FE7056">
              <w:rPr>
                <w:rFonts w:ascii="Times New Roman" w:hAnsi="Times New Roman" w:cs="Times New Roman"/>
                <w:bCs/>
                <w:iCs/>
                <w:sz w:val="26"/>
                <w:szCs w:val="26"/>
                <w:lang w:eastAsia="en-GB"/>
              </w:rPr>
              <w:t xml:space="preserve"> </w:t>
            </w:r>
            <w:r w:rsidR="00EC465F" w:rsidRPr="00FE7056">
              <w:rPr>
                <w:rFonts w:ascii="Times New Roman" w:hAnsi="Times New Roman" w:cs="Times New Roman"/>
                <w:bCs/>
                <w:iCs/>
                <w:sz w:val="26"/>
                <w:szCs w:val="26"/>
                <w:lang w:eastAsia="en-GB"/>
              </w:rPr>
              <w:t xml:space="preserve"> </w:t>
            </w:r>
            <w:r w:rsidRPr="00FE7056">
              <w:rPr>
                <w:rFonts w:ascii="Times New Roman" w:hAnsi="Times New Roman" w:cs="Times New Roman"/>
                <w:bCs/>
                <w:iCs/>
                <w:sz w:val="26"/>
                <w:szCs w:val="26"/>
                <w:lang w:eastAsia="en-GB"/>
              </w:rPr>
              <w:t>din Legea bugetului de stat pe anul 2022, nr. 317/28.12.2021</w:t>
            </w:r>
            <w:r w:rsidR="008E39BE" w:rsidRPr="00FE7056">
              <w:rPr>
                <w:rFonts w:ascii="Times New Roman" w:hAnsi="Times New Roman" w:cs="Times New Roman"/>
                <w:bCs/>
                <w:iCs/>
                <w:sz w:val="26"/>
                <w:szCs w:val="26"/>
                <w:lang w:eastAsia="en-GB"/>
              </w:rPr>
              <w:t>,</w:t>
            </w:r>
            <w:r w:rsidRPr="00FE7056">
              <w:rPr>
                <w:rFonts w:ascii="Times New Roman" w:hAnsi="Times New Roman" w:cs="Times New Roman"/>
                <w:bCs/>
                <w:iCs/>
                <w:sz w:val="26"/>
                <w:szCs w:val="26"/>
                <w:lang w:eastAsia="en-GB"/>
              </w:rPr>
              <w:t xml:space="preserve"> cu modificările și completările ulterioare</w:t>
            </w:r>
            <w:r w:rsidRPr="00093860">
              <w:rPr>
                <w:rFonts w:ascii="Times New Roman" w:hAnsi="Times New Roman" w:cs="Times New Roman"/>
                <w:bCs/>
                <w:iCs/>
                <w:sz w:val="26"/>
                <w:szCs w:val="26"/>
                <w:highlight w:val="yellow"/>
                <w:lang w:eastAsia="en-GB"/>
              </w:rPr>
              <w:t xml:space="preserve">, </w:t>
            </w:r>
            <w:r w:rsidR="0021671E" w:rsidRPr="00FE7056">
              <w:rPr>
                <w:rFonts w:ascii="Times New Roman" w:hAnsi="Times New Roman" w:cs="Times New Roman"/>
                <w:bCs/>
                <w:iCs/>
                <w:sz w:val="26"/>
                <w:szCs w:val="26"/>
                <w:lang w:eastAsia="en-GB"/>
              </w:rPr>
              <w:t>astfel</w:t>
            </w:r>
            <w:r w:rsidRPr="00FE7056">
              <w:rPr>
                <w:rFonts w:ascii="Times New Roman" w:hAnsi="Times New Roman" w:cs="Times New Roman"/>
                <w:bCs/>
                <w:iCs/>
                <w:sz w:val="26"/>
                <w:szCs w:val="26"/>
                <w:lang w:eastAsia="en-GB"/>
              </w:rPr>
              <w:t>:</w:t>
            </w:r>
          </w:p>
          <w:p w14:paraId="5122695C" w14:textId="3893FF10" w:rsidR="003D34A6" w:rsidRPr="00530755" w:rsidRDefault="003D34A6" w:rsidP="0081737A">
            <w:pPr>
              <w:spacing w:after="0"/>
              <w:jc w:val="both"/>
              <w:rPr>
                <w:rFonts w:ascii="Times New Roman" w:hAnsi="Times New Roman" w:cs="Times New Roman"/>
                <w:sz w:val="26"/>
                <w:szCs w:val="26"/>
              </w:rPr>
            </w:pPr>
            <w:r w:rsidRPr="00530755">
              <w:rPr>
                <w:rFonts w:ascii="Times New Roman" w:hAnsi="Times New Roman" w:cs="Times New Roman"/>
                <w:bCs/>
                <w:iCs/>
                <w:sz w:val="26"/>
                <w:szCs w:val="26"/>
                <w:lang w:eastAsia="en-GB"/>
              </w:rPr>
              <w:t>-</w:t>
            </w:r>
            <w:r w:rsidRPr="00530755">
              <w:rPr>
                <w:rFonts w:ascii="Times New Roman" w:eastAsia="SimSun" w:hAnsi="Times New Roman" w:cs="Times New Roman"/>
                <w:sz w:val="26"/>
                <w:szCs w:val="26"/>
              </w:rPr>
              <w:t xml:space="preserve"> creșterea cheltuielilor de natură salarială cu </w:t>
            </w:r>
            <w:r w:rsidR="001C05D9" w:rsidRPr="00530755">
              <w:rPr>
                <w:rFonts w:ascii="Times New Roman" w:eastAsia="SimSun" w:hAnsi="Times New Roman" w:cs="Times New Roman"/>
                <w:sz w:val="26"/>
                <w:szCs w:val="26"/>
              </w:rPr>
              <w:t xml:space="preserve">suma de </w:t>
            </w:r>
            <w:r w:rsidR="009A5CA8">
              <w:rPr>
                <w:rFonts w:ascii="Times New Roman" w:eastAsia="SimSun" w:hAnsi="Times New Roman" w:cs="Times New Roman"/>
                <w:sz w:val="26"/>
                <w:szCs w:val="26"/>
              </w:rPr>
              <w:t>14.938</w:t>
            </w:r>
            <w:r w:rsidR="001C05D9" w:rsidRPr="00530755">
              <w:rPr>
                <w:rFonts w:ascii="Times New Roman" w:eastAsia="SimSun" w:hAnsi="Times New Roman" w:cs="Times New Roman"/>
                <w:sz w:val="26"/>
                <w:szCs w:val="26"/>
              </w:rPr>
              <w:t xml:space="preserve"> mii lei </w:t>
            </w:r>
            <w:r w:rsidRPr="00530755">
              <w:rPr>
                <w:rFonts w:ascii="Times New Roman" w:eastAsia="SimSun" w:hAnsi="Times New Roman" w:cs="Times New Roman"/>
                <w:sz w:val="26"/>
                <w:szCs w:val="26"/>
              </w:rPr>
              <w:t xml:space="preserve"> aferentă</w:t>
            </w:r>
            <w:r w:rsidRPr="00530755">
              <w:rPr>
                <w:rFonts w:ascii="Times New Roman" w:hAnsi="Times New Roman" w:cs="Times New Roman"/>
                <w:sz w:val="26"/>
                <w:szCs w:val="26"/>
              </w:rPr>
              <w:t xml:space="preserve"> indicelui mediu de creștere a prețurilor de 12,6%, prognozat pentru anul 2022, </w:t>
            </w:r>
            <w:r w:rsidR="009A5CA8">
              <w:rPr>
                <w:rFonts w:ascii="Times New Roman" w:hAnsi="Times New Roman" w:cs="Times New Roman"/>
                <w:sz w:val="26"/>
                <w:szCs w:val="26"/>
              </w:rPr>
              <w:t>a</w:t>
            </w:r>
            <w:r w:rsidRPr="00530755">
              <w:rPr>
                <w:rFonts w:ascii="Times New Roman" w:hAnsi="Times New Roman" w:cs="Times New Roman"/>
                <w:sz w:val="26"/>
                <w:szCs w:val="26"/>
              </w:rPr>
              <w:t>șa cum a fost  stabilit în „Prognoza de vară 2022, elaborată de Comisia Națională de strategie și prognoză, privind proiecția principalilor indicatori macroeconomici pentru p</w:t>
            </w:r>
            <w:r w:rsidR="00EC465F">
              <w:rPr>
                <w:rFonts w:ascii="Times New Roman" w:hAnsi="Times New Roman" w:cs="Times New Roman"/>
                <w:sz w:val="26"/>
                <w:szCs w:val="26"/>
              </w:rPr>
              <w:t xml:space="preserve">erioada 2022 - 2026, conform </w:t>
            </w:r>
            <w:r w:rsidRPr="00530755">
              <w:rPr>
                <w:rFonts w:ascii="Times New Roman" w:hAnsi="Times New Roman" w:cs="Times New Roman"/>
                <w:sz w:val="26"/>
                <w:szCs w:val="26"/>
              </w:rPr>
              <w:t>art.</w:t>
            </w:r>
            <w:r w:rsidR="008E39BE" w:rsidRPr="00530755">
              <w:rPr>
                <w:rFonts w:ascii="Times New Roman" w:hAnsi="Times New Roman" w:cs="Times New Roman"/>
                <w:sz w:val="26"/>
                <w:szCs w:val="26"/>
              </w:rPr>
              <w:t xml:space="preserve"> </w:t>
            </w:r>
            <w:r w:rsidRPr="00530755">
              <w:rPr>
                <w:rFonts w:ascii="Times New Roman" w:hAnsi="Times New Roman" w:cs="Times New Roman"/>
                <w:sz w:val="26"/>
                <w:szCs w:val="26"/>
              </w:rPr>
              <w:t>48 alin.(1) lit. a) din Legea bugetului de stat pe anul 2022 nr. 317/2021</w:t>
            </w:r>
            <w:r w:rsidR="008E39BE" w:rsidRPr="00530755">
              <w:rPr>
                <w:rFonts w:ascii="Times New Roman" w:hAnsi="Times New Roman" w:cs="Times New Roman"/>
                <w:sz w:val="26"/>
                <w:szCs w:val="26"/>
              </w:rPr>
              <w:t>,</w:t>
            </w:r>
            <w:r w:rsidRPr="00530755">
              <w:rPr>
                <w:rFonts w:ascii="Times New Roman" w:hAnsi="Times New Roman" w:cs="Times New Roman"/>
                <w:sz w:val="26"/>
                <w:szCs w:val="26"/>
              </w:rPr>
              <w:t xml:space="preserve"> cu modificările și completările ulterioare</w:t>
            </w:r>
            <w:r w:rsidR="0081737A" w:rsidRPr="00530755">
              <w:rPr>
                <w:rFonts w:ascii="Times New Roman" w:hAnsi="Times New Roman" w:cs="Times New Roman"/>
                <w:sz w:val="26"/>
                <w:szCs w:val="26"/>
              </w:rPr>
              <w:t>.</w:t>
            </w:r>
          </w:p>
          <w:p w14:paraId="299F01D3" w14:textId="60CEDE50" w:rsidR="0016307B" w:rsidRDefault="00EC465F" w:rsidP="008C126D">
            <w:pPr>
              <w:shd w:val="clear" w:color="auto" w:fill="FFFFFF"/>
              <w:spacing w:after="0"/>
              <w:jc w:val="both"/>
              <w:rPr>
                <w:rFonts w:ascii="Times New Roman" w:hAnsi="Times New Roman" w:cs="Times New Roman"/>
                <w:bCs/>
                <w:iCs/>
                <w:color w:val="000000" w:themeColor="text1"/>
                <w:sz w:val="26"/>
                <w:szCs w:val="26"/>
                <w:lang w:eastAsia="en-GB"/>
              </w:rPr>
            </w:pPr>
            <w:r>
              <w:rPr>
                <w:rFonts w:ascii="Times New Roman" w:hAnsi="Times New Roman" w:cs="Times New Roman"/>
                <w:color w:val="000000"/>
                <w:spacing w:val="-3"/>
                <w:sz w:val="26"/>
                <w:szCs w:val="26"/>
              </w:rPr>
              <w:t>Î</w:t>
            </w:r>
            <w:r w:rsidR="00AC61E6">
              <w:rPr>
                <w:rFonts w:ascii="Times New Roman" w:hAnsi="Times New Roman" w:cs="Times New Roman"/>
                <w:color w:val="000000"/>
                <w:spacing w:val="-3"/>
                <w:sz w:val="26"/>
                <w:szCs w:val="26"/>
              </w:rPr>
              <w:t>n categoria  celorlalte cheltuieli de exploatare,  respectiv</w:t>
            </w:r>
            <w:r>
              <w:rPr>
                <w:rFonts w:ascii="Times New Roman" w:hAnsi="Times New Roman" w:cs="Times New Roman"/>
                <w:color w:val="000000"/>
                <w:spacing w:val="-3"/>
                <w:sz w:val="26"/>
                <w:szCs w:val="26"/>
              </w:rPr>
              <w:t xml:space="preserve">, </w:t>
            </w:r>
            <w:r w:rsidR="00AC61E6">
              <w:rPr>
                <w:rFonts w:ascii="Times New Roman" w:hAnsi="Times New Roman" w:cs="Times New Roman"/>
                <w:color w:val="000000"/>
                <w:spacing w:val="-3"/>
                <w:sz w:val="26"/>
                <w:szCs w:val="26"/>
              </w:rPr>
              <w:t xml:space="preserve">cheltuieli cu </w:t>
            </w:r>
            <w:r>
              <w:rPr>
                <w:rFonts w:ascii="Times New Roman" w:hAnsi="Times New Roman" w:cs="Times New Roman"/>
                <w:color w:val="000000"/>
                <w:spacing w:val="-3"/>
                <w:sz w:val="26"/>
                <w:szCs w:val="26"/>
              </w:rPr>
              <w:t>bunuri și servicii,  cheltuieli</w:t>
            </w:r>
            <w:r w:rsidR="00AC61E6">
              <w:rPr>
                <w:rFonts w:ascii="Times New Roman" w:hAnsi="Times New Roman" w:cs="Times New Roman"/>
                <w:color w:val="000000"/>
                <w:spacing w:val="-3"/>
                <w:sz w:val="26"/>
                <w:szCs w:val="26"/>
              </w:rPr>
              <w:t xml:space="preserve"> cu impozite, taxe și vărsăminte asimilate și alte cheltuieli de exploatare, în valoare totală de 240.436 mii lei, </w:t>
            </w:r>
            <w:r w:rsidR="008C126D">
              <w:rPr>
                <w:rFonts w:ascii="Times New Roman" w:hAnsi="Times New Roman" w:cs="Times New Roman"/>
                <w:color w:val="000000"/>
                <w:spacing w:val="-3"/>
                <w:sz w:val="26"/>
                <w:szCs w:val="26"/>
              </w:rPr>
              <w:t>cheltuielile cu bunuri și servicii î</w:t>
            </w:r>
            <w:r w:rsidR="00AC61E6">
              <w:rPr>
                <w:rFonts w:ascii="Times New Roman" w:hAnsi="Times New Roman" w:cs="Times New Roman"/>
                <w:color w:val="000000"/>
                <w:spacing w:val="-3"/>
                <w:sz w:val="26"/>
                <w:szCs w:val="26"/>
              </w:rPr>
              <w:t>n valoare de 201</w:t>
            </w:r>
            <w:r w:rsidR="008C126D">
              <w:rPr>
                <w:rFonts w:ascii="Times New Roman" w:hAnsi="Times New Roman" w:cs="Times New Roman"/>
                <w:color w:val="000000"/>
                <w:spacing w:val="-3"/>
                <w:sz w:val="26"/>
                <w:szCs w:val="26"/>
              </w:rPr>
              <w:t xml:space="preserve">.341 mii </w:t>
            </w:r>
            <w:r w:rsidR="008C126D">
              <w:rPr>
                <w:rFonts w:ascii="Times New Roman" w:hAnsi="Times New Roman" w:cs="Times New Roman"/>
                <w:color w:val="000000"/>
                <w:spacing w:val="-3"/>
                <w:sz w:val="26"/>
                <w:szCs w:val="26"/>
              </w:rPr>
              <w:lastRenderedPageBreak/>
              <w:t>lei, au fost estimate în scă</w:t>
            </w:r>
            <w:r w:rsidR="00AC61E6">
              <w:rPr>
                <w:rFonts w:ascii="Times New Roman" w:hAnsi="Times New Roman" w:cs="Times New Roman"/>
                <w:color w:val="000000"/>
                <w:spacing w:val="-3"/>
                <w:sz w:val="26"/>
                <w:szCs w:val="26"/>
              </w:rPr>
              <w:t xml:space="preserve">dere cu 3,53%, respectiv cu suma de 7.360 mii lei, fata de </w:t>
            </w:r>
            <w:r w:rsidR="008C126D">
              <w:rPr>
                <w:rFonts w:ascii="Times New Roman" w:hAnsi="Times New Roman" w:cs="Times New Roman"/>
                <w:color w:val="000000"/>
                <w:spacing w:val="-3"/>
                <w:sz w:val="26"/>
                <w:szCs w:val="26"/>
              </w:rPr>
              <w:t xml:space="preserve">nivelul aprobat in bugetul de venituri și cheltuieli </w:t>
            </w:r>
            <w:proofErr w:type="spellStart"/>
            <w:r w:rsidR="008C126D">
              <w:rPr>
                <w:rFonts w:ascii="Times New Roman" w:hAnsi="Times New Roman" w:cs="Times New Roman"/>
                <w:color w:val="000000"/>
                <w:spacing w:val="-3"/>
                <w:sz w:val="26"/>
                <w:szCs w:val="26"/>
              </w:rPr>
              <w:t>initial</w:t>
            </w:r>
            <w:proofErr w:type="spellEnd"/>
            <w:r w:rsidR="008C126D">
              <w:rPr>
                <w:rFonts w:ascii="Times New Roman" w:hAnsi="Times New Roman" w:cs="Times New Roman"/>
                <w:color w:val="000000"/>
                <w:spacing w:val="-3"/>
                <w:sz w:val="26"/>
                <w:szCs w:val="26"/>
              </w:rPr>
              <w:t xml:space="preserve"> pe anul 2022 prin HG nr.387/2022.</w:t>
            </w:r>
          </w:p>
          <w:p w14:paraId="755D6162" w14:textId="292174F2" w:rsidR="0081737A" w:rsidRDefault="005B0399" w:rsidP="009D25BD">
            <w:pPr>
              <w:shd w:val="clear" w:color="auto" w:fill="FFFFFF"/>
              <w:spacing w:after="0"/>
              <w:ind w:hanging="180"/>
              <w:jc w:val="both"/>
              <w:rPr>
                <w:rFonts w:ascii="Times New Roman" w:hAnsi="Times New Roman" w:cs="Times New Roman"/>
                <w:bCs/>
                <w:iCs/>
                <w:color w:val="000000" w:themeColor="text1"/>
                <w:sz w:val="26"/>
                <w:szCs w:val="26"/>
                <w:lang w:eastAsia="en-GB"/>
              </w:rPr>
            </w:pPr>
            <w:r>
              <w:rPr>
                <w:rFonts w:ascii="Times New Roman" w:hAnsi="Times New Roman" w:cs="Times New Roman"/>
                <w:bCs/>
                <w:iCs/>
                <w:color w:val="000000" w:themeColor="text1"/>
                <w:sz w:val="26"/>
                <w:szCs w:val="26"/>
                <w:lang w:eastAsia="en-GB"/>
              </w:rPr>
              <w:t xml:space="preserve"> </w:t>
            </w:r>
            <w:r w:rsidR="0016307B">
              <w:rPr>
                <w:rFonts w:ascii="Times New Roman" w:hAnsi="Times New Roman" w:cs="Times New Roman"/>
                <w:bCs/>
                <w:iCs/>
                <w:color w:val="000000" w:themeColor="text1"/>
                <w:sz w:val="26"/>
                <w:szCs w:val="26"/>
                <w:lang w:eastAsia="en-GB"/>
              </w:rPr>
              <w:t xml:space="preserve">  </w:t>
            </w:r>
            <w:r w:rsidR="003D34A6" w:rsidRPr="009D25BD">
              <w:rPr>
                <w:rFonts w:ascii="Times New Roman" w:eastAsia="Times New Roman" w:hAnsi="Times New Roman"/>
                <w:sz w:val="26"/>
                <w:szCs w:val="26"/>
              </w:rPr>
              <w:t>Rezultatul brut</w:t>
            </w:r>
            <w:r w:rsidR="008C126D">
              <w:rPr>
                <w:rFonts w:ascii="Times New Roman" w:eastAsia="Times New Roman" w:hAnsi="Times New Roman"/>
                <w:sz w:val="26"/>
                <w:szCs w:val="26"/>
              </w:rPr>
              <w:t xml:space="preserve"> (profitul</w:t>
            </w:r>
            <w:r w:rsidR="001C05D9" w:rsidRPr="009D25BD">
              <w:rPr>
                <w:rFonts w:ascii="Times New Roman" w:eastAsia="Times New Roman" w:hAnsi="Times New Roman"/>
                <w:sz w:val="26"/>
                <w:szCs w:val="26"/>
              </w:rPr>
              <w:t xml:space="preserve"> </w:t>
            </w:r>
            <w:r w:rsidR="0021671E">
              <w:rPr>
                <w:rFonts w:ascii="Times New Roman" w:eastAsia="Times New Roman" w:hAnsi="Times New Roman"/>
                <w:color w:val="000000"/>
                <w:sz w:val="26"/>
                <w:szCs w:val="26"/>
              </w:rPr>
              <w:t>)</w:t>
            </w:r>
            <w:r w:rsidR="009400A8">
              <w:rPr>
                <w:rFonts w:ascii="Times New Roman" w:eastAsia="Times New Roman" w:hAnsi="Times New Roman"/>
                <w:color w:val="000000"/>
                <w:sz w:val="26"/>
                <w:szCs w:val="26"/>
              </w:rPr>
              <w:t xml:space="preserve"> în valoare de </w:t>
            </w:r>
            <w:r w:rsidR="008C126D">
              <w:rPr>
                <w:rFonts w:ascii="Times New Roman" w:eastAsia="Times New Roman" w:hAnsi="Times New Roman"/>
                <w:color w:val="000000"/>
                <w:sz w:val="26"/>
                <w:szCs w:val="26"/>
              </w:rPr>
              <w:t xml:space="preserve">101.522 mii lei și valoarea dividendelor cuvenite bugetului de stat în valoare de 19.006 mii lei, </w:t>
            </w:r>
            <w:r w:rsidR="0021671E">
              <w:rPr>
                <w:rFonts w:ascii="Times New Roman" w:eastAsia="Times New Roman" w:hAnsi="Times New Roman"/>
                <w:color w:val="000000"/>
                <w:sz w:val="26"/>
                <w:szCs w:val="26"/>
              </w:rPr>
              <w:t>a</w:t>
            </w:r>
            <w:r w:rsidR="008C126D">
              <w:rPr>
                <w:rFonts w:ascii="Times New Roman" w:eastAsia="Times New Roman" w:hAnsi="Times New Roman"/>
                <w:color w:val="000000"/>
                <w:sz w:val="26"/>
                <w:szCs w:val="26"/>
              </w:rPr>
              <w:t>u</w:t>
            </w:r>
            <w:r w:rsidR="0021671E">
              <w:rPr>
                <w:rFonts w:ascii="Times New Roman" w:eastAsia="Times New Roman" w:hAnsi="Times New Roman"/>
                <w:color w:val="000000"/>
                <w:sz w:val="26"/>
                <w:szCs w:val="26"/>
              </w:rPr>
              <w:t xml:space="preserve"> fost estimat</w:t>
            </w:r>
            <w:r w:rsidR="008C126D">
              <w:rPr>
                <w:rFonts w:ascii="Times New Roman" w:eastAsia="Times New Roman" w:hAnsi="Times New Roman"/>
                <w:color w:val="000000"/>
                <w:sz w:val="26"/>
                <w:szCs w:val="26"/>
              </w:rPr>
              <w:t xml:space="preserve">e la același nivel cu cel </w:t>
            </w:r>
            <w:r w:rsidR="0021671E">
              <w:rPr>
                <w:rFonts w:ascii="Times New Roman" w:eastAsia="Times New Roman" w:hAnsi="Times New Roman"/>
                <w:color w:val="000000"/>
                <w:sz w:val="26"/>
                <w:szCs w:val="26"/>
              </w:rPr>
              <w:t>aprobat î</w:t>
            </w:r>
            <w:r w:rsidR="0081737A">
              <w:rPr>
                <w:rFonts w:ascii="Times New Roman" w:eastAsia="Times New Roman" w:hAnsi="Times New Roman"/>
                <w:color w:val="000000"/>
                <w:sz w:val="26"/>
                <w:szCs w:val="26"/>
              </w:rPr>
              <w:t xml:space="preserve">n </w:t>
            </w:r>
            <w:r w:rsidR="0021671E">
              <w:rPr>
                <w:rFonts w:ascii="Times New Roman" w:hAnsi="Times New Roman" w:cs="Times New Roman"/>
                <w:bCs/>
                <w:iCs/>
                <w:color w:val="000000" w:themeColor="text1"/>
                <w:sz w:val="26"/>
                <w:szCs w:val="26"/>
                <w:lang w:eastAsia="en-GB"/>
              </w:rPr>
              <w:t>bugetul de venituri ș</w:t>
            </w:r>
            <w:r w:rsidR="0081737A">
              <w:rPr>
                <w:rFonts w:ascii="Times New Roman" w:hAnsi="Times New Roman" w:cs="Times New Roman"/>
                <w:bCs/>
                <w:iCs/>
                <w:color w:val="000000" w:themeColor="text1"/>
                <w:sz w:val="26"/>
                <w:szCs w:val="26"/>
                <w:lang w:eastAsia="en-GB"/>
              </w:rPr>
              <w:t>i cheltuieli ini</w:t>
            </w:r>
            <w:r w:rsidR="0021671E">
              <w:rPr>
                <w:rFonts w:ascii="Times New Roman" w:hAnsi="Times New Roman" w:cs="Times New Roman"/>
                <w:bCs/>
                <w:iCs/>
                <w:color w:val="000000" w:themeColor="text1"/>
                <w:sz w:val="26"/>
                <w:szCs w:val="26"/>
                <w:lang w:eastAsia="en-GB"/>
              </w:rPr>
              <w:t>ț</w:t>
            </w:r>
            <w:r w:rsidR="0081737A">
              <w:rPr>
                <w:rFonts w:ascii="Times New Roman" w:hAnsi="Times New Roman" w:cs="Times New Roman"/>
                <w:bCs/>
                <w:iCs/>
                <w:color w:val="000000" w:themeColor="text1"/>
                <w:sz w:val="26"/>
                <w:szCs w:val="26"/>
                <w:lang w:eastAsia="en-GB"/>
              </w:rPr>
              <w:t>ial pe anul 2022, prin HG nr.</w:t>
            </w:r>
            <w:r w:rsidR="008E39BE">
              <w:rPr>
                <w:rFonts w:ascii="Times New Roman" w:hAnsi="Times New Roman" w:cs="Times New Roman"/>
                <w:bCs/>
                <w:iCs/>
                <w:color w:val="000000" w:themeColor="text1"/>
                <w:sz w:val="26"/>
                <w:szCs w:val="26"/>
                <w:lang w:eastAsia="en-GB"/>
              </w:rPr>
              <w:t xml:space="preserve"> </w:t>
            </w:r>
            <w:r w:rsidR="008C126D">
              <w:rPr>
                <w:rFonts w:ascii="Times New Roman" w:hAnsi="Times New Roman" w:cs="Times New Roman"/>
                <w:bCs/>
                <w:iCs/>
                <w:color w:val="000000" w:themeColor="text1"/>
                <w:sz w:val="26"/>
                <w:szCs w:val="26"/>
                <w:lang w:eastAsia="en-GB"/>
              </w:rPr>
              <w:t>387</w:t>
            </w:r>
            <w:r w:rsidR="0081737A">
              <w:rPr>
                <w:rFonts w:ascii="Times New Roman" w:hAnsi="Times New Roman" w:cs="Times New Roman"/>
                <w:bCs/>
                <w:iCs/>
                <w:color w:val="000000" w:themeColor="text1"/>
                <w:sz w:val="26"/>
                <w:szCs w:val="26"/>
                <w:lang w:eastAsia="en-GB"/>
              </w:rPr>
              <w:t>/2022.</w:t>
            </w:r>
          </w:p>
          <w:p w14:paraId="7FC1ADB2" w14:textId="22C01CAB" w:rsidR="00C45FAB" w:rsidRPr="00141B1C" w:rsidRDefault="00C45FAB" w:rsidP="009D25B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141B1C">
              <w:rPr>
                <w:rFonts w:ascii="Times New Roman" w:hAnsi="Times New Roman" w:cs="Times New Roman"/>
                <w:sz w:val="26"/>
                <w:szCs w:val="26"/>
              </w:rPr>
              <w:t>Sursele de finanțare</w:t>
            </w:r>
            <w:r w:rsidR="00AF51D7">
              <w:rPr>
                <w:rFonts w:ascii="Times New Roman" w:hAnsi="Times New Roman" w:cs="Times New Roman"/>
                <w:sz w:val="26"/>
                <w:szCs w:val="26"/>
              </w:rPr>
              <w:t xml:space="preserve"> a investițiilor în valoare de </w:t>
            </w:r>
            <w:r w:rsidR="009032F2">
              <w:rPr>
                <w:rFonts w:ascii="Times New Roman" w:hAnsi="Times New Roman" w:cs="Times New Roman"/>
                <w:sz w:val="26"/>
                <w:szCs w:val="26"/>
              </w:rPr>
              <w:t>217.976</w:t>
            </w:r>
            <w:r w:rsidR="00AF51D7">
              <w:rPr>
                <w:rFonts w:ascii="Times New Roman" w:hAnsi="Times New Roman" w:cs="Times New Roman"/>
                <w:sz w:val="26"/>
                <w:szCs w:val="26"/>
              </w:rPr>
              <w:t xml:space="preserve"> mii lei</w:t>
            </w:r>
            <w:r w:rsidR="009400A8">
              <w:rPr>
                <w:rFonts w:ascii="Times New Roman" w:hAnsi="Times New Roman" w:cs="Times New Roman"/>
                <w:sz w:val="26"/>
                <w:szCs w:val="26"/>
              </w:rPr>
              <w:t>,</w:t>
            </w:r>
            <w:r w:rsidR="00AF51D7">
              <w:rPr>
                <w:rFonts w:ascii="Times New Roman" w:hAnsi="Times New Roman" w:cs="Times New Roman"/>
                <w:sz w:val="26"/>
                <w:szCs w:val="26"/>
              </w:rPr>
              <w:t xml:space="preserve"> </w:t>
            </w:r>
            <w:r w:rsidR="00AF51D7" w:rsidRPr="00141B1C">
              <w:rPr>
                <w:rFonts w:ascii="Times New Roman" w:hAnsi="Times New Roman" w:cs="Times New Roman"/>
                <w:sz w:val="26"/>
                <w:szCs w:val="26"/>
              </w:rPr>
              <w:t>propuse în proiectul de buget de venituri și cheltuieli rectificat pe anul 2022</w:t>
            </w:r>
            <w:r w:rsidR="009400A8">
              <w:rPr>
                <w:rFonts w:ascii="Times New Roman" w:hAnsi="Times New Roman" w:cs="Times New Roman"/>
                <w:sz w:val="26"/>
                <w:szCs w:val="26"/>
              </w:rPr>
              <w:t xml:space="preserve">, au fost estimate în </w:t>
            </w:r>
            <w:r w:rsidR="009032F2">
              <w:rPr>
                <w:rFonts w:ascii="Times New Roman" w:hAnsi="Times New Roman" w:cs="Times New Roman"/>
                <w:sz w:val="26"/>
                <w:szCs w:val="26"/>
              </w:rPr>
              <w:t>creștere</w:t>
            </w:r>
            <w:r w:rsidR="00AF51D7">
              <w:rPr>
                <w:rFonts w:ascii="Times New Roman" w:hAnsi="Times New Roman" w:cs="Times New Roman"/>
                <w:sz w:val="26"/>
                <w:szCs w:val="26"/>
              </w:rPr>
              <w:t xml:space="preserve"> cu </w:t>
            </w:r>
            <w:r w:rsidR="009032F2">
              <w:rPr>
                <w:rFonts w:ascii="Times New Roman" w:hAnsi="Times New Roman" w:cs="Times New Roman"/>
                <w:sz w:val="26"/>
                <w:szCs w:val="26"/>
              </w:rPr>
              <w:t>3,47%</w:t>
            </w:r>
            <w:r w:rsidR="00AF51D7">
              <w:rPr>
                <w:rFonts w:ascii="Times New Roman" w:hAnsi="Times New Roman" w:cs="Times New Roman"/>
                <w:sz w:val="26"/>
                <w:szCs w:val="26"/>
              </w:rPr>
              <w:t xml:space="preserve">%, respectiv cu suma de </w:t>
            </w:r>
            <w:r w:rsidR="009032F2">
              <w:rPr>
                <w:rFonts w:ascii="Times New Roman" w:hAnsi="Times New Roman" w:cs="Times New Roman"/>
                <w:sz w:val="26"/>
                <w:szCs w:val="26"/>
              </w:rPr>
              <w:t>7.311</w:t>
            </w:r>
            <w:r w:rsidR="00AF51D7">
              <w:rPr>
                <w:rFonts w:ascii="Times New Roman" w:hAnsi="Times New Roman" w:cs="Times New Roman"/>
                <w:sz w:val="26"/>
                <w:szCs w:val="26"/>
              </w:rPr>
              <w:t xml:space="preserve"> mii lei</w:t>
            </w:r>
            <w:r w:rsidRPr="00141B1C">
              <w:rPr>
                <w:rFonts w:ascii="Times New Roman" w:hAnsi="Times New Roman" w:cs="Times New Roman"/>
                <w:sz w:val="26"/>
                <w:szCs w:val="26"/>
              </w:rPr>
              <w:t xml:space="preserve">, față de cele aprobate în bugetul de venituri și cheltuieli inițial  pe anul 2022, prin HG nr. </w:t>
            </w:r>
            <w:r w:rsidR="009032F2">
              <w:rPr>
                <w:rFonts w:ascii="Times New Roman" w:hAnsi="Times New Roman" w:cs="Times New Roman"/>
                <w:sz w:val="26"/>
                <w:szCs w:val="26"/>
              </w:rPr>
              <w:t>387</w:t>
            </w:r>
            <w:r>
              <w:rPr>
                <w:rFonts w:ascii="Times New Roman" w:hAnsi="Times New Roman" w:cs="Times New Roman"/>
                <w:sz w:val="26"/>
                <w:szCs w:val="26"/>
              </w:rPr>
              <w:t>/2022</w:t>
            </w:r>
            <w:r w:rsidR="0063005E">
              <w:rPr>
                <w:rFonts w:ascii="Times New Roman" w:hAnsi="Times New Roman" w:cs="Times New Roman"/>
                <w:sz w:val="26"/>
                <w:szCs w:val="26"/>
              </w:rPr>
              <w:t>.</w:t>
            </w:r>
          </w:p>
          <w:p w14:paraId="7349BE4E" w14:textId="7B3393C0" w:rsidR="00E07B1D" w:rsidRPr="00141B1C" w:rsidRDefault="00C45FAB" w:rsidP="000C59F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141B1C">
              <w:rPr>
                <w:rFonts w:ascii="Times New Roman" w:hAnsi="Times New Roman" w:cs="Times New Roman"/>
                <w:sz w:val="26"/>
                <w:szCs w:val="26"/>
              </w:rPr>
              <w:t xml:space="preserve">Cheltuielile de investiții programate pentru anul 2022, în valoare de </w:t>
            </w:r>
            <w:r w:rsidR="000C59F0">
              <w:rPr>
                <w:rFonts w:ascii="Times New Roman" w:hAnsi="Times New Roman" w:cs="Times New Roman"/>
                <w:sz w:val="26"/>
                <w:szCs w:val="26"/>
              </w:rPr>
              <w:t>217.976</w:t>
            </w:r>
            <w:r w:rsidRPr="00141B1C">
              <w:rPr>
                <w:rFonts w:ascii="Times New Roman" w:hAnsi="Times New Roman" w:cs="Times New Roman"/>
                <w:sz w:val="26"/>
                <w:szCs w:val="26"/>
              </w:rPr>
              <w:t xml:space="preserve"> mii lei, </w:t>
            </w:r>
            <w:r w:rsidR="000C59F0" w:rsidRPr="00141B1C">
              <w:rPr>
                <w:rFonts w:ascii="Times New Roman" w:hAnsi="Times New Roman" w:cs="Times New Roman"/>
                <w:sz w:val="26"/>
                <w:szCs w:val="26"/>
              </w:rPr>
              <w:t>propuse în proiectul de buget de venituri și cheltuieli rectificat pe anul 2022</w:t>
            </w:r>
            <w:r w:rsidR="000C59F0">
              <w:rPr>
                <w:rFonts w:ascii="Times New Roman" w:hAnsi="Times New Roman" w:cs="Times New Roman"/>
                <w:sz w:val="26"/>
                <w:szCs w:val="26"/>
              </w:rPr>
              <w:t>, au fost estimate în creștere cu 3,47%%, respectiv cu suma de 7.311 mii lei</w:t>
            </w:r>
            <w:r w:rsidR="000C59F0" w:rsidRPr="00141B1C">
              <w:rPr>
                <w:rFonts w:ascii="Times New Roman" w:hAnsi="Times New Roman" w:cs="Times New Roman"/>
                <w:sz w:val="26"/>
                <w:szCs w:val="26"/>
              </w:rPr>
              <w:t xml:space="preserve">, față de cele aprobate în bugetul de venituri și cheltuieli inițial  pe anul 2022, prin HG nr. </w:t>
            </w:r>
            <w:r w:rsidR="000C59F0">
              <w:rPr>
                <w:rFonts w:ascii="Times New Roman" w:hAnsi="Times New Roman" w:cs="Times New Roman"/>
                <w:sz w:val="26"/>
                <w:szCs w:val="26"/>
              </w:rPr>
              <w:t>387/2022.</w:t>
            </w:r>
            <w:r w:rsidR="00DD026C">
              <w:rPr>
                <w:rFonts w:ascii="Times New Roman" w:hAnsi="Times New Roman" w:cs="Times New Roman"/>
                <w:sz w:val="26"/>
                <w:szCs w:val="26"/>
              </w:rPr>
              <w:t xml:space="preserve"> </w:t>
            </w:r>
          </w:p>
          <w:p w14:paraId="0F8D3CB9" w14:textId="6B758430" w:rsidR="003D34A6" w:rsidRPr="00141B1C" w:rsidRDefault="003D34A6" w:rsidP="003D34A6">
            <w:pPr>
              <w:tabs>
                <w:tab w:val="left" w:pos="-810"/>
              </w:tabs>
              <w:spacing w:after="0"/>
              <w:jc w:val="both"/>
              <w:rPr>
                <w:rFonts w:ascii="Times New Roman" w:hAnsi="Times New Roman" w:cs="Times New Roman"/>
                <w:color w:val="000000"/>
                <w:sz w:val="26"/>
                <w:szCs w:val="26"/>
                <w:lang w:val="fr-FR"/>
              </w:rPr>
            </w:pPr>
            <w:r w:rsidRPr="00141B1C">
              <w:rPr>
                <w:rFonts w:ascii="Times New Roman" w:hAnsi="Times New Roman" w:cs="Times New Roman"/>
                <w:color w:val="000000"/>
                <w:sz w:val="26"/>
                <w:szCs w:val="26"/>
              </w:rPr>
              <w:t xml:space="preserve">Indicatorii  </w:t>
            </w:r>
            <w:proofErr w:type="spellStart"/>
            <w:r w:rsidRPr="00141B1C">
              <w:rPr>
                <w:rFonts w:ascii="Times New Roman" w:hAnsi="Times New Roman" w:cs="Times New Roman"/>
                <w:color w:val="000000"/>
                <w:sz w:val="26"/>
                <w:szCs w:val="26"/>
              </w:rPr>
              <w:t>economico</w:t>
            </w:r>
            <w:proofErr w:type="spellEnd"/>
            <w:r w:rsidRPr="00141B1C">
              <w:rPr>
                <w:rFonts w:ascii="Times New Roman" w:hAnsi="Times New Roman" w:cs="Times New Roman"/>
                <w:color w:val="000000"/>
                <w:sz w:val="26"/>
                <w:szCs w:val="26"/>
              </w:rPr>
              <w:t xml:space="preserve"> - financiari cuprinși în proiectul bugetului de venituri și cheltuieli rectificat pe anul 2022 au următoarele valori</w:t>
            </w:r>
            <w:r w:rsidRPr="00141B1C">
              <w:rPr>
                <w:rFonts w:ascii="Times New Roman" w:hAnsi="Times New Roman" w:cs="Times New Roman"/>
                <w:color w:val="000000"/>
                <w:sz w:val="26"/>
                <w:szCs w:val="26"/>
                <w:lang w:val="fr-FR"/>
              </w:rPr>
              <w:t>:</w:t>
            </w:r>
          </w:p>
          <w:p w14:paraId="29A96495" w14:textId="09DE1ECB" w:rsidR="00466EAB" w:rsidRPr="00B61192" w:rsidRDefault="00342C7E" w:rsidP="00466EAB">
            <w:pPr>
              <w:tabs>
                <w:tab w:val="left" w:pos="-810"/>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productivitatea muncii</w:t>
            </w:r>
            <w:r w:rsidR="00A07062">
              <w:rPr>
                <w:rFonts w:ascii="Times New Roman" w:hAnsi="Times New Roman" w:cs="Times New Roman"/>
                <w:color w:val="000000"/>
                <w:sz w:val="26"/>
                <w:szCs w:val="26"/>
              </w:rPr>
              <w:t xml:space="preserve">, în unități valorice pe total personal mediu, </w:t>
            </w:r>
            <w:r>
              <w:rPr>
                <w:rFonts w:ascii="Times New Roman" w:hAnsi="Times New Roman" w:cs="Times New Roman"/>
                <w:color w:val="000000"/>
                <w:sz w:val="26"/>
                <w:szCs w:val="26"/>
              </w:rPr>
              <w:t xml:space="preserve"> </w:t>
            </w:r>
            <w:r w:rsidR="00A07062">
              <w:rPr>
                <w:rFonts w:ascii="Times New Roman" w:hAnsi="Times New Roman" w:cs="Times New Roman"/>
                <w:color w:val="000000"/>
                <w:sz w:val="26"/>
                <w:szCs w:val="26"/>
              </w:rPr>
              <w:t>recalculată conform Legii anuale a bugetului de stat pe anul 2022-</w:t>
            </w:r>
            <w:r w:rsidR="00A07062">
              <w:rPr>
                <w:rFonts w:ascii="Times New Roman" w:hAnsi="Times New Roman" w:cs="Times New Roman"/>
                <w:bCs/>
                <w:color w:val="000000"/>
                <w:sz w:val="26"/>
                <w:szCs w:val="26"/>
              </w:rPr>
              <w:t>legea nr.317/2021, cu modificările și completările ulterioare</w:t>
            </w:r>
            <w:r w:rsidR="00A07062" w:rsidRPr="00B61192">
              <w:rPr>
                <w:rFonts w:ascii="Times New Roman" w:hAnsi="Times New Roman" w:cs="Times New Roman"/>
                <w:sz w:val="26"/>
                <w:szCs w:val="26"/>
              </w:rPr>
              <w:t>,</w:t>
            </w:r>
            <w:r w:rsidR="00A07062">
              <w:rPr>
                <w:rFonts w:ascii="Times New Roman" w:hAnsi="Times New Roman" w:cs="Times New Roman"/>
                <w:color w:val="000000"/>
                <w:sz w:val="26"/>
                <w:szCs w:val="26"/>
              </w:rPr>
              <w:t xml:space="preserve"> </w:t>
            </w:r>
            <w:r w:rsidR="003D34A6" w:rsidRPr="00141B1C">
              <w:rPr>
                <w:rFonts w:ascii="Times New Roman" w:hAnsi="Times New Roman" w:cs="Times New Roman"/>
                <w:color w:val="000000"/>
                <w:sz w:val="26"/>
                <w:szCs w:val="26"/>
              </w:rPr>
              <w:t xml:space="preserve"> în valoare de </w:t>
            </w:r>
            <w:r w:rsidR="00DD026C">
              <w:rPr>
                <w:rFonts w:ascii="Times New Roman" w:hAnsi="Times New Roman" w:cs="Times New Roman"/>
                <w:color w:val="000000"/>
                <w:sz w:val="26"/>
                <w:szCs w:val="26"/>
              </w:rPr>
              <w:t>470,07</w:t>
            </w:r>
            <w:r w:rsidR="003D34A6" w:rsidRPr="00141B1C">
              <w:rPr>
                <w:rFonts w:ascii="Times New Roman" w:hAnsi="Times New Roman" w:cs="Times New Roman"/>
                <w:color w:val="000000"/>
                <w:sz w:val="26"/>
                <w:szCs w:val="26"/>
              </w:rPr>
              <w:t xml:space="preserve"> mii lei/persoană, </w:t>
            </w:r>
            <w:r w:rsidR="00A07062">
              <w:rPr>
                <w:rFonts w:ascii="Times New Roman" w:hAnsi="Times New Roman" w:cs="Times New Roman"/>
                <w:color w:val="000000"/>
                <w:sz w:val="26"/>
                <w:szCs w:val="26"/>
              </w:rPr>
              <w:t xml:space="preserve"> </w:t>
            </w:r>
            <w:r w:rsidR="003D34A6" w:rsidRPr="00141B1C">
              <w:rPr>
                <w:rFonts w:ascii="Times New Roman" w:hAnsi="Times New Roman" w:cs="Times New Roman"/>
                <w:color w:val="000000"/>
                <w:sz w:val="26"/>
                <w:szCs w:val="26"/>
              </w:rPr>
              <w:t xml:space="preserve">a fost estimată </w:t>
            </w:r>
            <w:r w:rsidR="00FD341E">
              <w:rPr>
                <w:rFonts w:ascii="Times New Roman" w:hAnsi="Times New Roman" w:cs="Times New Roman"/>
                <w:color w:val="000000"/>
                <w:sz w:val="26"/>
                <w:szCs w:val="26"/>
              </w:rPr>
              <w:t>î</w:t>
            </w:r>
            <w:r w:rsidR="00466EAB">
              <w:rPr>
                <w:rFonts w:ascii="Times New Roman" w:hAnsi="Times New Roman" w:cs="Times New Roman"/>
                <w:color w:val="000000"/>
                <w:sz w:val="26"/>
                <w:szCs w:val="26"/>
              </w:rPr>
              <w:t xml:space="preserve">n </w:t>
            </w:r>
            <w:r w:rsidR="00DD026C">
              <w:rPr>
                <w:rFonts w:ascii="Times New Roman" w:hAnsi="Times New Roman" w:cs="Times New Roman"/>
                <w:color w:val="000000"/>
                <w:sz w:val="26"/>
                <w:szCs w:val="26"/>
              </w:rPr>
              <w:t xml:space="preserve">scădere </w:t>
            </w:r>
            <w:r w:rsidR="00466EAB">
              <w:rPr>
                <w:rFonts w:ascii="Times New Roman" w:hAnsi="Times New Roman" w:cs="Times New Roman"/>
                <w:color w:val="000000"/>
                <w:sz w:val="26"/>
                <w:szCs w:val="26"/>
              </w:rPr>
              <w:t xml:space="preserve"> cu </w:t>
            </w:r>
            <w:r w:rsidR="00DD026C">
              <w:rPr>
                <w:rFonts w:ascii="Times New Roman" w:hAnsi="Times New Roman" w:cs="Times New Roman"/>
                <w:color w:val="000000"/>
                <w:sz w:val="26"/>
                <w:szCs w:val="26"/>
              </w:rPr>
              <w:t>4,75</w:t>
            </w:r>
            <w:r w:rsidR="00466EAB">
              <w:rPr>
                <w:rFonts w:ascii="Times New Roman" w:hAnsi="Times New Roman" w:cs="Times New Roman"/>
                <w:color w:val="000000"/>
                <w:sz w:val="26"/>
                <w:szCs w:val="26"/>
              </w:rPr>
              <w:t>% față de cea realizat</w:t>
            </w:r>
            <w:r w:rsidR="00FD341E">
              <w:rPr>
                <w:rFonts w:ascii="Times New Roman" w:hAnsi="Times New Roman" w:cs="Times New Roman"/>
                <w:color w:val="000000"/>
                <w:sz w:val="26"/>
                <w:szCs w:val="26"/>
              </w:rPr>
              <w:t>ă</w:t>
            </w:r>
            <w:r w:rsidR="00466EAB">
              <w:rPr>
                <w:rFonts w:ascii="Times New Roman" w:hAnsi="Times New Roman" w:cs="Times New Roman"/>
                <w:color w:val="000000"/>
                <w:sz w:val="26"/>
                <w:szCs w:val="26"/>
              </w:rPr>
              <w:t xml:space="preserve">  în anul 2021</w:t>
            </w:r>
            <w:r w:rsidR="00466EAB" w:rsidRPr="00B61192">
              <w:rPr>
                <w:rFonts w:ascii="Times New Roman" w:hAnsi="Times New Roman" w:cs="Times New Roman"/>
                <w:color w:val="000000"/>
                <w:sz w:val="26"/>
                <w:szCs w:val="26"/>
              </w:rPr>
              <w:t>;</w:t>
            </w:r>
          </w:p>
          <w:p w14:paraId="3819E2BB" w14:textId="495E1F7E" w:rsidR="003D34A6" w:rsidRPr="00B61192" w:rsidRDefault="003D34A6" w:rsidP="003D34A6">
            <w:pPr>
              <w:tabs>
                <w:tab w:val="left" w:pos="-810"/>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B61192">
              <w:rPr>
                <w:rFonts w:ascii="Times New Roman" w:hAnsi="Times New Roman" w:cs="Times New Roman"/>
                <w:sz w:val="26"/>
                <w:szCs w:val="26"/>
              </w:rPr>
              <w:t xml:space="preserve">câștigul mediu lunar </w:t>
            </w:r>
            <w:r w:rsidRPr="002E56F3">
              <w:rPr>
                <w:rFonts w:ascii="Times New Roman" w:hAnsi="Times New Roman" w:cs="Times New Roman"/>
                <w:bCs/>
                <w:color w:val="000000"/>
                <w:sz w:val="26"/>
                <w:szCs w:val="26"/>
              </w:rPr>
              <w:t>pe salariat (lei/persoană) determinat pe baza cheltuielilor de natură salarială, recalculat c</w:t>
            </w:r>
            <w:r>
              <w:rPr>
                <w:rFonts w:ascii="Times New Roman" w:hAnsi="Times New Roman" w:cs="Times New Roman"/>
                <w:bCs/>
                <w:color w:val="000000"/>
                <w:sz w:val="26"/>
                <w:szCs w:val="26"/>
              </w:rPr>
              <w:t>onform</w:t>
            </w:r>
            <w:r w:rsidRPr="002E56F3">
              <w:rPr>
                <w:rFonts w:ascii="Times New Roman" w:hAnsi="Times New Roman" w:cs="Times New Roman"/>
                <w:bCs/>
                <w:color w:val="000000"/>
                <w:sz w:val="26"/>
                <w:szCs w:val="26"/>
              </w:rPr>
              <w:t xml:space="preserve"> O</w:t>
            </w:r>
            <w:r>
              <w:rPr>
                <w:rFonts w:ascii="Times New Roman" w:hAnsi="Times New Roman" w:cs="Times New Roman"/>
                <w:bCs/>
                <w:color w:val="000000"/>
                <w:sz w:val="26"/>
                <w:szCs w:val="26"/>
              </w:rPr>
              <w:t xml:space="preserve">rdonanței </w:t>
            </w:r>
            <w:r w:rsidRPr="002E56F3">
              <w:rPr>
                <w:rFonts w:ascii="Times New Roman" w:hAnsi="Times New Roman" w:cs="Times New Roman"/>
                <w:bCs/>
                <w:color w:val="000000"/>
                <w:sz w:val="26"/>
                <w:szCs w:val="26"/>
              </w:rPr>
              <w:t>G</w:t>
            </w:r>
            <w:r>
              <w:rPr>
                <w:rFonts w:ascii="Times New Roman" w:hAnsi="Times New Roman" w:cs="Times New Roman"/>
                <w:bCs/>
                <w:color w:val="000000"/>
                <w:sz w:val="26"/>
                <w:szCs w:val="26"/>
              </w:rPr>
              <w:t>uvernului</w:t>
            </w:r>
            <w:r w:rsidRPr="002E56F3">
              <w:rPr>
                <w:rFonts w:ascii="Times New Roman" w:hAnsi="Times New Roman" w:cs="Times New Roman"/>
                <w:bCs/>
                <w:color w:val="000000"/>
                <w:sz w:val="26"/>
                <w:szCs w:val="26"/>
              </w:rPr>
              <w:t xml:space="preserve"> nr.</w:t>
            </w:r>
            <w:r>
              <w:rPr>
                <w:rFonts w:ascii="Times New Roman" w:hAnsi="Times New Roman" w:cs="Times New Roman"/>
                <w:bCs/>
                <w:color w:val="000000"/>
                <w:sz w:val="26"/>
                <w:szCs w:val="26"/>
              </w:rPr>
              <w:t xml:space="preserve"> </w:t>
            </w:r>
            <w:r w:rsidRPr="002E56F3">
              <w:rPr>
                <w:rFonts w:ascii="Times New Roman" w:hAnsi="Times New Roman" w:cs="Times New Roman"/>
                <w:bCs/>
                <w:color w:val="000000"/>
                <w:sz w:val="26"/>
                <w:szCs w:val="26"/>
              </w:rPr>
              <w:t xml:space="preserve">26/2013 și </w:t>
            </w:r>
            <w:r>
              <w:rPr>
                <w:rFonts w:ascii="Times New Roman" w:hAnsi="Times New Roman" w:cs="Times New Roman"/>
                <w:bCs/>
                <w:color w:val="000000"/>
                <w:sz w:val="26"/>
                <w:szCs w:val="26"/>
              </w:rPr>
              <w:t xml:space="preserve">a </w:t>
            </w:r>
            <w:r w:rsidRPr="002E56F3">
              <w:rPr>
                <w:rFonts w:ascii="Times New Roman" w:hAnsi="Times New Roman" w:cs="Times New Roman"/>
                <w:bCs/>
                <w:color w:val="000000"/>
                <w:sz w:val="26"/>
                <w:szCs w:val="26"/>
              </w:rPr>
              <w:t>Legii anuale a bugetului de stat</w:t>
            </w:r>
            <w:r>
              <w:rPr>
                <w:rFonts w:ascii="Times New Roman" w:hAnsi="Times New Roman" w:cs="Times New Roman"/>
                <w:bCs/>
                <w:color w:val="000000"/>
                <w:sz w:val="26"/>
                <w:szCs w:val="26"/>
              </w:rPr>
              <w:t xml:space="preserve"> pe anul 2022 – legea nr.317/2021, cu modificările și completările ulterioare</w:t>
            </w:r>
            <w:r w:rsidRPr="00B61192">
              <w:rPr>
                <w:rFonts w:ascii="Times New Roman" w:hAnsi="Times New Roman" w:cs="Times New Roman"/>
                <w:sz w:val="26"/>
                <w:szCs w:val="26"/>
              </w:rPr>
              <w:t xml:space="preserve">,  în valoare de </w:t>
            </w:r>
            <w:r w:rsidR="00A07062">
              <w:rPr>
                <w:rFonts w:ascii="Times New Roman" w:hAnsi="Times New Roman" w:cs="Times New Roman"/>
                <w:sz w:val="26"/>
                <w:szCs w:val="26"/>
              </w:rPr>
              <w:t>9.287,23</w:t>
            </w:r>
            <w:r w:rsidRPr="00B61192">
              <w:rPr>
                <w:rFonts w:ascii="Times New Roman" w:hAnsi="Times New Roman" w:cs="Times New Roman"/>
                <w:sz w:val="26"/>
                <w:szCs w:val="26"/>
              </w:rPr>
              <w:t xml:space="preserve">lei/salariat, </w:t>
            </w:r>
            <w:r>
              <w:rPr>
                <w:rFonts w:ascii="Times New Roman" w:hAnsi="Times New Roman" w:cs="Times New Roman"/>
                <w:color w:val="000000"/>
                <w:sz w:val="26"/>
                <w:szCs w:val="26"/>
              </w:rPr>
              <w:t xml:space="preserve">a fost estimat în </w:t>
            </w:r>
            <w:r w:rsidR="00342C7E">
              <w:rPr>
                <w:rFonts w:ascii="Times New Roman" w:hAnsi="Times New Roman" w:cs="Times New Roman"/>
                <w:color w:val="000000"/>
                <w:sz w:val="26"/>
                <w:szCs w:val="26"/>
              </w:rPr>
              <w:t>scă</w:t>
            </w:r>
            <w:r w:rsidR="0028483E">
              <w:rPr>
                <w:rFonts w:ascii="Times New Roman" w:hAnsi="Times New Roman" w:cs="Times New Roman"/>
                <w:color w:val="000000"/>
                <w:sz w:val="26"/>
                <w:szCs w:val="26"/>
              </w:rPr>
              <w:t>dere</w:t>
            </w:r>
            <w:r w:rsidR="00342C7E">
              <w:rPr>
                <w:rFonts w:ascii="Times New Roman" w:hAnsi="Times New Roman" w:cs="Times New Roman"/>
                <w:color w:val="000000"/>
                <w:sz w:val="26"/>
                <w:szCs w:val="26"/>
              </w:rPr>
              <w:t xml:space="preserve"> cu</w:t>
            </w:r>
            <w:r w:rsidR="0028483E">
              <w:rPr>
                <w:rFonts w:ascii="Times New Roman" w:hAnsi="Times New Roman" w:cs="Times New Roman"/>
                <w:color w:val="000000"/>
                <w:sz w:val="26"/>
                <w:szCs w:val="26"/>
              </w:rPr>
              <w:t xml:space="preserve"> </w:t>
            </w:r>
            <w:r w:rsidR="00A07062">
              <w:rPr>
                <w:rFonts w:ascii="Times New Roman" w:hAnsi="Times New Roman" w:cs="Times New Roman"/>
                <w:color w:val="000000"/>
                <w:sz w:val="26"/>
                <w:szCs w:val="26"/>
              </w:rPr>
              <w:t>5,93</w:t>
            </w:r>
            <w:r>
              <w:rPr>
                <w:rFonts w:ascii="Times New Roman" w:hAnsi="Times New Roman" w:cs="Times New Roman"/>
                <w:color w:val="000000"/>
                <w:sz w:val="26"/>
                <w:szCs w:val="26"/>
              </w:rPr>
              <w:t xml:space="preserve"> față de ce</w:t>
            </w:r>
            <w:r w:rsidR="00466EAB">
              <w:rPr>
                <w:rFonts w:ascii="Times New Roman" w:hAnsi="Times New Roman" w:cs="Times New Roman"/>
                <w:color w:val="000000"/>
                <w:sz w:val="26"/>
                <w:szCs w:val="26"/>
              </w:rPr>
              <w:t>l</w:t>
            </w:r>
            <w:r>
              <w:rPr>
                <w:rFonts w:ascii="Times New Roman" w:hAnsi="Times New Roman" w:cs="Times New Roman"/>
                <w:color w:val="000000"/>
                <w:sz w:val="26"/>
                <w:szCs w:val="26"/>
              </w:rPr>
              <w:t xml:space="preserve"> realizat în anul 2021</w:t>
            </w:r>
            <w:r w:rsidRPr="00B61192">
              <w:rPr>
                <w:rFonts w:ascii="Times New Roman" w:hAnsi="Times New Roman" w:cs="Times New Roman"/>
                <w:color w:val="000000"/>
                <w:sz w:val="26"/>
                <w:szCs w:val="26"/>
              </w:rPr>
              <w:t>;</w:t>
            </w:r>
          </w:p>
          <w:p w14:paraId="541BE8D7" w14:textId="278193FE" w:rsidR="003D34A6" w:rsidRPr="00B61192" w:rsidRDefault="003D34A6" w:rsidP="003D34A6">
            <w:pPr>
              <w:tabs>
                <w:tab w:val="left" w:pos="-810"/>
              </w:tabs>
              <w:spacing w:after="0"/>
              <w:jc w:val="both"/>
              <w:rPr>
                <w:rFonts w:ascii="Times New Roman" w:hAnsi="Times New Roman" w:cs="Times New Roman"/>
                <w:color w:val="000000"/>
                <w:sz w:val="26"/>
                <w:szCs w:val="26"/>
              </w:rPr>
            </w:pPr>
            <w:r w:rsidRPr="00B61192">
              <w:rPr>
                <w:rFonts w:ascii="Times New Roman" w:hAnsi="Times New Roman" w:cs="Times New Roman"/>
                <w:color w:val="000000"/>
                <w:sz w:val="26"/>
                <w:szCs w:val="26"/>
              </w:rPr>
              <w:t>-  numărul de personal prognozat la finele anului 202</w:t>
            </w:r>
            <w:r>
              <w:rPr>
                <w:rFonts w:ascii="Times New Roman" w:hAnsi="Times New Roman" w:cs="Times New Roman"/>
                <w:color w:val="000000"/>
                <w:sz w:val="26"/>
                <w:szCs w:val="26"/>
              </w:rPr>
              <w:t>2</w:t>
            </w:r>
            <w:r w:rsidRPr="00B61192">
              <w:rPr>
                <w:rFonts w:ascii="Times New Roman" w:hAnsi="Times New Roman" w:cs="Times New Roman"/>
                <w:color w:val="000000"/>
                <w:sz w:val="26"/>
                <w:szCs w:val="26"/>
              </w:rPr>
              <w:t xml:space="preserve"> de </w:t>
            </w:r>
            <w:r w:rsidR="00A07062">
              <w:rPr>
                <w:rFonts w:ascii="Times New Roman" w:hAnsi="Times New Roman" w:cs="Times New Roman"/>
                <w:color w:val="000000"/>
                <w:sz w:val="26"/>
                <w:szCs w:val="26"/>
              </w:rPr>
              <w:t>996</w:t>
            </w:r>
            <w:r w:rsidRPr="00B61192">
              <w:rPr>
                <w:rFonts w:ascii="Times New Roman" w:hAnsi="Times New Roman" w:cs="Times New Roman"/>
                <w:color w:val="000000"/>
                <w:sz w:val="26"/>
                <w:szCs w:val="26"/>
              </w:rPr>
              <w:t xml:space="preserve"> salariați, </w:t>
            </w:r>
            <w:r>
              <w:rPr>
                <w:rFonts w:ascii="Times New Roman" w:hAnsi="Times New Roman" w:cs="Times New Roman"/>
                <w:color w:val="000000"/>
                <w:sz w:val="26"/>
                <w:szCs w:val="26"/>
              </w:rPr>
              <w:t xml:space="preserve">a fost estimat </w:t>
            </w:r>
            <w:r w:rsidR="00342C7E">
              <w:rPr>
                <w:rFonts w:ascii="Times New Roman" w:hAnsi="Times New Roman" w:cs="Times New Roman"/>
                <w:color w:val="000000"/>
                <w:sz w:val="26"/>
                <w:szCs w:val="26"/>
              </w:rPr>
              <w:t>la același nivel cu cel aprobat în bugetul de venituri ș</w:t>
            </w:r>
            <w:r w:rsidR="0028483E">
              <w:rPr>
                <w:rFonts w:ascii="Times New Roman" w:hAnsi="Times New Roman" w:cs="Times New Roman"/>
                <w:color w:val="000000"/>
                <w:sz w:val="26"/>
                <w:szCs w:val="26"/>
              </w:rPr>
              <w:t xml:space="preserve">i cheltuieli pe anul 2021 prin </w:t>
            </w:r>
            <w:r w:rsidRPr="00B61192">
              <w:rPr>
                <w:rFonts w:ascii="Times New Roman" w:hAnsi="Times New Roman" w:cs="Times New Roman"/>
                <w:color w:val="000000"/>
                <w:sz w:val="26"/>
                <w:szCs w:val="26"/>
              </w:rPr>
              <w:t xml:space="preserve"> HG nr.</w:t>
            </w:r>
            <w:r>
              <w:rPr>
                <w:rFonts w:ascii="Times New Roman" w:hAnsi="Times New Roman" w:cs="Times New Roman"/>
                <w:color w:val="000000"/>
                <w:sz w:val="26"/>
                <w:szCs w:val="26"/>
              </w:rPr>
              <w:t xml:space="preserve"> </w:t>
            </w:r>
            <w:r w:rsidR="00A07062">
              <w:rPr>
                <w:rFonts w:ascii="Times New Roman" w:hAnsi="Times New Roman" w:cs="Times New Roman"/>
                <w:color w:val="000000"/>
                <w:sz w:val="26"/>
                <w:szCs w:val="26"/>
              </w:rPr>
              <w:t>809</w:t>
            </w:r>
            <w:r w:rsidRPr="00B61192">
              <w:rPr>
                <w:rFonts w:ascii="Times New Roman" w:hAnsi="Times New Roman" w:cs="Times New Roman"/>
                <w:color w:val="000000"/>
                <w:sz w:val="26"/>
                <w:szCs w:val="26"/>
              </w:rPr>
              <w:t>/2021;</w:t>
            </w:r>
          </w:p>
          <w:p w14:paraId="62B1210E" w14:textId="1622502C" w:rsidR="00BA5C15" w:rsidRDefault="003D34A6" w:rsidP="003D34A6">
            <w:pPr>
              <w:spacing w:after="0"/>
              <w:jc w:val="both"/>
              <w:rPr>
                <w:rFonts w:ascii="Times New Roman" w:hAnsi="Times New Roman" w:cs="Times New Roman"/>
                <w:color w:val="000000"/>
                <w:sz w:val="26"/>
                <w:szCs w:val="26"/>
              </w:rPr>
            </w:pPr>
            <w:r w:rsidRPr="00B61192">
              <w:rPr>
                <w:rFonts w:ascii="Times New Roman" w:hAnsi="Times New Roman" w:cs="Times New Roman"/>
                <w:color w:val="000000"/>
                <w:sz w:val="26"/>
                <w:szCs w:val="26"/>
              </w:rPr>
              <w:t xml:space="preserve"> -  numărul mediu de </w:t>
            </w:r>
            <w:proofErr w:type="spellStart"/>
            <w:r w:rsidRPr="00B61192">
              <w:rPr>
                <w:rFonts w:ascii="Times New Roman" w:hAnsi="Times New Roman" w:cs="Times New Roman"/>
                <w:color w:val="000000"/>
                <w:sz w:val="26"/>
                <w:szCs w:val="26"/>
              </w:rPr>
              <w:t>salariaţi</w:t>
            </w:r>
            <w:proofErr w:type="spellEnd"/>
            <w:r w:rsidRPr="00B61192">
              <w:rPr>
                <w:rFonts w:ascii="Times New Roman" w:hAnsi="Times New Roman" w:cs="Times New Roman"/>
                <w:color w:val="000000"/>
                <w:sz w:val="26"/>
                <w:szCs w:val="26"/>
              </w:rPr>
              <w:t xml:space="preserve"> de  </w:t>
            </w:r>
            <w:r w:rsidR="00A07062">
              <w:rPr>
                <w:rFonts w:ascii="Times New Roman" w:hAnsi="Times New Roman" w:cs="Times New Roman"/>
                <w:color w:val="000000"/>
                <w:sz w:val="26"/>
                <w:szCs w:val="26"/>
              </w:rPr>
              <w:t>996</w:t>
            </w:r>
            <w:r>
              <w:rPr>
                <w:rFonts w:ascii="Times New Roman" w:hAnsi="Times New Roman" w:cs="Times New Roman"/>
                <w:color w:val="000000"/>
                <w:sz w:val="26"/>
                <w:szCs w:val="26"/>
              </w:rPr>
              <w:t xml:space="preserve"> </w:t>
            </w:r>
            <w:r w:rsidRPr="00B61192">
              <w:rPr>
                <w:rFonts w:ascii="Times New Roman" w:hAnsi="Times New Roman" w:cs="Times New Roman"/>
                <w:color w:val="000000"/>
                <w:sz w:val="26"/>
                <w:szCs w:val="26"/>
              </w:rPr>
              <w:t xml:space="preserve">salariați  </w:t>
            </w:r>
            <w:r>
              <w:rPr>
                <w:rFonts w:ascii="Times New Roman" w:hAnsi="Times New Roman" w:cs="Times New Roman"/>
                <w:color w:val="000000"/>
                <w:sz w:val="26"/>
                <w:szCs w:val="26"/>
              </w:rPr>
              <w:t xml:space="preserve">a fost estimat </w:t>
            </w:r>
            <w:r w:rsidR="00BA5C15">
              <w:rPr>
                <w:rFonts w:ascii="Times New Roman" w:hAnsi="Times New Roman" w:cs="Times New Roman"/>
                <w:color w:val="000000"/>
                <w:sz w:val="26"/>
                <w:szCs w:val="26"/>
              </w:rPr>
              <w:t>la acela</w:t>
            </w:r>
            <w:r w:rsidR="00342C7E">
              <w:rPr>
                <w:rFonts w:ascii="Times New Roman" w:hAnsi="Times New Roman" w:cs="Times New Roman"/>
                <w:color w:val="000000"/>
                <w:sz w:val="26"/>
                <w:szCs w:val="26"/>
              </w:rPr>
              <w:t>și nivel cu cel aprobat în bugetul de venituri ș</w:t>
            </w:r>
            <w:r w:rsidR="00BA5C15">
              <w:rPr>
                <w:rFonts w:ascii="Times New Roman" w:hAnsi="Times New Roman" w:cs="Times New Roman"/>
                <w:color w:val="000000"/>
                <w:sz w:val="26"/>
                <w:szCs w:val="26"/>
              </w:rPr>
              <w:t xml:space="preserve">i cheltuieli pe anul 2021 prin </w:t>
            </w:r>
            <w:r w:rsidR="00BA5C15" w:rsidRPr="00B61192">
              <w:rPr>
                <w:rFonts w:ascii="Times New Roman" w:hAnsi="Times New Roman" w:cs="Times New Roman"/>
                <w:color w:val="000000"/>
                <w:sz w:val="26"/>
                <w:szCs w:val="26"/>
              </w:rPr>
              <w:t xml:space="preserve"> HG nr.</w:t>
            </w:r>
            <w:r w:rsidR="00BA5C15">
              <w:rPr>
                <w:rFonts w:ascii="Times New Roman" w:hAnsi="Times New Roman" w:cs="Times New Roman"/>
                <w:color w:val="000000"/>
                <w:sz w:val="26"/>
                <w:szCs w:val="26"/>
              </w:rPr>
              <w:t xml:space="preserve"> </w:t>
            </w:r>
            <w:r w:rsidR="00A07062">
              <w:rPr>
                <w:rFonts w:ascii="Times New Roman" w:hAnsi="Times New Roman" w:cs="Times New Roman"/>
                <w:color w:val="000000"/>
                <w:sz w:val="26"/>
                <w:szCs w:val="26"/>
              </w:rPr>
              <w:t>809</w:t>
            </w:r>
            <w:r w:rsidR="00BA5C15" w:rsidRPr="00B61192">
              <w:rPr>
                <w:rFonts w:ascii="Times New Roman" w:hAnsi="Times New Roman" w:cs="Times New Roman"/>
                <w:color w:val="000000"/>
                <w:sz w:val="26"/>
                <w:szCs w:val="26"/>
              </w:rPr>
              <w:t>/2021</w:t>
            </w:r>
            <w:r w:rsidR="00BA5C15">
              <w:rPr>
                <w:rFonts w:ascii="Times New Roman" w:hAnsi="Times New Roman" w:cs="Times New Roman"/>
                <w:color w:val="000000"/>
                <w:sz w:val="26"/>
                <w:szCs w:val="26"/>
              </w:rPr>
              <w:t>;</w:t>
            </w:r>
          </w:p>
          <w:p w14:paraId="2826E7E0" w14:textId="79C01C06" w:rsidR="003D34A6" w:rsidRPr="00B61192" w:rsidRDefault="0043210D" w:rsidP="003D34A6">
            <w:pPr>
              <w:spacing w:after="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3D34A6">
              <w:rPr>
                <w:rFonts w:ascii="Times New Roman" w:hAnsi="Times New Roman" w:cs="Times New Roman"/>
                <w:sz w:val="26"/>
                <w:szCs w:val="26"/>
              </w:rPr>
              <w:t>c</w:t>
            </w:r>
            <w:r w:rsidR="003D34A6" w:rsidRPr="00B61192">
              <w:rPr>
                <w:rFonts w:ascii="Times New Roman" w:hAnsi="Times New Roman" w:cs="Times New Roman"/>
                <w:color w:val="000000"/>
                <w:sz w:val="26"/>
                <w:szCs w:val="26"/>
              </w:rPr>
              <w:t>heltuielile totale la 1.000 lei venituri totale</w:t>
            </w:r>
            <w:r w:rsidR="003D34A6">
              <w:rPr>
                <w:rFonts w:ascii="Times New Roman" w:hAnsi="Times New Roman" w:cs="Times New Roman"/>
                <w:color w:val="000000"/>
                <w:sz w:val="26"/>
                <w:szCs w:val="26"/>
              </w:rPr>
              <w:t xml:space="preserve"> </w:t>
            </w:r>
            <w:r w:rsidR="003D34A6" w:rsidRPr="00B61192">
              <w:rPr>
                <w:rFonts w:ascii="Times New Roman" w:hAnsi="Times New Roman" w:cs="Times New Roman"/>
                <w:color w:val="000000"/>
                <w:sz w:val="26"/>
                <w:szCs w:val="26"/>
              </w:rPr>
              <w:t xml:space="preserve"> </w:t>
            </w:r>
            <w:r w:rsidR="007108F5">
              <w:rPr>
                <w:rFonts w:ascii="Times New Roman" w:hAnsi="Times New Roman" w:cs="Times New Roman"/>
                <w:color w:val="000000"/>
                <w:sz w:val="26"/>
                <w:szCs w:val="26"/>
              </w:rPr>
              <w:t xml:space="preserve">au fost estimate în </w:t>
            </w:r>
            <w:r w:rsidR="00B31B18">
              <w:rPr>
                <w:rFonts w:ascii="Times New Roman" w:hAnsi="Times New Roman" w:cs="Times New Roman"/>
                <w:color w:val="000000"/>
                <w:sz w:val="26"/>
                <w:szCs w:val="26"/>
              </w:rPr>
              <w:t>cre</w:t>
            </w:r>
            <w:r w:rsidR="00342C7E">
              <w:rPr>
                <w:rFonts w:ascii="Times New Roman" w:hAnsi="Times New Roman" w:cs="Times New Roman"/>
                <w:color w:val="000000"/>
                <w:sz w:val="26"/>
                <w:szCs w:val="26"/>
              </w:rPr>
              <w:t>ș</w:t>
            </w:r>
            <w:r w:rsidR="00B31B18">
              <w:rPr>
                <w:rFonts w:ascii="Times New Roman" w:hAnsi="Times New Roman" w:cs="Times New Roman"/>
                <w:color w:val="000000"/>
                <w:sz w:val="26"/>
                <w:szCs w:val="26"/>
              </w:rPr>
              <w:t xml:space="preserve">tere cu </w:t>
            </w:r>
            <w:r w:rsidR="00A07062">
              <w:rPr>
                <w:rFonts w:ascii="Times New Roman" w:hAnsi="Times New Roman" w:cs="Times New Roman"/>
                <w:color w:val="000000"/>
                <w:sz w:val="26"/>
                <w:szCs w:val="26"/>
              </w:rPr>
              <w:t>19,81</w:t>
            </w:r>
            <w:r w:rsidR="00B31B18">
              <w:rPr>
                <w:rFonts w:ascii="Times New Roman" w:hAnsi="Times New Roman" w:cs="Times New Roman"/>
                <w:color w:val="000000"/>
                <w:sz w:val="26"/>
                <w:szCs w:val="26"/>
              </w:rPr>
              <w:t xml:space="preserve">% </w:t>
            </w:r>
            <w:r w:rsidR="003D34A6" w:rsidRPr="00B61192">
              <w:rPr>
                <w:rFonts w:ascii="Times New Roman" w:hAnsi="Times New Roman" w:cs="Times New Roman"/>
                <w:color w:val="000000"/>
                <w:sz w:val="26"/>
                <w:szCs w:val="26"/>
              </w:rPr>
              <w:t xml:space="preserve">față de cele </w:t>
            </w:r>
            <w:r w:rsidR="003D34A6">
              <w:rPr>
                <w:rFonts w:ascii="Times New Roman" w:hAnsi="Times New Roman" w:cs="Times New Roman"/>
                <w:color w:val="000000"/>
                <w:sz w:val="26"/>
                <w:szCs w:val="26"/>
              </w:rPr>
              <w:t>realizate la data de 31.12.2021;</w:t>
            </w:r>
          </w:p>
          <w:p w14:paraId="779A3E89" w14:textId="1D48F93F" w:rsidR="003D34A6" w:rsidRDefault="003D34A6" w:rsidP="00B31B18">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w:t>
            </w:r>
            <w:r w:rsidRPr="00B61192">
              <w:rPr>
                <w:rFonts w:ascii="Times New Roman" w:hAnsi="Times New Roman" w:cs="Times New Roman"/>
                <w:color w:val="000000"/>
                <w:sz w:val="26"/>
                <w:szCs w:val="26"/>
              </w:rPr>
              <w:t>lăţile</w:t>
            </w:r>
            <w:proofErr w:type="spellEnd"/>
            <w:r w:rsidRPr="00B61192">
              <w:rPr>
                <w:rFonts w:ascii="Times New Roman" w:hAnsi="Times New Roman" w:cs="Times New Roman"/>
                <w:color w:val="000000"/>
                <w:sz w:val="26"/>
                <w:szCs w:val="26"/>
              </w:rPr>
              <w:t xml:space="preserve"> restante </w:t>
            </w:r>
            <w:r w:rsidR="00A07062">
              <w:rPr>
                <w:rFonts w:ascii="Times New Roman" w:hAnsi="Times New Roman" w:cs="Times New Roman"/>
                <w:color w:val="000000"/>
                <w:sz w:val="26"/>
                <w:szCs w:val="26"/>
              </w:rPr>
              <w:t xml:space="preserve">– compania nu </w:t>
            </w:r>
            <w:r w:rsidR="00B31B18">
              <w:rPr>
                <w:rFonts w:ascii="Times New Roman" w:hAnsi="Times New Roman" w:cs="Times New Roman"/>
                <w:color w:val="000000"/>
                <w:sz w:val="26"/>
                <w:szCs w:val="26"/>
              </w:rPr>
              <w:t xml:space="preserve"> a estimat </w:t>
            </w:r>
            <w:r w:rsidRPr="00B61192">
              <w:rPr>
                <w:rFonts w:ascii="Times New Roman" w:hAnsi="Times New Roman" w:cs="Times New Roman"/>
                <w:color w:val="000000"/>
                <w:sz w:val="26"/>
                <w:szCs w:val="26"/>
              </w:rPr>
              <w:t xml:space="preserve"> </w:t>
            </w:r>
            <w:proofErr w:type="spellStart"/>
            <w:r w:rsidRPr="00B61192">
              <w:rPr>
                <w:rFonts w:ascii="Times New Roman" w:hAnsi="Times New Roman" w:cs="Times New Roman"/>
                <w:color w:val="000000"/>
                <w:sz w:val="26"/>
                <w:szCs w:val="26"/>
              </w:rPr>
              <w:t>plăţi</w:t>
            </w:r>
            <w:proofErr w:type="spellEnd"/>
            <w:r w:rsidRPr="00B61192">
              <w:rPr>
                <w:rFonts w:ascii="Times New Roman" w:hAnsi="Times New Roman" w:cs="Times New Roman"/>
                <w:color w:val="000000"/>
                <w:sz w:val="26"/>
                <w:szCs w:val="26"/>
              </w:rPr>
              <w:t xml:space="preserve"> restante</w:t>
            </w:r>
            <w:r>
              <w:rPr>
                <w:rFonts w:ascii="Times New Roman" w:hAnsi="Times New Roman" w:cs="Times New Roman"/>
                <w:color w:val="000000"/>
                <w:sz w:val="26"/>
                <w:szCs w:val="26"/>
              </w:rPr>
              <w:t xml:space="preserve"> </w:t>
            </w:r>
            <w:r w:rsidR="00A07062">
              <w:rPr>
                <w:rFonts w:ascii="Times New Roman" w:hAnsi="Times New Roman" w:cs="Times New Roman"/>
                <w:color w:val="000000"/>
                <w:sz w:val="26"/>
                <w:szCs w:val="26"/>
              </w:rPr>
              <w:t>la data de 31.12.2022</w:t>
            </w:r>
            <w:r w:rsidR="00B31B18">
              <w:rPr>
                <w:rFonts w:ascii="Times New Roman" w:hAnsi="Times New Roman" w:cs="Times New Roman"/>
                <w:color w:val="000000"/>
                <w:sz w:val="26"/>
                <w:szCs w:val="26"/>
              </w:rPr>
              <w:t>;</w:t>
            </w:r>
          </w:p>
          <w:p w14:paraId="1D7FEDD9" w14:textId="6F39C72B" w:rsidR="007758D1" w:rsidRPr="007758D1" w:rsidRDefault="007758D1" w:rsidP="00B31B18">
            <w:pPr>
              <w:spacing w:after="0"/>
              <w:jc w:val="both"/>
              <w:rPr>
                <w:rFonts w:ascii="Times New Roman" w:hAnsi="Times New Roman" w:cs="Times New Roman"/>
                <w:color w:val="000000"/>
                <w:spacing w:val="-5"/>
                <w:sz w:val="26"/>
                <w:szCs w:val="26"/>
                <w:lang w:val="en-US"/>
              </w:rPr>
            </w:pPr>
            <w:r>
              <w:rPr>
                <w:rFonts w:ascii="Times New Roman" w:hAnsi="Times New Roman" w:cs="Times New Roman"/>
                <w:color w:val="000000"/>
                <w:sz w:val="26"/>
                <w:szCs w:val="26"/>
              </w:rPr>
              <w:t>-</w:t>
            </w:r>
            <w:r w:rsidR="00A0706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creanțele restante, în valoare de </w:t>
            </w:r>
            <w:r w:rsidR="00C527FF">
              <w:rPr>
                <w:rFonts w:ascii="Times New Roman" w:hAnsi="Times New Roman" w:cs="Times New Roman"/>
                <w:color w:val="000000"/>
                <w:sz w:val="26"/>
                <w:szCs w:val="26"/>
              </w:rPr>
              <w:t>79.900</w:t>
            </w:r>
            <w:r>
              <w:rPr>
                <w:rFonts w:ascii="Times New Roman" w:hAnsi="Times New Roman" w:cs="Times New Roman"/>
                <w:color w:val="000000"/>
                <w:sz w:val="26"/>
                <w:szCs w:val="26"/>
              </w:rPr>
              <w:t xml:space="preserve"> mii lei au fost estimate </w:t>
            </w:r>
            <w:r w:rsidR="00342C7E">
              <w:rPr>
                <w:rFonts w:ascii="Times New Roman" w:hAnsi="Times New Roman" w:cs="Times New Roman"/>
                <w:color w:val="000000"/>
                <w:sz w:val="26"/>
                <w:szCs w:val="26"/>
              </w:rPr>
              <w:t>la acelaș</w:t>
            </w:r>
            <w:r w:rsidR="00B31B18">
              <w:rPr>
                <w:rFonts w:ascii="Times New Roman" w:hAnsi="Times New Roman" w:cs="Times New Roman"/>
                <w:color w:val="000000"/>
                <w:sz w:val="26"/>
                <w:szCs w:val="26"/>
              </w:rPr>
              <w:t xml:space="preserve">i nivel cu cel </w:t>
            </w:r>
            <w:r w:rsidR="00342C7E">
              <w:rPr>
                <w:rFonts w:ascii="Times New Roman" w:hAnsi="Times New Roman" w:cs="Times New Roman"/>
                <w:color w:val="000000"/>
                <w:sz w:val="26"/>
                <w:szCs w:val="26"/>
              </w:rPr>
              <w:t xml:space="preserve"> aprobat în bugetul de venituri ș</w:t>
            </w:r>
            <w:r w:rsidR="00B31B18">
              <w:rPr>
                <w:rFonts w:ascii="Times New Roman" w:hAnsi="Times New Roman" w:cs="Times New Roman"/>
                <w:color w:val="000000"/>
                <w:sz w:val="26"/>
                <w:szCs w:val="26"/>
              </w:rPr>
              <w:t xml:space="preserve">i cheltuieli pe anul 2022 prin </w:t>
            </w:r>
            <w:r w:rsidR="00B31B18" w:rsidRPr="00B61192">
              <w:rPr>
                <w:rFonts w:ascii="Times New Roman" w:hAnsi="Times New Roman" w:cs="Times New Roman"/>
                <w:color w:val="000000"/>
                <w:sz w:val="26"/>
                <w:szCs w:val="26"/>
              </w:rPr>
              <w:t xml:space="preserve"> HG nr.</w:t>
            </w:r>
            <w:r w:rsidR="00B31B18">
              <w:rPr>
                <w:rFonts w:ascii="Times New Roman" w:hAnsi="Times New Roman" w:cs="Times New Roman"/>
                <w:color w:val="000000"/>
                <w:sz w:val="26"/>
                <w:szCs w:val="26"/>
              </w:rPr>
              <w:t xml:space="preserve"> </w:t>
            </w:r>
            <w:r w:rsidR="00C527FF">
              <w:rPr>
                <w:rFonts w:ascii="Times New Roman" w:hAnsi="Times New Roman" w:cs="Times New Roman"/>
                <w:color w:val="000000"/>
                <w:sz w:val="26"/>
                <w:szCs w:val="26"/>
              </w:rPr>
              <w:t>387</w:t>
            </w:r>
            <w:r w:rsidR="00B31B18" w:rsidRPr="00B61192">
              <w:rPr>
                <w:rFonts w:ascii="Times New Roman" w:hAnsi="Times New Roman" w:cs="Times New Roman"/>
                <w:color w:val="000000"/>
                <w:sz w:val="26"/>
                <w:szCs w:val="26"/>
              </w:rPr>
              <w:t>/202</w:t>
            </w:r>
            <w:r w:rsidR="00B31B18">
              <w:rPr>
                <w:rFonts w:ascii="Times New Roman" w:hAnsi="Times New Roman" w:cs="Times New Roman"/>
                <w:color w:val="000000"/>
                <w:sz w:val="26"/>
                <w:szCs w:val="26"/>
              </w:rPr>
              <w:t>2;</w:t>
            </w:r>
          </w:p>
          <w:p w14:paraId="735DF684" w14:textId="2C1691D4" w:rsidR="003D34A6" w:rsidRPr="00EC465F" w:rsidRDefault="003D34A6" w:rsidP="003D34A6">
            <w:pPr>
              <w:spacing w:after="0" w:line="240" w:lineRule="auto"/>
              <w:jc w:val="both"/>
              <w:rPr>
                <w:rFonts w:ascii="Times New Roman" w:hAnsi="Times New Roman" w:cs="Times New Roman"/>
                <w:color w:val="000000"/>
                <w:spacing w:val="-5"/>
                <w:sz w:val="26"/>
                <w:szCs w:val="26"/>
                <w:lang w:val="en-US"/>
              </w:rPr>
            </w:pPr>
            <w:r>
              <w:rPr>
                <w:rFonts w:ascii="Times New Roman" w:hAnsi="Times New Roman" w:cs="Times New Roman"/>
                <w:color w:val="000000"/>
                <w:spacing w:val="-5"/>
                <w:sz w:val="26"/>
                <w:szCs w:val="26"/>
              </w:rPr>
              <w:t>-</w:t>
            </w:r>
            <w:r w:rsidR="008E39BE">
              <w:rPr>
                <w:rFonts w:ascii="Times New Roman" w:hAnsi="Times New Roman" w:cs="Times New Roman"/>
                <w:color w:val="000000"/>
                <w:spacing w:val="-5"/>
                <w:sz w:val="26"/>
                <w:szCs w:val="26"/>
              </w:rPr>
              <w:t xml:space="preserve"> indicele de </w:t>
            </w:r>
            <w:proofErr w:type="spellStart"/>
            <w:r w:rsidR="008E39BE">
              <w:rPr>
                <w:rFonts w:ascii="Times New Roman" w:hAnsi="Times New Roman" w:cs="Times New Roman"/>
                <w:color w:val="000000"/>
                <w:spacing w:val="-5"/>
                <w:sz w:val="26"/>
                <w:szCs w:val="26"/>
              </w:rPr>
              <w:t>creştere</w:t>
            </w:r>
            <w:proofErr w:type="spellEnd"/>
            <w:r w:rsidR="008E39BE">
              <w:rPr>
                <w:rFonts w:ascii="Times New Roman" w:hAnsi="Times New Roman" w:cs="Times New Roman"/>
                <w:color w:val="000000"/>
                <w:spacing w:val="-5"/>
                <w:sz w:val="26"/>
                <w:szCs w:val="26"/>
              </w:rPr>
              <w:t xml:space="preserve"> al </w:t>
            </w:r>
            <w:r w:rsidRPr="00B61192">
              <w:rPr>
                <w:rFonts w:ascii="Times New Roman" w:hAnsi="Times New Roman" w:cs="Times New Roman"/>
                <w:color w:val="000000"/>
                <w:spacing w:val="-5"/>
                <w:sz w:val="26"/>
                <w:szCs w:val="26"/>
              </w:rPr>
              <w:t xml:space="preserve">cheltuielilor de </w:t>
            </w:r>
            <w:r w:rsidR="00C527FF">
              <w:rPr>
                <w:rFonts w:ascii="Times New Roman" w:hAnsi="Times New Roman" w:cs="Times New Roman"/>
                <w:color w:val="000000"/>
                <w:spacing w:val="-5"/>
                <w:sz w:val="26"/>
                <w:szCs w:val="26"/>
              </w:rPr>
              <w:t>28,42</w:t>
            </w:r>
            <w:r w:rsidR="007758D1">
              <w:rPr>
                <w:rFonts w:ascii="Times New Roman" w:hAnsi="Times New Roman" w:cs="Times New Roman"/>
                <w:color w:val="000000"/>
                <w:spacing w:val="-5"/>
                <w:sz w:val="26"/>
                <w:szCs w:val="26"/>
              </w:rPr>
              <w:t>%</w:t>
            </w:r>
            <w:r w:rsidRPr="00B61192">
              <w:rPr>
                <w:rFonts w:ascii="Times New Roman" w:hAnsi="Times New Roman" w:cs="Times New Roman"/>
                <w:color w:val="000000"/>
                <w:spacing w:val="-5"/>
                <w:sz w:val="26"/>
                <w:szCs w:val="26"/>
              </w:rPr>
              <w:t xml:space="preserve">  este mai m</w:t>
            </w:r>
            <w:r w:rsidR="00B31B18">
              <w:rPr>
                <w:rFonts w:ascii="Times New Roman" w:hAnsi="Times New Roman" w:cs="Times New Roman"/>
                <w:color w:val="000000"/>
                <w:spacing w:val="-5"/>
                <w:sz w:val="26"/>
                <w:szCs w:val="26"/>
              </w:rPr>
              <w:t>are</w:t>
            </w:r>
            <w:r w:rsidRPr="00B61192">
              <w:rPr>
                <w:rFonts w:ascii="Times New Roman" w:hAnsi="Times New Roman" w:cs="Times New Roman"/>
                <w:color w:val="000000"/>
                <w:spacing w:val="-5"/>
                <w:sz w:val="26"/>
                <w:szCs w:val="26"/>
              </w:rPr>
              <w:t xml:space="preserve"> </w:t>
            </w:r>
            <w:proofErr w:type="spellStart"/>
            <w:r w:rsidRPr="00B61192">
              <w:rPr>
                <w:rFonts w:ascii="Times New Roman" w:hAnsi="Times New Roman" w:cs="Times New Roman"/>
                <w:color w:val="000000"/>
                <w:spacing w:val="-5"/>
                <w:sz w:val="26"/>
                <w:szCs w:val="26"/>
              </w:rPr>
              <w:t>decȃt</w:t>
            </w:r>
            <w:proofErr w:type="spellEnd"/>
            <w:r w:rsidRPr="00B61192">
              <w:rPr>
                <w:rFonts w:ascii="Times New Roman" w:hAnsi="Times New Roman" w:cs="Times New Roman"/>
                <w:color w:val="000000"/>
                <w:spacing w:val="-5"/>
                <w:sz w:val="26"/>
                <w:szCs w:val="26"/>
              </w:rPr>
              <w:t xml:space="preserve"> indicele de </w:t>
            </w:r>
            <w:proofErr w:type="spellStart"/>
            <w:r w:rsidRPr="00B61192">
              <w:rPr>
                <w:rFonts w:ascii="Times New Roman" w:hAnsi="Times New Roman" w:cs="Times New Roman"/>
                <w:color w:val="000000"/>
                <w:spacing w:val="-5"/>
                <w:sz w:val="26"/>
                <w:szCs w:val="26"/>
              </w:rPr>
              <w:t>creştere</w:t>
            </w:r>
            <w:proofErr w:type="spellEnd"/>
            <w:r w:rsidRPr="00B61192">
              <w:rPr>
                <w:rFonts w:ascii="Times New Roman" w:hAnsi="Times New Roman" w:cs="Times New Roman"/>
                <w:color w:val="000000"/>
                <w:spacing w:val="-5"/>
                <w:sz w:val="26"/>
                <w:szCs w:val="26"/>
              </w:rPr>
              <w:t xml:space="preserve"> al veniturilor de </w:t>
            </w:r>
            <w:r w:rsidR="00C527FF">
              <w:rPr>
                <w:rFonts w:ascii="Times New Roman" w:hAnsi="Times New Roman" w:cs="Times New Roman"/>
                <w:color w:val="000000"/>
                <w:spacing w:val="-5"/>
                <w:sz w:val="26"/>
                <w:szCs w:val="26"/>
              </w:rPr>
              <w:t>7,18</w:t>
            </w:r>
            <w:r w:rsidRPr="00B61192">
              <w:rPr>
                <w:rFonts w:ascii="Times New Roman" w:hAnsi="Times New Roman" w:cs="Times New Roman"/>
                <w:color w:val="000000"/>
                <w:spacing w:val="-5"/>
                <w:sz w:val="26"/>
                <w:szCs w:val="26"/>
              </w:rPr>
              <w:t>%</w:t>
            </w:r>
            <w:r w:rsidR="00EC465F">
              <w:rPr>
                <w:rFonts w:ascii="Times New Roman" w:hAnsi="Times New Roman" w:cs="Times New Roman"/>
                <w:color w:val="000000"/>
                <w:spacing w:val="-5"/>
                <w:sz w:val="26"/>
                <w:szCs w:val="26"/>
                <w:lang w:val="en-US"/>
              </w:rPr>
              <w:t>;</w:t>
            </w:r>
          </w:p>
          <w:p w14:paraId="1C953473" w14:textId="22C5E7D4" w:rsidR="00C527FF" w:rsidRDefault="003D34A6" w:rsidP="00C527FF">
            <w:pPr>
              <w:shd w:val="clear" w:color="auto" w:fill="FFFFFF"/>
              <w:spacing w:after="0"/>
              <w:ind w:hanging="180"/>
              <w:jc w:val="both"/>
              <w:rPr>
                <w:rFonts w:ascii="Times New Roman" w:hAnsi="Times New Roman" w:cs="Times New Roman"/>
                <w:bCs/>
                <w:iCs/>
                <w:color w:val="000000" w:themeColor="text1"/>
                <w:sz w:val="26"/>
                <w:szCs w:val="26"/>
                <w:lang w:eastAsia="en-GB"/>
              </w:rPr>
            </w:pPr>
            <w:r>
              <w:rPr>
                <w:rFonts w:ascii="Times New Roman" w:hAnsi="Times New Roman" w:cs="Times New Roman"/>
                <w:color w:val="000000"/>
                <w:spacing w:val="-5"/>
                <w:sz w:val="26"/>
                <w:szCs w:val="26"/>
              </w:rPr>
              <w:t xml:space="preserve">- </w:t>
            </w:r>
            <w:r w:rsidR="00FD6742">
              <w:rPr>
                <w:rFonts w:ascii="Times New Roman" w:hAnsi="Times New Roman" w:cs="Times New Roman"/>
                <w:color w:val="000000"/>
                <w:spacing w:val="-5"/>
                <w:sz w:val="26"/>
                <w:szCs w:val="26"/>
              </w:rPr>
              <w:t xml:space="preserve">- </w:t>
            </w:r>
            <w:r w:rsidR="00C527FF">
              <w:rPr>
                <w:rFonts w:ascii="Times New Roman" w:hAnsi="Times New Roman" w:cs="Times New Roman"/>
                <w:color w:val="000000"/>
                <w:spacing w:val="-5"/>
                <w:sz w:val="26"/>
                <w:szCs w:val="26"/>
              </w:rPr>
              <w:t xml:space="preserve"> r</w:t>
            </w:r>
            <w:r w:rsidR="00C527FF" w:rsidRPr="009D25BD">
              <w:rPr>
                <w:rFonts w:ascii="Times New Roman" w:eastAsia="Times New Roman" w:hAnsi="Times New Roman"/>
                <w:sz w:val="26"/>
                <w:szCs w:val="26"/>
              </w:rPr>
              <w:t>ezultatul brut</w:t>
            </w:r>
            <w:r w:rsidR="00C527FF">
              <w:rPr>
                <w:rFonts w:ascii="Times New Roman" w:eastAsia="Times New Roman" w:hAnsi="Times New Roman"/>
                <w:sz w:val="26"/>
                <w:szCs w:val="26"/>
              </w:rPr>
              <w:t xml:space="preserve"> (profitul</w:t>
            </w:r>
            <w:r w:rsidR="00C527FF" w:rsidRPr="009D25BD">
              <w:rPr>
                <w:rFonts w:ascii="Times New Roman" w:eastAsia="Times New Roman" w:hAnsi="Times New Roman"/>
                <w:sz w:val="26"/>
                <w:szCs w:val="26"/>
              </w:rPr>
              <w:t xml:space="preserve"> </w:t>
            </w:r>
            <w:r w:rsidR="00C527FF">
              <w:rPr>
                <w:rFonts w:ascii="Times New Roman" w:eastAsia="Times New Roman" w:hAnsi="Times New Roman"/>
                <w:color w:val="000000"/>
                <w:sz w:val="26"/>
                <w:szCs w:val="26"/>
              </w:rPr>
              <w:t xml:space="preserve">) în valoare de 101.522 mii lei și valoarea dividendelor cuvenite bugetului de stat în valoare de 19.006 mii lei, au fost estimate la același nivel cu cel aprobat în </w:t>
            </w:r>
            <w:r w:rsidR="00C527FF">
              <w:rPr>
                <w:rFonts w:ascii="Times New Roman" w:hAnsi="Times New Roman" w:cs="Times New Roman"/>
                <w:bCs/>
                <w:iCs/>
                <w:color w:val="000000" w:themeColor="text1"/>
                <w:sz w:val="26"/>
                <w:szCs w:val="26"/>
                <w:lang w:eastAsia="en-GB"/>
              </w:rPr>
              <w:t>bugetul de venituri și cheltuieli inițial pe anul 2022, prin HG nr. 387/2022.</w:t>
            </w:r>
          </w:p>
          <w:p w14:paraId="50B3A26A" w14:textId="79D39174" w:rsidR="003D34A6" w:rsidRPr="0076411F" w:rsidRDefault="003D34A6" w:rsidP="003D34A6">
            <w:pPr>
              <w:spacing w:after="0"/>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Proiectul buget</w:t>
            </w:r>
            <w:r>
              <w:rPr>
                <w:rFonts w:ascii="Times New Roman" w:hAnsi="Times New Roman" w:cs="Times New Roman"/>
                <w:color w:val="000000"/>
                <w:sz w:val="26"/>
                <w:szCs w:val="26"/>
              </w:rPr>
              <w:t xml:space="preserve">ului de venituri și cheltuieli rectificat  </w:t>
            </w:r>
            <w:r w:rsidRPr="0076411F">
              <w:rPr>
                <w:rFonts w:ascii="Times New Roman" w:hAnsi="Times New Roman" w:cs="Times New Roman"/>
                <w:color w:val="000000"/>
                <w:sz w:val="26"/>
                <w:szCs w:val="26"/>
              </w:rPr>
              <w:t xml:space="preserve">pe anul 2022 </w:t>
            </w:r>
            <w:r w:rsidRPr="0076411F">
              <w:rPr>
                <w:rFonts w:ascii="Times New Roman" w:hAnsi="Times New Roman" w:cs="Times New Roman"/>
                <w:spacing w:val="-5"/>
                <w:sz w:val="26"/>
                <w:szCs w:val="26"/>
              </w:rPr>
              <w:t xml:space="preserve">al </w:t>
            </w:r>
            <w:r w:rsidR="00C527FF" w:rsidRPr="00C527FF">
              <w:rPr>
                <w:rFonts w:ascii="Times New Roman" w:hAnsi="Times New Roman" w:cs="Times New Roman"/>
                <w:bCs/>
                <w:sz w:val="26"/>
                <w:szCs w:val="26"/>
              </w:rPr>
              <w:t>Companiei Naționale “Administrația Porturilor Maritime ”– S.A. Constanța</w:t>
            </w:r>
            <w:r w:rsidR="00C527FF">
              <w:rPr>
                <w:rFonts w:ascii="Times New Roman" w:hAnsi="Times New Roman" w:cs="Times New Roman"/>
                <w:color w:val="000000"/>
                <w:sz w:val="26"/>
                <w:szCs w:val="26"/>
              </w:rPr>
              <w:t xml:space="preserve">, </w:t>
            </w:r>
            <w:r w:rsidR="00FD6742">
              <w:rPr>
                <w:rFonts w:ascii="Times New Roman" w:hAnsi="Times New Roman" w:cs="Times New Roman"/>
                <w:sz w:val="26"/>
                <w:szCs w:val="26"/>
              </w:rPr>
              <w:t xml:space="preserve">a </w:t>
            </w:r>
            <w:r w:rsidRPr="0076411F">
              <w:rPr>
                <w:rFonts w:ascii="Times New Roman" w:hAnsi="Times New Roman" w:cs="Times New Roman"/>
                <w:color w:val="000000"/>
                <w:sz w:val="26"/>
                <w:szCs w:val="26"/>
              </w:rPr>
              <w:t xml:space="preserve">fost supus controlului </w:t>
            </w:r>
            <w:r w:rsidRPr="0076411F">
              <w:rPr>
                <w:rFonts w:ascii="Times New Roman" w:hAnsi="Times New Roman" w:cs="Times New Roman"/>
                <w:color w:val="000000"/>
                <w:sz w:val="26"/>
                <w:szCs w:val="26"/>
              </w:rPr>
              <w:lastRenderedPageBreak/>
              <w:t>financiar de gestiune conform H</w:t>
            </w:r>
            <w:r>
              <w:rPr>
                <w:rFonts w:ascii="Times New Roman" w:hAnsi="Times New Roman" w:cs="Times New Roman"/>
                <w:color w:val="000000"/>
                <w:sz w:val="26"/>
                <w:szCs w:val="26"/>
              </w:rPr>
              <w:t>otă</w:t>
            </w:r>
            <w:r w:rsidRPr="0076411F">
              <w:rPr>
                <w:rFonts w:ascii="Times New Roman" w:hAnsi="Times New Roman" w:cs="Times New Roman"/>
                <w:color w:val="000000"/>
                <w:sz w:val="26"/>
                <w:szCs w:val="26"/>
              </w:rPr>
              <w:t xml:space="preserve">rârii Guvernului nr. 1151/2012 pentru aprobarea normelor metodologice privind modul de organizare </w:t>
            </w:r>
            <w:proofErr w:type="spellStart"/>
            <w:r w:rsidRPr="0076411F">
              <w:rPr>
                <w:rFonts w:ascii="Times New Roman" w:hAnsi="Times New Roman" w:cs="Times New Roman"/>
                <w:color w:val="000000"/>
                <w:sz w:val="26"/>
                <w:szCs w:val="26"/>
              </w:rPr>
              <w:t>şi</w:t>
            </w:r>
            <w:proofErr w:type="spellEnd"/>
            <w:r w:rsidRPr="0076411F">
              <w:rPr>
                <w:rFonts w:ascii="Times New Roman" w:hAnsi="Times New Roman" w:cs="Times New Roman"/>
                <w:color w:val="000000"/>
                <w:sz w:val="26"/>
                <w:szCs w:val="26"/>
              </w:rPr>
              <w:t xml:space="preserve"> exercitare a controlului financiar de gestiune.</w:t>
            </w:r>
          </w:p>
          <w:p w14:paraId="7E3D5E96" w14:textId="09ACFF84" w:rsidR="00F14E31" w:rsidRPr="00FE7056" w:rsidRDefault="003D34A6" w:rsidP="00F14E31">
            <w:pPr>
              <w:tabs>
                <w:tab w:val="left" w:pos="3960"/>
              </w:tabs>
              <w:spacing w:after="0"/>
              <w:jc w:val="both"/>
              <w:rPr>
                <w:rFonts w:ascii="Times New Roman" w:hAnsi="Times New Roman" w:cs="Times New Roman"/>
                <w:sz w:val="26"/>
                <w:szCs w:val="26"/>
              </w:rPr>
            </w:pPr>
            <w:r w:rsidRPr="0076411F">
              <w:rPr>
                <w:rFonts w:ascii="Times New Roman" w:hAnsi="Times New Roman" w:cs="Times New Roman"/>
                <w:color w:val="000000"/>
                <w:sz w:val="26"/>
                <w:szCs w:val="26"/>
              </w:rPr>
              <w:t xml:space="preserve">Proiectul bugetului de venituri și cheltuieli </w:t>
            </w:r>
            <w:r>
              <w:rPr>
                <w:rFonts w:ascii="Times New Roman" w:hAnsi="Times New Roman" w:cs="Times New Roman"/>
                <w:color w:val="000000"/>
                <w:sz w:val="26"/>
                <w:szCs w:val="26"/>
              </w:rPr>
              <w:t>rectificat</w:t>
            </w:r>
            <w:r w:rsidRPr="0076411F">
              <w:rPr>
                <w:rFonts w:ascii="Times New Roman" w:hAnsi="Times New Roman" w:cs="Times New Roman"/>
                <w:color w:val="000000"/>
                <w:sz w:val="26"/>
                <w:szCs w:val="26"/>
              </w:rPr>
              <w:t xml:space="preserve"> pe anul 2022 </w:t>
            </w:r>
            <w:r w:rsidRPr="0076411F">
              <w:rPr>
                <w:rFonts w:ascii="Times New Roman" w:hAnsi="Times New Roman" w:cs="Times New Roman"/>
                <w:spacing w:val="-5"/>
                <w:sz w:val="26"/>
                <w:szCs w:val="26"/>
              </w:rPr>
              <w:t xml:space="preserve">al </w:t>
            </w:r>
            <w:r w:rsidR="00C527FF" w:rsidRPr="00C527FF">
              <w:rPr>
                <w:rFonts w:ascii="Times New Roman" w:hAnsi="Times New Roman" w:cs="Times New Roman"/>
                <w:bCs/>
                <w:sz w:val="26"/>
                <w:szCs w:val="26"/>
              </w:rPr>
              <w:t>Companiei Naționale “Administrația Porturilor Maritime ”– S.A. Constanța</w:t>
            </w:r>
            <w:r w:rsidR="00C527FF">
              <w:rPr>
                <w:rFonts w:ascii="Times New Roman" w:hAnsi="Times New Roman" w:cs="Times New Roman"/>
                <w:color w:val="000000"/>
                <w:sz w:val="26"/>
                <w:szCs w:val="26"/>
              </w:rPr>
              <w:t>,</w:t>
            </w:r>
            <w:r w:rsidR="00FD6742" w:rsidRPr="00FD6742">
              <w:rPr>
                <w:rFonts w:ascii="Times New Roman" w:hAnsi="Times New Roman" w:cs="Times New Roman"/>
                <w:sz w:val="26"/>
                <w:szCs w:val="26"/>
              </w:rPr>
              <w:t xml:space="preserve"> </w:t>
            </w:r>
            <w:r w:rsidR="00F14E31" w:rsidRPr="0076411F">
              <w:rPr>
                <w:rFonts w:ascii="Times New Roman" w:hAnsi="Times New Roman" w:cs="Times New Roman"/>
                <w:sz w:val="26"/>
                <w:szCs w:val="26"/>
              </w:rPr>
              <w:t xml:space="preserve">a fost avizat de către membrii  Consiliului de Administrație prin </w:t>
            </w:r>
            <w:r w:rsidR="00A46FD8">
              <w:rPr>
                <w:rFonts w:ascii="Times New Roman" w:hAnsi="Times New Roman" w:cs="Times New Roman"/>
                <w:sz w:val="26"/>
                <w:szCs w:val="26"/>
              </w:rPr>
              <w:t xml:space="preserve">Decizia </w:t>
            </w:r>
            <w:r w:rsidR="00F14E31" w:rsidRPr="0076411F">
              <w:rPr>
                <w:rFonts w:ascii="Times New Roman" w:hAnsi="Times New Roman" w:cs="Times New Roman"/>
                <w:sz w:val="26"/>
                <w:szCs w:val="26"/>
              </w:rPr>
              <w:t xml:space="preserve"> nr.</w:t>
            </w:r>
            <w:r w:rsidR="00F14E31">
              <w:rPr>
                <w:rFonts w:ascii="Times New Roman" w:hAnsi="Times New Roman" w:cs="Times New Roman"/>
                <w:sz w:val="26"/>
                <w:szCs w:val="26"/>
              </w:rPr>
              <w:t xml:space="preserve"> </w:t>
            </w:r>
            <w:r w:rsidR="00A46FD8">
              <w:rPr>
                <w:rFonts w:ascii="Times New Roman" w:hAnsi="Times New Roman" w:cs="Times New Roman"/>
                <w:sz w:val="26"/>
                <w:szCs w:val="26"/>
              </w:rPr>
              <w:t>36393/30.08.2022</w:t>
            </w:r>
            <w:r w:rsidR="00F14E31" w:rsidRPr="00C527FF">
              <w:rPr>
                <w:rFonts w:ascii="Times New Roman" w:hAnsi="Times New Roman" w:cs="Times New Roman"/>
                <w:color w:val="FF0000"/>
                <w:sz w:val="26"/>
                <w:szCs w:val="26"/>
              </w:rPr>
              <w:t xml:space="preserve"> </w:t>
            </w:r>
            <w:bookmarkStart w:id="0" w:name="_GoBack"/>
            <w:r w:rsidR="00F14E31" w:rsidRPr="00FE7056">
              <w:rPr>
                <w:rFonts w:ascii="Times New Roman" w:hAnsi="Times New Roman" w:cs="Times New Roman"/>
                <w:sz w:val="26"/>
                <w:szCs w:val="26"/>
              </w:rPr>
              <w:t xml:space="preserve">și stabilit de către Adunarea Generală </w:t>
            </w:r>
            <w:r w:rsidR="00FE7056" w:rsidRPr="00FE7056">
              <w:rPr>
                <w:rFonts w:ascii="Times New Roman" w:hAnsi="Times New Roman" w:cs="Times New Roman"/>
                <w:sz w:val="26"/>
                <w:szCs w:val="26"/>
              </w:rPr>
              <w:t>Ordinară</w:t>
            </w:r>
            <w:r w:rsidR="00F14E31" w:rsidRPr="00FE7056">
              <w:rPr>
                <w:rFonts w:ascii="Times New Roman" w:hAnsi="Times New Roman" w:cs="Times New Roman"/>
                <w:sz w:val="26"/>
                <w:szCs w:val="26"/>
              </w:rPr>
              <w:t xml:space="preserve"> a Acționarilor prin Hotărârea nr.</w:t>
            </w:r>
            <w:r w:rsidR="00FE7056" w:rsidRPr="00FE7056">
              <w:rPr>
                <w:rFonts w:ascii="Times New Roman" w:hAnsi="Times New Roman" w:cs="Times New Roman"/>
                <w:sz w:val="26"/>
                <w:szCs w:val="26"/>
              </w:rPr>
              <w:t>7</w:t>
            </w:r>
            <w:r w:rsidR="00F14E31" w:rsidRPr="00FE7056">
              <w:rPr>
                <w:rFonts w:ascii="Times New Roman" w:hAnsi="Times New Roman" w:cs="Times New Roman"/>
                <w:sz w:val="26"/>
                <w:szCs w:val="26"/>
              </w:rPr>
              <w:t xml:space="preserve"> din </w:t>
            </w:r>
            <w:r w:rsidR="00782676" w:rsidRPr="00FE7056">
              <w:rPr>
                <w:rFonts w:ascii="Times New Roman" w:hAnsi="Times New Roman" w:cs="Times New Roman"/>
                <w:sz w:val="26"/>
                <w:szCs w:val="26"/>
              </w:rPr>
              <w:t>04</w:t>
            </w:r>
            <w:r w:rsidR="00F14E31" w:rsidRPr="00FE7056">
              <w:rPr>
                <w:rFonts w:ascii="Times New Roman" w:hAnsi="Times New Roman" w:cs="Times New Roman"/>
                <w:sz w:val="26"/>
                <w:szCs w:val="26"/>
              </w:rPr>
              <w:t>.</w:t>
            </w:r>
            <w:r w:rsidR="00782676" w:rsidRPr="00FE7056">
              <w:rPr>
                <w:rFonts w:ascii="Times New Roman" w:hAnsi="Times New Roman" w:cs="Times New Roman"/>
                <w:sz w:val="26"/>
                <w:szCs w:val="26"/>
              </w:rPr>
              <w:t>10</w:t>
            </w:r>
            <w:r w:rsidR="00F14E31" w:rsidRPr="00FE7056">
              <w:rPr>
                <w:rFonts w:ascii="Times New Roman" w:hAnsi="Times New Roman" w:cs="Times New Roman"/>
                <w:sz w:val="26"/>
                <w:szCs w:val="26"/>
              </w:rPr>
              <w:t>.2022.</w:t>
            </w:r>
          </w:p>
          <w:bookmarkEnd w:id="0"/>
          <w:p w14:paraId="4172B3AA" w14:textId="3C2BB666" w:rsidR="00C527FF" w:rsidRDefault="00E27CF9" w:rsidP="00C527FF">
            <w:pPr>
              <w:spacing w:after="0"/>
              <w:jc w:val="both"/>
              <w:rPr>
                <w:rFonts w:ascii="Times New Roman" w:hAnsi="Times New Roman" w:cs="Times New Roman"/>
                <w:color w:val="000000"/>
                <w:sz w:val="26"/>
                <w:szCs w:val="26"/>
              </w:rPr>
            </w:pPr>
            <w:r w:rsidRPr="008E0D58">
              <w:rPr>
                <w:rFonts w:ascii="Times New Roman" w:hAnsi="Times New Roman" w:cs="Times New Roman"/>
                <w:color w:val="000000"/>
                <w:sz w:val="26"/>
                <w:szCs w:val="26"/>
              </w:rPr>
              <w:t xml:space="preserve">În conformitate cu art.6 </w:t>
            </w:r>
            <w:r w:rsidR="008E39BE">
              <w:rPr>
                <w:rFonts w:ascii="Times New Roman" w:hAnsi="Times New Roman" w:cs="Times New Roman"/>
                <w:color w:val="000000"/>
                <w:sz w:val="26"/>
                <w:szCs w:val="26"/>
              </w:rPr>
              <w:t xml:space="preserve">alin. </w:t>
            </w:r>
            <w:r w:rsidRPr="008E0D58">
              <w:rPr>
                <w:rFonts w:ascii="Times New Roman" w:hAnsi="Times New Roman" w:cs="Times New Roman"/>
                <w:color w:val="000000"/>
                <w:sz w:val="26"/>
                <w:szCs w:val="26"/>
              </w:rPr>
              <w:t xml:space="preserve">(1) din Ordonanța Guvernului nr. 26/2013, proiectul de buget de venituri </w:t>
            </w:r>
            <w:proofErr w:type="spellStart"/>
            <w:r w:rsidRPr="008E0D58">
              <w:rPr>
                <w:rFonts w:ascii="Times New Roman" w:hAnsi="Times New Roman" w:cs="Times New Roman"/>
                <w:color w:val="000000"/>
                <w:sz w:val="26"/>
                <w:szCs w:val="26"/>
              </w:rPr>
              <w:t>şi</w:t>
            </w:r>
            <w:proofErr w:type="spellEnd"/>
            <w:r w:rsidRPr="008E0D58">
              <w:rPr>
                <w:rFonts w:ascii="Times New Roman" w:hAnsi="Times New Roman" w:cs="Times New Roman"/>
                <w:color w:val="000000"/>
                <w:sz w:val="26"/>
                <w:szCs w:val="26"/>
              </w:rPr>
              <w:t xml:space="preserve"> cheltuieli </w:t>
            </w:r>
            <w:r w:rsidR="007108F5">
              <w:rPr>
                <w:rFonts w:ascii="Times New Roman" w:hAnsi="Times New Roman" w:cs="Times New Roman"/>
                <w:color w:val="000000"/>
                <w:sz w:val="26"/>
                <w:szCs w:val="26"/>
              </w:rPr>
              <w:t xml:space="preserve">rectificat </w:t>
            </w:r>
            <w:r w:rsidR="008E39BE">
              <w:rPr>
                <w:rFonts w:ascii="Times New Roman" w:hAnsi="Times New Roman" w:cs="Times New Roman"/>
                <w:color w:val="000000"/>
                <w:sz w:val="26"/>
                <w:szCs w:val="26"/>
              </w:rPr>
              <w:t>pe anul 2022</w:t>
            </w:r>
            <w:r w:rsidRPr="008E0D58">
              <w:rPr>
                <w:rFonts w:ascii="Times New Roman" w:hAnsi="Times New Roman" w:cs="Times New Roman"/>
                <w:color w:val="000000"/>
                <w:sz w:val="26"/>
                <w:szCs w:val="26"/>
              </w:rPr>
              <w:t xml:space="preserve"> a</w:t>
            </w:r>
            <w:r w:rsidR="00D6202D">
              <w:rPr>
                <w:rFonts w:ascii="Times New Roman" w:hAnsi="Times New Roman" w:cs="Times New Roman"/>
                <w:color w:val="000000"/>
                <w:sz w:val="26"/>
                <w:szCs w:val="26"/>
              </w:rPr>
              <w:t xml:space="preserve"> fost supus </w:t>
            </w:r>
            <w:r w:rsidR="00C527FF" w:rsidRPr="003C7765">
              <w:rPr>
                <w:rFonts w:ascii="Times New Roman" w:hAnsi="Times New Roman" w:cs="Times New Roman"/>
                <w:color w:val="000000"/>
                <w:sz w:val="26"/>
                <w:szCs w:val="26"/>
              </w:rPr>
              <w:t xml:space="preserve">consultării </w:t>
            </w:r>
            <w:r w:rsidR="00C527FF" w:rsidRPr="009C3CE6">
              <w:rPr>
                <w:rFonts w:ascii="Times New Roman" w:hAnsi="Times New Roman" w:cs="Times New Roman"/>
                <w:spacing w:val="-5"/>
                <w:sz w:val="26"/>
                <w:szCs w:val="26"/>
              </w:rPr>
              <w:t xml:space="preserve">Sindicatului </w:t>
            </w:r>
            <w:r w:rsidR="00C527FF">
              <w:rPr>
                <w:rFonts w:ascii="Times New Roman" w:hAnsi="Times New Roman" w:cs="Times New Roman"/>
                <w:spacing w:val="-5"/>
                <w:sz w:val="26"/>
                <w:szCs w:val="26"/>
              </w:rPr>
              <w:t xml:space="preserve">Port </w:t>
            </w:r>
            <w:proofErr w:type="spellStart"/>
            <w:r w:rsidR="00C527FF">
              <w:rPr>
                <w:rFonts w:ascii="Times New Roman" w:hAnsi="Times New Roman" w:cs="Times New Roman"/>
                <w:spacing w:val="-5"/>
                <w:sz w:val="26"/>
                <w:szCs w:val="26"/>
              </w:rPr>
              <w:t>Authority</w:t>
            </w:r>
            <w:proofErr w:type="spellEnd"/>
            <w:r w:rsidR="00C527FF">
              <w:rPr>
                <w:rFonts w:ascii="Times New Roman" w:hAnsi="Times New Roman" w:cs="Times New Roman"/>
                <w:spacing w:val="-5"/>
                <w:sz w:val="26"/>
                <w:szCs w:val="26"/>
              </w:rPr>
              <w:t xml:space="preserve"> Constanța.</w:t>
            </w:r>
            <w:r w:rsidR="00C527FF" w:rsidRPr="003C7765">
              <w:rPr>
                <w:rFonts w:ascii="Times New Roman" w:hAnsi="Times New Roman" w:cs="Times New Roman"/>
                <w:color w:val="000000"/>
                <w:sz w:val="26"/>
                <w:szCs w:val="26"/>
              </w:rPr>
              <w:t xml:space="preserve"> </w:t>
            </w:r>
          </w:p>
          <w:p w14:paraId="5BB3CDED" w14:textId="66E548E3" w:rsidR="00F14E31" w:rsidRPr="00801946" w:rsidRDefault="00C527FF" w:rsidP="00C527FF">
            <w:pPr>
              <w:tabs>
                <w:tab w:val="left" w:pos="-810"/>
              </w:tabs>
              <w:spacing w:after="0"/>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Precizăm că sumele sunt actualizate conform filei de buget aprobată de ordonatorul principal de credite din cadrul Ministerului Transporturilor și Infrastructurii, transmisă Ministerului Finanțelor cu adresa </w:t>
            </w:r>
            <w:r w:rsidRPr="0076411F">
              <w:rPr>
                <w:rFonts w:ascii="Times New Roman" w:hAnsi="Times New Roman" w:cs="Times New Roman"/>
                <w:sz w:val="26"/>
                <w:szCs w:val="26"/>
              </w:rPr>
              <w:t xml:space="preserve">nr. </w:t>
            </w:r>
            <w:r>
              <w:rPr>
                <w:rFonts w:ascii="Times New Roman" w:hAnsi="Times New Roman" w:cs="Times New Roman"/>
                <w:sz w:val="26"/>
                <w:szCs w:val="26"/>
              </w:rPr>
              <w:t>3193/33920</w:t>
            </w:r>
            <w:r w:rsidRPr="0076411F">
              <w:rPr>
                <w:rFonts w:ascii="Times New Roman" w:hAnsi="Times New Roman" w:cs="Times New Roman"/>
                <w:sz w:val="26"/>
                <w:szCs w:val="26"/>
              </w:rPr>
              <w:t>/</w:t>
            </w:r>
            <w:r>
              <w:rPr>
                <w:rFonts w:ascii="Times New Roman" w:hAnsi="Times New Roman" w:cs="Times New Roman"/>
                <w:sz w:val="26"/>
                <w:szCs w:val="26"/>
              </w:rPr>
              <w:t>02.09.2022</w:t>
            </w:r>
            <w:r w:rsidRPr="0076411F">
              <w:rPr>
                <w:rFonts w:ascii="Times New Roman" w:hAnsi="Times New Roman" w:cs="Times New Roman"/>
                <w:sz w:val="26"/>
                <w:szCs w:val="26"/>
              </w:rPr>
              <w:t xml:space="preserve"> și înregistrată sub nr.</w:t>
            </w:r>
            <w:r>
              <w:rPr>
                <w:rFonts w:ascii="Times New Roman" w:hAnsi="Times New Roman" w:cs="Times New Roman"/>
                <w:sz w:val="26"/>
                <w:szCs w:val="26"/>
              </w:rPr>
              <w:t>1029951/06.09.</w:t>
            </w:r>
            <w:r w:rsidRPr="0076411F">
              <w:rPr>
                <w:rFonts w:ascii="Times New Roman" w:hAnsi="Times New Roman" w:cs="Times New Roman"/>
                <w:sz w:val="26"/>
                <w:szCs w:val="26"/>
              </w:rPr>
              <w:t>2022.</w:t>
            </w:r>
          </w:p>
        </w:tc>
      </w:tr>
      <w:tr w:rsidR="003479AA" w:rsidRPr="00571A29" w14:paraId="14277111" w14:textId="77777777" w:rsidTr="00F77CA2">
        <w:tc>
          <w:tcPr>
            <w:tcW w:w="9316" w:type="dxa"/>
            <w:gridSpan w:val="8"/>
          </w:tcPr>
          <w:p w14:paraId="5B38054E" w14:textId="77777777" w:rsidR="009A01E2" w:rsidRPr="00571A29" w:rsidRDefault="003479AA">
            <w:pPr>
              <w:pStyle w:val="ListParagraph"/>
              <w:numPr>
                <w:ilvl w:val="0"/>
                <w:numId w:val="7"/>
              </w:num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 xml:space="preserve">Alte </w:t>
            </w:r>
            <w:proofErr w:type="spellStart"/>
            <w:r w:rsidRPr="00571A29">
              <w:rPr>
                <w:rFonts w:ascii="Times New Roman" w:hAnsi="Times New Roman" w:cs="Times New Roman"/>
                <w:b/>
                <w:bCs/>
                <w:sz w:val="26"/>
                <w:szCs w:val="26"/>
              </w:rPr>
              <w:t>informaţii</w:t>
            </w:r>
            <w:proofErr w:type="spellEnd"/>
          </w:p>
          <w:p w14:paraId="0F307601" w14:textId="0F2EBF37" w:rsidR="00202776" w:rsidRPr="00095236" w:rsidRDefault="00540A45" w:rsidP="00571A29">
            <w:pPr>
              <w:tabs>
                <w:tab w:val="left" w:pos="3960"/>
              </w:tabs>
              <w:spacing w:after="0"/>
              <w:jc w:val="both"/>
              <w:rPr>
                <w:rFonts w:ascii="Times New Roman" w:hAnsi="Times New Roman" w:cs="Times New Roman"/>
                <w:bCs/>
                <w:sz w:val="26"/>
                <w:szCs w:val="26"/>
              </w:rPr>
            </w:pPr>
            <w:r w:rsidRPr="00571A29">
              <w:rPr>
                <w:rFonts w:ascii="Times New Roman" w:hAnsi="Times New Roman" w:cs="Times New Roman"/>
                <w:bCs/>
                <w:sz w:val="26"/>
                <w:szCs w:val="26"/>
              </w:rPr>
              <w:t>În con</w:t>
            </w:r>
            <w:r w:rsidR="008E39BE">
              <w:rPr>
                <w:rFonts w:ascii="Times New Roman" w:hAnsi="Times New Roman" w:cs="Times New Roman"/>
                <w:bCs/>
                <w:sz w:val="26"/>
                <w:szCs w:val="26"/>
              </w:rPr>
              <w:t>formitate cu prevederile art. 4</w:t>
            </w:r>
            <w:r w:rsidRPr="00571A29">
              <w:rPr>
                <w:rFonts w:ascii="Times New Roman" w:hAnsi="Times New Roman" w:cs="Times New Roman"/>
                <w:bCs/>
                <w:sz w:val="26"/>
                <w:szCs w:val="26"/>
              </w:rPr>
              <w:t xml:space="preserve"> alin. </w:t>
            </w:r>
            <w:r w:rsidR="00157582">
              <w:rPr>
                <w:rFonts w:ascii="Times New Roman" w:hAnsi="Times New Roman" w:cs="Times New Roman"/>
                <w:bCs/>
                <w:sz w:val="26"/>
                <w:szCs w:val="26"/>
              </w:rPr>
              <w:t>(</w:t>
            </w:r>
            <w:r w:rsidRPr="00571A29">
              <w:rPr>
                <w:rFonts w:ascii="Times New Roman" w:hAnsi="Times New Roman" w:cs="Times New Roman"/>
                <w:bCs/>
                <w:sz w:val="26"/>
                <w:szCs w:val="26"/>
              </w:rPr>
              <w:t>1</w:t>
            </w:r>
            <w:r w:rsidR="00157582">
              <w:rPr>
                <w:rFonts w:ascii="Times New Roman" w:hAnsi="Times New Roman" w:cs="Times New Roman"/>
                <w:bCs/>
                <w:sz w:val="26"/>
                <w:szCs w:val="26"/>
              </w:rPr>
              <w:t>)</w:t>
            </w:r>
            <w:r w:rsidRPr="00571A29">
              <w:rPr>
                <w:rFonts w:ascii="Times New Roman" w:hAnsi="Times New Roman" w:cs="Times New Roman"/>
                <w:bCs/>
                <w:sz w:val="26"/>
                <w:szCs w:val="26"/>
              </w:rPr>
              <w:t xml:space="preserve"> lit. a) din Ordonanța Guvernului nr. 26/2013 privind întărirea disciplinei financiare la nivelul unor operatori economici la care statul sau unitățile administrativ-teritoriale sunt acționari unici ori majoritari sau dețin direct ori indirect o participaț</w:t>
            </w:r>
            <w:r w:rsidR="007F10CA">
              <w:rPr>
                <w:rFonts w:ascii="Times New Roman" w:hAnsi="Times New Roman" w:cs="Times New Roman"/>
                <w:bCs/>
                <w:sz w:val="26"/>
                <w:szCs w:val="26"/>
              </w:rPr>
              <w:t>ie majoritară</w:t>
            </w:r>
            <w:r w:rsidR="008E39BE">
              <w:rPr>
                <w:rFonts w:ascii="Times New Roman" w:hAnsi="Times New Roman" w:cs="Times New Roman"/>
                <w:bCs/>
                <w:sz w:val="26"/>
                <w:szCs w:val="26"/>
              </w:rPr>
              <w:t>,</w:t>
            </w:r>
            <w:r w:rsidR="007F10CA">
              <w:rPr>
                <w:rFonts w:ascii="Times New Roman" w:hAnsi="Times New Roman" w:cs="Times New Roman"/>
                <w:bCs/>
                <w:sz w:val="26"/>
                <w:szCs w:val="26"/>
              </w:rPr>
              <w:t xml:space="preserve"> </w:t>
            </w:r>
            <w:r w:rsidR="007F10CA" w:rsidRPr="003819D0">
              <w:rPr>
                <w:rFonts w:ascii="Times New Roman" w:hAnsi="Times New Roman" w:cs="Times New Roman"/>
                <w:sz w:val="26"/>
                <w:szCs w:val="26"/>
              </w:rPr>
              <w:t>aprobată cu completări prin Legea nr. 47/2014</w:t>
            </w:r>
            <w:r w:rsidR="007F10CA">
              <w:rPr>
                <w:rFonts w:ascii="Times New Roman" w:hAnsi="Times New Roman" w:cs="Times New Roman"/>
                <w:sz w:val="26"/>
                <w:szCs w:val="26"/>
              </w:rPr>
              <w:t>,</w:t>
            </w:r>
            <w:r w:rsidRPr="00571A29">
              <w:rPr>
                <w:rFonts w:ascii="Times New Roman" w:hAnsi="Times New Roman" w:cs="Times New Roman"/>
                <w:bCs/>
                <w:sz w:val="26"/>
                <w:szCs w:val="26"/>
              </w:rPr>
              <w:t xml:space="preserve"> cu modificările </w:t>
            </w:r>
            <w:proofErr w:type="spellStart"/>
            <w:r w:rsidRPr="00571A29">
              <w:rPr>
                <w:rFonts w:ascii="Times New Roman" w:hAnsi="Times New Roman" w:cs="Times New Roman"/>
                <w:bCs/>
                <w:sz w:val="26"/>
                <w:szCs w:val="26"/>
              </w:rPr>
              <w:t>şi</w:t>
            </w:r>
            <w:proofErr w:type="spellEnd"/>
            <w:r w:rsidRPr="00571A29">
              <w:rPr>
                <w:rFonts w:ascii="Times New Roman" w:hAnsi="Times New Roman" w:cs="Times New Roman"/>
                <w:bCs/>
                <w:sz w:val="26"/>
                <w:szCs w:val="26"/>
              </w:rPr>
              <w:t xml:space="preserve"> completările ulterioare, bugetul de venituri și cheltuieli </w:t>
            </w:r>
            <w:r w:rsidR="00774A41">
              <w:rPr>
                <w:rFonts w:ascii="Times New Roman" w:hAnsi="Times New Roman" w:cs="Times New Roman"/>
                <w:bCs/>
                <w:sz w:val="26"/>
                <w:szCs w:val="26"/>
              </w:rPr>
              <w:t xml:space="preserve">rectificat </w:t>
            </w:r>
            <w:r w:rsidRPr="00571A29">
              <w:rPr>
                <w:rFonts w:ascii="Times New Roman" w:hAnsi="Times New Roman" w:cs="Times New Roman"/>
                <w:bCs/>
                <w:sz w:val="26"/>
                <w:szCs w:val="26"/>
              </w:rPr>
              <w:t>pe anul 202</w:t>
            </w:r>
            <w:r w:rsidR="00D967D0" w:rsidRPr="00571A29">
              <w:rPr>
                <w:rFonts w:ascii="Times New Roman" w:hAnsi="Times New Roman" w:cs="Times New Roman"/>
                <w:bCs/>
                <w:sz w:val="26"/>
                <w:szCs w:val="26"/>
              </w:rPr>
              <w:t>2</w:t>
            </w:r>
            <w:r w:rsidRPr="00571A29">
              <w:rPr>
                <w:rFonts w:ascii="Times New Roman" w:hAnsi="Times New Roman" w:cs="Times New Roman"/>
                <w:bCs/>
                <w:sz w:val="26"/>
                <w:szCs w:val="26"/>
              </w:rPr>
              <w:t xml:space="preserve"> al </w:t>
            </w:r>
            <w:r w:rsidR="00A85DA6" w:rsidRPr="00571A29">
              <w:rPr>
                <w:rFonts w:ascii="Times New Roman" w:hAnsi="Times New Roman" w:cs="Times New Roman"/>
                <w:spacing w:val="-5"/>
                <w:sz w:val="26"/>
                <w:szCs w:val="26"/>
              </w:rPr>
              <w:t xml:space="preserve"> </w:t>
            </w:r>
            <w:r w:rsidR="00C37ABE" w:rsidRPr="00C527FF">
              <w:rPr>
                <w:rFonts w:ascii="Times New Roman" w:hAnsi="Times New Roman" w:cs="Times New Roman"/>
                <w:bCs/>
                <w:sz w:val="26"/>
                <w:szCs w:val="26"/>
              </w:rPr>
              <w:t>Companiei Naționale “Administrația Porturilor Maritime ”– S.A. Constanța</w:t>
            </w:r>
            <w:r w:rsidR="00C37ABE">
              <w:rPr>
                <w:rFonts w:ascii="Times New Roman" w:hAnsi="Times New Roman" w:cs="Times New Roman"/>
                <w:color w:val="000000"/>
                <w:sz w:val="26"/>
                <w:szCs w:val="26"/>
              </w:rPr>
              <w:t>,</w:t>
            </w:r>
            <w:r w:rsidRPr="00095236">
              <w:rPr>
                <w:rFonts w:ascii="Times New Roman" w:hAnsi="Times New Roman" w:cs="Times New Roman"/>
                <w:bCs/>
                <w:sz w:val="26"/>
                <w:szCs w:val="26"/>
              </w:rPr>
              <w:t xml:space="preserve"> </w:t>
            </w:r>
            <w:r w:rsidR="00810E87" w:rsidRPr="00571A29">
              <w:rPr>
                <w:rFonts w:ascii="Times New Roman" w:hAnsi="Times New Roman" w:cs="Times New Roman"/>
                <w:sz w:val="26"/>
                <w:szCs w:val="26"/>
              </w:rPr>
              <w:t>ur</w:t>
            </w:r>
            <w:r w:rsidR="00810E87" w:rsidRPr="00571A29">
              <w:rPr>
                <w:rFonts w:ascii="Times New Roman" w:hAnsi="Times New Roman" w:cs="Times New Roman"/>
                <w:bCs/>
                <w:sz w:val="26"/>
                <w:szCs w:val="26"/>
              </w:rPr>
              <w:t>mează sa fie aprobat prin Hotărâre de Guvern.</w:t>
            </w:r>
          </w:p>
          <w:p w14:paraId="512BB0B8" w14:textId="17DA67AC" w:rsidR="003C2D5F" w:rsidRPr="00571A29" w:rsidRDefault="00B02600" w:rsidP="00C37ABE">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 xml:space="preserve">Realitatea datelor prezentate în proiectul bugetului de venituri și cheltuieli </w:t>
            </w:r>
            <w:r w:rsidR="005F7C7F">
              <w:rPr>
                <w:rFonts w:ascii="Times New Roman" w:hAnsi="Times New Roman" w:cs="Times New Roman"/>
                <w:bCs/>
                <w:sz w:val="26"/>
                <w:szCs w:val="26"/>
              </w:rPr>
              <w:t>rectificat</w:t>
            </w:r>
            <w:r w:rsidRPr="00571A29">
              <w:rPr>
                <w:rFonts w:ascii="Times New Roman" w:hAnsi="Times New Roman" w:cs="Times New Roman"/>
                <w:bCs/>
                <w:sz w:val="26"/>
                <w:szCs w:val="26"/>
              </w:rPr>
              <w:t xml:space="preserve"> pe anul 202</w:t>
            </w:r>
            <w:r w:rsidR="00D967D0" w:rsidRPr="00571A29">
              <w:rPr>
                <w:rFonts w:ascii="Times New Roman" w:hAnsi="Times New Roman" w:cs="Times New Roman"/>
                <w:bCs/>
                <w:sz w:val="26"/>
                <w:szCs w:val="26"/>
              </w:rPr>
              <w:t>2</w:t>
            </w:r>
            <w:r w:rsidRPr="00571A29">
              <w:rPr>
                <w:rFonts w:ascii="Times New Roman" w:hAnsi="Times New Roman" w:cs="Times New Roman"/>
                <w:bCs/>
                <w:sz w:val="26"/>
                <w:szCs w:val="26"/>
              </w:rPr>
              <w:t>, aparți</w:t>
            </w:r>
            <w:r w:rsidR="009449F6" w:rsidRPr="00571A29">
              <w:rPr>
                <w:rFonts w:ascii="Times New Roman" w:hAnsi="Times New Roman" w:cs="Times New Roman"/>
                <w:bCs/>
                <w:sz w:val="26"/>
                <w:szCs w:val="26"/>
              </w:rPr>
              <w:t xml:space="preserve">ne Ministerului Transporturilor și Infrastructurii </w:t>
            </w:r>
            <w:r w:rsidRPr="00571A29">
              <w:rPr>
                <w:rFonts w:ascii="Times New Roman" w:hAnsi="Times New Roman" w:cs="Times New Roman"/>
                <w:bCs/>
                <w:sz w:val="26"/>
                <w:szCs w:val="26"/>
              </w:rPr>
              <w:t xml:space="preserve">și organelor de conducere ale </w:t>
            </w:r>
            <w:r w:rsidR="00A85DA6" w:rsidRPr="00571A29">
              <w:rPr>
                <w:rFonts w:ascii="Times New Roman" w:hAnsi="Times New Roman" w:cs="Times New Roman"/>
                <w:spacing w:val="-5"/>
                <w:sz w:val="26"/>
                <w:szCs w:val="26"/>
              </w:rPr>
              <w:t xml:space="preserve"> </w:t>
            </w:r>
            <w:r w:rsidR="00C37ABE" w:rsidRPr="00C527FF">
              <w:rPr>
                <w:rFonts w:ascii="Times New Roman" w:hAnsi="Times New Roman" w:cs="Times New Roman"/>
                <w:bCs/>
                <w:sz w:val="26"/>
                <w:szCs w:val="26"/>
              </w:rPr>
              <w:t>Companiei Naționale “Administrația Porturilor Maritime ”– S.A. Constanța</w:t>
            </w:r>
            <w:r w:rsidR="00C37ABE">
              <w:rPr>
                <w:rFonts w:ascii="Times New Roman" w:hAnsi="Times New Roman" w:cs="Times New Roman"/>
                <w:color w:val="000000"/>
                <w:sz w:val="26"/>
                <w:szCs w:val="26"/>
              </w:rPr>
              <w:t>,</w:t>
            </w:r>
            <w:r w:rsidR="00095236" w:rsidRPr="00095236">
              <w:rPr>
                <w:rFonts w:ascii="Times New Roman" w:hAnsi="Times New Roman" w:cs="Times New Roman"/>
                <w:sz w:val="26"/>
                <w:szCs w:val="26"/>
              </w:rPr>
              <w:t xml:space="preserve"> </w:t>
            </w:r>
            <w:r w:rsidR="003C15DB" w:rsidRPr="00095236">
              <w:rPr>
                <w:rFonts w:ascii="Times New Roman" w:hAnsi="Times New Roman" w:cs="Times New Roman"/>
                <w:sz w:val="26"/>
                <w:szCs w:val="26"/>
              </w:rPr>
              <w:t xml:space="preserve"> </w:t>
            </w:r>
            <w:r w:rsidR="004F475D" w:rsidRPr="00095236">
              <w:rPr>
                <w:rFonts w:ascii="Times New Roman" w:hAnsi="Times New Roman" w:cs="Times New Roman"/>
                <w:sz w:val="26"/>
                <w:szCs w:val="26"/>
              </w:rPr>
              <w:t>sub autoritat</w:t>
            </w:r>
            <w:r w:rsidR="009449F6" w:rsidRPr="00095236">
              <w:rPr>
                <w:rFonts w:ascii="Times New Roman" w:hAnsi="Times New Roman" w:cs="Times New Roman"/>
                <w:sz w:val="26"/>
                <w:szCs w:val="26"/>
              </w:rPr>
              <w:t>ea Ministerului</w:t>
            </w:r>
            <w:r w:rsidR="009449F6" w:rsidRPr="00571A29">
              <w:rPr>
                <w:rFonts w:ascii="Times New Roman" w:hAnsi="Times New Roman" w:cs="Times New Roman"/>
                <w:sz w:val="26"/>
                <w:szCs w:val="26"/>
              </w:rPr>
              <w:t xml:space="preserve"> Transporturilor și</w:t>
            </w:r>
            <w:r w:rsidR="004F475D" w:rsidRPr="00571A29">
              <w:rPr>
                <w:rFonts w:ascii="Times New Roman" w:hAnsi="Times New Roman" w:cs="Times New Roman"/>
                <w:sz w:val="26"/>
                <w:szCs w:val="26"/>
              </w:rPr>
              <w:t xml:space="preserve"> Infrastructurii</w:t>
            </w:r>
            <w:r w:rsidR="009449F6" w:rsidRPr="00571A29">
              <w:rPr>
                <w:rFonts w:ascii="Times New Roman" w:hAnsi="Times New Roman" w:cs="Times New Roman"/>
                <w:sz w:val="26"/>
                <w:szCs w:val="26"/>
              </w:rPr>
              <w:t>.</w:t>
            </w:r>
          </w:p>
        </w:tc>
      </w:tr>
      <w:tr w:rsidR="003479AA" w:rsidRPr="00571A29" w14:paraId="14ACFA2C" w14:textId="77777777" w:rsidTr="00F77CA2">
        <w:tc>
          <w:tcPr>
            <w:tcW w:w="9316" w:type="dxa"/>
            <w:gridSpan w:val="8"/>
          </w:tcPr>
          <w:p w14:paraId="0B3E844D" w14:textId="77777777" w:rsidR="005869E7" w:rsidRDefault="005869E7" w:rsidP="00571A29">
            <w:pPr>
              <w:tabs>
                <w:tab w:val="left" w:pos="3960"/>
              </w:tabs>
              <w:spacing w:after="0"/>
              <w:jc w:val="center"/>
              <w:rPr>
                <w:rFonts w:ascii="Times New Roman" w:hAnsi="Times New Roman" w:cs="Times New Roman"/>
                <w:b/>
                <w:bCs/>
                <w:sz w:val="26"/>
                <w:szCs w:val="26"/>
              </w:rPr>
            </w:pPr>
          </w:p>
          <w:p w14:paraId="48295412"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3-a</w:t>
            </w:r>
          </w:p>
          <w:p w14:paraId="78662D79" w14:textId="77777777" w:rsidR="00F914C6" w:rsidRDefault="003479AA" w:rsidP="00025D4B">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 xml:space="preserve">Impactul </w:t>
            </w:r>
            <w:proofErr w:type="spellStart"/>
            <w:r w:rsidRPr="00571A29">
              <w:rPr>
                <w:rFonts w:ascii="Times New Roman" w:hAnsi="Times New Roman" w:cs="Times New Roman"/>
                <w:b/>
                <w:bCs/>
                <w:sz w:val="26"/>
                <w:szCs w:val="26"/>
              </w:rPr>
              <w:t>socio</w:t>
            </w:r>
            <w:proofErr w:type="spellEnd"/>
            <w:r w:rsidRPr="00571A29">
              <w:rPr>
                <w:rFonts w:ascii="Times New Roman" w:hAnsi="Times New Roman" w:cs="Times New Roman"/>
                <w:b/>
                <w:bCs/>
                <w:sz w:val="26"/>
                <w:szCs w:val="26"/>
              </w:rPr>
              <w:t>-economic al proiectului de act normativ</w:t>
            </w:r>
          </w:p>
          <w:p w14:paraId="748B0789" w14:textId="77777777" w:rsidR="005869E7" w:rsidRPr="00571A29" w:rsidRDefault="005869E7" w:rsidP="00025D4B">
            <w:pPr>
              <w:tabs>
                <w:tab w:val="left" w:pos="3960"/>
              </w:tabs>
              <w:spacing w:after="0"/>
              <w:jc w:val="center"/>
              <w:rPr>
                <w:rFonts w:ascii="Times New Roman" w:hAnsi="Times New Roman" w:cs="Times New Roman"/>
                <w:b/>
                <w:bCs/>
                <w:sz w:val="26"/>
                <w:szCs w:val="26"/>
              </w:rPr>
            </w:pPr>
          </w:p>
        </w:tc>
      </w:tr>
      <w:tr w:rsidR="003479AA" w:rsidRPr="00571A29" w14:paraId="7FF06F58" w14:textId="77777777" w:rsidTr="00F77CA2">
        <w:tc>
          <w:tcPr>
            <w:tcW w:w="9316" w:type="dxa"/>
            <w:gridSpan w:val="8"/>
          </w:tcPr>
          <w:p w14:paraId="4B0636EF"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 Impact macro-economic</w:t>
            </w:r>
          </w:p>
          <w:p w14:paraId="48765D91"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73ACBF6F" w14:textId="77777777" w:rsidTr="00F77CA2">
        <w:tc>
          <w:tcPr>
            <w:tcW w:w="9316" w:type="dxa"/>
            <w:gridSpan w:val="8"/>
          </w:tcPr>
          <w:p w14:paraId="45EC83D8"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w:t>
            </w:r>
            <w:r w:rsidRPr="00571A29">
              <w:rPr>
                <w:rFonts w:ascii="Times New Roman" w:hAnsi="Times New Roman" w:cs="Times New Roman"/>
                <w:b/>
                <w:bCs/>
                <w:sz w:val="26"/>
                <w:szCs w:val="26"/>
                <w:vertAlign w:val="superscript"/>
              </w:rPr>
              <w:t>1</w:t>
            </w:r>
            <w:r w:rsidRPr="00571A29">
              <w:rPr>
                <w:rFonts w:ascii="Times New Roman" w:hAnsi="Times New Roman" w:cs="Times New Roman"/>
                <w:b/>
                <w:bCs/>
                <w:sz w:val="26"/>
                <w:szCs w:val="26"/>
              </w:rPr>
              <w:t xml:space="preserve">. Impactul asupra mediului </w:t>
            </w:r>
            <w:proofErr w:type="spellStart"/>
            <w:r w:rsidRPr="00571A29">
              <w:rPr>
                <w:rFonts w:ascii="Times New Roman" w:hAnsi="Times New Roman" w:cs="Times New Roman"/>
                <w:b/>
                <w:bCs/>
                <w:sz w:val="26"/>
                <w:szCs w:val="26"/>
              </w:rPr>
              <w:t>concurenţial</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domeniului ajutoarelor de stat:</w:t>
            </w:r>
          </w:p>
          <w:p w14:paraId="1D8ADF7F"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2928EEC5" w14:textId="77777777" w:rsidTr="00F77CA2">
        <w:tc>
          <w:tcPr>
            <w:tcW w:w="9316" w:type="dxa"/>
            <w:gridSpan w:val="8"/>
          </w:tcPr>
          <w:p w14:paraId="4538FD49"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2. Impact asupra mediului de afaceri</w:t>
            </w:r>
          </w:p>
          <w:p w14:paraId="3659AC04"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46A74EA5" w14:textId="77777777" w:rsidTr="00F77CA2">
        <w:tc>
          <w:tcPr>
            <w:tcW w:w="9316" w:type="dxa"/>
            <w:gridSpan w:val="8"/>
          </w:tcPr>
          <w:p w14:paraId="225CC2D3"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2</w:t>
            </w:r>
            <w:r w:rsidRPr="00571A29">
              <w:rPr>
                <w:rFonts w:ascii="Times New Roman" w:hAnsi="Times New Roman" w:cs="Times New Roman"/>
                <w:b/>
                <w:bCs/>
                <w:sz w:val="26"/>
                <w:szCs w:val="26"/>
                <w:vertAlign w:val="superscript"/>
              </w:rPr>
              <w:t>1</w:t>
            </w:r>
            <w:r w:rsidRPr="00571A29">
              <w:rPr>
                <w:rFonts w:ascii="Times New Roman" w:hAnsi="Times New Roman" w:cs="Times New Roman"/>
                <w:b/>
                <w:bCs/>
                <w:sz w:val="26"/>
                <w:szCs w:val="26"/>
              </w:rPr>
              <w:t>.Impactul asupra sarcinilor administrative</w:t>
            </w:r>
          </w:p>
          <w:p w14:paraId="5BAAE886"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2BA5157D" w14:textId="77777777" w:rsidTr="00F77CA2">
        <w:tc>
          <w:tcPr>
            <w:tcW w:w="9316" w:type="dxa"/>
            <w:gridSpan w:val="8"/>
          </w:tcPr>
          <w:p w14:paraId="1B80F459"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2</w:t>
            </w:r>
            <w:r w:rsidRPr="00571A29">
              <w:rPr>
                <w:rFonts w:ascii="Times New Roman" w:hAnsi="Times New Roman" w:cs="Times New Roman"/>
                <w:b/>
                <w:bCs/>
                <w:sz w:val="26"/>
                <w:szCs w:val="26"/>
                <w:vertAlign w:val="superscript"/>
              </w:rPr>
              <w:t>2</w:t>
            </w:r>
            <w:r w:rsidRPr="00571A29">
              <w:rPr>
                <w:rFonts w:ascii="Times New Roman" w:hAnsi="Times New Roman" w:cs="Times New Roman"/>
                <w:b/>
                <w:bCs/>
                <w:sz w:val="26"/>
                <w:szCs w:val="26"/>
              </w:rPr>
              <w:t>.Impactul asupra întreprinderilor mici și mijlocii</w:t>
            </w:r>
          </w:p>
          <w:p w14:paraId="3D2ABD18"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0DA61CF9" w14:textId="77777777" w:rsidTr="00F77CA2">
        <w:tc>
          <w:tcPr>
            <w:tcW w:w="9316" w:type="dxa"/>
            <w:gridSpan w:val="8"/>
          </w:tcPr>
          <w:p w14:paraId="77363918"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3. Impact social</w:t>
            </w:r>
          </w:p>
          <w:p w14:paraId="76394201"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lastRenderedPageBreak/>
              <w:t>Proiectul de act normativ nu se referă la acest subiect</w:t>
            </w:r>
          </w:p>
        </w:tc>
      </w:tr>
      <w:tr w:rsidR="003479AA" w:rsidRPr="00571A29" w14:paraId="57578697" w14:textId="77777777" w:rsidTr="00F77CA2">
        <w:tc>
          <w:tcPr>
            <w:tcW w:w="9316" w:type="dxa"/>
            <w:gridSpan w:val="8"/>
          </w:tcPr>
          <w:p w14:paraId="38B232A2"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4. Impact asupra mediului</w:t>
            </w:r>
          </w:p>
          <w:p w14:paraId="274D30D8"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275941E6" w14:textId="77777777" w:rsidTr="00F77CA2">
        <w:tc>
          <w:tcPr>
            <w:tcW w:w="9316" w:type="dxa"/>
            <w:gridSpan w:val="8"/>
          </w:tcPr>
          <w:p w14:paraId="53D32A91"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Alte </w:t>
            </w:r>
            <w:proofErr w:type="spellStart"/>
            <w:r w:rsidRPr="00571A29">
              <w:rPr>
                <w:rFonts w:ascii="Times New Roman" w:hAnsi="Times New Roman" w:cs="Times New Roman"/>
                <w:b/>
                <w:bCs/>
                <w:sz w:val="26"/>
                <w:szCs w:val="26"/>
              </w:rPr>
              <w:t>informaţii</w:t>
            </w:r>
            <w:proofErr w:type="spellEnd"/>
          </w:p>
          <w:p w14:paraId="6714E31A" w14:textId="77777777" w:rsidR="00F914C6" w:rsidRPr="00571A29" w:rsidRDefault="003479AA" w:rsidP="00025D4B">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Nu sunt</w:t>
            </w:r>
            <w:r w:rsidR="006F1406" w:rsidRPr="00571A29">
              <w:rPr>
                <w:rFonts w:ascii="Times New Roman" w:hAnsi="Times New Roman" w:cs="Times New Roman"/>
                <w:bCs/>
                <w:sz w:val="26"/>
                <w:szCs w:val="26"/>
              </w:rPr>
              <w:t>.</w:t>
            </w:r>
          </w:p>
        </w:tc>
      </w:tr>
      <w:tr w:rsidR="003479AA" w:rsidRPr="00571A29" w14:paraId="1359553D" w14:textId="77777777" w:rsidTr="00F77CA2">
        <w:tc>
          <w:tcPr>
            <w:tcW w:w="9316" w:type="dxa"/>
            <w:gridSpan w:val="8"/>
          </w:tcPr>
          <w:p w14:paraId="02EB814F" w14:textId="77777777" w:rsidR="005869E7" w:rsidRDefault="005869E7" w:rsidP="00571A29">
            <w:pPr>
              <w:tabs>
                <w:tab w:val="left" w:pos="3960"/>
              </w:tabs>
              <w:spacing w:after="0"/>
              <w:jc w:val="center"/>
              <w:rPr>
                <w:rFonts w:ascii="Times New Roman" w:hAnsi="Times New Roman" w:cs="Times New Roman"/>
                <w:b/>
                <w:bCs/>
                <w:sz w:val="26"/>
                <w:szCs w:val="26"/>
              </w:rPr>
            </w:pPr>
          </w:p>
          <w:p w14:paraId="2641EC26"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4-a</w:t>
            </w:r>
          </w:p>
          <w:p w14:paraId="4A0D2E3E" w14:textId="77777777" w:rsidR="003479AA" w:rsidRPr="00571A29" w:rsidRDefault="003479AA" w:rsidP="00571A29">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Impactul financiar asupra bugetului general consolidat,</w:t>
            </w:r>
          </w:p>
          <w:p w14:paraId="76B3E274" w14:textId="77777777" w:rsidR="003479AA" w:rsidRPr="00571A29" w:rsidRDefault="003479AA" w:rsidP="00571A29">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 xml:space="preserve">atât pe termen scurt, pentru anul curent, cât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pe termen lung (pe 5 ani)</w:t>
            </w:r>
          </w:p>
          <w:p w14:paraId="1FCC5B0A" w14:textId="77777777" w:rsidR="00F914C6" w:rsidRDefault="003479AA" w:rsidP="00025D4B">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 xml:space="preserve">Proiectul de act normativ nu are impact asupra bugetului general consolidat. </w:t>
            </w:r>
          </w:p>
          <w:p w14:paraId="6E03657D" w14:textId="77777777" w:rsidR="005869E7" w:rsidRPr="00571A29" w:rsidRDefault="005869E7" w:rsidP="00025D4B">
            <w:pPr>
              <w:tabs>
                <w:tab w:val="left" w:pos="3960"/>
              </w:tabs>
              <w:spacing w:after="0"/>
              <w:jc w:val="center"/>
              <w:rPr>
                <w:rFonts w:ascii="Times New Roman" w:hAnsi="Times New Roman" w:cs="Times New Roman"/>
                <w:sz w:val="26"/>
                <w:szCs w:val="26"/>
              </w:rPr>
            </w:pPr>
          </w:p>
        </w:tc>
      </w:tr>
      <w:tr w:rsidR="003479AA" w:rsidRPr="00571A29" w14:paraId="408F8F21" w14:textId="77777777" w:rsidTr="00F77CA2">
        <w:tc>
          <w:tcPr>
            <w:tcW w:w="9316" w:type="dxa"/>
            <w:gridSpan w:val="8"/>
          </w:tcPr>
          <w:p w14:paraId="6527BD21" w14:textId="77777777" w:rsidR="003479AA" w:rsidRPr="00571A29" w:rsidRDefault="003479AA" w:rsidP="00571A29">
            <w:pPr>
              <w:tabs>
                <w:tab w:val="left" w:pos="3960"/>
              </w:tabs>
              <w:spacing w:after="0"/>
              <w:jc w:val="right"/>
              <w:rPr>
                <w:rFonts w:ascii="Times New Roman" w:hAnsi="Times New Roman" w:cs="Times New Roman"/>
                <w:sz w:val="26"/>
                <w:szCs w:val="26"/>
              </w:rPr>
            </w:pPr>
            <w:r w:rsidRPr="00571A29">
              <w:rPr>
                <w:rFonts w:ascii="Times New Roman" w:hAnsi="Times New Roman" w:cs="Times New Roman"/>
                <w:sz w:val="26"/>
                <w:szCs w:val="26"/>
              </w:rPr>
              <w:t>- în mii lei (RON) -</w:t>
            </w:r>
          </w:p>
        </w:tc>
      </w:tr>
      <w:tr w:rsidR="003479AA" w:rsidRPr="00571A29" w14:paraId="7C476960" w14:textId="77777777" w:rsidTr="00F77CA2">
        <w:tc>
          <w:tcPr>
            <w:tcW w:w="4705" w:type="dxa"/>
          </w:tcPr>
          <w:p w14:paraId="5E72AD4B"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Indicatori</w:t>
            </w:r>
          </w:p>
        </w:tc>
        <w:tc>
          <w:tcPr>
            <w:tcW w:w="1261" w:type="dxa"/>
          </w:tcPr>
          <w:p w14:paraId="706EFAF2"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Anul curent</w:t>
            </w:r>
          </w:p>
        </w:tc>
        <w:tc>
          <w:tcPr>
            <w:tcW w:w="1780" w:type="dxa"/>
            <w:gridSpan w:val="5"/>
          </w:tcPr>
          <w:p w14:paraId="6C9E1AE9"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Următorii patru ani</w:t>
            </w:r>
          </w:p>
        </w:tc>
        <w:tc>
          <w:tcPr>
            <w:tcW w:w="1570" w:type="dxa"/>
          </w:tcPr>
          <w:p w14:paraId="087B465F"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 xml:space="preserve">Media pe cinci ani </w:t>
            </w:r>
          </w:p>
        </w:tc>
      </w:tr>
      <w:tr w:rsidR="003479AA" w:rsidRPr="00571A29" w14:paraId="0B8429FE" w14:textId="77777777" w:rsidTr="00F77CA2">
        <w:tc>
          <w:tcPr>
            <w:tcW w:w="4705" w:type="dxa"/>
          </w:tcPr>
          <w:p w14:paraId="5AA270EC"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1</w:t>
            </w:r>
          </w:p>
        </w:tc>
        <w:tc>
          <w:tcPr>
            <w:tcW w:w="1261" w:type="dxa"/>
          </w:tcPr>
          <w:p w14:paraId="24D3010D"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2</w:t>
            </w:r>
          </w:p>
        </w:tc>
        <w:tc>
          <w:tcPr>
            <w:tcW w:w="507" w:type="dxa"/>
          </w:tcPr>
          <w:p w14:paraId="4DDC181A"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3</w:t>
            </w:r>
          </w:p>
        </w:tc>
        <w:tc>
          <w:tcPr>
            <w:tcW w:w="321" w:type="dxa"/>
          </w:tcPr>
          <w:p w14:paraId="0F95891F"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4</w:t>
            </w:r>
          </w:p>
        </w:tc>
        <w:tc>
          <w:tcPr>
            <w:tcW w:w="340" w:type="dxa"/>
          </w:tcPr>
          <w:p w14:paraId="76BA1E69"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5</w:t>
            </w:r>
          </w:p>
        </w:tc>
        <w:tc>
          <w:tcPr>
            <w:tcW w:w="612" w:type="dxa"/>
            <w:gridSpan w:val="2"/>
          </w:tcPr>
          <w:p w14:paraId="5D2D8C2B"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6</w:t>
            </w:r>
          </w:p>
        </w:tc>
        <w:tc>
          <w:tcPr>
            <w:tcW w:w="1570" w:type="dxa"/>
          </w:tcPr>
          <w:p w14:paraId="3767285C" w14:textId="77777777" w:rsidR="003479AA" w:rsidRPr="00571A29" w:rsidRDefault="003479AA" w:rsidP="00571A29">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7</w:t>
            </w:r>
          </w:p>
        </w:tc>
      </w:tr>
      <w:tr w:rsidR="003479AA" w:rsidRPr="00571A29" w14:paraId="22C4DF2D" w14:textId="77777777" w:rsidTr="00F77CA2">
        <w:tc>
          <w:tcPr>
            <w:tcW w:w="4705" w:type="dxa"/>
          </w:tcPr>
          <w:p w14:paraId="684B9D35"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1. Modificări ale veniturilor bugetare, plus/minus, din care:</w:t>
            </w:r>
          </w:p>
          <w:p w14:paraId="37DAF357"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a) buget de stat, din acesta:</w:t>
            </w:r>
          </w:p>
          <w:p w14:paraId="65B61876" w14:textId="77777777" w:rsidR="003479AA" w:rsidRPr="00571A29" w:rsidRDefault="003479AA" w:rsidP="00571A29">
            <w:pPr>
              <w:numPr>
                <w:ilvl w:val="0"/>
                <w:numId w:val="1"/>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impozit pe profit</w:t>
            </w:r>
          </w:p>
          <w:p w14:paraId="15D54821" w14:textId="77777777" w:rsidR="003479AA" w:rsidRPr="00571A29" w:rsidRDefault="003479AA" w:rsidP="00571A29">
            <w:pPr>
              <w:numPr>
                <w:ilvl w:val="0"/>
                <w:numId w:val="1"/>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impozit pe venit</w:t>
            </w:r>
          </w:p>
          <w:p w14:paraId="323CC4A0"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b) bugete locale</w:t>
            </w:r>
          </w:p>
          <w:p w14:paraId="604FEF29" w14:textId="77777777" w:rsidR="003479AA" w:rsidRPr="00571A29" w:rsidRDefault="003479AA" w:rsidP="00571A29">
            <w:pPr>
              <w:numPr>
                <w:ilvl w:val="0"/>
                <w:numId w:val="2"/>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impozit pe profit</w:t>
            </w:r>
          </w:p>
          <w:p w14:paraId="7596EB35"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 bugetul asigurărilor sociale de stat:</w:t>
            </w:r>
          </w:p>
          <w:p w14:paraId="39CA3F00" w14:textId="77777777" w:rsidR="003479AA" w:rsidRPr="00571A29" w:rsidRDefault="003479AA" w:rsidP="00571A29">
            <w:pPr>
              <w:numPr>
                <w:ilvl w:val="0"/>
                <w:numId w:val="3"/>
              </w:numPr>
              <w:tabs>
                <w:tab w:val="left" w:pos="3960"/>
              </w:tabs>
              <w:spacing w:after="0"/>
              <w:jc w:val="both"/>
              <w:rPr>
                <w:rFonts w:ascii="Times New Roman" w:hAnsi="Times New Roman" w:cs="Times New Roman"/>
                <w:sz w:val="26"/>
                <w:szCs w:val="26"/>
              </w:rPr>
            </w:pPr>
            <w:proofErr w:type="spellStart"/>
            <w:r w:rsidRPr="00571A29">
              <w:rPr>
                <w:rFonts w:ascii="Times New Roman" w:hAnsi="Times New Roman" w:cs="Times New Roman"/>
                <w:sz w:val="26"/>
                <w:szCs w:val="26"/>
              </w:rPr>
              <w:t>contribuţii</w:t>
            </w:r>
            <w:proofErr w:type="spellEnd"/>
            <w:r w:rsidRPr="00571A29">
              <w:rPr>
                <w:rFonts w:ascii="Times New Roman" w:hAnsi="Times New Roman" w:cs="Times New Roman"/>
                <w:sz w:val="26"/>
                <w:szCs w:val="26"/>
              </w:rPr>
              <w:t xml:space="preserve"> de asigurări</w:t>
            </w:r>
          </w:p>
        </w:tc>
        <w:tc>
          <w:tcPr>
            <w:tcW w:w="1261" w:type="dxa"/>
          </w:tcPr>
          <w:p w14:paraId="1EDFA876"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07" w:type="dxa"/>
          </w:tcPr>
          <w:p w14:paraId="054E78F5" w14:textId="77777777" w:rsidR="003479AA" w:rsidRPr="00571A29" w:rsidRDefault="003479AA" w:rsidP="00571A29">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2E830A6C"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40" w:type="dxa"/>
          </w:tcPr>
          <w:p w14:paraId="7433ACA5" w14:textId="77777777" w:rsidR="003479AA" w:rsidRPr="00571A29" w:rsidRDefault="003479AA" w:rsidP="00571A29">
            <w:pPr>
              <w:tabs>
                <w:tab w:val="left" w:pos="3960"/>
              </w:tabs>
              <w:spacing w:after="0"/>
              <w:rPr>
                <w:rFonts w:ascii="Times New Roman" w:hAnsi="Times New Roman" w:cs="Times New Roman"/>
                <w:sz w:val="26"/>
                <w:szCs w:val="26"/>
              </w:rPr>
            </w:pPr>
          </w:p>
        </w:tc>
        <w:tc>
          <w:tcPr>
            <w:tcW w:w="612" w:type="dxa"/>
            <w:gridSpan w:val="2"/>
          </w:tcPr>
          <w:p w14:paraId="7D7326DB" w14:textId="77777777" w:rsidR="003479AA" w:rsidRPr="00571A29" w:rsidRDefault="003479AA" w:rsidP="00571A29">
            <w:pPr>
              <w:tabs>
                <w:tab w:val="left" w:pos="3960"/>
              </w:tabs>
              <w:spacing w:after="0"/>
              <w:rPr>
                <w:rFonts w:ascii="Times New Roman" w:hAnsi="Times New Roman" w:cs="Times New Roman"/>
                <w:sz w:val="26"/>
                <w:szCs w:val="26"/>
              </w:rPr>
            </w:pPr>
          </w:p>
        </w:tc>
        <w:tc>
          <w:tcPr>
            <w:tcW w:w="1570" w:type="dxa"/>
          </w:tcPr>
          <w:p w14:paraId="45A69592" w14:textId="77777777" w:rsidR="003479AA" w:rsidRPr="00571A29" w:rsidRDefault="003479AA" w:rsidP="00571A29">
            <w:pPr>
              <w:tabs>
                <w:tab w:val="left" w:pos="3960"/>
              </w:tabs>
              <w:spacing w:after="0"/>
              <w:rPr>
                <w:rFonts w:ascii="Times New Roman" w:hAnsi="Times New Roman" w:cs="Times New Roman"/>
                <w:sz w:val="26"/>
                <w:szCs w:val="26"/>
              </w:rPr>
            </w:pPr>
          </w:p>
        </w:tc>
      </w:tr>
      <w:tr w:rsidR="003479AA" w:rsidRPr="00571A29" w14:paraId="6B661DA0" w14:textId="77777777" w:rsidTr="00F77CA2">
        <w:trPr>
          <w:trHeight w:val="530"/>
        </w:trPr>
        <w:tc>
          <w:tcPr>
            <w:tcW w:w="9316" w:type="dxa"/>
            <w:gridSpan w:val="8"/>
          </w:tcPr>
          <w:p w14:paraId="75B292B8"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2. Modificări ale cheltuielilor bugetare, plus/minus, din care:</w:t>
            </w:r>
          </w:p>
          <w:p w14:paraId="5EB380B9"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a) buget de stat, din acesta:</w:t>
            </w:r>
          </w:p>
          <w:p w14:paraId="275E17FE" w14:textId="77777777" w:rsidR="003479AA" w:rsidRPr="00571A29" w:rsidRDefault="003479AA" w:rsidP="00571A29">
            <w:pPr>
              <w:numPr>
                <w:ilvl w:val="0"/>
                <w:numId w:val="4"/>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cheltuieli de personal</w:t>
            </w:r>
          </w:p>
          <w:p w14:paraId="5FCB3C7E" w14:textId="77777777" w:rsidR="003479AA" w:rsidRPr="00571A29" w:rsidRDefault="003479AA" w:rsidP="00571A29">
            <w:pPr>
              <w:numPr>
                <w:ilvl w:val="0"/>
                <w:numId w:val="4"/>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bunuri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servicii</w:t>
            </w:r>
          </w:p>
          <w:p w14:paraId="12DCAA15"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b) bugete locale:</w:t>
            </w:r>
          </w:p>
          <w:p w14:paraId="3675A838" w14:textId="77777777" w:rsidR="003479AA" w:rsidRPr="00571A29" w:rsidRDefault="003479AA" w:rsidP="00571A29">
            <w:pPr>
              <w:numPr>
                <w:ilvl w:val="0"/>
                <w:numId w:val="5"/>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cheltuieli de personal</w:t>
            </w:r>
          </w:p>
          <w:p w14:paraId="5AC335D9" w14:textId="77777777" w:rsidR="003479AA" w:rsidRPr="00571A29" w:rsidRDefault="003479AA" w:rsidP="00571A29">
            <w:pPr>
              <w:numPr>
                <w:ilvl w:val="0"/>
                <w:numId w:val="5"/>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bunuri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servicii</w:t>
            </w:r>
          </w:p>
          <w:p w14:paraId="0DF5A6F1"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 bugetul asigurărilor sociale de stat:</w:t>
            </w:r>
          </w:p>
          <w:p w14:paraId="24122E9D" w14:textId="77777777" w:rsidR="003479AA" w:rsidRPr="00571A29" w:rsidRDefault="003479AA" w:rsidP="00571A29">
            <w:pPr>
              <w:numPr>
                <w:ilvl w:val="0"/>
                <w:numId w:val="6"/>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cheltuieli de personal</w:t>
            </w:r>
          </w:p>
          <w:p w14:paraId="68930650" w14:textId="77777777" w:rsidR="003479AA" w:rsidRPr="00571A29" w:rsidRDefault="003479AA" w:rsidP="00571A29">
            <w:pPr>
              <w:numPr>
                <w:ilvl w:val="0"/>
                <w:numId w:val="6"/>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bunuri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servicii </w:t>
            </w:r>
          </w:p>
        </w:tc>
      </w:tr>
      <w:tr w:rsidR="003479AA" w:rsidRPr="00571A29" w14:paraId="527B4E9C" w14:textId="77777777" w:rsidTr="00F77CA2">
        <w:tc>
          <w:tcPr>
            <w:tcW w:w="4705" w:type="dxa"/>
          </w:tcPr>
          <w:p w14:paraId="478B78EA"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3. Impact financiar, plus/minus, din care:</w:t>
            </w:r>
          </w:p>
          <w:p w14:paraId="4CAA712A"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a)</w:t>
            </w:r>
            <w:r w:rsidRPr="00571A29">
              <w:rPr>
                <w:rFonts w:ascii="Times New Roman" w:hAnsi="Times New Roman" w:cs="Times New Roman"/>
                <w:sz w:val="26"/>
                <w:szCs w:val="26"/>
                <w:vertAlign w:val="superscript"/>
              </w:rPr>
              <w:t xml:space="preserve"> </w:t>
            </w:r>
            <w:r w:rsidRPr="00571A29">
              <w:rPr>
                <w:rFonts w:ascii="Times New Roman" w:hAnsi="Times New Roman" w:cs="Times New Roman"/>
                <w:sz w:val="26"/>
                <w:szCs w:val="26"/>
              </w:rPr>
              <w:t>buget de stat</w:t>
            </w:r>
          </w:p>
          <w:p w14:paraId="41C42F06" w14:textId="77777777" w:rsidR="003479AA" w:rsidRPr="00571A29" w:rsidRDefault="003479AA" w:rsidP="00571A29">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b) bugete locale</w:t>
            </w:r>
          </w:p>
        </w:tc>
        <w:tc>
          <w:tcPr>
            <w:tcW w:w="1261" w:type="dxa"/>
          </w:tcPr>
          <w:p w14:paraId="1E4CE00F"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07" w:type="dxa"/>
          </w:tcPr>
          <w:p w14:paraId="063C61FD"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21" w:type="dxa"/>
          </w:tcPr>
          <w:p w14:paraId="5587E5C6"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40" w:type="dxa"/>
          </w:tcPr>
          <w:p w14:paraId="5986C5FA"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35" w:type="dxa"/>
          </w:tcPr>
          <w:p w14:paraId="2265FAFD" w14:textId="77777777" w:rsidR="003479AA" w:rsidRPr="00571A29" w:rsidRDefault="003479AA" w:rsidP="00571A29">
            <w:pPr>
              <w:tabs>
                <w:tab w:val="left" w:pos="3960"/>
              </w:tabs>
              <w:spacing w:after="0"/>
              <w:rPr>
                <w:rFonts w:ascii="Times New Roman" w:hAnsi="Times New Roman" w:cs="Times New Roman"/>
                <w:sz w:val="26"/>
                <w:szCs w:val="26"/>
              </w:rPr>
            </w:pPr>
          </w:p>
        </w:tc>
        <w:tc>
          <w:tcPr>
            <w:tcW w:w="1647" w:type="dxa"/>
            <w:gridSpan w:val="2"/>
          </w:tcPr>
          <w:p w14:paraId="3D5A765B" w14:textId="77777777" w:rsidR="003479AA" w:rsidRPr="00571A29" w:rsidRDefault="003479AA" w:rsidP="00571A29">
            <w:pPr>
              <w:tabs>
                <w:tab w:val="left" w:pos="3960"/>
              </w:tabs>
              <w:spacing w:after="0"/>
              <w:rPr>
                <w:rFonts w:ascii="Times New Roman" w:hAnsi="Times New Roman" w:cs="Times New Roman"/>
                <w:sz w:val="26"/>
                <w:szCs w:val="26"/>
              </w:rPr>
            </w:pPr>
          </w:p>
        </w:tc>
      </w:tr>
      <w:tr w:rsidR="003479AA" w:rsidRPr="00571A29" w14:paraId="3AC3C83B" w14:textId="77777777" w:rsidTr="00F77CA2">
        <w:tc>
          <w:tcPr>
            <w:tcW w:w="4705" w:type="dxa"/>
          </w:tcPr>
          <w:p w14:paraId="5F83906F" w14:textId="77777777" w:rsidR="003479AA" w:rsidRPr="00571A29" w:rsidRDefault="003479AA" w:rsidP="00571A29">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 xml:space="preserve">4. Propuneri pentru acoperirea </w:t>
            </w:r>
            <w:proofErr w:type="spellStart"/>
            <w:r w:rsidRPr="00571A29">
              <w:rPr>
                <w:rFonts w:ascii="Times New Roman" w:hAnsi="Times New Roman" w:cs="Times New Roman"/>
                <w:sz w:val="26"/>
                <w:szCs w:val="26"/>
              </w:rPr>
              <w:t>creşterii</w:t>
            </w:r>
            <w:proofErr w:type="spellEnd"/>
            <w:r w:rsidRPr="00571A29">
              <w:rPr>
                <w:rFonts w:ascii="Times New Roman" w:hAnsi="Times New Roman" w:cs="Times New Roman"/>
                <w:sz w:val="26"/>
                <w:szCs w:val="26"/>
              </w:rPr>
              <w:t xml:space="preserve"> cheltuielilor bugetare</w:t>
            </w:r>
          </w:p>
        </w:tc>
        <w:tc>
          <w:tcPr>
            <w:tcW w:w="1261" w:type="dxa"/>
          </w:tcPr>
          <w:p w14:paraId="5548E364"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07" w:type="dxa"/>
          </w:tcPr>
          <w:p w14:paraId="684850D6"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21" w:type="dxa"/>
          </w:tcPr>
          <w:p w14:paraId="395215F5"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40" w:type="dxa"/>
          </w:tcPr>
          <w:p w14:paraId="1D212748"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35" w:type="dxa"/>
          </w:tcPr>
          <w:p w14:paraId="1BECAF61" w14:textId="77777777" w:rsidR="003479AA" w:rsidRPr="00571A29" w:rsidRDefault="003479AA" w:rsidP="00571A29">
            <w:pPr>
              <w:tabs>
                <w:tab w:val="left" w:pos="3960"/>
              </w:tabs>
              <w:spacing w:after="0"/>
              <w:rPr>
                <w:rFonts w:ascii="Times New Roman" w:hAnsi="Times New Roman" w:cs="Times New Roman"/>
                <w:sz w:val="26"/>
                <w:szCs w:val="26"/>
              </w:rPr>
            </w:pPr>
          </w:p>
        </w:tc>
        <w:tc>
          <w:tcPr>
            <w:tcW w:w="1647" w:type="dxa"/>
            <w:gridSpan w:val="2"/>
          </w:tcPr>
          <w:p w14:paraId="6210D4E2" w14:textId="77777777" w:rsidR="003479AA" w:rsidRPr="00571A29" w:rsidRDefault="003479AA" w:rsidP="00571A29">
            <w:pPr>
              <w:tabs>
                <w:tab w:val="left" w:pos="3960"/>
              </w:tabs>
              <w:spacing w:after="0"/>
              <w:rPr>
                <w:rFonts w:ascii="Times New Roman" w:hAnsi="Times New Roman" w:cs="Times New Roman"/>
                <w:sz w:val="26"/>
                <w:szCs w:val="26"/>
              </w:rPr>
            </w:pPr>
          </w:p>
        </w:tc>
      </w:tr>
      <w:tr w:rsidR="003479AA" w:rsidRPr="00571A29" w14:paraId="2B0385D6" w14:textId="77777777" w:rsidTr="00F77CA2">
        <w:tc>
          <w:tcPr>
            <w:tcW w:w="4705" w:type="dxa"/>
          </w:tcPr>
          <w:p w14:paraId="03E54904"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lastRenderedPageBreak/>
              <w:t>5. Propuneri pentru a compensa reducerea veniturilor bugetare</w:t>
            </w:r>
          </w:p>
        </w:tc>
        <w:tc>
          <w:tcPr>
            <w:tcW w:w="1261" w:type="dxa"/>
          </w:tcPr>
          <w:p w14:paraId="0E2EE02B"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07" w:type="dxa"/>
          </w:tcPr>
          <w:p w14:paraId="375A9090"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21" w:type="dxa"/>
          </w:tcPr>
          <w:p w14:paraId="2868ADF8"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40" w:type="dxa"/>
          </w:tcPr>
          <w:p w14:paraId="52E6CBC6"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35" w:type="dxa"/>
          </w:tcPr>
          <w:p w14:paraId="7B244C1C" w14:textId="77777777" w:rsidR="003479AA" w:rsidRPr="00571A29" w:rsidRDefault="003479AA" w:rsidP="00571A29">
            <w:pPr>
              <w:tabs>
                <w:tab w:val="left" w:pos="3960"/>
              </w:tabs>
              <w:spacing w:after="0"/>
              <w:rPr>
                <w:rFonts w:ascii="Times New Roman" w:hAnsi="Times New Roman" w:cs="Times New Roman"/>
                <w:sz w:val="26"/>
                <w:szCs w:val="26"/>
              </w:rPr>
            </w:pPr>
          </w:p>
        </w:tc>
        <w:tc>
          <w:tcPr>
            <w:tcW w:w="1647" w:type="dxa"/>
            <w:gridSpan w:val="2"/>
          </w:tcPr>
          <w:p w14:paraId="3A88BE91" w14:textId="77777777" w:rsidR="003479AA" w:rsidRPr="00571A29" w:rsidRDefault="003479AA" w:rsidP="00571A29">
            <w:pPr>
              <w:tabs>
                <w:tab w:val="left" w:pos="3960"/>
              </w:tabs>
              <w:spacing w:after="0"/>
              <w:rPr>
                <w:rFonts w:ascii="Times New Roman" w:hAnsi="Times New Roman" w:cs="Times New Roman"/>
                <w:sz w:val="26"/>
                <w:szCs w:val="26"/>
              </w:rPr>
            </w:pPr>
          </w:p>
        </w:tc>
      </w:tr>
      <w:tr w:rsidR="003479AA" w:rsidRPr="00571A29" w14:paraId="66FD4B55" w14:textId="77777777" w:rsidTr="00F77CA2">
        <w:tc>
          <w:tcPr>
            <w:tcW w:w="4705" w:type="dxa"/>
          </w:tcPr>
          <w:p w14:paraId="41322F52"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6. Calcule detaliate privind fundamentarea modificărilor veniturilor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/sau cheltuielilor bugetare</w:t>
            </w:r>
          </w:p>
        </w:tc>
        <w:tc>
          <w:tcPr>
            <w:tcW w:w="1261" w:type="dxa"/>
          </w:tcPr>
          <w:p w14:paraId="3D4E28B1"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07" w:type="dxa"/>
          </w:tcPr>
          <w:p w14:paraId="7A7BE836"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21" w:type="dxa"/>
          </w:tcPr>
          <w:p w14:paraId="7E885E9E" w14:textId="77777777" w:rsidR="003479AA" w:rsidRPr="00571A29" w:rsidRDefault="003479AA" w:rsidP="00571A29">
            <w:pPr>
              <w:tabs>
                <w:tab w:val="left" w:pos="3960"/>
              </w:tabs>
              <w:spacing w:after="0"/>
              <w:rPr>
                <w:rFonts w:ascii="Times New Roman" w:hAnsi="Times New Roman" w:cs="Times New Roman"/>
                <w:sz w:val="26"/>
                <w:szCs w:val="26"/>
              </w:rPr>
            </w:pPr>
          </w:p>
        </w:tc>
        <w:tc>
          <w:tcPr>
            <w:tcW w:w="340" w:type="dxa"/>
          </w:tcPr>
          <w:p w14:paraId="50A2CF1B" w14:textId="77777777" w:rsidR="003479AA" w:rsidRPr="00571A29" w:rsidRDefault="003479AA" w:rsidP="00571A29">
            <w:pPr>
              <w:tabs>
                <w:tab w:val="left" w:pos="3960"/>
              </w:tabs>
              <w:spacing w:after="0"/>
              <w:rPr>
                <w:rFonts w:ascii="Times New Roman" w:hAnsi="Times New Roman" w:cs="Times New Roman"/>
                <w:sz w:val="26"/>
                <w:szCs w:val="26"/>
              </w:rPr>
            </w:pPr>
          </w:p>
        </w:tc>
        <w:tc>
          <w:tcPr>
            <w:tcW w:w="535" w:type="dxa"/>
          </w:tcPr>
          <w:p w14:paraId="10F01474" w14:textId="77777777" w:rsidR="003479AA" w:rsidRPr="00571A29" w:rsidRDefault="003479AA" w:rsidP="00571A29">
            <w:pPr>
              <w:tabs>
                <w:tab w:val="left" w:pos="3960"/>
              </w:tabs>
              <w:spacing w:after="0"/>
              <w:rPr>
                <w:rFonts w:ascii="Times New Roman" w:hAnsi="Times New Roman" w:cs="Times New Roman"/>
                <w:sz w:val="26"/>
                <w:szCs w:val="26"/>
              </w:rPr>
            </w:pPr>
          </w:p>
        </w:tc>
        <w:tc>
          <w:tcPr>
            <w:tcW w:w="1647" w:type="dxa"/>
            <w:gridSpan w:val="2"/>
          </w:tcPr>
          <w:p w14:paraId="654D7138" w14:textId="77777777" w:rsidR="003479AA" w:rsidRPr="00571A29" w:rsidRDefault="003479AA" w:rsidP="00571A29">
            <w:pPr>
              <w:tabs>
                <w:tab w:val="left" w:pos="3960"/>
              </w:tabs>
              <w:spacing w:after="0"/>
              <w:rPr>
                <w:rFonts w:ascii="Times New Roman" w:hAnsi="Times New Roman" w:cs="Times New Roman"/>
                <w:sz w:val="26"/>
                <w:szCs w:val="26"/>
              </w:rPr>
            </w:pPr>
          </w:p>
        </w:tc>
      </w:tr>
      <w:tr w:rsidR="003479AA" w:rsidRPr="00571A29" w14:paraId="110047CF" w14:textId="77777777" w:rsidTr="00F77CA2">
        <w:tc>
          <w:tcPr>
            <w:tcW w:w="4705" w:type="dxa"/>
          </w:tcPr>
          <w:p w14:paraId="1E3FDB7D" w14:textId="77777777" w:rsidR="003479AA" w:rsidRPr="00571A29" w:rsidRDefault="003479AA" w:rsidP="00571A29">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 xml:space="preserve">7. Alte </w:t>
            </w:r>
            <w:proofErr w:type="spellStart"/>
            <w:r w:rsidRPr="00571A29">
              <w:rPr>
                <w:rFonts w:ascii="Times New Roman" w:hAnsi="Times New Roman" w:cs="Times New Roman"/>
                <w:sz w:val="26"/>
                <w:szCs w:val="26"/>
              </w:rPr>
              <w:t>informaţii</w:t>
            </w:r>
            <w:proofErr w:type="spellEnd"/>
            <w:r w:rsidRPr="00571A29">
              <w:rPr>
                <w:rFonts w:ascii="Times New Roman" w:hAnsi="Times New Roman" w:cs="Times New Roman"/>
                <w:sz w:val="26"/>
                <w:szCs w:val="26"/>
              </w:rPr>
              <w:t xml:space="preserve"> </w:t>
            </w:r>
          </w:p>
          <w:p w14:paraId="12D41B90" w14:textId="77777777" w:rsidR="00F914C6" w:rsidRPr="00571A29" w:rsidRDefault="003479AA" w:rsidP="00025D4B">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Nu sunt</w:t>
            </w:r>
          </w:p>
        </w:tc>
        <w:tc>
          <w:tcPr>
            <w:tcW w:w="4611" w:type="dxa"/>
            <w:gridSpan w:val="7"/>
          </w:tcPr>
          <w:p w14:paraId="6E320BEC" w14:textId="77777777" w:rsidR="003479AA" w:rsidRPr="00571A29" w:rsidRDefault="003479AA" w:rsidP="00571A29">
            <w:pPr>
              <w:tabs>
                <w:tab w:val="left" w:pos="3960"/>
              </w:tabs>
              <w:spacing w:after="0"/>
              <w:rPr>
                <w:rFonts w:ascii="Times New Roman" w:hAnsi="Times New Roman" w:cs="Times New Roman"/>
                <w:sz w:val="26"/>
                <w:szCs w:val="26"/>
              </w:rPr>
            </w:pPr>
          </w:p>
        </w:tc>
      </w:tr>
      <w:tr w:rsidR="003479AA" w:rsidRPr="00571A29" w14:paraId="19D09D00" w14:textId="77777777" w:rsidTr="00F77CA2">
        <w:tc>
          <w:tcPr>
            <w:tcW w:w="9316" w:type="dxa"/>
            <w:gridSpan w:val="8"/>
          </w:tcPr>
          <w:p w14:paraId="7DCD4FF8" w14:textId="77777777" w:rsidR="005869E7" w:rsidRDefault="005869E7" w:rsidP="00571A29">
            <w:pPr>
              <w:tabs>
                <w:tab w:val="left" w:pos="3960"/>
              </w:tabs>
              <w:spacing w:after="0"/>
              <w:jc w:val="center"/>
              <w:rPr>
                <w:rFonts w:ascii="Times New Roman" w:hAnsi="Times New Roman" w:cs="Times New Roman"/>
                <w:b/>
                <w:bCs/>
                <w:sz w:val="26"/>
                <w:szCs w:val="26"/>
              </w:rPr>
            </w:pPr>
          </w:p>
          <w:p w14:paraId="52CF9967"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5-a</w:t>
            </w:r>
          </w:p>
          <w:p w14:paraId="4881DCEC" w14:textId="77777777" w:rsidR="00F914C6" w:rsidRDefault="003479AA" w:rsidP="00025D4B">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 xml:space="preserve">Efectele proiectului de act normativ asupra </w:t>
            </w:r>
            <w:proofErr w:type="spellStart"/>
            <w:r w:rsidRPr="00571A29">
              <w:rPr>
                <w:rFonts w:ascii="Times New Roman" w:hAnsi="Times New Roman" w:cs="Times New Roman"/>
                <w:b/>
                <w:bCs/>
                <w:sz w:val="26"/>
                <w:szCs w:val="26"/>
              </w:rPr>
              <w:t>legislaţiei</w:t>
            </w:r>
            <w:proofErr w:type="spellEnd"/>
            <w:r w:rsidRPr="00571A29">
              <w:rPr>
                <w:rFonts w:ascii="Times New Roman" w:hAnsi="Times New Roman" w:cs="Times New Roman"/>
                <w:b/>
                <w:bCs/>
                <w:sz w:val="26"/>
                <w:szCs w:val="26"/>
              </w:rPr>
              <w:t xml:space="preserve"> în vigoare</w:t>
            </w:r>
          </w:p>
          <w:p w14:paraId="013CF005" w14:textId="77777777" w:rsidR="005869E7" w:rsidRPr="00571A29" w:rsidRDefault="005869E7" w:rsidP="00025D4B">
            <w:pPr>
              <w:tabs>
                <w:tab w:val="left" w:pos="3960"/>
              </w:tabs>
              <w:spacing w:after="0"/>
              <w:jc w:val="center"/>
              <w:rPr>
                <w:rFonts w:ascii="Times New Roman" w:hAnsi="Times New Roman" w:cs="Times New Roman"/>
                <w:b/>
                <w:bCs/>
                <w:sz w:val="26"/>
                <w:szCs w:val="26"/>
              </w:rPr>
            </w:pPr>
          </w:p>
        </w:tc>
      </w:tr>
      <w:tr w:rsidR="003479AA" w:rsidRPr="00571A29" w14:paraId="2185F743" w14:textId="77777777" w:rsidTr="00F77CA2">
        <w:tc>
          <w:tcPr>
            <w:tcW w:w="9316" w:type="dxa"/>
            <w:gridSpan w:val="8"/>
          </w:tcPr>
          <w:p w14:paraId="7323D0C8"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400D6E72"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i/>
                <w:iCs/>
                <w:sz w:val="26"/>
                <w:szCs w:val="26"/>
              </w:rPr>
            </w:pPr>
            <w:r w:rsidRPr="00571A29">
              <w:rPr>
                <w:rFonts w:ascii="Times New Roman" w:hAnsi="Times New Roman" w:cs="Times New Roman"/>
                <w:i/>
                <w:iCs/>
                <w:sz w:val="26"/>
                <w:szCs w:val="26"/>
              </w:rPr>
              <w:t>a) acte normative care se modifică sau se abrogă ca urmare a intrării în vigoare a proiectului de act normativ;</w:t>
            </w:r>
          </w:p>
          <w:p w14:paraId="5E52EF4B"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i/>
                <w:iCs/>
                <w:sz w:val="26"/>
                <w:szCs w:val="26"/>
              </w:rPr>
            </w:pPr>
            <w:r w:rsidRPr="00571A29">
              <w:rPr>
                <w:rFonts w:ascii="Times New Roman" w:hAnsi="Times New Roman" w:cs="Times New Roman"/>
                <w:i/>
                <w:iCs/>
                <w:sz w:val="26"/>
                <w:szCs w:val="26"/>
              </w:rPr>
              <w:t xml:space="preserve">b) acte normative ce urmează a fi elaborate în vederea implementării noilor </w:t>
            </w:r>
            <w:proofErr w:type="spellStart"/>
            <w:r w:rsidRPr="00571A29">
              <w:rPr>
                <w:rFonts w:ascii="Times New Roman" w:hAnsi="Times New Roman" w:cs="Times New Roman"/>
                <w:i/>
                <w:iCs/>
                <w:sz w:val="26"/>
                <w:szCs w:val="26"/>
              </w:rPr>
              <w:t>dispoziţii</w:t>
            </w:r>
            <w:proofErr w:type="spellEnd"/>
            <w:r w:rsidRPr="00571A29">
              <w:rPr>
                <w:rFonts w:ascii="Times New Roman" w:hAnsi="Times New Roman" w:cs="Times New Roman"/>
                <w:i/>
                <w:iCs/>
                <w:sz w:val="26"/>
                <w:szCs w:val="26"/>
              </w:rPr>
              <w:t>.</w:t>
            </w:r>
          </w:p>
          <w:p w14:paraId="2EB2EEF5"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i/>
                <w:iCs/>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492AF3A5" w14:textId="77777777" w:rsidTr="00F77CA2">
        <w:tc>
          <w:tcPr>
            <w:tcW w:w="9316" w:type="dxa"/>
            <w:gridSpan w:val="8"/>
          </w:tcPr>
          <w:p w14:paraId="2B6B790B"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w:t>
            </w:r>
            <w:r w:rsidRPr="00571A29">
              <w:rPr>
                <w:rFonts w:ascii="Times New Roman" w:hAnsi="Times New Roman" w:cs="Times New Roman"/>
                <w:b/>
                <w:bCs/>
                <w:sz w:val="26"/>
                <w:szCs w:val="26"/>
                <w:vertAlign w:val="superscript"/>
              </w:rPr>
              <w:t>1</w:t>
            </w:r>
            <w:r w:rsidRPr="00571A29">
              <w:rPr>
                <w:rFonts w:ascii="Times New Roman" w:hAnsi="Times New Roman" w:cs="Times New Roman"/>
                <w:b/>
                <w:bCs/>
                <w:sz w:val="26"/>
                <w:szCs w:val="26"/>
              </w:rPr>
              <w:t>. Compatibilitatea proiectului de act normativ cu legislația în domeniul achizițiilor publice</w:t>
            </w:r>
          </w:p>
          <w:p w14:paraId="550F5B35"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04D51337" w14:textId="77777777" w:rsidTr="00F77CA2">
        <w:tc>
          <w:tcPr>
            <w:tcW w:w="9316" w:type="dxa"/>
            <w:gridSpan w:val="8"/>
          </w:tcPr>
          <w:p w14:paraId="0FD1D04B"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Conformitatea proiectului de act normativ cu </w:t>
            </w:r>
            <w:proofErr w:type="spellStart"/>
            <w:r w:rsidRPr="00571A29">
              <w:rPr>
                <w:rFonts w:ascii="Times New Roman" w:hAnsi="Times New Roman" w:cs="Times New Roman"/>
                <w:b/>
                <w:bCs/>
                <w:sz w:val="26"/>
                <w:szCs w:val="26"/>
              </w:rPr>
              <w:t>legislaţia</w:t>
            </w:r>
            <w:proofErr w:type="spellEnd"/>
            <w:r w:rsidRPr="00571A29">
              <w:rPr>
                <w:rFonts w:ascii="Times New Roman" w:hAnsi="Times New Roman" w:cs="Times New Roman"/>
                <w:b/>
                <w:bCs/>
                <w:sz w:val="26"/>
                <w:szCs w:val="26"/>
              </w:rPr>
              <w:t xml:space="preserve"> comunitară în cazul proiectelor ce transpun prevederi comunitare:</w:t>
            </w:r>
          </w:p>
          <w:p w14:paraId="7F308E6E"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71983326" w14:textId="77777777" w:rsidTr="00F77CA2">
        <w:tc>
          <w:tcPr>
            <w:tcW w:w="9316" w:type="dxa"/>
            <w:gridSpan w:val="8"/>
          </w:tcPr>
          <w:p w14:paraId="7D4EE531"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3. Măsuri normative necesare aplicării directe a actelor normative comunitare</w:t>
            </w:r>
          </w:p>
          <w:p w14:paraId="56BB7C30"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2EC4733C" w14:textId="77777777" w:rsidTr="00F77CA2">
        <w:tc>
          <w:tcPr>
            <w:tcW w:w="9316" w:type="dxa"/>
            <w:gridSpan w:val="8"/>
          </w:tcPr>
          <w:p w14:paraId="76EF205A"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4. Hotărâri ale </w:t>
            </w:r>
            <w:proofErr w:type="spellStart"/>
            <w:r w:rsidRPr="00571A29">
              <w:rPr>
                <w:rFonts w:ascii="Times New Roman" w:hAnsi="Times New Roman" w:cs="Times New Roman"/>
                <w:b/>
                <w:bCs/>
                <w:sz w:val="26"/>
                <w:szCs w:val="26"/>
              </w:rPr>
              <w:t>Curţii</w:t>
            </w:r>
            <w:proofErr w:type="spellEnd"/>
            <w:r w:rsidRPr="00571A29">
              <w:rPr>
                <w:rFonts w:ascii="Times New Roman" w:hAnsi="Times New Roman" w:cs="Times New Roman"/>
                <w:b/>
                <w:bCs/>
                <w:sz w:val="26"/>
                <w:szCs w:val="26"/>
              </w:rPr>
              <w:t xml:space="preserve"> de </w:t>
            </w:r>
            <w:proofErr w:type="spellStart"/>
            <w:r w:rsidRPr="00571A29">
              <w:rPr>
                <w:rFonts w:ascii="Times New Roman" w:hAnsi="Times New Roman" w:cs="Times New Roman"/>
                <w:b/>
                <w:bCs/>
                <w:sz w:val="26"/>
                <w:szCs w:val="26"/>
              </w:rPr>
              <w:t>Justiţie</w:t>
            </w:r>
            <w:proofErr w:type="spellEnd"/>
            <w:r w:rsidRPr="00571A29">
              <w:rPr>
                <w:rFonts w:ascii="Times New Roman" w:hAnsi="Times New Roman" w:cs="Times New Roman"/>
                <w:b/>
                <w:bCs/>
                <w:sz w:val="26"/>
                <w:szCs w:val="26"/>
              </w:rPr>
              <w:t xml:space="preserve"> a Uniunii Europene </w:t>
            </w:r>
          </w:p>
          <w:p w14:paraId="4EB91E19"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6D2F3693" w14:textId="77777777" w:rsidTr="00F77CA2">
        <w:tc>
          <w:tcPr>
            <w:tcW w:w="9316" w:type="dxa"/>
            <w:gridSpan w:val="8"/>
          </w:tcPr>
          <w:p w14:paraId="41858995"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Alte acte normative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/sau documente </w:t>
            </w:r>
            <w:proofErr w:type="spellStart"/>
            <w:r w:rsidRPr="00571A29">
              <w:rPr>
                <w:rFonts w:ascii="Times New Roman" w:hAnsi="Times New Roman" w:cs="Times New Roman"/>
                <w:b/>
                <w:bCs/>
                <w:sz w:val="26"/>
                <w:szCs w:val="26"/>
              </w:rPr>
              <w:t>internaţionale</w:t>
            </w:r>
            <w:proofErr w:type="spellEnd"/>
            <w:r w:rsidRPr="00571A29">
              <w:rPr>
                <w:rFonts w:ascii="Times New Roman" w:hAnsi="Times New Roman" w:cs="Times New Roman"/>
                <w:b/>
                <w:bCs/>
                <w:sz w:val="26"/>
                <w:szCs w:val="26"/>
              </w:rPr>
              <w:t xml:space="preserve"> din care decurg angajamente, făcându-se referire la un anume acord, o anume </w:t>
            </w:r>
            <w:proofErr w:type="spellStart"/>
            <w:r w:rsidRPr="00571A29">
              <w:rPr>
                <w:rFonts w:ascii="Times New Roman" w:hAnsi="Times New Roman" w:cs="Times New Roman"/>
                <w:b/>
                <w:bCs/>
                <w:sz w:val="26"/>
                <w:szCs w:val="26"/>
              </w:rPr>
              <w:t>rezoluţie</w:t>
            </w:r>
            <w:proofErr w:type="spellEnd"/>
            <w:r w:rsidRPr="00571A29">
              <w:rPr>
                <w:rFonts w:ascii="Times New Roman" w:hAnsi="Times New Roman" w:cs="Times New Roman"/>
                <w:b/>
                <w:bCs/>
                <w:sz w:val="26"/>
                <w:szCs w:val="26"/>
              </w:rPr>
              <w:t xml:space="preserve"> sau recomandare </w:t>
            </w:r>
            <w:proofErr w:type="spellStart"/>
            <w:r w:rsidRPr="00571A29">
              <w:rPr>
                <w:rFonts w:ascii="Times New Roman" w:hAnsi="Times New Roman" w:cs="Times New Roman"/>
                <w:b/>
                <w:bCs/>
                <w:sz w:val="26"/>
                <w:szCs w:val="26"/>
              </w:rPr>
              <w:t>internaţională</w:t>
            </w:r>
            <w:proofErr w:type="spellEnd"/>
            <w:r w:rsidRPr="00571A29">
              <w:rPr>
                <w:rFonts w:ascii="Times New Roman" w:hAnsi="Times New Roman" w:cs="Times New Roman"/>
                <w:b/>
                <w:bCs/>
                <w:sz w:val="26"/>
                <w:szCs w:val="26"/>
              </w:rPr>
              <w:t xml:space="preserve"> ori la alt document al unei </w:t>
            </w:r>
            <w:proofErr w:type="spellStart"/>
            <w:r w:rsidRPr="00571A29">
              <w:rPr>
                <w:rFonts w:ascii="Times New Roman" w:hAnsi="Times New Roman" w:cs="Times New Roman"/>
                <w:b/>
                <w:bCs/>
                <w:sz w:val="26"/>
                <w:szCs w:val="26"/>
              </w:rPr>
              <w:t>organizaţii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internaţionale</w:t>
            </w:r>
            <w:proofErr w:type="spellEnd"/>
            <w:r w:rsidRPr="00571A29">
              <w:rPr>
                <w:rFonts w:ascii="Times New Roman" w:hAnsi="Times New Roman" w:cs="Times New Roman"/>
                <w:b/>
                <w:bCs/>
                <w:sz w:val="26"/>
                <w:szCs w:val="26"/>
              </w:rPr>
              <w:t>:</w:t>
            </w:r>
          </w:p>
          <w:p w14:paraId="3AFBE93A"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641CF511" w14:textId="77777777" w:rsidTr="00F77CA2">
        <w:tc>
          <w:tcPr>
            <w:tcW w:w="9316" w:type="dxa"/>
            <w:gridSpan w:val="8"/>
          </w:tcPr>
          <w:p w14:paraId="474DA3CE"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6. Alte </w:t>
            </w:r>
            <w:proofErr w:type="spellStart"/>
            <w:r w:rsidRPr="00571A29">
              <w:rPr>
                <w:rFonts w:ascii="Times New Roman" w:hAnsi="Times New Roman" w:cs="Times New Roman"/>
                <w:b/>
                <w:bCs/>
                <w:sz w:val="26"/>
                <w:szCs w:val="26"/>
              </w:rPr>
              <w:t>informaţii</w:t>
            </w:r>
            <w:proofErr w:type="spellEnd"/>
          </w:p>
          <w:p w14:paraId="0892002A" w14:textId="77777777" w:rsidR="00DD6ACF" w:rsidRPr="00571A29" w:rsidRDefault="003479AA" w:rsidP="0036208C">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Nu sunt.</w:t>
            </w:r>
          </w:p>
        </w:tc>
      </w:tr>
      <w:tr w:rsidR="003479AA" w:rsidRPr="00571A29" w14:paraId="0D40AB1E" w14:textId="77777777" w:rsidTr="00F77CA2">
        <w:tc>
          <w:tcPr>
            <w:tcW w:w="9316" w:type="dxa"/>
            <w:gridSpan w:val="8"/>
          </w:tcPr>
          <w:p w14:paraId="45F274A7"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6-a</w:t>
            </w:r>
          </w:p>
          <w:p w14:paraId="0171FE98" w14:textId="774D30D9" w:rsidR="005869E7" w:rsidRPr="00571A29" w:rsidRDefault="003479AA" w:rsidP="005869E7">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Consultările efectuate în vederea elaborării proiectului de act normativ</w:t>
            </w:r>
          </w:p>
        </w:tc>
      </w:tr>
      <w:tr w:rsidR="003479AA" w:rsidRPr="00571A29" w14:paraId="259110D5" w14:textId="77777777" w:rsidTr="00F77CA2">
        <w:tc>
          <w:tcPr>
            <w:tcW w:w="9316" w:type="dxa"/>
            <w:gridSpan w:val="8"/>
          </w:tcPr>
          <w:p w14:paraId="04F16396"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w:t>
            </w:r>
            <w:proofErr w:type="spellStart"/>
            <w:r w:rsidRPr="00571A29">
              <w:rPr>
                <w:rFonts w:ascii="Times New Roman" w:hAnsi="Times New Roman" w:cs="Times New Roman"/>
                <w:b/>
                <w:bCs/>
                <w:sz w:val="26"/>
                <w:szCs w:val="26"/>
              </w:rPr>
              <w:t>Informaţii</w:t>
            </w:r>
            <w:proofErr w:type="spellEnd"/>
            <w:r w:rsidRPr="00571A29">
              <w:rPr>
                <w:rFonts w:ascii="Times New Roman" w:hAnsi="Times New Roman" w:cs="Times New Roman"/>
                <w:b/>
                <w:bCs/>
                <w:sz w:val="26"/>
                <w:szCs w:val="26"/>
              </w:rPr>
              <w:t xml:space="preserve"> privind procesul de consultare cu </w:t>
            </w:r>
            <w:proofErr w:type="spellStart"/>
            <w:r w:rsidRPr="00571A29">
              <w:rPr>
                <w:rFonts w:ascii="Times New Roman" w:hAnsi="Times New Roman" w:cs="Times New Roman"/>
                <w:b/>
                <w:bCs/>
                <w:sz w:val="26"/>
                <w:szCs w:val="26"/>
              </w:rPr>
              <w:t>organizaţiile</w:t>
            </w:r>
            <w:proofErr w:type="spellEnd"/>
            <w:r w:rsidRPr="00571A29">
              <w:rPr>
                <w:rFonts w:ascii="Times New Roman" w:hAnsi="Times New Roman" w:cs="Times New Roman"/>
                <w:b/>
                <w:bCs/>
                <w:sz w:val="26"/>
                <w:szCs w:val="26"/>
              </w:rPr>
              <w:t xml:space="preserve"> neguvernamentale, institute de cercetare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alte organisme implicate </w:t>
            </w:r>
          </w:p>
          <w:p w14:paraId="3B862D9F"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53263B57" w14:textId="77777777" w:rsidTr="00F77CA2">
        <w:tc>
          <w:tcPr>
            <w:tcW w:w="9316" w:type="dxa"/>
            <w:gridSpan w:val="8"/>
          </w:tcPr>
          <w:p w14:paraId="493F71ED"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 xml:space="preserve">2. Fundamentarea alegerii </w:t>
            </w:r>
            <w:proofErr w:type="spellStart"/>
            <w:r w:rsidRPr="00571A29">
              <w:rPr>
                <w:rFonts w:ascii="Times New Roman" w:hAnsi="Times New Roman" w:cs="Times New Roman"/>
                <w:b/>
                <w:bCs/>
                <w:sz w:val="26"/>
                <w:szCs w:val="26"/>
              </w:rPr>
              <w:t>organizaţiilor</w:t>
            </w:r>
            <w:proofErr w:type="spellEnd"/>
            <w:r w:rsidRPr="00571A29">
              <w:rPr>
                <w:rFonts w:ascii="Times New Roman" w:hAnsi="Times New Roman" w:cs="Times New Roman"/>
                <w:b/>
                <w:bCs/>
                <w:sz w:val="26"/>
                <w:szCs w:val="26"/>
              </w:rPr>
              <w:t xml:space="preserve"> cu care a avut loc consultarea precum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a modului în care activitatea acestor </w:t>
            </w:r>
            <w:proofErr w:type="spellStart"/>
            <w:r w:rsidRPr="00571A29">
              <w:rPr>
                <w:rFonts w:ascii="Times New Roman" w:hAnsi="Times New Roman" w:cs="Times New Roman"/>
                <w:b/>
                <w:bCs/>
                <w:sz w:val="26"/>
                <w:szCs w:val="26"/>
              </w:rPr>
              <w:t>organizaţii</w:t>
            </w:r>
            <w:proofErr w:type="spellEnd"/>
            <w:r w:rsidRPr="00571A29">
              <w:rPr>
                <w:rFonts w:ascii="Times New Roman" w:hAnsi="Times New Roman" w:cs="Times New Roman"/>
                <w:b/>
                <w:bCs/>
                <w:sz w:val="26"/>
                <w:szCs w:val="26"/>
              </w:rPr>
              <w:t xml:space="preserve"> este legată de obiectul proiectului de act normativ</w:t>
            </w:r>
          </w:p>
          <w:p w14:paraId="220273EE"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4EB920EA" w14:textId="77777777" w:rsidTr="00F77CA2">
        <w:tc>
          <w:tcPr>
            <w:tcW w:w="9316" w:type="dxa"/>
            <w:gridSpan w:val="8"/>
          </w:tcPr>
          <w:p w14:paraId="7CBF5630" w14:textId="0EEF95BA"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3. Consultările organizate cu </w:t>
            </w:r>
            <w:proofErr w:type="spellStart"/>
            <w:r w:rsidRPr="00571A29">
              <w:rPr>
                <w:rFonts w:ascii="Times New Roman" w:hAnsi="Times New Roman" w:cs="Times New Roman"/>
                <w:b/>
                <w:bCs/>
                <w:sz w:val="26"/>
                <w:szCs w:val="26"/>
              </w:rPr>
              <w:t>autorităţile</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locale, în </w:t>
            </w:r>
            <w:proofErr w:type="spellStart"/>
            <w:r w:rsidRPr="00571A29">
              <w:rPr>
                <w:rFonts w:ascii="Times New Roman" w:hAnsi="Times New Roman" w:cs="Times New Roman"/>
                <w:b/>
                <w:bCs/>
                <w:sz w:val="26"/>
                <w:szCs w:val="26"/>
              </w:rPr>
              <w:t>situaţia</w:t>
            </w:r>
            <w:proofErr w:type="spellEnd"/>
            <w:r w:rsidRPr="00571A29">
              <w:rPr>
                <w:rFonts w:ascii="Times New Roman" w:hAnsi="Times New Roman" w:cs="Times New Roman"/>
                <w:b/>
                <w:bCs/>
                <w:sz w:val="26"/>
                <w:szCs w:val="26"/>
              </w:rPr>
              <w:t xml:space="preserve"> în care proiectul de act normativ are ca obiect </w:t>
            </w:r>
            <w:proofErr w:type="spellStart"/>
            <w:r w:rsidRPr="00571A29">
              <w:rPr>
                <w:rFonts w:ascii="Times New Roman" w:hAnsi="Times New Roman" w:cs="Times New Roman"/>
                <w:b/>
                <w:bCs/>
                <w:sz w:val="26"/>
                <w:szCs w:val="26"/>
              </w:rPr>
              <w:t>activităţi</w:t>
            </w:r>
            <w:proofErr w:type="spellEnd"/>
            <w:r w:rsidRPr="00571A29">
              <w:rPr>
                <w:rFonts w:ascii="Times New Roman" w:hAnsi="Times New Roman" w:cs="Times New Roman"/>
                <w:b/>
                <w:bCs/>
                <w:sz w:val="26"/>
                <w:szCs w:val="26"/>
              </w:rPr>
              <w:t xml:space="preserve"> ale acestor </w:t>
            </w:r>
            <w:proofErr w:type="spellStart"/>
            <w:r w:rsidRPr="00571A29">
              <w:rPr>
                <w:rFonts w:ascii="Times New Roman" w:hAnsi="Times New Roman" w:cs="Times New Roman"/>
                <w:b/>
                <w:bCs/>
                <w:sz w:val="26"/>
                <w:szCs w:val="26"/>
              </w:rPr>
              <w:t>autorităţi</w:t>
            </w:r>
            <w:proofErr w:type="spellEnd"/>
            <w:r w:rsidRPr="00571A29">
              <w:rPr>
                <w:rFonts w:ascii="Times New Roman" w:hAnsi="Times New Roman" w:cs="Times New Roman"/>
                <w:b/>
                <w:bCs/>
                <w:sz w:val="26"/>
                <w:szCs w:val="26"/>
              </w:rPr>
              <w:t xml:space="preserve">, în </w:t>
            </w:r>
            <w:proofErr w:type="spellStart"/>
            <w:r w:rsidRPr="00571A29">
              <w:rPr>
                <w:rFonts w:ascii="Times New Roman" w:hAnsi="Times New Roman" w:cs="Times New Roman"/>
                <w:b/>
                <w:bCs/>
                <w:sz w:val="26"/>
                <w:szCs w:val="26"/>
              </w:rPr>
              <w:t>condiţiile</w:t>
            </w:r>
            <w:proofErr w:type="spellEnd"/>
            <w:r w:rsidRPr="00571A29">
              <w:rPr>
                <w:rFonts w:ascii="Times New Roman" w:hAnsi="Times New Roman" w:cs="Times New Roman"/>
                <w:b/>
                <w:bCs/>
                <w:sz w:val="26"/>
                <w:szCs w:val="26"/>
              </w:rPr>
              <w:t xml:space="preserve"> Hotărârii Guvernului nr.</w:t>
            </w:r>
            <w:r w:rsidR="00775BA2">
              <w:rPr>
                <w:rFonts w:ascii="Times New Roman" w:hAnsi="Times New Roman" w:cs="Times New Roman"/>
                <w:b/>
                <w:bCs/>
                <w:sz w:val="26"/>
                <w:szCs w:val="26"/>
              </w:rPr>
              <w:t xml:space="preserve"> </w:t>
            </w:r>
            <w:r w:rsidRPr="00571A29">
              <w:rPr>
                <w:rFonts w:ascii="Times New Roman" w:hAnsi="Times New Roman" w:cs="Times New Roman"/>
                <w:b/>
                <w:bCs/>
                <w:sz w:val="26"/>
                <w:szCs w:val="26"/>
              </w:rPr>
              <w:t xml:space="preserve">521/2005 privind procedura de consultare a structurilor asociative ale </w:t>
            </w:r>
            <w:proofErr w:type="spellStart"/>
            <w:r w:rsidRPr="00571A29">
              <w:rPr>
                <w:rFonts w:ascii="Times New Roman" w:hAnsi="Times New Roman" w:cs="Times New Roman"/>
                <w:b/>
                <w:bCs/>
                <w:sz w:val="26"/>
                <w:szCs w:val="26"/>
              </w:rPr>
              <w:t>autorităţilor</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locale la elaborarea proiectelor de acte normative</w:t>
            </w:r>
          </w:p>
          <w:p w14:paraId="535A6A9E"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7A7C11DD" w14:textId="77777777" w:rsidTr="00F77CA2">
        <w:tc>
          <w:tcPr>
            <w:tcW w:w="9316" w:type="dxa"/>
            <w:gridSpan w:val="8"/>
          </w:tcPr>
          <w:p w14:paraId="2F3091F7" w14:textId="184FC6C8"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4. Consultările </w:t>
            </w:r>
            <w:proofErr w:type="spellStart"/>
            <w:r w:rsidRPr="00571A29">
              <w:rPr>
                <w:rFonts w:ascii="Times New Roman" w:hAnsi="Times New Roman" w:cs="Times New Roman"/>
                <w:b/>
                <w:bCs/>
                <w:sz w:val="26"/>
                <w:szCs w:val="26"/>
              </w:rPr>
              <w:t>desfăşurate</w:t>
            </w:r>
            <w:proofErr w:type="spellEnd"/>
            <w:r w:rsidRPr="00571A29">
              <w:rPr>
                <w:rFonts w:ascii="Times New Roman" w:hAnsi="Times New Roman" w:cs="Times New Roman"/>
                <w:b/>
                <w:bCs/>
                <w:sz w:val="26"/>
                <w:szCs w:val="26"/>
              </w:rPr>
              <w:t xml:space="preserve"> în cadrul consiliilor interministeriale în conformitate cu prevederile Hotărârii Guvernului nr.</w:t>
            </w:r>
            <w:r w:rsidR="00775BA2">
              <w:rPr>
                <w:rFonts w:ascii="Times New Roman" w:hAnsi="Times New Roman" w:cs="Times New Roman"/>
                <w:b/>
                <w:bCs/>
                <w:sz w:val="26"/>
                <w:szCs w:val="26"/>
              </w:rPr>
              <w:t xml:space="preserve"> </w:t>
            </w:r>
            <w:r w:rsidRPr="00571A29">
              <w:rPr>
                <w:rFonts w:ascii="Times New Roman" w:hAnsi="Times New Roman" w:cs="Times New Roman"/>
                <w:b/>
                <w:bCs/>
                <w:sz w:val="26"/>
                <w:szCs w:val="26"/>
              </w:rPr>
              <w:t>750/2005 privind constituirea consiliilor interministeriale permanente</w:t>
            </w:r>
          </w:p>
          <w:p w14:paraId="755C8C37"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62530094" w14:textId="77777777" w:rsidTr="00F77CA2">
        <w:tc>
          <w:tcPr>
            <w:tcW w:w="9316" w:type="dxa"/>
            <w:gridSpan w:val="8"/>
          </w:tcPr>
          <w:p w14:paraId="04C63D1B"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w:t>
            </w:r>
            <w:proofErr w:type="spellStart"/>
            <w:r w:rsidRPr="00571A29">
              <w:rPr>
                <w:rFonts w:ascii="Times New Roman" w:hAnsi="Times New Roman" w:cs="Times New Roman"/>
                <w:b/>
                <w:bCs/>
                <w:sz w:val="26"/>
                <w:szCs w:val="26"/>
              </w:rPr>
              <w:t>Informaţii</w:t>
            </w:r>
            <w:proofErr w:type="spellEnd"/>
            <w:r w:rsidRPr="00571A29">
              <w:rPr>
                <w:rFonts w:ascii="Times New Roman" w:hAnsi="Times New Roman" w:cs="Times New Roman"/>
                <w:b/>
                <w:bCs/>
                <w:sz w:val="26"/>
                <w:szCs w:val="26"/>
              </w:rPr>
              <w:t xml:space="preserve"> privind avizarea de către:</w:t>
            </w:r>
          </w:p>
          <w:p w14:paraId="4422E4FD" w14:textId="77777777" w:rsidR="003479AA" w:rsidRPr="00571A29" w:rsidRDefault="003479AA" w:rsidP="00571A29">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a) Consiliul Legislativ</w:t>
            </w:r>
            <w:r w:rsidRPr="00571A29">
              <w:rPr>
                <w:rFonts w:ascii="Times New Roman" w:hAnsi="Times New Roman" w:cs="Times New Roman"/>
                <w:b/>
                <w:bCs/>
                <w:sz w:val="26"/>
                <w:szCs w:val="26"/>
              </w:rPr>
              <w:tab/>
            </w:r>
          </w:p>
          <w:p w14:paraId="09B78FE3"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b) Consiliul Suprem de Apărare a </w:t>
            </w:r>
            <w:proofErr w:type="spellStart"/>
            <w:r w:rsidRPr="00571A29">
              <w:rPr>
                <w:rFonts w:ascii="Times New Roman" w:hAnsi="Times New Roman" w:cs="Times New Roman"/>
                <w:b/>
                <w:bCs/>
                <w:sz w:val="26"/>
                <w:szCs w:val="26"/>
              </w:rPr>
              <w:t>Ţării</w:t>
            </w:r>
            <w:proofErr w:type="spellEnd"/>
          </w:p>
          <w:p w14:paraId="6217A000"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c) Consiliul Economic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Social</w:t>
            </w:r>
          </w:p>
          <w:p w14:paraId="3F62041B"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d) Consiliul </w:t>
            </w:r>
            <w:proofErr w:type="spellStart"/>
            <w:r w:rsidRPr="00571A29">
              <w:rPr>
                <w:rFonts w:ascii="Times New Roman" w:hAnsi="Times New Roman" w:cs="Times New Roman"/>
                <w:b/>
                <w:bCs/>
                <w:sz w:val="26"/>
                <w:szCs w:val="26"/>
              </w:rPr>
              <w:t>Concurenţei</w:t>
            </w:r>
            <w:proofErr w:type="spellEnd"/>
            <w:r w:rsidRPr="00571A29">
              <w:rPr>
                <w:rFonts w:ascii="Times New Roman" w:hAnsi="Times New Roman" w:cs="Times New Roman"/>
                <w:b/>
                <w:bCs/>
                <w:sz w:val="26"/>
                <w:szCs w:val="26"/>
              </w:rPr>
              <w:t xml:space="preserve"> </w:t>
            </w:r>
          </w:p>
          <w:p w14:paraId="2E444D10"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e) Curtea de Conturi</w:t>
            </w:r>
          </w:p>
          <w:p w14:paraId="0D4D1CB5" w14:textId="77777777" w:rsidR="007A6474"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7630F366" w14:textId="77777777" w:rsidTr="00F77CA2">
        <w:tc>
          <w:tcPr>
            <w:tcW w:w="9316" w:type="dxa"/>
            <w:gridSpan w:val="8"/>
          </w:tcPr>
          <w:p w14:paraId="254A09C8"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6. Alte </w:t>
            </w:r>
            <w:proofErr w:type="spellStart"/>
            <w:r w:rsidRPr="00571A29">
              <w:rPr>
                <w:rFonts w:ascii="Times New Roman" w:hAnsi="Times New Roman" w:cs="Times New Roman"/>
                <w:b/>
                <w:bCs/>
                <w:sz w:val="26"/>
                <w:szCs w:val="26"/>
              </w:rPr>
              <w:t>informaţii</w:t>
            </w:r>
            <w:proofErr w:type="spellEnd"/>
          </w:p>
          <w:p w14:paraId="2465F33B" w14:textId="77777777" w:rsidR="00025D4B" w:rsidRPr="00571A29" w:rsidRDefault="003479AA" w:rsidP="0036208C">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Nu sunt.</w:t>
            </w:r>
          </w:p>
        </w:tc>
      </w:tr>
      <w:tr w:rsidR="003479AA" w:rsidRPr="00571A29" w14:paraId="0B111449" w14:textId="77777777" w:rsidTr="00F77CA2">
        <w:tc>
          <w:tcPr>
            <w:tcW w:w="9316" w:type="dxa"/>
            <w:gridSpan w:val="8"/>
          </w:tcPr>
          <w:p w14:paraId="63EC4704"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7-a</w:t>
            </w:r>
          </w:p>
          <w:p w14:paraId="7A6D47A8"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Activităţi</w:t>
            </w:r>
            <w:proofErr w:type="spellEnd"/>
            <w:r w:rsidRPr="00571A29">
              <w:rPr>
                <w:rFonts w:ascii="Times New Roman" w:hAnsi="Times New Roman" w:cs="Times New Roman"/>
                <w:b/>
                <w:bCs/>
                <w:sz w:val="26"/>
                <w:szCs w:val="26"/>
              </w:rPr>
              <w:t xml:space="preserve"> de informare publică privind elaborarea </w:t>
            </w:r>
          </w:p>
          <w:p w14:paraId="68B89AFA" w14:textId="77777777" w:rsidR="00025D4B" w:rsidRDefault="003479AA" w:rsidP="005869E7">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implementarea proiectului de act normativ</w:t>
            </w:r>
          </w:p>
          <w:p w14:paraId="65EE892B" w14:textId="6757F94E" w:rsidR="00884B5D" w:rsidRPr="00571A29" w:rsidRDefault="00884B5D" w:rsidP="005869E7">
            <w:pPr>
              <w:tabs>
                <w:tab w:val="left" w:pos="3960"/>
              </w:tabs>
              <w:spacing w:after="0"/>
              <w:jc w:val="center"/>
              <w:rPr>
                <w:rFonts w:ascii="Times New Roman" w:hAnsi="Times New Roman" w:cs="Times New Roman"/>
                <w:b/>
                <w:bCs/>
                <w:sz w:val="26"/>
                <w:szCs w:val="26"/>
              </w:rPr>
            </w:pPr>
          </w:p>
        </w:tc>
      </w:tr>
      <w:tr w:rsidR="003479AA" w:rsidRPr="00571A29" w14:paraId="23D4B83F" w14:textId="77777777" w:rsidTr="00F77CA2">
        <w:tc>
          <w:tcPr>
            <w:tcW w:w="9316" w:type="dxa"/>
            <w:gridSpan w:val="8"/>
          </w:tcPr>
          <w:p w14:paraId="2943E9F2" w14:textId="77777777" w:rsidR="00B23B19"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Informarea </w:t>
            </w:r>
            <w:proofErr w:type="spellStart"/>
            <w:r w:rsidRPr="00571A29">
              <w:rPr>
                <w:rFonts w:ascii="Times New Roman" w:hAnsi="Times New Roman" w:cs="Times New Roman"/>
                <w:b/>
                <w:bCs/>
                <w:sz w:val="26"/>
                <w:szCs w:val="26"/>
              </w:rPr>
              <w:t>societăţii</w:t>
            </w:r>
            <w:proofErr w:type="spellEnd"/>
            <w:r w:rsidRPr="00571A29">
              <w:rPr>
                <w:rFonts w:ascii="Times New Roman" w:hAnsi="Times New Roman" w:cs="Times New Roman"/>
                <w:b/>
                <w:bCs/>
                <w:sz w:val="26"/>
                <w:szCs w:val="26"/>
              </w:rPr>
              <w:t xml:space="preserve"> civile cu privire la necesitatea elaborării proiectului de act normativ</w:t>
            </w:r>
          </w:p>
          <w:p w14:paraId="2D72AFF3" w14:textId="3CE69829" w:rsidR="00B23B19" w:rsidRPr="00571A29" w:rsidRDefault="003479AA" w:rsidP="00571A29">
            <w:pPr>
              <w:tabs>
                <w:tab w:val="left" w:pos="3960"/>
              </w:tabs>
              <w:spacing w:after="0"/>
              <w:jc w:val="both"/>
              <w:rPr>
                <w:rFonts w:ascii="Times New Roman" w:hAnsi="Times New Roman" w:cs="Times New Roman"/>
                <w:sz w:val="26"/>
                <w:szCs w:val="26"/>
              </w:rPr>
            </w:pPr>
            <w:proofErr w:type="spellStart"/>
            <w:r w:rsidRPr="00571A29">
              <w:rPr>
                <w:rFonts w:ascii="Times New Roman" w:hAnsi="Times New Roman" w:cs="Times New Roman"/>
                <w:sz w:val="26"/>
                <w:szCs w:val="26"/>
              </w:rPr>
              <w:t>Menţionăm</w:t>
            </w:r>
            <w:proofErr w:type="spellEnd"/>
            <w:r w:rsidRPr="00571A29">
              <w:rPr>
                <w:rFonts w:ascii="Times New Roman" w:hAnsi="Times New Roman" w:cs="Times New Roman"/>
                <w:sz w:val="26"/>
                <w:szCs w:val="26"/>
              </w:rPr>
              <w:t xml:space="preserve"> că au fost întreprinse demersurile legale prevăzute de art. 7 alin. </w:t>
            </w:r>
            <w:r w:rsidR="0041683D">
              <w:rPr>
                <w:rFonts w:ascii="Times New Roman" w:hAnsi="Times New Roman" w:cs="Times New Roman"/>
                <w:sz w:val="26"/>
                <w:szCs w:val="26"/>
              </w:rPr>
              <w:t>(</w:t>
            </w:r>
            <w:r w:rsidRPr="00571A29">
              <w:rPr>
                <w:rFonts w:ascii="Times New Roman" w:hAnsi="Times New Roman" w:cs="Times New Roman"/>
                <w:sz w:val="26"/>
                <w:szCs w:val="26"/>
              </w:rPr>
              <w:t>1</w:t>
            </w:r>
            <w:r w:rsidR="0041683D">
              <w:rPr>
                <w:rFonts w:ascii="Times New Roman" w:hAnsi="Times New Roman" w:cs="Times New Roman"/>
                <w:sz w:val="26"/>
                <w:szCs w:val="26"/>
              </w:rPr>
              <w:t>)</w:t>
            </w:r>
            <w:r w:rsidRPr="00571A29">
              <w:rPr>
                <w:rFonts w:ascii="Times New Roman" w:hAnsi="Times New Roman" w:cs="Times New Roman"/>
                <w:sz w:val="26"/>
                <w:szCs w:val="26"/>
              </w:rPr>
              <w:t xml:space="preserve"> din Regulamentul privind procedurile, la nivelul Guvernului, pentru elaborarea, avizarea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prezentarea proiectelor de documente de politici publice, a proiectelor de acte normative, precum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a altor documente, în vederea adoptării/aprobării, aprobat prin H</w:t>
            </w:r>
            <w:r w:rsidR="0041683D">
              <w:rPr>
                <w:rFonts w:ascii="Times New Roman" w:hAnsi="Times New Roman" w:cs="Times New Roman"/>
                <w:sz w:val="26"/>
                <w:szCs w:val="26"/>
              </w:rPr>
              <w:t>otărârea de Guvern nr. 561/2009, cu modificările ulterioare.</w:t>
            </w:r>
          </w:p>
        </w:tc>
      </w:tr>
      <w:tr w:rsidR="003479AA" w:rsidRPr="00571A29" w14:paraId="384DCBA6" w14:textId="77777777" w:rsidTr="00F77CA2">
        <w:tc>
          <w:tcPr>
            <w:tcW w:w="9316" w:type="dxa"/>
            <w:gridSpan w:val="8"/>
          </w:tcPr>
          <w:p w14:paraId="32AD20DB"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Informarea </w:t>
            </w:r>
            <w:proofErr w:type="spellStart"/>
            <w:r w:rsidRPr="00571A29">
              <w:rPr>
                <w:rFonts w:ascii="Times New Roman" w:hAnsi="Times New Roman" w:cs="Times New Roman"/>
                <w:b/>
                <w:bCs/>
                <w:sz w:val="26"/>
                <w:szCs w:val="26"/>
              </w:rPr>
              <w:t>societăţii</w:t>
            </w:r>
            <w:proofErr w:type="spellEnd"/>
            <w:r w:rsidRPr="00571A29">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efectele asupra </w:t>
            </w:r>
            <w:proofErr w:type="spellStart"/>
            <w:r w:rsidRPr="00571A29">
              <w:rPr>
                <w:rFonts w:ascii="Times New Roman" w:hAnsi="Times New Roman" w:cs="Times New Roman"/>
                <w:b/>
                <w:bCs/>
                <w:sz w:val="26"/>
                <w:szCs w:val="26"/>
              </w:rPr>
              <w:t>sănătăţii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securităţii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cetăţenilor</w:t>
            </w:r>
            <w:proofErr w:type="spellEnd"/>
            <w:r w:rsidRPr="00571A29">
              <w:rPr>
                <w:rFonts w:ascii="Times New Roman" w:hAnsi="Times New Roman" w:cs="Times New Roman"/>
                <w:b/>
                <w:bCs/>
                <w:sz w:val="26"/>
                <w:szCs w:val="26"/>
              </w:rPr>
              <w:t xml:space="preserve"> sau </w:t>
            </w:r>
            <w:proofErr w:type="spellStart"/>
            <w:r w:rsidRPr="00571A29">
              <w:rPr>
                <w:rFonts w:ascii="Times New Roman" w:hAnsi="Times New Roman" w:cs="Times New Roman"/>
                <w:b/>
                <w:bCs/>
                <w:sz w:val="26"/>
                <w:szCs w:val="26"/>
              </w:rPr>
              <w:t>diversităţii</w:t>
            </w:r>
            <w:proofErr w:type="spellEnd"/>
            <w:r w:rsidRPr="00571A29">
              <w:rPr>
                <w:rFonts w:ascii="Times New Roman" w:hAnsi="Times New Roman" w:cs="Times New Roman"/>
                <w:b/>
                <w:bCs/>
                <w:sz w:val="26"/>
                <w:szCs w:val="26"/>
              </w:rPr>
              <w:t xml:space="preserve"> biologice </w:t>
            </w:r>
          </w:p>
          <w:p w14:paraId="36D22E7A" w14:textId="77777777" w:rsidR="00B23B19"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2F952A8A" w14:textId="77777777" w:rsidTr="00F77CA2">
        <w:tc>
          <w:tcPr>
            <w:tcW w:w="9316" w:type="dxa"/>
            <w:gridSpan w:val="8"/>
          </w:tcPr>
          <w:p w14:paraId="1B8A642B"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3. Alte informații</w:t>
            </w:r>
          </w:p>
          <w:p w14:paraId="27317654" w14:textId="77777777" w:rsidR="00025D4B" w:rsidRPr="00571A29" w:rsidRDefault="003479AA" w:rsidP="0036208C">
            <w:pPr>
              <w:tabs>
                <w:tab w:val="left" w:pos="3960"/>
              </w:tabs>
              <w:spacing w:after="0"/>
              <w:jc w:val="both"/>
              <w:rPr>
                <w:rFonts w:ascii="Times New Roman" w:hAnsi="Times New Roman" w:cs="Times New Roman"/>
                <w:bCs/>
                <w:sz w:val="26"/>
                <w:szCs w:val="26"/>
              </w:rPr>
            </w:pPr>
            <w:r w:rsidRPr="00571A29">
              <w:rPr>
                <w:rFonts w:ascii="Times New Roman" w:hAnsi="Times New Roman" w:cs="Times New Roman"/>
                <w:bCs/>
                <w:sz w:val="26"/>
                <w:szCs w:val="26"/>
              </w:rPr>
              <w:t>Nu sunt</w:t>
            </w:r>
          </w:p>
        </w:tc>
      </w:tr>
      <w:tr w:rsidR="003479AA" w:rsidRPr="00571A29" w14:paraId="19D21A75" w14:textId="77777777" w:rsidTr="00F77CA2">
        <w:tc>
          <w:tcPr>
            <w:tcW w:w="9316" w:type="dxa"/>
            <w:gridSpan w:val="8"/>
          </w:tcPr>
          <w:p w14:paraId="088DC88D" w14:textId="77777777" w:rsidR="003479AA" w:rsidRPr="00571A29" w:rsidRDefault="003479AA" w:rsidP="00571A29">
            <w:pPr>
              <w:tabs>
                <w:tab w:val="left" w:pos="3960"/>
              </w:tabs>
              <w:spacing w:after="0"/>
              <w:jc w:val="center"/>
              <w:rPr>
                <w:rFonts w:ascii="Times New Roman" w:hAnsi="Times New Roman" w:cs="Times New Roman"/>
                <w:sz w:val="26"/>
                <w:szCs w:val="26"/>
              </w:rPr>
            </w:pPr>
            <w:proofErr w:type="spellStart"/>
            <w:r w:rsidRPr="00571A29">
              <w:rPr>
                <w:rFonts w:ascii="Times New Roman" w:hAnsi="Times New Roman" w:cs="Times New Roman"/>
                <w:b/>
                <w:bCs/>
                <w:sz w:val="26"/>
                <w:szCs w:val="26"/>
              </w:rPr>
              <w:lastRenderedPageBreak/>
              <w:t>Secţiunea</w:t>
            </w:r>
            <w:proofErr w:type="spellEnd"/>
            <w:r w:rsidRPr="00571A29">
              <w:rPr>
                <w:rFonts w:ascii="Times New Roman" w:hAnsi="Times New Roman" w:cs="Times New Roman"/>
                <w:b/>
                <w:bCs/>
                <w:sz w:val="26"/>
                <w:szCs w:val="26"/>
              </w:rPr>
              <w:t xml:space="preserve"> a 8-a</w:t>
            </w:r>
          </w:p>
          <w:p w14:paraId="42538996" w14:textId="77777777" w:rsidR="003479AA" w:rsidRPr="00571A29" w:rsidRDefault="003479AA" w:rsidP="00571A29">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Măsuri de implementare</w:t>
            </w:r>
          </w:p>
        </w:tc>
      </w:tr>
      <w:tr w:rsidR="003479AA" w:rsidRPr="00571A29" w14:paraId="0999D54E" w14:textId="77777777" w:rsidTr="00F77CA2">
        <w:tc>
          <w:tcPr>
            <w:tcW w:w="9316" w:type="dxa"/>
            <w:gridSpan w:val="8"/>
          </w:tcPr>
          <w:p w14:paraId="2C4DC19D"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Măsurile de punere în aplicare a proiectului de act normativ de către </w:t>
            </w:r>
            <w:proofErr w:type="spellStart"/>
            <w:r w:rsidRPr="00571A29">
              <w:rPr>
                <w:rFonts w:ascii="Times New Roman" w:hAnsi="Times New Roman" w:cs="Times New Roman"/>
                <w:b/>
                <w:bCs/>
                <w:sz w:val="26"/>
                <w:szCs w:val="26"/>
              </w:rPr>
              <w:t>autorităţile</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centrale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/sau locale - </w:t>
            </w:r>
            <w:proofErr w:type="spellStart"/>
            <w:r w:rsidRPr="00571A29">
              <w:rPr>
                <w:rFonts w:ascii="Times New Roman" w:hAnsi="Times New Roman" w:cs="Times New Roman"/>
                <w:b/>
                <w:bCs/>
                <w:sz w:val="26"/>
                <w:szCs w:val="26"/>
              </w:rPr>
              <w:t>înfiinţarea</w:t>
            </w:r>
            <w:proofErr w:type="spellEnd"/>
            <w:r w:rsidRPr="00571A29">
              <w:rPr>
                <w:rFonts w:ascii="Times New Roman" w:hAnsi="Times New Roman" w:cs="Times New Roman"/>
                <w:b/>
                <w:bCs/>
                <w:sz w:val="26"/>
                <w:szCs w:val="26"/>
              </w:rPr>
              <w:t xml:space="preserve"> unor noi organisme sau  extinderea </w:t>
            </w:r>
            <w:proofErr w:type="spellStart"/>
            <w:r w:rsidRPr="00571A29">
              <w:rPr>
                <w:rFonts w:ascii="Times New Roman" w:hAnsi="Times New Roman" w:cs="Times New Roman"/>
                <w:b/>
                <w:bCs/>
                <w:sz w:val="26"/>
                <w:szCs w:val="26"/>
              </w:rPr>
              <w:t>competenţelor</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instituţiilor</w:t>
            </w:r>
            <w:proofErr w:type="spellEnd"/>
            <w:r w:rsidRPr="00571A29">
              <w:rPr>
                <w:rFonts w:ascii="Times New Roman" w:hAnsi="Times New Roman" w:cs="Times New Roman"/>
                <w:b/>
                <w:bCs/>
                <w:sz w:val="26"/>
                <w:szCs w:val="26"/>
              </w:rPr>
              <w:t xml:space="preserve"> existente</w:t>
            </w:r>
          </w:p>
          <w:p w14:paraId="3E0965F9" w14:textId="77777777" w:rsidR="003479AA" w:rsidRPr="00571A29" w:rsidRDefault="003479AA" w:rsidP="00571A29">
            <w:pPr>
              <w:tabs>
                <w:tab w:val="left" w:pos="990"/>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014CD3F1" w14:textId="77777777" w:rsidTr="00F77CA2">
        <w:tc>
          <w:tcPr>
            <w:tcW w:w="9316" w:type="dxa"/>
            <w:gridSpan w:val="8"/>
          </w:tcPr>
          <w:p w14:paraId="6D98CEA0"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Alte </w:t>
            </w:r>
            <w:proofErr w:type="spellStart"/>
            <w:r w:rsidRPr="00571A29">
              <w:rPr>
                <w:rFonts w:ascii="Times New Roman" w:hAnsi="Times New Roman" w:cs="Times New Roman"/>
                <w:b/>
                <w:bCs/>
                <w:sz w:val="26"/>
                <w:szCs w:val="26"/>
              </w:rPr>
              <w:t>informaţii</w:t>
            </w:r>
            <w:proofErr w:type="spellEnd"/>
          </w:p>
          <w:p w14:paraId="1A3BC04C"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Nu sunt.</w:t>
            </w:r>
          </w:p>
        </w:tc>
      </w:tr>
    </w:tbl>
    <w:p w14:paraId="7B6B7E18" w14:textId="77777777" w:rsidR="003479AA" w:rsidRPr="00571A29" w:rsidRDefault="003479AA" w:rsidP="00571A29">
      <w:pPr>
        <w:autoSpaceDE w:val="0"/>
        <w:autoSpaceDN w:val="0"/>
        <w:adjustRightInd w:val="0"/>
        <w:spacing w:after="0"/>
        <w:jc w:val="both"/>
        <w:rPr>
          <w:rFonts w:ascii="Times New Roman" w:hAnsi="Times New Roman" w:cs="Times New Roman"/>
          <w:sz w:val="26"/>
          <w:szCs w:val="26"/>
          <w:lang w:eastAsia="ro-RO"/>
        </w:rPr>
      </w:pPr>
      <w:r w:rsidRPr="00571A29">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571A29" w14:paraId="09F0F586" w14:textId="77777777" w:rsidTr="002640E9">
        <w:tc>
          <w:tcPr>
            <w:tcW w:w="10016" w:type="dxa"/>
          </w:tcPr>
          <w:p w14:paraId="65D14BBD" w14:textId="589E8E8B" w:rsidR="004209D0" w:rsidRPr="00571A29" w:rsidRDefault="00D60AB3" w:rsidP="0041683D">
            <w:pPr>
              <w:spacing w:after="0"/>
              <w:ind w:right="694"/>
              <w:jc w:val="both"/>
              <w:rPr>
                <w:rFonts w:ascii="Times New Roman" w:hAnsi="Times New Roman" w:cs="Times New Roman"/>
                <w:b/>
                <w:bCs/>
                <w:sz w:val="26"/>
                <w:szCs w:val="26"/>
                <w:lang w:eastAsia="ro-RO"/>
              </w:rPr>
            </w:pPr>
            <w:proofErr w:type="spellStart"/>
            <w:r w:rsidRPr="00571A29">
              <w:rPr>
                <w:rFonts w:ascii="Times New Roman" w:hAnsi="Times New Roman" w:cs="Times New Roman"/>
                <w:sz w:val="26"/>
                <w:szCs w:val="26"/>
                <w:lang w:eastAsia="ro-RO"/>
              </w:rPr>
              <w:t>Faţă</w:t>
            </w:r>
            <w:proofErr w:type="spellEnd"/>
            <w:r w:rsidRPr="00571A29">
              <w:rPr>
                <w:rFonts w:ascii="Times New Roman" w:hAnsi="Times New Roman" w:cs="Times New Roman"/>
                <w:sz w:val="26"/>
                <w:szCs w:val="26"/>
                <w:lang w:eastAsia="ro-RO"/>
              </w:rPr>
              <w:t xml:space="preserve"> de cele prezentate, a fost elaborat prezentul proiect de</w:t>
            </w:r>
            <w:r w:rsidRPr="00571A29">
              <w:rPr>
                <w:rFonts w:ascii="Times New Roman" w:hAnsi="Times New Roman" w:cs="Times New Roman"/>
                <w:b/>
                <w:bCs/>
                <w:sz w:val="26"/>
                <w:szCs w:val="26"/>
                <w:lang w:eastAsia="ro-RO"/>
              </w:rPr>
              <w:t xml:space="preserve"> </w:t>
            </w:r>
            <w:r w:rsidRPr="00571A29">
              <w:rPr>
                <w:rFonts w:ascii="Times New Roman" w:hAnsi="Times New Roman" w:cs="Times New Roman"/>
                <w:sz w:val="26"/>
                <w:szCs w:val="26"/>
                <w:lang w:eastAsia="ro-RO"/>
              </w:rPr>
              <w:t>Hotărâre</w:t>
            </w:r>
            <w:r w:rsidRPr="00571A29">
              <w:rPr>
                <w:rFonts w:ascii="Times New Roman" w:hAnsi="Times New Roman" w:cs="Times New Roman"/>
                <w:sz w:val="26"/>
                <w:szCs w:val="26"/>
              </w:rPr>
              <w:t xml:space="preserve"> </w:t>
            </w:r>
            <w:r w:rsidRPr="00571A29">
              <w:rPr>
                <w:rFonts w:ascii="Times New Roman" w:hAnsi="Times New Roman" w:cs="Times New Roman"/>
                <w:sz w:val="26"/>
                <w:szCs w:val="26"/>
                <w:lang w:eastAsia="ro-RO"/>
              </w:rPr>
              <w:t xml:space="preserve">de Guvern privind aprobarea bugetului de venituri </w:t>
            </w:r>
            <w:proofErr w:type="spellStart"/>
            <w:r w:rsidRPr="00571A29">
              <w:rPr>
                <w:rFonts w:ascii="Times New Roman" w:hAnsi="Times New Roman" w:cs="Times New Roman"/>
                <w:sz w:val="26"/>
                <w:szCs w:val="26"/>
                <w:lang w:eastAsia="ro-RO"/>
              </w:rPr>
              <w:t>şi</w:t>
            </w:r>
            <w:proofErr w:type="spellEnd"/>
            <w:r w:rsidRPr="00571A29">
              <w:rPr>
                <w:rFonts w:ascii="Times New Roman" w:hAnsi="Times New Roman" w:cs="Times New Roman"/>
                <w:sz w:val="26"/>
                <w:szCs w:val="26"/>
                <w:lang w:eastAsia="ro-RO"/>
              </w:rPr>
              <w:t xml:space="preserve"> cheltuieli </w:t>
            </w:r>
            <w:r w:rsidR="00574FC1">
              <w:rPr>
                <w:rFonts w:ascii="Times New Roman" w:hAnsi="Times New Roman" w:cs="Times New Roman"/>
                <w:sz w:val="26"/>
                <w:szCs w:val="26"/>
                <w:lang w:eastAsia="ro-RO"/>
              </w:rPr>
              <w:t xml:space="preserve">rectificat </w:t>
            </w:r>
            <w:r w:rsidRPr="00571A29">
              <w:rPr>
                <w:rFonts w:ascii="Times New Roman" w:hAnsi="Times New Roman" w:cs="Times New Roman"/>
                <w:sz w:val="26"/>
                <w:szCs w:val="26"/>
                <w:lang w:eastAsia="ro-RO"/>
              </w:rPr>
              <w:t>pe anul 202</w:t>
            </w:r>
            <w:r w:rsidR="00A16B40" w:rsidRPr="00571A29">
              <w:rPr>
                <w:rFonts w:ascii="Times New Roman" w:hAnsi="Times New Roman" w:cs="Times New Roman"/>
                <w:sz w:val="26"/>
                <w:szCs w:val="26"/>
                <w:lang w:eastAsia="ro-RO"/>
              </w:rPr>
              <w:t>2</w:t>
            </w:r>
            <w:r w:rsidRPr="00571A29">
              <w:rPr>
                <w:rFonts w:ascii="Times New Roman" w:hAnsi="Times New Roman" w:cs="Times New Roman"/>
                <w:sz w:val="26"/>
                <w:szCs w:val="26"/>
                <w:lang w:eastAsia="ro-RO"/>
              </w:rPr>
              <w:t xml:space="preserve"> al</w:t>
            </w:r>
            <w:r w:rsidRPr="00571A29">
              <w:rPr>
                <w:rFonts w:ascii="Times New Roman" w:hAnsi="Times New Roman" w:cs="Times New Roman"/>
                <w:sz w:val="26"/>
                <w:szCs w:val="26"/>
              </w:rPr>
              <w:t xml:space="preserve"> </w:t>
            </w:r>
            <w:r w:rsidR="00C37ABE" w:rsidRPr="00C527FF">
              <w:rPr>
                <w:rFonts w:ascii="Times New Roman" w:hAnsi="Times New Roman" w:cs="Times New Roman"/>
                <w:bCs/>
                <w:sz w:val="26"/>
                <w:szCs w:val="26"/>
              </w:rPr>
              <w:t>Companiei Naționale “Administrația Porturilor Maritime ”– S.A. Constanța</w:t>
            </w:r>
            <w:r w:rsidR="003B03D9" w:rsidRPr="00810E87">
              <w:rPr>
                <w:rFonts w:ascii="Times New Roman" w:hAnsi="Times New Roman" w:cs="Times New Roman"/>
                <w:color w:val="000000"/>
                <w:sz w:val="26"/>
                <w:szCs w:val="26"/>
              </w:rPr>
              <w:t>,</w:t>
            </w:r>
            <w:r w:rsidR="003B03D9" w:rsidRPr="00810E87">
              <w:rPr>
                <w:rFonts w:ascii="Times New Roman" w:hAnsi="Times New Roman" w:cs="Times New Roman"/>
                <w:sz w:val="26"/>
                <w:szCs w:val="26"/>
              </w:rPr>
              <w:t xml:space="preserve">  </w:t>
            </w:r>
            <w:r w:rsidRPr="00810E87">
              <w:rPr>
                <w:rFonts w:ascii="Times New Roman" w:hAnsi="Times New Roman" w:cs="Times New Roman"/>
                <w:sz w:val="26"/>
                <w:szCs w:val="26"/>
              </w:rPr>
              <w:t>aflată</w:t>
            </w:r>
            <w:r w:rsidRPr="00571A29">
              <w:rPr>
                <w:rFonts w:ascii="Times New Roman" w:hAnsi="Times New Roman" w:cs="Times New Roman"/>
                <w:sz w:val="26"/>
                <w:szCs w:val="26"/>
              </w:rPr>
              <w:t xml:space="preserve"> sub autoritatea  Ministerului Transporturilor și Infrastructurii</w:t>
            </w:r>
            <w:r w:rsidRPr="00571A29">
              <w:rPr>
                <w:rFonts w:ascii="Times New Roman" w:hAnsi="Times New Roman" w:cs="Times New Roman"/>
                <w:sz w:val="26"/>
                <w:szCs w:val="26"/>
                <w:lang w:eastAsia="ro-RO"/>
              </w:rPr>
              <w:t xml:space="preserve">, </w:t>
            </w:r>
            <w:r w:rsidR="00810E87">
              <w:rPr>
                <w:rFonts w:ascii="Times New Roman" w:hAnsi="Times New Roman" w:cs="Times New Roman"/>
                <w:sz w:val="26"/>
                <w:szCs w:val="26"/>
                <w:lang w:eastAsia="ro-RO"/>
              </w:rPr>
              <w:t xml:space="preserve"> </w:t>
            </w:r>
            <w:r w:rsidRPr="00571A29">
              <w:rPr>
                <w:rFonts w:ascii="Times New Roman" w:hAnsi="Times New Roman" w:cs="Times New Roman"/>
                <w:sz w:val="26"/>
                <w:szCs w:val="26"/>
                <w:lang w:eastAsia="ro-RO"/>
              </w:rPr>
              <w:t>pe care îl supunem Guvernului spre adoptare.</w:t>
            </w:r>
          </w:p>
          <w:p w14:paraId="03B3F81F" w14:textId="7FBA76F2" w:rsidR="00615403" w:rsidRDefault="00615403" w:rsidP="00574FC1">
            <w:pPr>
              <w:spacing w:after="0"/>
              <w:ind w:right="694"/>
              <w:rPr>
                <w:rFonts w:ascii="Times New Roman" w:hAnsi="Times New Roman" w:cs="Times New Roman"/>
                <w:b/>
                <w:sz w:val="26"/>
                <w:szCs w:val="26"/>
              </w:rPr>
            </w:pPr>
          </w:p>
          <w:p w14:paraId="35040492" w14:textId="77777777" w:rsidR="005869E7" w:rsidRDefault="005869E7" w:rsidP="00574FC1">
            <w:pPr>
              <w:spacing w:after="0"/>
              <w:ind w:right="694"/>
              <w:rPr>
                <w:rFonts w:ascii="Times New Roman" w:hAnsi="Times New Roman" w:cs="Times New Roman"/>
                <w:b/>
                <w:sz w:val="26"/>
                <w:szCs w:val="26"/>
              </w:rPr>
            </w:pPr>
          </w:p>
          <w:p w14:paraId="2156D8DA" w14:textId="77777777" w:rsidR="00693BBA" w:rsidRPr="00571A29" w:rsidRDefault="00693BBA" w:rsidP="00571A29">
            <w:pPr>
              <w:spacing w:after="0"/>
              <w:ind w:right="694"/>
              <w:rPr>
                <w:rFonts w:ascii="Times New Roman" w:hAnsi="Times New Roman" w:cs="Times New Roman"/>
                <w:b/>
                <w:sz w:val="26"/>
                <w:szCs w:val="26"/>
              </w:rPr>
            </w:pPr>
          </w:p>
          <w:p w14:paraId="2A425F5B" w14:textId="77777777" w:rsidR="00EC4045" w:rsidRPr="00571A29" w:rsidRDefault="00D9579C" w:rsidP="002D2409">
            <w:pPr>
              <w:spacing w:after="0"/>
              <w:ind w:right="694"/>
              <w:rPr>
                <w:rFonts w:ascii="Times New Roman" w:hAnsi="Times New Roman" w:cs="Times New Roman"/>
                <w:b/>
                <w:sz w:val="26"/>
                <w:szCs w:val="26"/>
              </w:rPr>
            </w:pPr>
            <w:r w:rsidRPr="00571A29">
              <w:rPr>
                <w:rFonts w:ascii="Times New Roman" w:hAnsi="Times New Roman" w:cs="Times New Roman"/>
                <w:b/>
                <w:sz w:val="26"/>
                <w:szCs w:val="26"/>
              </w:rPr>
              <w:t xml:space="preserve"> </w:t>
            </w:r>
            <w:r w:rsidR="00EC4045" w:rsidRPr="00571A29">
              <w:rPr>
                <w:rFonts w:ascii="Times New Roman" w:hAnsi="Times New Roman" w:cs="Times New Roman"/>
                <w:b/>
                <w:sz w:val="26"/>
                <w:szCs w:val="26"/>
              </w:rPr>
              <w:t xml:space="preserve">                </w:t>
            </w:r>
          </w:p>
          <w:p w14:paraId="4F50F256" w14:textId="77777777" w:rsidR="00EC4045" w:rsidRPr="00571A29" w:rsidRDefault="00EC4045" w:rsidP="00571A29">
            <w:pPr>
              <w:spacing w:after="0"/>
              <w:rPr>
                <w:rFonts w:ascii="Times New Roman" w:hAnsi="Times New Roman" w:cs="Times New Roman"/>
                <w:b/>
                <w:bCs/>
                <w:sz w:val="26"/>
                <w:szCs w:val="26"/>
                <w:lang w:eastAsia="ro-RO"/>
              </w:rPr>
            </w:pPr>
            <w:r w:rsidRPr="00571A29">
              <w:rPr>
                <w:rFonts w:ascii="Times New Roman" w:hAnsi="Times New Roman" w:cs="Times New Roman"/>
                <w:b/>
                <w:sz w:val="26"/>
                <w:szCs w:val="26"/>
              </w:rPr>
              <w:t xml:space="preserve">                                     </w:t>
            </w:r>
            <w:r w:rsidR="003412C6" w:rsidRPr="00571A29">
              <w:rPr>
                <w:rFonts w:ascii="Times New Roman" w:hAnsi="Times New Roman" w:cs="Times New Roman"/>
                <w:b/>
                <w:sz w:val="26"/>
                <w:szCs w:val="26"/>
              </w:rPr>
              <w:t xml:space="preserve">        </w:t>
            </w:r>
            <w:r w:rsidRPr="00571A29">
              <w:rPr>
                <w:rFonts w:ascii="Times New Roman" w:hAnsi="Times New Roman" w:cs="Times New Roman"/>
                <w:b/>
                <w:iCs/>
                <w:sz w:val="26"/>
                <w:szCs w:val="26"/>
              </w:rPr>
              <w:t>VICEPRIM – MINISTRU,</w:t>
            </w:r>
          </w:p>
          <w:p w14:paraId="6F6DA3A2" w14:textId="77777777" w:rsidR="00EC4045" w:rsidRPr="00571A29" w:rsidRDefault="00EC4045" w:rsidP="00571A29">
            <w:pPr>
              <w:spacing w:after="0"/>
              <w:jc w:val="center"/>
              <w:rPr>
                <w:rFonts w:ascii="Times New Roman" w:hAnsi="Times New Roman" w:cs="Times New Roman"/>
                <w:b/>
                <w:bCs/>
                <w:sz w:val="26"/>
                <w:szCs w:val="26"/>
                <w:lang w:eastAsia="ro-RO"/>
              </w:rPr>
            </w:pPr>
          </w:p>
          <w:p w14:paraId="5C2B6840" w14:textId="77777777" w:rsidR="00EC4045" w:rsidRPr="00571A29" w:rsidRDefault="00EC4045" w:rsidP="00571A29">
            <w:pPr>
              <w:tabs>
                <w:tab w:val="left" w:pos="5103"/>
              </w:tabs>
              <w:ind w:left="5760" w:hanging="5386"/>
              <w:rPr>
                <w:rFonts w:ascii="Times New Roman" w:hAnsi="Times New Roman" w:cs="Times New Roman"/>
                <w:b/>
                <w:sz w:val="26"/>
                <w:szCs w:val="26"/>
              </w:rPr>
            </w:pPr>
            <w:r w:rsidRPr="00571A29">
              <w:rPr>
                <w:rFonts w:ascii="Times New Roman" w:hAnsi="Times New Roman" w:cs="Times New Roman"/>
                <w:b/>
                <w:sz w:val="26"/>
                <w:szCs w:val="26"/>
              </w:rPr>
              <w:t xml:space="preserve">              MINISTRUL TRANSPORTURILOR ȘI INFRASTRUCTURII                                                                                                                       </w:t>
            </w:r>
          </w:p>
          <w:p w14:paraId="084B3665" w14:textId="77777777" w:rsidR="00EC4045" w:rsidRPr="00571A29" w:rsidRDefault="00EC4045" w:rsidP="00571A29">
            <w:pPr>
              <w:tabs>
                <w:tab w:val="left" w:pos="5103"/>
              </w:tabs>
              <w:ind w:left="5386" w:hanging="5386"/>
              <w:rPr>
                <w:rFonts w:ascii="Times New Roman" w:hAnsi="Times New Roman" w:cs="Times New Roman"/>
                <w:b/>
                <w:sz w:val="26"/>
                <w:szCs w:val="26"/>
              </w:rPr>
            </w:pPr>
            <w:r w:rsidRPr="00571A29">
              <w:rPr>
                <w:rFonts w:ascii="Times New Roman" w:hAnsi="Times New Roman" w:cs="Times New Roman"/>
                <w:b/>
                <w:sz w:val="26"/>
                <w:szCs w:val="26"/>
              </w:rPr>
              <w:t xml:space="preserve">                                           SORIN  MIHAI  GRINDEANU    </w:t>
            </w:r>
          </w:p>
          <w:p w14:paraId="48727DAF" w14:textId="77777777" w:rsidR="00EC4045" w:rsidRDefault="00EC4045" w:rsidP="00571A29">
            <w:pPr>
              <w:tabs>
                <w:tab w:val="left" w:pos="5103"/>
              </w:tabs>
              <w:ind w:left="5386" w:hanging="5386"/>
              <w:rPr>
                <w:rFonts w:ascii="Times New Roman" w:hAnsi="Times New Roman" w:cs="Times New Roman"/>
                <w:b/>
                <w:sz w:val="26"/>
                <w:szCs w:val="26"/>
              </w:rPr>
            </w:pPr>
            <w:r w:rsidRPr="00571A29">
              <w:rPr>
                <w:rFonts w:ascii="Times New Roman" w:hAnsi="Times New Roman" w:cs="Times New Roman"/>
                <w:b/>
                <w:sz w:val="26"/>
                <w:szCs w:val="26"/>
              </w:rPr>
              <w:t xml:space="preserve">                                                   </w:t>
            </w:r>
          </w:p>
          <w:p w14:paraId="6F7909BF" w14:textId="77777777" w:rsidR="002D2409" w:rsidRDefault="002D2409" w:rsidP="00571A29">
            <w:pPr>
              <w:tabs>
                <w:tab w:val="left" w:pos="5103"/>
              </w:tabs>
              <w:ind w:left="5386" w:hanging="5386"/>
              <w:rPr>
                <w:rFonts w:ascii="Times New Roman" w:hAnsi="Times New Roman" w:cs="Times New Roman"/>
                <w:b/>
                <w:bCs/>
                <w:sz w:val="26"/>
                <w:szCs w:val="26"/>
                <w:lang w:eastAsia="ro-RO"/>
              </w:rPr>
            </w:pPr>
          </w:p>
          <w:p w14:paraId="1177E232" w14:textId="77777777" w:rsidR="00EC4045" w:rsidRDefault="00EC4045" w:rsidP="00571A29">
            <w:pPr>
              <w:spacing w:after="0"/>
              <w:jc w:val="center"/>
              <w:rPr>
                <w:rFonts w:ascii="Times New Roman" w:hAnsi="Times New Roman" w:cs="Times New Roman"/>
                <w:b/>
                <w:bCs/>
                <w:sz w:val="26"/>
                <w:szCs w:val="26"/>
                <w:lang w:eastAsia="ro-RO"/>
              </w:rPr>
            </w:pPr>
          </w:p>
          <w:p w14:paraId="195D3BAA" w14:textId="77777777" w:rsidR="00F9007A" w:rsidRPr="00571A29" w:rsidRDefault="00F9007A" w:rsidP="00571A29">
            <w:pPr>
              <w:spacing w:after="0"/>
              <w:jc w:val="center"/>
              <w:rPr>
                <w:rFonts w:ascii="Times New Roman" w:hAnsi="Times New Roman" w:cs="Times New Roman"/>
                <w:b/>
                <w:bCs/>
                <w:sz w:val="26"/>
                <w:szCs w:val="26"/>
                <w:lang w:eastAsia="ro-RO"/>
              </w:rPr>
            </w:pPr>
          </w:p>
          <w:p w14:paraId="3F2D4ABE" w14:textId="77777777" w:rsidR="00EC4045" w:rsidRPr="00571A29" w:rsidRDefault="00EC4045" w:rsidP="00571A29">
            <w:pPr>
              <w:spacing w:after="0"/>
              <w:jc w:val="center"/>
              <w:rPr>
                <w:rFonts w:ascii="Times New Roman" w:hAnsi="Times New Roman" w:cs="Times New Roman"/>
                <w:b/>
                <w:bCs/>
                <w:sz w:val="26"/>
                <w:szCs w:val="26"/>
                <w:lang w:eastAsia="ro-RO"/>
              </w:rPr>
            </w:pPr>
          </w:p>
          <w:p w14:paraId="479925CD" w14:textId="77777777" w:rsidR="002D2409" w:rsidRDefault="00EC4045" w:rsidP="002D2409">
            <w:pPr>
              <w:spacing w:after="0"/>
              <w:rPr>
                <w:rFonts w:ascii="Times New Roman" w:hAnsi="Times New Roman" w:cs="Times New Roman"/>
                <w:b/>
                <w:bCs/>
                <w:sz w:val="26"/>
                <w:szCs w:val="26"/>
                <w:u w:val="single"/>
                <w:lang w:eastAsia="ro-RO"/>
              </w:rPr>
            </w:pPr>
            <w:r w:rsidRPr="00571A29">
              <w:rPr>
                <w:rFonts w:ascii="Times New Roman" w:hAnsi="Times New Roman" w:cs="Times New Roman"/>
                <w:b/>
                <w:bCs/>
                <w:sz w:val="26"/>
                <w:szCs w:val="26"/>
                <w:lang w:eastAsia="ro-RO"/>
              </w:rPr>
              <w:t xml:space="preserve">                                                      </w:t>
            </w:r>
            <w:r w:rsidR="002D2409">
              <w:rPr>
                <w:rFonts w:ascii="Times New Roman" w:hAnsi="Times New Roman" w:cs="Times New Roman"/>
                <w:b/>
                <w:bCs/>
                <w:sz w:val="26"/>
                <w:szCs w:val="26"/>
                <w:u w:val="single"/>
                <w:lang w:eastAsia="ro-RO"/>
              </w:rPr>
              <w:t>Avizăm favorabil</w:t>
            </w:r>
          </w:p>
          <w:p w14:paraId="594C0DF3" w14:textId="77777777" w:rsidR="002D2409" w:rsidRDefault="002D2409" w:rsidP="002D2409">
            <w:pPr>
              <w:spacing w:after="0"/>
              <w:rPr>
                <w:rFonts w:ascii="Times New Roman" w:hAnsi="Times New Roman" w:cs="Times New Roman"/>
                <w:b/>
                <w:bCs/>
                <w:sz w:val="26"/>
                <w:szCs w:val="26"/>
                <w:u w:val="single"/>
                <w:lang w:eastAsia="ro-RO"/>
              </w:rPr>
            </w:pPr>
          </w:p>
          <w:p w14:paraId="55C0135E" w14:textId="77777777" w:rsidR="002D2409" w:rsidRDefault="002D2409" w:rsidP="002D2409">
            <w:pPr>
              <w:spacing w:after="0"/>
              <w:rPr>
                <w:rFonts w:ascii="Times New Roman" w:hAnsi="Times New Roman" w:cs="Times New Roman"/>
                <w:b/>
                <w:bCs/>
                <w:sz w:val="26"/>
                <w:szCs w:val="26"/>
                <w:u w:val="single"/>
                <w:lang w:eastAsia="ro-RO"/>
              </w:rPr>
            </w:pPr>
          </w:p>
          <w:p w14:paraId="44B3F329" w14:textId="77777777" w:rsidR="002D2409" w:rsidRDefault="002D2409" w:rsidP="002D2409">
            <w:pPr>
              <w:spacing w:after="0"/>
              <w:rPr>
                <w:rFonts w:ascii="Times New Roman" w:hAnsi="Times New Roman" w:cs="Times New Roman"/>
                <w:b/>
                <w:bCs/>
                <w:sz w:val="26"/>
                <w:szCs w:val="26"/>
                <w:u w:val="single"/>
                <w:lang w:eastAsia="ro-RO"/>
              </w:rPr>
            </w:pPr>
          </w:p>
          <w:p w14:paraId="468448F5" w14:textId="77777777" w:rsidR="002D2409" w:rsidRPr="00571A29" w:rsidRDefault="002D2409" w:rsidP="002D2409">
            <w:pPr>
              <w:ind w:left="-108" w:right="-157"/>
              <w:rPr>
                <w:rFonts w:ascii="Times New Roman" w:hAnsi="Times New Roman" w:cs="Times New Roman"/>
                <w:b/>
                <w:bCs/>
                <w:sz w:val="26"/>
                <w:szCs w:val="26"/>
              </w:rPr>
            </w:pPr>
            <w:r w:rsidRPr="00E35988">
              <w:rPr>
                <w:rFonts w:ascii="Times New Roman" w:hAnsi="Times New Roman" w:cs="Times New Roman"/>
                <w:b/>
                <w:sz w:val="26"/>
                <w:szCs w:val="26"/>
              </w:rPr>
              <w:t>MINISTRUL</w:t>
            </w:r>
            <w:r>
              <w:rPr>
                <w:rFonts w:ascii="Times New Roman" w:hAnsi="Times New Roman" w:cs="Times New Roman"/>
                <w:b/>
                <w:bCs/>
                <w:sz w:val="26"/>
                <w:szCs w:val="26"/>
              </w:rPr>
              <w:t xml:space="preserve">  FINANȚELOR     MI</w:t>
            </w:r>
            <w:r w:rsidRPr="00571A29">
              <w:rPr>
                <w:rFonts w:ascii="Times New Roman" w:hAnsi="Times New Roman" w:cs="Times New Roman"/>
                <w:b/>
                <w:bCs/>
                <w:sz w:val="26"/>
                <w:szCs w:val="26"/>
              </w:rPr>
              <w:t>NISTRUL M</w:t>
            </w:r>
            <w:r>
              <w:rPr>
                <w:rFonts w:ascii="Times New Roman" w:hAnsi="Times New Roman" w:cs="Times New Roman"/>
                <w:b/>
                <w:bCs/>
                <w:sz w:val="26"/>
                <w:szCs w:val="26"/>
              </w:rPr>
              <w:t>UNCII  ȘI  SOLIDARITĂȚII SOCIALE</w:t>
            </w:r>
          </w:p>
          <w:p w14:paraId="5BEFA968" w14:textId="77777777" w:rsidR="002D2409" w:rsidRPr="00571A29" w:rsidRDefault="002D2409" w:rsidP="002D2409">
            <w:pPr>
              <w:rPr>
                <w:rFonts w:ascii="Times New Roman" w:hAnsi="Times New Roman" w:cs="Times New Roman"/>
                <w:b/>
                <w:bCs/>
                <w:sz w:val="26"/>
                <w:szCs w:val="26"/>
              </w:rPr>
            </w:pPr>
          </w:p>
          <w:p w14:paraId="1442E2C9" w14:textId="77777777" w:rsidR="002D2409" w:rsidRDefault="002D2409" w:rsidP="002D2409">
            <w:pPr>
              <w:rPr>
                <w:rFonts w:ascii="Times New Roman" w:hAnsi="Times New Roman" w:cs="Times New Roman"/>
                <w:b/>
                <w:bCs/>
                <w:sz w:val="26"/>
                <w:szCs w:val="26"/>
                <w:u w:val="single"/>
                <w:lang w:eastAsia="ro-RO"/>
              </w:rPr>
            </w:pPr>
            <w:r w:rsidRPr="00571A29">
              <w:rPr>
                <w:rFonts w:ascii="Times New Roman" w:hAnsi="Times New Roman" w:cs="Times New Roman"/>
                <w:b/>
                <w:bCs/>
                <w:color w:val="FF0000"/>
                <w:sz w:val="26"/>
                <w:szCs w:val="26"/>
              </w:rPr>
              <w:t xml:space="preserve">         </w:t>
            </w:r>
            <w:r w:rsidRPr="00571A29">
              <w:rPr>
                <w:rFonts w:ascii="Times New Roman" w:hAnsi="Times New Roman" w:cs="Times New Roman"/>
                <w:b/>
                <w:bCs/>
                <w:sz w:val="26"/>
                <w:szCs w:val="26"/>
              </w:rPr>
              <w:t xml:space="preserve">ADRIAN CÂCIU </w:t>
            </w:r>
            <w:r w:rsidRPr="00571A29">
              <w:rPr>
                <w:rFonts w:ascii="Times New Roman" w:hAnsi="Times New Roman" w:cs="Times New Roman"/>
                <w:b/>
                <w:bCs/>
                <w:sz w:val="26"/>
                <w:szCs w:val="26"/>
              </w:rPr>
              <w:tab/>
            </w:r>
            <w:r w:rsidRPr="00571A29">
              <w:rPr>
                <w:rFonts w:ascii="Times New Roman" w:hAnsi="Times New Roman" w:cs="Times New Roman"/>
                <w:b/>
                <w:bCs/>
                <w:sz w:val="26"/>
                <w:szCs w:val="26"/>
              </w:rPr>
              <w:tab/>
              <w:t xml:space="preserve">            </w:t>
            </w:r>
            <w:r>
              <w:rPr>
                <w:rFonts w:ascii="Times New Roman" w:hAnsi="Times New Roman" w:cs="Times New Roman"/>
                <w:b/>
                <w:bCs/>
                <w:sz w:val="26"/>
                <w:szCs w:val="26"/>
              </w:rPr>
              <w:t xml:space="preserve">    </w:t>
            </w:r>
            <w:r w:rsidRPr="00571A29">
              <w:rPr>
                <w:rFonts w:ascii="Times New Roman" w:hAnsi="Times New Roman" w:cs="Times New Roman"/>
                <w:b/>
                <w:bCs/>
                <w:sz w:val="26"/>
                <w:szCs w:val="26"/>
              </w:rPr>
              <w:t xml:space="preserve">MARIUS – CONSTANTIN  BUDĂI </w:t>
            </w:r>
          </w:p>
          <w:p w14:paraId="6502F0FD" w14:textId="77777777" w:rsidR="002D2409" w:rsidRDefault="002D2409" w:rsidP="002D2409">
            <w:pPr>
              <w:spacing w:after="0"/>
              <w:rPr>
                <w:rFonts w:ascii="Times New Roman" w:hAnsi="Times New Roman" w:cs="Times New Roman"/>
                <w:b/>
                <w:bCs/>
                <w:sz w:val="26"/>
                <w:szCs w:val="26"/>
                <w:u w:val="single"/>
                <w:lang w:eastAsia="ro-RO"/>
              </w:rPr>
            </w:pPr>
          </w:p>
          <w:p w14:paraId="3CE40E0D" w14:textId="77777777" w:rsidR="00EC4045" w:rsidRPr="00571A29" w:rsidRDefault="002D2409" w:rsidP="002D2409">
            <w:pPr>
              <w:spacing w:after="0"/>
              <w:ind w:left="-675"/>
              <w:rPr>
                <w:rFonts w:ascii="Times New Roman" w:hAnsi="Times New Roman" w:cs="Times New Roman"/>
                <w:b/>
                <w:bCs/>
                <w:sz w:val="26"/>
                <w:szCs w:val="26"/>
              </w:rPr>
            </w:pPr>
            <w:r>
              <w:rPr>
                <w:rFonts w:ascii="Times New Roman" w:hAnsi="Times New Roman" w:cs="Times New Roman"/>
                <w:b/>
                <w:bCs/>
                <w:sz w:val="26"/>
                <w:szCs w:val="26"/>
              </w:rPr>
              <w:t xml:space="preserve">MIN     </w:t>
            </w:r>
          </w:p>
          <w:p w14:paraId="3E8EDE3F" w14:textId="30BCE856" w:rsidR="00D9579C" w:rsidRPr="00571A29" w:rsidRDefault="00EC4045" w:rsidP="005869E7">
            <w:pPr>
              <w:rPr>
                <w:rFonts w:ascii="Times New Roman" w:hAnsi="Times New Roman" w:cs="Times New Roman"/>
                <w:b/>
                <w:bCs/>
                <w:sz w:val="26"/>
                <w:szCs w:val="26"/>
                <w:lang w:eastAsia="ro-RO"/>
              </w:rPr>
            </w:pPr>
            <w:r w:rsidRPr="00571A29">
              <w:rPr>
                <w:rFonts w:ascii="Times New Roman" w:hAnsi="Times New Roman" w:cs="Times New Roman"/>
                <w:b/>
                <w:bCs/>
                <w:color w:val="FF0000"/>
                <w:sz w:val="26"/>
                <w:szCs w:val="26"/>
              </w:rPr>
              <w:lastRenderedPageBreak/>
              <w:t xml:space="preserve">         </w:t>
            </w:r>
          </w:p>
        </w:tc>
      </w:tr>
    </w:tbl>
    <w:p w14:paraId="7C07D8F6" w14:textId="21CE79EF"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14:paraId="3F955630" w14:textId="49E77C96" w:rsidR="00B8208B" w:rsidRDefault="00B8208B" w:rsidP="005353A4">
      <w:pPr>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046917">
        <w:rPr>
          <w:rFonts w:ascii="Times New Roman" w:hAnsi="Times New Roman" w:cs="Times New Roman"/>
          <w:b/>
          <w:sz w:val="24"/>
          <w:szCs w:val="24"/>
        </w:rPr>
        <w:t xml:space="preserve">            </w:t>
      </w:r>
      <w:r>
        <w:rPr>
          <w:rFonts w:ascii="Times New Roman" w:hAnsi="Times New Roman" w:cs="Times New Roman"/>
          <w:b/>
          <w:sz w:val="24"/>
          <w:szCs w:val="24"/>
        </w:rPr>
        <w:t>ION</w:t>
      </w:r>
      <w:r w:rsidR="00046917">
        <w:rPr>
          <w:rFonts w:ascii="Times New Roman" w:hAnsi="Times New Roman" w:cs="Times New Roman"/>
          <w:b/>
          <w:sz w:val="24"/>
          <w:szCs w:val="24"/>
        </w:rPr>
        <w:t xml:space="preserve">  POPA</w:t>
      </w:r>
    </w:p>
    <w:p w14:paraId="09287721" w14:textId="77C7F5AE" w:rsidR="00FA26BB" w:rsidRDefault="00883A58" w:rsidP="00C939D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71910">
        <w:rPr>
          <w:rFonts w:ascii="Times New Roman" w:hAnsi="Times New Roman" w:cs="Times New Roman"/>
          <w:b/>
          <w:color w:val="000000"/>
          <w:sz w:val="24"/>
          <w:szCs w:val="24"/>
        </w:rPr>
        <w:t xml:space="preserve">                                 </w:t>
      </w:r>
    </w:p>
    <w:p w14:paraId="541B59EA" w14:textId="77777777" w:rsidR="00EC4045" w:rsidRPr="00EC4045" w:rsidRDefault="0073003C" w:rsidP="004B67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C7B21">
        <w:rPr>
          <w:rFonts w:ascii="Times New Roman" w:hAnsi="Times New Roman" w:cs="Times New Roman"/>
          <w:b/>
          <w:sz w:val="24"/>
          <w:szCs w:val="24"/>
        </w:rPr>
        <w:t xml:space="preserve">                               </w:t>
      </w:r>
    </w:p>
    <w:p w14:paraId="38554C49" w14:textId="77777777" w:rsidR="00522F11" w:rsidRPr="00EC4045" w:rsidRDefault="00522F11" w:rsidP="00522F11">
      <w:pPr>
        <w:jc w:val="center"/>
        <w:rPr>
          <w:rFonts w:ascii="Times New Roman" w:hAnsi="Times New Roman" w:cs="Times New Roman"/>
          <w:b/>
          <w:sz w:val="24"/>
          <w:szCs w:val="24"/>
        </w:rPr>
      </w:pPr>
    </w:p>
    <w:p w14:paraId="3B5C6409" w14:textId="77777777"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14:paraId="62768D1A" w14:textId="77777777"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14:paraId="7689651C" w14:textId="77777777" w:rsidR="00EC4045" w:rsidRDefault="00EC4045" w:rsidP="00EC4045">
      <w:pPr>
        <w:spacing w:before="240"/>
        <w:rPr>
          <w:rFonts w:ascii="Times New Roman" w:hAnsi="Times New Roman" w:cs="Times New Roman"/>
          <w:b/>
          <w:sz w:val="24"/>
          <w:szCs w:val="24"/>
        </w:rPr>
      </w:pPr>
    </w:p>
    <w:p w14:paraId="5A29EE27" w14:textId="77777777" w:rsidR="005869E7" w:rsidRPr="00EC4045" w:rsidRDefault="005869E7" w:rsidP="00EC4045">
      <w:pPr>
        <w:spacing w:before="240"/>
        <w:rPr>
          <w:rFonts w:ascii="Times New Roman" w:hAnsi="Times New Roman" w:cs="Times New Roman"/>
          <w:b/>
          <w:sz w:val="24"/>
          <w:szCs w:val="24"/>
        </w:rPr>
      </w:pPr>
    </w:p>
    <w:p w14:paraId="0FF8CF72" w14:textId="77777777"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14:paraId="573B0E05" w14:textId="77777777"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14:paraId="0F95CC35" w14:textId="77777777" w:rsidR="00840B2C" w:rsidRPr="00EC4045" w:rsidRDefault="00840B2C" w:rsidP="00522F11">
      <w:pPr>
        <w:rPr>
          <w:rFonts w:ascii="Times New Roman" w:hAnsi="Times New Roman" w:cs="Times New Roman"/>
          <w:sz w:val="24"/>
          <w:szCs w:val="24"/>
        </w:rPr>
      </w:pPr>
    </w:p>
    <w:p w14:paraId="00C7C06F" w14:textId="77777777" w:rsidR="00522F11" w:rsidRPr="00EC4045" w:rsidRDefault="00522F11" w:rsidP="00522F11">
      <w:pPr>
        <w:rPr>
          <w:rFonts w:ascii="Times New Roman" w:hAnsi="Times New Roman" w:cs="Times New Roman"/>
          <w:sz w:val="24"/>
          <w:szCs w:val="24"/>
        </w:rPr>
      </w:pPr>
    </w:p>
    <w:p w14:paraId="0A2E1820" w14:textId="77777777"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DIRECŢIA AVIZARE</w:t>
      </w:r>
    </w:p>
    <w:p w14:paraId="25604723"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7995E1F1" w14:textId="77777777" w:rsidR="00522F11"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LAURA ȚOPA</w:t>
      </w:r>
    </w:p>
    <w:p w14:paraId="0609C30B" w14:textId="77777777" w:rsidR="007346AC" w:rsidRPr="00EC4045" w:rsidRDefault="007346AC" w:rsidP="007346AC">
      <w:pPr>
        <w:spacing w:after="0"/>
        <w:jc w:val="center"/>
        <w:rPr>
          <w:rFonts w:ascii="Times New Roman" w:hAnsi="Times New Roman" w:cs="Times New Roman"/>
          <w:b/>
          <w:sz w:val="24"/>
          <w:szCs w:val="24"/>
        </w:rPr>
      </w:pPr>
    </w:p>
    <w:p w14:paraId="7F0730D1" w14:textId="77777777" w:rsidR="00522F11" w:rsidRDefault="00522F11" w:rsidP="00522F11">
      <w:pPr>
        <w:jc w:val="center"/>
        <w:rPr>
          <w:rFonts w:ascii="Times New Roman" w:hAnsi="Times New Roman" w:cs="Times New Roman"/>
          <w:b/>
          <w:sz w:val="24"/>
          <w:szCs w:val="24"/>
        </w:rPr>
      </w:pPr>
    </w:p>
    <w:p w14:paraId="15A22FE1" w14:textId="77777777" w:rsidR="005869E7" w:rsidRPr="00EC4045" w:rsidRDefault="005869E7" w:rsidP="00522F11">
      <w:pPr>
        <w:jc w:val="center"/>
        <w:rPr>
          <w:rFonts w:ascii="Times New Roman" w:hAnsi="Times New Roman" w:cs="Times New Roman"/>
          <w:b/>
          <w:sz w:val="24"/>
          <w:szCs w:val="24"/>
        </w:rPr>
      </w:pPr>
    </w:p>
    <w:p w14:paraId="51E8C008" w14:textId="212175E2"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E9710A">
        <w:rPr>
          <w:rFonts w:ascii="Times New Roman" w:hAnsi="Times New Roman" w:cs="Times New Roman"/>
          <w:b/>
          <w:sz w:val="24"/>
          <w:szCs w:val="24"/>
        </w:rPr>
        <w:t>NAVAL</w:t>
      </w:r>
    </w:p>
    <w:p w14:paraId="691BC15B" w14:textId="169B3189" w:rsidR="007346AC"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14:paraId="1BB41640" w14:textId="77777777" w:rsidR="00E9710A" w:rsidRPr="00EC4045" w:rsidRDefault="00E9710A" w:rsidP="00E9710A">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TEODORA  DOINA  COJOCARU</w:t>
      </w:r>
    </w:p>
    <w:p w14:paraId="66837275" w14:textId="77777777" w:rsidR="00E42FD1" w:rsidRPr="00EC4045" w:rsidRDefault="00E42FD1" w:rsidP="00E42FD1">
      <w:pPr>
        <w:spacing w:after="0"/>
        <w:jc w:val="center"/>
        <w:rPr>
          <w:rFonts w:ascii="Times New Roman" w:hAnsi="Times New Roman" w:cs="Times New Roman"/>
          <w:b/>
          <w:sz w:val="24"/>
          <w:szCs w:val="24"/>
        </w:rPr>
      </w:pPr>
    </w:p>
    <w:p w14:paraId="0F476F8C" w14:textId="77777777" w:rsidR="00522F11" w:rsidRPr="00EC4045" w:rsidRDefault="00522F11" w:rsidP="00522F11">
      <w:pPr>
        <w:jc w:val="center"/>
        <w:rPr>
          <w:rFonts w:ascii="Times New Roman" w:hAnsi="Times New Roman" w:cs="Times New Roman"/>
          <w:b/>
          <w:sz w:val="24"/>
          <w:szCs w:val="24"/>
        </w:rPr>
      </w:pPr>
    </w:p>
    <w:p w14:paraId="428F0C0D" w14:textId="77777777"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14:paraId="04CE1F6D"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72983DC2" w14:textId="77777777"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14:paraId="55863F46" w14:textId="77777777" w:rsidR="00EC4045" w:rsidRDefault="00EC4045" w:rsidP="007346AC">
      <w:pPr>
        <w:spacing w:after="0"/>
        <w:jc w:val="center"/>
        <w:rPr>
          <w:rFonts w:ascii="Times New Roman" w:hAnsi="Times New Roman" w:cs="Times New Roman"/>
          <w:b/>
          <w:sz w:val="24"/>
          <w:szCs w:val="24"/>
        </w:rPr>
      </w:pPr>
    </w:p>
    <w:p w14:paraId="3051991D" w14:textId="77777777" w:rsidR="00EC4045" w:rsidRDefault="00EC4045" w:rsidP="007346AC">
      <w:pPr>
        <w:spacing w:after="0"/>
        <w:jc w:val="center"/>
        <w:rPr>
          <w:rFonts w:ascii="Times New Roman" w:hAnsi="Times New Roman" w:cs="Times New Roman"/>
          <w:b/>
          <w:sz w:val="24"/>
          <w:szCs w:val="24"/>
        </w:rPr>
      </w:pPr>
    </w:p>
    <w:p w14:paraId="456BC99F" w14:textId="77777777" w:rsidR="00EC4045" w:rsidRDefault="00EC4045" w:rsidP="007346AC">
      <w:pPr>
        <w:spacing w:after="0"/>
        <w:jc w:val="center"/>
        <w:rPr>
          <w:rFonts w:ascii="Times New Roman" w:hAnsi="Times New Roman" w:cs="Times New Roman"/>
          <w:b/>
          <w:sz w:val="24"/>
          <w:szCs w:val="24"/>
        </w:rPr>
      </w:pPr>
    </w:p>
    <w:p w14:paraId="5322BBAB"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14:paraId="6D5AB384" w14:textId="77777777" w:rsidR="008E0D58"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14:paraId="1C1C8690" w14:textId="4BA5D1DA" w:rsidR="00027AD3" w:rsidRPr="00EC4045"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sectPr w:rsidR="00027AD3" w:rsidRPr="00EC4045"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681E" w14:textId="77777777" w:rsidR="000C2EB7" w:rsidRDefault="000C2EB7">
      <w:pPr>
        <w:spacing w:after="0" w:line="240" w:lineRule="auto"/>
      </w:pPr>
      <w:r>
        <w:separator/>
      </w:r>
    </w:p>
  </w:endnote>
  <w:endnote w:type="continuationSeparator" w:id="0">
    <w:p w14:paraId="383B95B8" w14:textId="77777777" w:rsidR="000C2EB7" w:rsidRDefault="000C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5164" w14:textId="77777777" w:rsidR="009221D1" w:rsidRDefault="00922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6894" w14:textId="77777777" w:rsidR="009221D1" w:rsidRDefault="00922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65DF" w14:textId="77777777" w:rsidR="009221D1" w:rsidRDefault="0092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2A6BC" w14:textId="77777777" w:rsidR="000C2EB7" w:rsidRDefault="000C2EB7">
      <w:pPr>
        <w:spacing w:after="0" w:line="240" w:lineRule="auto"/>
      </w:pPr>
      <w:r>
        <w:separator/>
      </w:r>
    </w:p>
  </w:footnote>
  <w:footnote w:type="continuationSeparator" w:id="0">
    <w:p w14:paraId="6102E015" w14:textId="77777777" w:rsidR="000C2EB7" w:rsidRDefault="000C2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EC99" w14:textId="77777777" w:rsidR="009221D1" w:rsidRDefault="00922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FC51" w14:textId="77777777" w:rsidR="009221D1" w:rsidRDefault="00922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0F38" w14:textId="77777777" w:rsidR="009221D1" w:rsidRDefault="00922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lang w:val="pt-BR"/>
      </w:rPr>
    </w:lvl>
  </w:abstractNum>
  <w:abstractNum w:abstractNumId="2"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9F8421E"/>
    <w:multiLevelType w:val="hybridMultilevel"/>
    <w:tmpl w:val="10EC7F84"/>
    <w:lvl w:ilvl="0" w:tplc="61DA791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B3E4C43"/>
    <w:multiLevelType w:val="hybridMultilevel"/>
    <w:tmpl w:val="1264C618"/>
    <w:lvl w:ilvl="0" w:tplc="0E3687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16BDA"/>
    <w:multiLevelType w:val="hybridMultilevel"/>
    <w:tmpl w:val="BF3A9C96"/>
    <w:lvl w:ilvl="0" w:tplc="C9B486E6">
      <w:numFmt w:val="bullet"/>
      <w:lvlText w:val=""/>
      <w:lvlJc w:val="left"/>
      <w:pPr>
        <w:ind w:left="-3" w:hanging="780"/>
      </w:pPr>
      <w:rPr>
        <w:rFonts w:ascii="Symbol" w:eastAsia="Calibri" w:hAnsi="Symbol" w:cs="Times New Roman" w:hint="default"/>
      </w:rPr>
    </w:lvl>
    <w:lvl w:ilvl="1" w:tplc="04180003" w:tentative="1">
      <w:start w:val="1"/>
      <w:numFmt w:val="bullet"/>
      <w:lvlText w:val="o"/>
      <w:lvlJc w:val="left"/>
      <w:pPr>
        <w:ind w:left="297" w:hanging="360"/>
      </w:pPr>
      <w:rPr>
        <w:rFonts w:ascii="Courier New" w:hAnsi="Courier New" w:cs="Courier New" w:hint="default"/>
      </w:rPr>
    </w:lvl>
    <w:lvl w:ilvl="2" w:tplc="04180005" w:tentative="1">
      <w:start w:val="1"/>
      <w:numFmt w:val="bullet"/>
      <w:lvlText w:val=""/>
      <w:lvlJc w:val="left"/>
      <w:pPr>
        <w:ind w:left="1017" w:hanging="360"/>
      </w:pPr>
      <w:rPr>
        <w:rFonts w:ascii="Wingdings" w:hAnsi="Wingdings" w:hint="default"/>
      </w:rPr>
    </w:lvl>
    <w:lvl w:ilvl="3" w:tplc="04180001" w:tentative="1">
      <w:start w:val="1"/>
      <w:numFmt w:val="bullet"/>
      <w:lvlText w:val=""/>
      <w:lvlJc w:val="left"/>
      <w:pPr>
        <w:ind w:left="1737" w:hanging="360"/>
      </w:pPr>
      <w:rPr>
        <w:rFonts w:ascii="Symbol" w:hAnsi="Symbol" w:hint="default"/>
      </w:rPr>
    </w:lvl>
    <w:lvl w:ilvl="4" w:tplc="04180003" w:tentative="1">
      <w:start w:val="1"/>
      <w:numFmt w:val="bullet"/>
      <w:lvlText w:val="o"/>
      <w:lvlJc w:val="left"/>
      <w:pPr>
        <w:ind w:left="2457" w:hanging="360"/>
      </w:pPr>
      <w:rPr>
        <w:rFonts w:ascii="Courier New" w:hAnsi="Courier New" w:cs="Courier New" w:hint="default"/>
      </w:rPr>
    </w:lvl>
    <w:lvl w:ilvl="5" w:tplc="04180005" w:tentative="1">
      <w:start w:val="1"/>
      <w:numFmt w:val="bullet"/>
      <w:lvlText w:val=""/>
      <w:lvlJc w:val="left"/>
      <w:pPr>
        <w:ind w:left="3177" w:hanging="360"/>
      </w:pPr>
      <w:rPr>
        <w:rFonts w:ascii="Wingdings" w:hAnsi="Wingdings" w:hint="default"/>
      </w:rPr>
    </w:lvl>
    <w:lvl w:ilvl="6" w:tplc="04180001" w:tentative="1">
      <w:start w:val="1"/>
      <w:numFmt w:val="bullet"/>
      <w:lvlText w:val=""/>
      <w:lvlJc w:val="left"/>
      <w:pPr>
        <w:ind w:left="3897" w:hanging="360"/>
      </w:pPr>
      <w:rPr>
        <w:rFonts w:ascii="Symbol" w:hAnsi="Symbol" w:hint="default"/>
      </w:rPr>
    </w:lvl>
    <w:lvl w:ilvl="7" w:tplc="04180003" w:tentative="1">
      <w:start w:val="1"/>
      <w:numFmt w:val="bullet"/>
      <w:lvlText w:val="o"/>
      <w:lvlJc w:val="left"/>
      <w:pPr>
        <w:ind w:left="4617" w:hanging="360"/>
      </w:pPr>
      <w:rPr>
        <w:rFonts w:ascii="Courier New" w:hAnsi="Courier New" w:cs="Courier New" w:hint="default"/>
      </w:rPr>
    </w:lvl>
    <w:lvl w:ilvl="8" w:tplc="04180005" w:tentative="1">
      <w:start w:val="1"/>
      <w:numFmt w:val="bullet"/>
      <w:lvlText w:val=""/>
      <w:lvlJc w:val="left"/>
      <w:pPr>
        <w:ind w:left="5337" w:hanging="360"/>
      </w:pPr>
      <w:rPr>
        <w:rFonts w:ascii="Wingdings" w:hAnsi="Wingdings" w:hint="default"/>
      </w:rPr>
    </w:lvl>
  </w:abstractNum>
  <w:abstractNum w:abstractNumId="10"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2"/>
  </w:num>
  <w:num w:numId="5">
    <w:abstractNumId w:val="11"/>
  </w:num>
  <w:num w:numId="6">
    <w:abstractNumId w:val="10"/>
  </w:num>
  <w:num w:numId="7">
    <w:abstractNumId w:val="8"/>
  </w:num>
  <w:num w:numId="8">
    <w:abstractNumId w:val="9"/>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C5"/>
    <w:rsid w:val="000040D8"/>
    <w:rsid w:val="00007239"/>
    <w:rsid w:val="00010F74"/>
    <w:rsid w:val="00011A4F"/>
    <w:rsid w:val="0001216C"/>
    <w:rsid w:val="00012931"/>
    <w:rsid w:val="00013941"/>
    <w:rsid w:val="000155AB"/>
    <w:rsid w:val="00015FD1"/>
    <w:rsid w:val="00020637"/>
    <w:rsid w:val="00021E16"/>
    <w:rsid w:val="00024933"/>
    <w:rsid w:val="00024ABC"/>
    <w:rsid w:val="00025D4B"/>
    <w:rsid w:val="000266B8"/>
    <w:rsid w:val="00027AD3"/>
    <w:rsid w:val="00032CEB"/>
    <w:rsid w:val="00033A1A"/>
    <w:rsid w:val="00035729"/>
    <w:rsid w:val="00037C16"/>
    <w:rsid w:val="00041C66"/>
    <w:rsid w:val="00045B9C"/>
    <w:rsid w:val="000460E3"/>
    <w:rsid w:val="00046917"/>
    <w:rsid w:val="00047F00"/>
    <w:rsid w:val="00050997"/>
    <w:rsid w:val="00052854"/>
    <w:rsid w:val="0005308A"/>
    <w:rsid w:val="0005407E"/>
    <w:rsid w:val="000548A2"/>
    <w:rsid w:val="000548DA"/>
    <w:rsid w:val="00055832"/>
    <w:rsid w:val="000612B4"/>
    <w:rsid w:val="0006272D"/>
    <w:rsid w:val="00062BFA"/>
    <w:rsid w:val="00063325"/>
    <w:rsid w:val="0006455B"/>
    <w:rsid w:val="000668A8"/>
    <w:rsid w:val="00070A4A"/>
    <w:rsid w:val="000750CC"/>
    <w:rsid w:val="000753BF"/>
    <w:rsid w:val="00075C79"/>
    <w:rsid w:val="00076547"/>
    <w:rsid w:val="000772C4"/>
    <w:rsid w:val="00080602"/>
    <w:rsid w:val="00081A7A"/>
    <w:rsid w:val="000831D3"/>
    <w:rsid w:val="00084A98"/>
    <w:rsid w:val="00085318"/>
    <w:rsid w:val="00086F08"/>
    <w:rsid w:val="00090B77"/>
    <w:rsid w:val="00093860"/>
    <w:rsid w:val="0009406B"/>
    <w:rsid w:val="00095236"/>
    <w:rsid w:val="0009530E"/>
    <w:rsid w:val="000956DD"/>
    <w:rsid w:val="00097A25"/>
    <w:rsid w:val="00097A2C"/>
    <w:rsid w:val="000A0FFA"/>
    <w:rsid w:val="000A3A4D"/>
    <w:rsid w:val="000A479D"/>
    <w:rsid w:val="000A65DF"/>
    <w:rsid w:val="000B2174"/>
    <w:rsid w:val="000B2F2B"/>
    <w:rsid w:val="000B3A86"/>
    <w:rsid w:val="000B46F8"/>
    <w:rsid w:val="000B4C57"/>
    <w:rsid w:val="000B5AAD"/>
    <w:rsid w:val="000B6211"/>
    <w:rsid w:val="000C0F35"/>
    <w:rsid w:val="000C2EB7"/>
    <w:rsid w:val="000C3043"/>
    <w:rsid w:val="000C55FB"/>
    <w:rsid w:val="000C584B"/>
    <w:rsid w:val="000C59F0"/>
    <w:rsid w:val="000C637C"/>
    <w:rsid w:val="000C73A7"/>
    <w:rsid w:val="000C75BC"/>
    <w:rsid w:val="000D115C"/>
    <w:rsid w:val="000D16E2"/>
    <w:rsid w:val="000D18B5"/>
    <w:rsid w:val="000D2536"/>
    <w:rsid w:val="000D253C"/>
    <w:rsid w:val="000D4448"/>
    <w:rsid w:val="000D54A5"/>
    <w:rsid w:val="000D7478"/>
    <w:rsid w:val="000D78B8"/>
    <w:rsid w:val="000E0A16"/>
    <w:rsid w:val="000E3E62"/>
    <w:rsid w:val="000E441D"/>
    <w:rsid w:val="000E693C"/>
    <w:rsid w:val="000F227F"/>
    <w:rsid w:val="000F2A9C"/>
    <w:rsid w:val="000F3F64"/>
    <w:rsid w:val="000F5AD9"/>
    <w:rsid w:val="000F638E"/>
    <w:rsid w:val="000F7A2E"/>
    <w:rsid w:val="00100C24"/>
    <w:rsid w:val="00100E91"/>
    <w:rsid w:val="00100EB5"/>
    <w:rsid w:val="00101CEC"/>
    <w:rsid w:val="001024E8"/>
    <w:rsid w:val="0010394D"/>
    <w:rsid w:val="00104A9A"/>
    <w:rsid w:val="001050B5"/>
    <w:rsid w:val="0010518B"/>
    <w:rsid w:val="001121EF"/>
    <w:rsid w:val="0011648D"/>
    <w:rsid w:val="001206CA"/>
    <w:rsid w:val="00122E26"/>
    <w:rsid w:val="001236D1"/>
    <w:rsid w:val="0012531D"/>
    <w:rsid w:val="00125588"/>
    <w:rsid w:val="00126F77"/>
    <w:rsid w:val="00130C41"/>
    <w:rsid w:val="00130CD6"/>
    <w:rsid w:val="00132C57"/>
    <w:rsid w:val="00132EB8"/>
    <w:rsid w:val="001363DD"/>
    <w:rsid w:val="001364C6"/>
    <w:rsid w:val="001365E1"/>
    <w:rsid w:val="00137350"/>
    <w:rsid w:val="00140672"/>
    <w:rsid w:val="0014092F"/>
    <w:rsid w:val="001446BA"/>
    <w:rsid w:val="001453A4"/>
    <w:rsid w:val="00146416"/>
    <w:rsid w:val="001502E8"/>
    <w:rsid w:val="00150A5E"/>
    <w:rsid w:val="00150F65"/>
    <w:rsid w:val="00153031"/>
    <w:rsid w:val="0015347A"/>
    <w:rsid w:val="0015372F"/>
    <w:rsid w:val="0015389E"/>
    <w:rsid w:val="0015433D"/>
    <w:rsid w:val="00157582"/>
    <w:rsid w:val="00157E74"/>
    <w:rsid w:val="00160864"/>
    <w:rsid w:val="00162D6C"/>
    <w:rsid w:val="0016307B"/>
    <w:rsid w:val="001636BF"/>
    <w:rsid w:val="00165738"/>
    <w:rsid w:val="001660C9"/>
    <w:rsid w:val="001664A6"/>
    <w:rsid w:val="00166516"/>
    <w:rsid w:val="001675A7"/>
    <w:rsid w:val="00170166"/>
    <w:rsid w:val="00174C22"/>
    <w:rsid w:val="00174CD3"/>
    <w:rsid w:val="00176364"/>
    <w:rsid w:val="00177FA1"/>
    <w:rsid w:val="0018225C"/>
    <w:rsid w:val="00182689"/>
    <w:rsid w:val="00184034"/>
    <w:rsid w:val="001842A5"/>
    <w:rsid w:val="001857F8"/>
    <w:rsid w:val="001863FD"/>
    <w:rsid w:val="001924AE"/>
    <w:rsid w:val="00193816"/>
    <w:rsid w:val="001A1E8C"/>
    <w:rsid w:val="001A1EB9"/>
    <w:rsid w:val="001A22EB"/>
    <w:rsid w:val="001A28DA"/>
    <w:rsid w:val="001A61D2"/>
    <w:rsid w:val="001B0E18"/>
    <w:rsid w:val="001B1CAE"/>
    <w:rsid w:val="001B1D85"/>
    <w:rsid w:val="001B4B8E"/>
    <w:rsid w:val="001B4ECB"/>
    <w:rsid w:val="001B5B9C"/>
    <w:rsid w:val="001B65EC"/>
    <w:rsid w:val="001B6680"/>
    <w:rsid w:val="001C012A"/>
    <w:rsid w:val="001C05D9"/>
    <w:rsid w:val="001C101B"/>
    <w:rsid w:val="001C1EC3"/>
    <w:rsid w:val="001C21F4"/>
    <w:rsid w:val="001C24EB"/>
    <w:rsid w:val="001C48F9"/>
    <w:rsid w:val="001C67F9"/>
    <w:rsid w:val="001C6F04"/>
    <w:rsid w:val="001D0054"/>
    <w:rsid w:val="001D0194"/>
    <w:rsid w:val="001D0454"/>
    <w:rsid w:val="001D0B4E"/>
    <w:rsid w:val="001D1CCC"/>
    <w:rsid w:val="001D2622"/>
    <w:rsid w:val="001D2B63"/>
    <w:rsid w:val="001D3AEC"/>
    <w:rsid w:val="001D63FC"/>
    <w:rsid w:val="001D6904"/>
    <w:rsid w:val="001D7A01"/>
    <w:rsid w:val="001E0BF4"/>
    <w:rsid w:val="001E11AA"/>
    <w:rsid w:val="001E2329"/>
    <w:rsid w:val="001E2EA4"/>
    <w:rsid w:val="001E32D3"/>
    <w:rsid w:val="001E5720"/>
    <w:rsid w:val="001E6BF0"/>
    <w:rsid w:val="001F100D"/>
    <w:rsid w:val="001F3A7D"/>
    <w:rsid w:val="001F3D78"/>
    <w:rsid w:val="001F3EA1"/>
    <w:rsid w:val="001F7935"/>
    <w:rsid w:val="002014C0"/>
    <w:rsid w:val="00201D14"/>
    <w:rsid w:val="00202776"/>
    <w:rsid w:val="00203A9B"/>
    <w:rsid w:val="00203AF9"/>
    <w:rsid w:val="00204479"/>
    <w:rsid w:val="002056A3"/>
    <w:rsid w:val="0020643F"/>
    <w:rsid w:val="00206AE6"/>
    <w:rsid w:val="00207BC4"/>
    <w:rsid w:val="00210DAF"/>
    <w:rsid w:val="00211391"/>
    <w:rsid w:val="0021256A"/>
    <w:rsid w:val="00214182"/>
    <w:rsid w:val="00215A7E"/>
    <w:rsid w:val="00215C19"/>
    <w:rsid w:val="0021671E"/>
    <w:rsid w:val="002168CD"/>
    <w:rsid w:val="0022119C"/>
    <w:rsid w:val="002221ED"/>
    <w:rsid w:val="0022235F"/>
    <w:rsid w:val="00223406"/>
    <w:rsid w:val="0022493E"/>
    <w:rsid w:val="00224B47"/>
    <w:rsid w:val="00226565"/>
    <w:rsid w:val="0022745F"/>
    <w:rsid w:val="00227B68"/>
    <w:rsid w:val="0023150B"/>
    <w:rsid w:val="00233E0E"/>
    <w:rsid w:val="0023551B"/>
    <w:rsid w:val="0023558C"/>
    <w:rsid w:val="00237235"/>
    <w:rsid w:val="00237969"/>
    <w:rsid w:val="00237BC8"/>
    <w:rsid w:val="002409D6"/>
    <w:rsid w:val="00242C2F"/>
    <w:rsid w:val="00245A69"/>
    <w:rsid w:val="00245B7D"/>
    <w:rsid w:val="00245DE2"/>
    <w:rsid w:val="00246A4C"/>
    <w:rsid w:val="0024739B"/>
    <w:rsid w:val="00250043"/>
    <w:rsid w:val="00250389"/>
    <w:rsid w:val="00250819"/>
    <w:rsid w:val="002513F6"/>
    <w:rsid w:val="00252445"/>
    <w:rsid w:val="002565B1"/>
    <w:rsid w:val="002614DB"/>
    <w:rsid w:val="00261905"/>
    <w:rsid w:val="002640E9"/>
    <w:rsid w:val="0026459D"/>
    <w:rsid w:val="00264D0C"/>
    <w:rsid w:val="00267649"/>
    <w:rsid w:val="00267895"/>
    <w:rsid w:val="0027057C"/>
    <w:rsid w:val="002705BC"/>
    <w:rsid w:val="002719FE"/>
    <w:rsid w:val="00271F9C"/>
    <w:rsid w:val="00272101"/>
    <w:rsid w:val="0027420E"/>
    <w:rsid w:val="002748A3"/>
    <w:rsid w:val="00274AA5"/>
    <w:rsid w:val="00274DEE"/>
    <w:rsid w:val="00277638"/>
    <w:rsid w:val="00277DB2"/>
    <w:rsid w:val="00280561"/>
    <w:rsid w:val="0028483E"/>
    <w:rsid w:val="002867EF"/>
    <w:rsid w:val="002909E5"/>
    <w:rsid w:val="002912B2"/>
    <w:rsid w:val="002927A0"/>
    <w:rsid w:val="00292E50"/>
    <w:rsid w:val="00292EC3"/>
    <w:rsid w:val="00293982"/>
    <w:rsid w:val="0029417A"/>
    <w:rsid w:val="00295B85"/>
    <w:rsid w:val="002970DB"/>
    <w:rsid w:val="002A22A6"/>
    <w:rsid w:val="002A4153"/>
    <w:rsid w:val="002A4FE7"/>
    <w:rsid w:val="002A594C"/>
    <w:rsid w:val="002A653B"/>
    <w:rsid w:val="002A6A8A"/>
    <w:rsid w:val="002A7F7D"/>
    <w:rsid w:val="002B04A2"/>
    <w:rsid w:val="002B1862"/>
    <w:rsid w:val="002B2C5A"/>
    <w:rsid w:val="002B4BB1"/>
    <w:rsid w:val="002B629E"/>
    <w:rsid w:val="002B6A16"/>
    <w:rsid w:val="002C0F92"/>
    <w:rsid w:val="002C3A85"/>
    <w:rsid w:val="002C3E74"/>
    <w:rsid w:val="002C70CA"/>
    <w:rsid w:val="002D2409"/>
    <w:rsid w:val="002D25EE"/>
    <w:rsid w:val="002D718E"/>
    <w:rsid w:val="002E10DC"/>
    <w:rsid w:val="002E262E"/>
    <w:rsid w:val="002E34E6"/>
    <w:rsid w:val="002E4DE4"/>
    <w:rsid w:val="002E4ECA"/>
    <w:rsid w:val="002E7148"/>
    <w:rsid w:val="002E739C"/>
    <w:rsid w:val="002F2D66"/>
    <w:rsid w:val="002F2ED7"/>
    <w:rsid w:val="002F4461"/>
    <w:rsid w:val="002F6D8D"/>
    <w:rsid w:val="002F77AA"/>
    <w:rsid w:val="002F79B5"/>
    <w:rsid w:val="002F7FF7"/>
    <w:rsid w:val="0030257B"/>
    <w:rsid w:val="003032C1"/>
    <w:rsid w:val="00304B6A"/>
    <w:rsid w:val="00304CCC"/>
    <w:rsid w:val="003053F0"/>
    <w:rsid w:val="00307587"/>
    <w:rsid w:val="00310565"/>
    <w:rsid w:val="00310C7D"/>
    <w:rsid w:val="00310EE2"/>
    <w:rsid w:val="00310FDE"/>
    <w:rsid w:val="003117EA"/>
    <w:rsid w:val="003122B3"/>
    <w:rsid w:val="00314BF0"/>
    <w:rsid w:val="00315165"/>
    <w:rsid w:val="00316690"/>
    <w:rsid w:val="00316958"/>
    <w:rsid w:val="0032018D"/>
    <w:rsid w:val="003217BA"/>
    <w:rsid w:val="00322C46"/>
    <w:rsid w:val="003239B0"/>
    <w:rsid w:val="003247F9"/>
    <w:rsid w:val="00326F2A"/>
    <w:rsid w:val="003271EE"/>
    <w:rsid w:val="00327347"/>
    <w:rsid w:val="00330C97"/>
    <w:rsid w:val="0033173D"/>
    <w:rsid w:val="00331F8E"/>
    <w:rsid w:val="003324EA"/>
    <w:rsid w:val="00332A7F"/>
    <w:rsid w:val="00337DD9"/>
    <w:rsid w:val="003407ED"/>
    <w:rsid w:val="003412C6"/>
    <w:rsid w:val="00341EF1"/>
    <w:rsid w:val="00342C7E"/>
    <w:rsid w:val="00342D84"/>
    <w:rsid w:val="00345080"/>
    <w:rsid w:val="003479AA"/>
    <w:rsid w:val="0035111F"/>
    <w:rsid w:val="003529EB"/>
    <w:rsid w:val="003555D3"/>
    <w:rsid w:val="0035650F"/>
    <w:rsid w:val="003610AC"/>
    <w:rsid w:val="0036208C"/>
    <w:rsid w:val="00363337"/>
    <w:rsid w:val="0036354E"/>
    <w:rsid w:val="00363601"/>
    <w:rsid w:val="00363749"/>
    <w:rsid w:val="00364C4D"/>
    <w:rsid w:val="00364E8A"/>
    <w:rsid w:val="003721E1"/>
    <w:rsid w:val="0037262E"/>
    <w:rsid w:val="003778CC"/>
    <w:rsid w:val="00380054"/>
    <w:rsid w:val="0038149C"/>
    <w:rsid w:val="00382CF8"/>
    <w:rsid w:val="0039110A"/>
    <w:rsid w:val="00391B18"/>
    <w:rsid w:val="003920FF"/>
    <w:rsid w:val="00392127"/>
    <w:rsid w:val="00394452"/>
    <w:rsid w:val="0039538F"/>
    <w:rsid w:val="00395558"/>
    <w:rsid w:val="003A2903"/>
    <w:rsid w:val="003A5320"/>
    <w:rsid w:val="003A6839"/>
    <w:rsid w:val="003A7DBC"/>
    <w:rsid w:val="003B03D9"/>
    <w:rsid w:val="003B0F66"/>
    <w:rsid w:val="003B1555"/>
    <w:rsid w:val="003B2771"/>
    <w:rsid w:val="003B3CD5"/>
    <w:rsid w:val="003B49A4"/>
    <w:rsid w:val="003B5162"/>
    <w:rsid w:val="003B5290"/>
    <w:rsid w:val="003B6B5A"/>
    <w:rsid w:val="003B7FF2"/>
    <w:rsid w:val="003C0F99"/>
    <w:rsid w:val="003C15DB"/>
    <w:rsid w:val="003C2D5F"/>
    <w:rsid w:val="003C4303"/>
    <w:rsid w:val="003C4E01"/>
    <w:rsid w:val="003C7765"/>
    <w:rsid w:val="003D0812"/>
    <w:rsid w:val="003D0DA4"/>
    <w:rsid w:val="003D1446"/>
    <w:rsid w:val="003D20D0"/>
    <w:rsid w:val="003D34A6"/>
    <w:rsid w:val="003D40B0"/>
    <w:rsid w:val="003D41A8"/>
    <w:rsid w:val="003D635C"/>
    <w:rsid w:val="003E145F"/>
    <w:rsid w:val="003E17E8"/>
    <w:rsid w:val="003E5836"/>
    <w:rsid w:val="003E5D16"/>
    <w:rsid w:val="003E5E2C"/>
    <w:rsid w:val="003E5ED1"/>
    <w:rsid w:val="003E648D"/>
    <w:rsid w:val="003F01E3"/>
    <w:rsid w:val="003F03AA"/>
    <w:rsid w:val="003F2D30"/>
    <w:rsid w:val="003F30CB"/>
    <w:rsid w:val="003F63A1"/>
    <w:rsid w:val="003F63B0"/>
    <w:rsid w:val="004009DB"/>
    <w:rsid w:val="00402CE8"/>
    <w:rsid w:val="00403940"/>
    <w:rsid w:val="00403A14"/>
    <w:rsid w:val="004059FA"/>
    <w:rsid w:val="00406152"/>
    <w:rsid w:val="00407862"/>
    <w:rsid w:val="004079CF"/>
    <w:rsid w:val="0041160D"/>
    <w:rsid w:val="00411AA3"/>
    <w:rsid w:val="00413B68"/>
    <w:rsid w:val="0041683D"/>
    <w:rsid w:val="004209D0"/>
    <w:rsid w:val="004223E0"/>
    <w:rsid w:val="004229D2"/>
    <w:rsid w:val="00423F11"/>
    <w:rsid w:val="0042485E"/>
    <w:rsid w:val="004275D4"/>
    <w:rsid w:val="0043210D"/>
    <w:rsid w:val="00433248"/>
    <w:rsid w:val="00440E17"/>
    <w:rsid w:val="0044373F"/>
    <w:rsid w:val="00444D33"/>
    <w:rsid w:val="00453201"/>
    <w:rsid w:val="0045464D"/>
    <w:rsid w:val="00456BA7"/>
    <w:rsid w:val="0045719A"/>
    <w:rsid w:val="00464D53"/>
    <w:rsid w:val="00465F97"/>
    <w:rsid w:val="00466697"/>
    <w:rsid w:val="00466EAB"/>
    <w:rsid w:val="00470A0A"/>
    <w:rsid w:val="00471E48"/>
    <w:rsid w:val="004745A3"/>
    <w:rsid w:val="00474BC6"/>
    <w:rsid w:val="00474D64"/>
    <w:rsid w:val="00474FF7"/>
    <w:rsid w:val="004753F0"/>
    <w:rsid w:val="00476433"/>
    <w:rsid w:val="00476E18"/>
    <w:rsid w:val="00480249"/>
    <w:rsid w:val="004831D6"/>
    <w:rsid w:val="00484223"/>
    <w:rsid w:val="004855EC"/>
    <w:rsid w:val="00486CD7"/>
    <w:rsid w:val="00491329"/>
    <w:rsid w:val="004931B7"/>
    <w:rsid w:val="00494853"/>
    <w:rsid w:val="004948DB"/>
    <w:rsid w:val="00495EB4"/>
    <w:rsid w:val="00497023"/>
    <w:rsid w:val="004A0046"/>
    <w:rsid w:val="004A055F"/>
    <w:rsid w:val="004A1D8A"/>
    <w:rsid w:val="004A22FA"/>
    <w:rsid w:val="004B2C8C"/>
    <w:rsid w:val="004B3569"/>
    <w:rsid w:val="004B4A1F"/>
    <w:rsid w:val="004B53CD"/>
    <w:rsid w:val="004B592C"/>
    <w:rsid w:val="004B6537"/>
    <w:rsid w:val="004B6782"/>
    <w:rsid w:val="004B6B22"/>
    <w:rsid w:val="004B71F8"/>
    <w:rsid w:val="004C0EE5"/>
    <w:rsid w:val="004C22AD"/>
    <w:rsid w:val="004C5047"/>
    <w:rsid w:val="004C69A9"/>
    <w:rsid w:val="004D2CED"/>
    <w:rsid w:val="004D378E"/>
    <w:rsid w:val="004D3B9B"/>
    <w:rsid w:val="004D4616"/>
    <w:rsid w:val="004D5168"/>
    <w:rsid w:val="004D62C3"/>
    <w:rsid w:val="004D7014"/>
    <w:rsid w:val="004E13EA"/>
    <w:rsid w:val="004E33E2"/>
    <w:rsid w:val="004E494A"/>
    <w:rsid w:val="004E7C76"/>
    <w:rsid w:val="004F3EA3"/>
    <w:rsid w:val="004F418C"/>
    <w:rsid w:val="004F475D"/>
    <w:rsid w:val="004F4AC7"/>
    <w:rsid w:val="004F51DC"/>
    <w:rsid w:val="00501709"/>
    <w:rsid w:val="00501AE4"/>
    <w:rsid w:val="00503DF2"/>
    <w:rsid w:val="00505790"/>
    <w:rsid w:val="0050794B"/>
    <w:rsid w:val="005145E9"/>
    <w:rsid w:val="00516264"/>
    <w:rsid w:val="00517225"/>
    <w:rsid w:val="005175E2"/>
    <w:rsid w:val="00522F11"/>
    <w:rsid w:val="005236F6"/>
    <w:rsid w:val="005241A7"/>
    <w:rsid w:val="0052757A"/>
    <w:rsid w:val="00527F6C"/>
    <w:rsid w:val="00530755"/>
    <w:rsid w:val="00530DAB"/>
    <w:rsid w:val="00533DB2"/>
    <w:rsid w:val="005353A4"/>
    <w:rsid w:val="00535D68"/>
    <w:rsid w:val="005374D0"/>
    <w:rsid w:val="00540A45"/>
    <w:rsid w:val="005436B7"/>
    <w:rsid w:val="00544030"/>
    <w:rsid w:val="005442E5"/>
    <w:rsid w:val="005446AA"/>
    <w:rsid w:val="00544870"/>
    <w:rsid w:val="005450B7"/>
    <w:rsid w:val="00546691"/>
    <w:rsid w:val="0054768E"/>
    <w:rsid w:val="00553E71"/>
    <w:rsid w:val="0056067B"/>
    <w:rsid w:val="005624C6"/>
    <w:rsid w:val="00564241"/>
    <w:rsid w:val="00565A2E"/>
    <w:rsid w:val="00567955"/>
    <w:rsid w:val="00571A29"/>
    <w:rsid w:val="00572E98"/>
    <w:rsid w:val="00574FC1"/>
    <w:rsid w:val="00575426"/>
    <w:rsid w:val="005829A6"/>
    <w:rsid w:val="005832A7"/>
    <w:rsid w:val="00584441"/>
    <w:rsid w:val="005857BF"/>
    <w:rsid w:val="00585FB9"/>
    <w:rsid w:val="005869E7"/>
    <w:rsid w:val="005872B5"/>
    <w:rsid w:val="0058743C"/>
    <w:rsid w:val="005903A2"/>
    <w:rsid w:val="005913AE"/>
    <w:rsid w:val="00591F13"/>
    <w:rsid w:val="00593FF2"/>
    <w:rsid w:val="0059417C"/>
    <w:rsid w:val="0059500F"/>
    <w:rsid w:val="0059772E"/>
    <w:rsid w:val="005A29F0"/>
    <w:rsid w:val="005A2B7A"/>
    <w:rsid w:val="005A3062"/>
    <w:rsid w:val="005A563F"/>
    <w:rsid w:val="005A726A"/>
    <w:rsid w:val="005A7AD1"/>
    <w:rsid w:val="005A7FC3"/>
    <w:rsid w:val="005B0399"/>
    <w:rsid w:val="005B0705"/>
    <w:rsid w:val="005B11DA"/>
    <w:rsid w:val="005B1A9E"/>
    <w:rsid w:val="005B1D8D"/>
    <w:rsid w:val="005B38B4"/>
    <w:rsid w:val="005B495A"/>
    <w:rsid w:val="005B6DB0"/>
    <w:rsid w:val="005C0025"/>
    <w:rsid w:val="005C0EC7"/>
    <w:rsid w:val="005C2677"/>
    <w:rsid w:val="005C3C2F"/>
    <w:rsid w:val="005C3EA7"/>
    <w:rsid w:val="005C4F79"/>
    <w:rsid w:val="005C7B21"/>
    <w:rsid w:val="005D3AD1"/>
    <w:rsid w:val="005D4155"/>
    <w:rsid w:val="005D4369"/>
    <w:rsid w:val="005D4E68"/>
    <w:rsid w:val="005D4ED4"/>
    <w:rsid w:val="005D5107"/>
    <w:rsid w:val="005D6CB1"/>
    <w:rsid w:val="005E09D4"/>
    <w:rsid w:val="005E2EC7"/>
    <w:rsid w:val="005E32EB"/>
    <w:rsid w:val="005E350C"/>
    <w:rsid w:val="005E47DC"/>
    <w:rsid w:val="005E5140"/>
    <w:rsid w:val="005F3152"/>
    <w:rsid w:val="005F7C7F"/>
    <w:rsid w:val="006011CB"/>
    <w:rsid w:val="00601F44"/>
    <w:rsid w:val="00605C88"/>
    <w:rsid w:val="006102AA"/>
    <w:rsid w:val="00611359"/>
    <w:rsid w:val="00612132"/>
    <w:rsid w:val="00613121"/>
    <w:rsid w:val="00613FDC"/>
    <w:rsid w:val="006151D0"/>
    <w:rsid w:val="00615403"/>
    <w:rsid w:val="0061592C"/>
    <w:rsid w:val="00616A9E"/>
    <w:rsid w:val="00617347"/>
    <w:rsid w:val="0062000C"/>
    <w:rsid w:val="00621F40"/>
    <w:rsid w:val="0062260A"/>
    <w:rsid w:val="00622A26"/>
    <w:rsid w:val="0062379F"/>
    <w:rsid w:val="00625F46"/>
    <w:rsid w:val="0063005E"/>
    <w:rsid w:val="0063201A"/>
    <w:rsid w:val="00632C2B"/>
    <w:rsid w:val="006331CC"/>
    <w:rsid w:val="006333F1"/>
    <w:rsid w:val="006335DD"/>
    <w:rsid w:val="00634294"/>
    <w:rsid w:val="00635DE2"/>
    <w:rsid w:val="00635E75"/>
    <w:rsid w:val="0063781C"/>
    <w:rsid w:val="00637908"/>
    <w:rsid w:val="00640159"/>
    <w:rsid w:val="00641730"/>
    <w:rsid w:val="00643096"/>
    <w:rsid w:val="00644359"/>
    <w:rsid w:val="00644F60"/>
    <w:rsid w:val="00646A4D"/>
    <w:rsid w:val="00647025"/>
    <w:rsid w:val="00647A0F"/>
    <w:rsid w:val="00651A48"/>
    <w:rsid w:val="00651D09"/>
    <w:rsid w:val="00653FD3"/>
    <w:rsid w:val="00655601"/>
    <w:rsid w:val="0065674F"/>
    <w:rsid w:val="006577A5"/>
    <w:rsid w:val="00660283"/>
    <w:rsid w:val="00661207"/>
    <w:rsid w:val="00661224"/>
    <w:rsid w:val="00661B08"/>
    <w:rsid w:val="006637A4"/>
    <w:rsid w:val="00663FA6"/>
    <w:rsid w:val="00665BBE"/>
    <w:rsid w:val="00667B8F"/>
    <w:rsid w:val="0067087B"/>
    <w:rsid w:val="00670C43"/>
    <w:rsid w:val="00671C3F"/>
    <w:rsid w:val="00672C92"/>
    <w:rsid w:val="00672E2E"/>
    <w:rsid w:val="0067386B"/>
    <w:rsid w:val="00673B0F"/>
    <w:rsid w:val="00674176"/>
    <w:rsid w:val="006742E9"/>
    <w:rsid w:val="006747DC"/>
    <w:rsid w:val="00676060"/>
    <w:rsid w:val="00676674"/>
    <w:rsid w:val="0067669A"/>
    <w:rsid w:val="00677002"/>
    <w:rsid w:val="006775E8"/>
    <w:rsid w:val="006809C9"/>
    <w:rsid w:val="00681C34"/>
    <w:rsid w:val="00682D44"/>
    <w:rsid w:val="00683166"/>
    <w:rsid w:val="00683C6C"/>
    <w:rsid w:val="006843FF"/>
    <w:rsid w:val="0068455C"/>
    <w:rsid w:val="00686390"/>
    <w:rsid w:val="006870AD"/>
    <w:rsid w:val="00691B8E"/>
    <w:rsid w:val="00692656"/>
    <w:rsid w:val="00693BBA"/>
    <w:rsid w:val="00695980"/>
    <w:rsid w:val="00695CB4"/>
    <w:rsid w:val="006A111D"/>
    <w:rsid w:val="006A20CF"/>
    <w:rsid w:val="006A6036"/>
    <w:rsid w:val="006B1503"/>
    <w:rsid w:val="006B43F1"/>
    <w:rsid w:val="006B6476"/>
    <w:rsid w:val="006B75DC"/>
    <w:rsid w:val="006C0398"/>
    <w:rsid w:val="006C0F60"/>
    <w:rsid w:val="006C0F94"/>
    <w:rsid w:val="006C1A8C"/>
    <w:rsid w:val="006C1B18"/>
    <w:rsid w:val="006C1FA7"/>
    <w:rsid w:val="006C2202"/>
    <w:rsid w:val="006C2344"/>
    <w:rsid w:val="006C25EC"/>
    <w:rsid w:val="006C3A54"/>
    <w:rsid w:val="006C5D87"/>
    <w:rsid w:val="006C6008"/>
    <w:rsid w:val="006C6063"/>
    <w:rsid w:val="006C6C64"/>
    <w:rsid w:val="006C6EAF"/>
    <w:rsid w:val="006C7258"/>
    <w:rsid w:val="006D0B8C"/>
    <w:rsid w:val="006D295C"/>
    <w:rsid w:val="006D2B48"/>
    <w:rsid w:val="006D35A6"/>
    <w:rsid w:val="006D5F21"/>
    <w:rsid w:val="006D7A09"/>
    <w:rsid w:val="006E193E"/>
    <w:rsid w:val="006E4B25"/>
    <w:rsid w:val="006E6F0D"/>
    <w:rsid w:val="006E6FB8"/>
    <w:rsid w:val="006F0416"/>
    <w:rsid w:val="006F1406"/>
    <w:rsid w:val="006F4B08"/>
    <w:rsid w:val="006F5018"/>
    <w:rsid w:val="006F5D70"/>
    <w:rsid w:val="0070530C"/>
    <w:rsid w:val="007074D9"/>
    <w:rsid w:val="0070798D"/>
    <w:rsid w:val="00710379"/>
    <w:rsid w:val="0071075D"/>
    <w:rsid w:val="007108F5"/>
    <w:rsid w:val="00710D41"/>
    <w:rsid w:val="00710F5B"/>
    <w:rsid w:val="00711115"/>
    <w:rsid w:val="007112FA"/>
    <w:rsid w:val="00712536"/>
    <w:rsid w:val="007133EC"/>
    <w:rsid w:val="0071528C"/>
    <w:rsid w:val="00715F31"/>
    <w:rsid w:val="00723D20"/>
    <w:rsid w:val="0072407A"/>
    <w:rsid w:val="00726B66"/>
    <w:rsid w:val="0073003C"/>
    <w:rsid w:val="007301C5"/>
    <w:rsid w:val="00731557"/>
    <w:rsid w:val="007315B3"/>
    <w:rsid w:val="00731DC3"/>
    <w:rsid w:val="00732DC0"/>
    <w:rsid w:val="00732FB5"/>
    <w:rsid w:val="0073382C"/>
    <w:rsid w:val="007346AC"/>
    <w:rsid w:val="00735525"/>
    <w:rsid w:val="007356EA"/>
    <w:rsid w:val="007377AC"/>
    <w:rsid w:val="00737A6A"/>
    <w:rsid w:val="0074698A"/>
    <w:rsid w:val="00746DA5"/>
    <w:rsid w:val="00750A5D"/>
    <w:rsid w:val="00751055"/>
    <w:rsid w:val="00752E0C"/>
    <w:rsid w:val="007530E9"/>
    <w:rsid w:val="00755A69"/>
    <w:rsid w:val="00756171"/>
    <w:rsid w:val="00757ACC"/>
    <w:rsid w:val="00760177"/>
    <w:rsid w:val="00761172"/>
    <w:rsid w:val="00762FA1"/>
    <w:rsid w:val="00763E25"/>
    <w:rsid w:val="00766CD8"/>
    <w:rsid w:val="00771907"/>
    <w:rsid w:val="0077300B"/>
    <w:rsid w:val="00774A41"/>
    <w:rsid w:val="00775010"/>
    <w:rsid w:val="00775021"/>
    <w:rsid w:val="007758D1"/>
    <w:rsid w:val="00775BA2"/>
    <w:rsid w:val="00777902"/>
    <w:rsid w:val="007807AD"/>
    <w:rsid w:val="00781E9B"/>
    <w:rsid w:val="00782676"/>
    <w:rsid w:val="00783F1B"/>
    <w:rsid w:val="00786C83"/>
    <w:rsid w:val="00786E79"/>
    <w:rsid w:val="0078750D"/>
    <w:rsid w:val="0079157E"/>
    <w:rsid w:val="007946A3"/>
    <w:rsid w:val="00795732"/>
    <w:rsid w:val="00796D95"/>
    <w:rsid w:val="007A202C"/>
    <w:rsid w:val="007A2BBD"/>
    <w:rsid w:val="007A2F7A"/>
    <w:rsid w:val="007A3FDA"/>
    <w:rsid w:val="007A4BDA"/>
    <w:rsid w:val="007A6474"/>
    <w:rsid w:val="007A710F"/>
    <w:rsid w:val="007B05F9"/>
    <w:rsid w:val="007B09FA"/>
    <w:rsid w:val="007B22B4"/>
    <w:rsid w:val="007B3EEB"/>
    <w:rsid w:val="007B7C5E"/>
    <w:rsid w:val="007C0747"/>
    <w:rsid w:val="007C30F1"/>
    <w:rsid w:val="007C3B83"/>
    <w:rsid w:val="007C64A5"/>
    <w:rsid w:val="007C6689"/>
    <w:rsid w:val="007C6C36"/>
    <w:rsid w:val="007C719B"/>
    <w:rsid w:val="007C75F0"/>
    <w:rsid w:val="007C79D7"/>
    <w:rsid w:val="007C7ED7"/>
    <w:rsid w:val="007D11DD"/>
    <w:rsid w:val="007D176D"/>
    <w:rsid w:val="007D2CE4"/>
    <w:rsid w:val="007D475D"/>
    <w:rsid w:val="007D5C90"/>
    <w:rsid w:val="007E1658"/>
    <w:rsid w:val="007E4B54"/>
    <w:rsid w:val="007E5AF5"/>
    <w:rsid w:val="007E7664"/>
    <w:rsid w:val="007F05BF"/>
    <w:rsid w:val="007F0F70"/>
    <w:rsid w:val="007F10CA"/>
    <w:rsid w:val="007F2162"/>
    <w:rsid w:val="007F7F0D"/>
    <w:rsid w:val="00800415"/>
    <w:rsid w:val="008010BF"/>
    <w:rsid w:val="00801946"/>
    <w:rsid w:val="00801E77"/>
    <w:rsid w:val="00802C0D"/>
    <w:rsid w:val="0080594B"/>
    <w:rsid w:val="00805CE8"/>
    <w:rsid w:val="00810E87"/>
    <w:rsid w:val="00812240"/>
    <w:rsid w:val="00814A7D"/>
    <w:rsid w:val="008172CB"/>
    <w:rsid w:val="0081737A"/>
    <w:rsid w:val="00822D25"/>
    <w:rsid w:val="00826A18"/>
    <w:rsid w:val="0083013A"/>
    <w:rsid w:val="00831C96"/>
    <w:rsid w:val="00833673"/>
    <w:rsid w:val="00833C76"/>
    <w:rsid w:val="008363E2"/>
    <w:rsid w:val="00840095"/>
    <w:rsid w:val="00840B2C"/>
    <w:rsid w:val="00842716"/>
    <w:rsid w:val="008456E6"/>
    <w:rsid w:val="00845714"/>
    <w:rsid w:val="00846DDF"/>
    <w:rsid w:val="008505FF"/>
    <w:rsid w:val="00852645"/>
    <w:rsid w:val="00852E8F"/>
    <w:rsid w:val="008567B8"/>
    <w:rsid w:val="00856E57"/>
    <w:rsid w:val="00863BE1"/>
    <w:rsid w:val="008667BB"/>
    <w:rsid w:val="008669C2"/>
    <w:rsid w:val="008679E1"/>
    <w:rsid w:val="008711A5"/>
    <w:rsid w:val="00873983"/>
    <w:rsid w:val="00874446"/>
    <w:rsid w:val="008773B4"/>
    <w:rsid w:val="00877C5F"/>
    <w:rsid w:val="00881D94"/>
    <w:rsid w:val="00882E3B"/>
    <w:rsid w:val="00883847"/>
    <w:rsid w:val="00883A58"/>
    <w:rsid w:val="00884B5D"/>
    <w:rsid w:val="00886D70"/>
    <w:rsid w:val="008921F5"/>
    <w:rsid w:val="00892541"/>
    <w:rsid w:val="0089628C"/>
    <w:rsid w:val="0089676D"/>
    <w:rsid w:val="0089774C"/>
    <w:rsid w:val="008A347A"/>
    <w:rsid w:val="008A4BDD"/>
    <w:rsid w:val="008B287F"/>
    <w:rsid w:val="008B590C"/>
    <w:rsid w:val="008B5DFE"/>
    <w:rsid w:val="008B6C32"/>
    <w:rsid w:val="008B7CE4"/>
    <w:rsid w:val="008C126D"/>
    <w:rsid w:val="008C2133"/>
    <w:rsid w:val="008C3E0A"/>
    <w:rsid w:val="008C51C2"/>
    <w:rsid w:val="008C621C"/>
    <w:rsid w:val="008C750F"/>
    <w:rsid w:val="008C7C41"/>
    <w:rsid w:val="008C7EBA"/>
    <w:rsid w:val="008D1B14"/>
    <w:rsid w:val="008D7E26"/>
    <w:rsid w:val="008E067F"/>
    <w:rsid w:val="008E0D58"/>
    <w:rsid w:val="008E19A6"/>
    <w:rsid w:val="008E1ACD"/>
    <w:rsid w:val="008E22F2"/>
    <w:rsid w:val="008E39BE"/>
    <w:rsid w:val="008E4A2C"/>
    <w:rsid w:val="008E606C"/>
    <w:rsid w:val="008E7F35"/>
    <w:rsid w:val="008F08BB"/>
    <w:rsid w:val="008F191D"/>
    <w:rsid w:val="008F33BC"/>
    <w:rsid w:val="008F3B3A"/>
    <w:rsid w:val="008F4C50"/>
    <w:rsid w:val="009019E9"/>
    <w:rsid w:val="00902F32"/>
    <w:rsid w:val="009032F2"/>
    <w:rsid w:val="009040F3"/>
    <w:rsid w:val="00905553"/>
    <w:rsid w:val="009063CB"/>
    <w:rsid w:val="00910495"/>
    <w:rsid w:val="0091268B"/>
    <w:rsid w:val="00913BF5"/>
    <w:rsid w:val="009143B7"/>
    <w:rsid w:val="00916671"/>
    <w:rsid w:val="00920238"/>
    <w:rsid w:val="009204FF"/>
    <w:rsid w:val="00920DC1"/>
    <w:rsid w:val="00921236"/>
    <w:rsid w:val="009221D1"/>
    <w:rsid w:val="00924FE4"/>
    <w:rsid w:val="00926050"/>
    <w:rsid w:val="009268BA"/>
    <w:rsid w:val="00933111"/>
    <w:rsid w:val="009337A2"/>
    <w:rsid w:val="00934C0D"/>
    <w:rsid w:val="00936F7C"/>
    <w:rsid w:val="009371F9"/>
    <w:rsid w:val="009400A8"/>
    <w:rsid w:val="00942B4A"/>
    <w:rsid w:val="00943405"/>
    <w:rsid w:val="009449F6"/>
    <w:rsid w:val="00947B49"/>
    <w:rsid w:val="009516C5"/>
    <w:rsid w:val="0095217B"/>
    <w:rsid w:val="0095245C"/>
    <w:rsid w:val="009526BA"/>
    <w:rsid w:val="00953F3F"/>
    <w:rsid w:val="00954866"/>
    <w:rsid w:val="00956E3D"/>
    <w:rsid w:val="0095736F"/>
    <w:rsid w:val="009606E1"/>
    <w:rsid w:val="009610D7"/>
    <w:rsid w:val="00961BDF"/>
    <w:rsid w:val="009669E7"/>
    <w:rsid w:val="009711B5"/>
    <w:rsid w:val="00971740"/>
    <w:rsid w:val="00972D09"/>
    <w:rsid w:val="009730C2"/>
    <w:rsid w:val="00974AA2"/>
    <w:rsid w:val="0097719D"/>
    <w:rsid w:val="00980712"/>
    <w:rsid w:val="00982665"/>
    <w:rsid w:val="0098274F"/>
    <w:rsid w:val="009827EB"/>
    <w:rsid w:val="009867EA"/>
    <w:rsid w:val="00991157"/>
    <w:rsid w:val="00995B1D"/>
    <w:rsid w:val="00996FA3"/>
    <w:rsid w:val="00997704"/>
    <w:rsid w:val="009978D0"/>
    <w:rsid w:val="009A01E2"/>
    <w:rsid w:val="009A340E"/>
    <w:rsid w:val="009A3D62"/>
    <w:rsid w:val="009A556E"/>
    <w:rsid w:val="009A5CA8"/>
    <w:rsid w:val="009A6800"/>
    <w:rsid w:val="009B0C6E"/>
    <w:rsid w:val="009B2D6C"/>
    <w:rsid w:val="009B2E37"/>
    <w:rsid w:val="009B76AA"/>
    <w:rsid w:val="009B7A99"/>
    <w:rsid w:val="009B7BB5"/>
    <w:rsid w:val="009C0461"/>
    <w:rsid w:val="009C0BB2"/>
    <w:rsid w:val="009C3A88"/>
    <w:rsid w:val="009C3CE6"/>
    <w:rsid w:val="009C4C23"/>
    <w:rsid w:val="009D23F2"/>
    <w:rsid w:val="009D25BD"/>
    <w:rsid w:val="009D42AA"/>
    <w:rsid w:val="009D4C6D"/>
    <w:rsid w:val="009D6879"/>
    <w:rsid w:val="009D7024"/>
    <w:rsid w:val="009D7E7A"/>
    <w:rsid w:val="009E04F1"/>
    <w:rsid w:val="009E46D7"/>
    <w:rsid w:val="009E776F"/>
    <w:rsid w:val="009E7874"/>
    <w:rsid w:val="009F2E72"/>
    <w:rsid w:val="009F3D6A"/>
    <w:rsid w:val="009F711D"/>
    <w:rsid w:val="00A03155"/>
    <w:rsid w:val="00A03197"/>
    <w:rsid w:val="00A04842"/>
    <w:rsid w:val="00A04E28"/>
    <w:rsid w:val="00A058B8"/>
    <w:rsid w:val="00A05A3D"/>
    <w:rsid w:val="00A07062"/>
    <w:rsid w:val="00A073AE"/>
    <w:rsid w:val="00A112BC"/>
    <w:rsid w:val="00A11F8B"/>
    <w:rsid w:val="00A123BE"/>
    <w:rsid w:val="00A12B61"/>
    <w:rsid w:val="00A13978"/>
    <w:rsid w:val="00A14A83"/>
    <w:rsid w:val="00A161AB"/>
    <w:rsid w:val="00A167B2"/>
    <w:rsid w:val="00A16B40"/>
    <w:rsid w:val="00A211B9"/>
    <w:rsid w:val="00A21E63"/>
    <w:rsid w:val="00A26165"/>
    <w:rsid w:val="00A2711D"/>
    <w:rsid w:val="00A27797"/>
    <w:rsid w:val="00A27EB5"/>
    <w:rsid w:val="00A32BA7"/>
    <w:rsid w:val="00A35A7B"/>
    <w:rsid w:val="00A35C1E"/>
    <w:rsid w:val="00A36658"/>
    <w:rsid w:val="00A4075D"/>
    <w:rsid w:val="00A425F6"/>
    <w:rsid w:val="00A4318C"/>
    <w:rsid w:val="00A46FD8"/>
    <w:rsid w:val="00A47B08"/>
    <w:rsid w:val="00A47BCB"/>
    <w:rsid w:val="00A47E32"/>
    <w:rsid w:val="00A47F90"/>
    <w:rsid w:val="00A51ED6"/>
    <w:rsid w:val="00A52F98"/>
    <w:rsid w:val="00A54625"/>
    <w:rsid w:val="00A5604D"/>
    <w:rsid w:val="00A56185"/>
    <w:rsid w:val="00A565EB"/>
    <w:rsid w:val="00A61350"/>
    <w:rsid w:val="00A617DB"/>
    <w:rsid w:val="00A633E4"/>
    <w:rsid w:val="00A63610"/>
    <w:rsid w:val="00A655D3"/>
    <w:rsid w:val="00A715A1"/>
    <w:rsid w:val="00A71DA9"/>
    <w:rsid w:val="00A73C18"/>
    <w:rsid w:val="00A7778E"/>
    <w:rsid w:val="00A77A1F"/>
    <w:rsid w:val="00A77ABF"/>
    <w:rsid w:val="00A8131A"/>
    <w:rsid w:val="00A83EAF"/>
    <w:rsid w:val="00A83FE2"/>
    <w:rsid w:val="00A84085"/>
    <w:rsid w:val="00A84FEB"/>
    <w:rsid w:val="00A85B8E"/>
    <w:rsid w:val="00A85DA6"/>
    <w:rsid w:val="00A86270"/>
    <w:rsid w:val="00A87583"/>
    <w:rsid w:val="00A90AF9"/>
    <w:rsid w:val="00A92A29"/>
    <w:rsid w:val="00A93290"/>
    <w:rsid w:val="00A9479B"/>
    <w:rsid w:val="00A95043"/>
    <w:rsid w:val="00A96A59"/>
    <w:rsid w:val="00AA1B6D"/>
    <w:rsid w:val="00AA2683"/>
    <w:rsid w:val="00AA2D89"/>
    <w:rsid w:val="00AA2E42"/>
    <w:rsid w:val="00AA35A4"/>
    <w:rsid w:val="00AA3F90"/>
    <w:rsid w:val="00AA5800"/>
    <w:rsid w:val="00AA5C16"/>
    <w:rsid w:val="00AA5FD8"/>
    <w:rsid w:val="00AA618B"/>
    <w:rsid w:val="00AA7B8E"/>
    <w:rsid w:val="00AB0DE0"/>
    <w:rsid w:val="00AC2552"/>
    <w:rsid w:val="00AC61E6"/>
    <w:rsid w:val="00AC7E86"/>
    <w:rsid w:val="00AD01EF"/>
    <w:rsid w:val="00AD16AA"/>
    <w:rsid w:val="00AD30A2"/>
    <w:rsid w:val="00AD7DEC"/>
    <w:rsid w:val="00AE1B1F"/>
    <w:rsid w:val="00AE42B1"/>
    <w:rsid w:val="00AE4BFE"/>
    <w:rsid w:val="00AE5FB7"/>
    <w:rsid w:val="00AF3E6E"/>
    <w:rsid w:val="00AF51D7"/>
    <w:rsid w:val="00AF526E"/>
    <w:rsid w:val="00AF693C"/>
    <w:rsid w:val="00B00F78"/>
    <w:rsid w:val="00B0139A"/>
    <w:rsid w:val="00B02600"/>
    <w:rsid w:val="00B04FE2"/>
    <w:rsid w:val="00B0538B"/>
    <w:rsid w:val="00B074E9"/>
    <w:rsid w:val="00B11039"/>
    <w:rsid w:val="00B11080"/>
    <w:rsid w:val="00B118DF"/>
    <w:rsid w:val="00B11F4C"/>
    <w:rsid w:val="00B13830"/>
    <w:rsid w:val="00B1436B"/>
    <w:rsid w:val="00B20384"/>
    <w:rsid w:val="00B20525"/>
    <w:rsid w:val="00B21061"/>
    <w:rsid w:val="00B213F3"/>
    <w:rsid w:val="00B21B5A"/>
    <w:rsid w:val="00B23316"/>
    <w:rsid w:val="00B23B19"/>
    <w:rsid w:val="00B24074"/>
    <w:rsid w:val="00B27712"/>
    <w:rsid w:val="00B31B18"/>
    <w:rsid w:val="00B31D4D"/>
    <w:rsid w:val="00B32DFF"/>
    <w:rsid w:val="00B33D9A"/>
    <w:rsid w:val="00B37BFA"/>
    <w:rsid w:val="00B418D7"/>
    <w:rsid w:val="00B44F10"/>
    <w:rsid w:val="00B4541B"/>
    <w:rsid w:val="00B4626A"/>
    <w:rsid w:val="00B4654F"/>
    <w:rsid w:val="00B46620"/>
    <w:rsid w:val="00B46667"/>
    <w:rsid w:val="00B467F0"/>
    <w:rsid w:val="00B518CE"/>
    <w:rsid w:val="00B51907"/>
    <w:rsid w:val="00B52772"/>
    <w:rsid w:val="00B5576D"/>
    <w:rsid w:val="00B55F5C"/>
    <w:rsid w:val="00B561D0"/>
    <w:rsid w:val="00B602C2"/>
    <w:rsid w:val="00B6034C"/>
    <w:rsid w:val="00B615E4"/>
    <w:rsid w:val="00B618E9"/>
    <w:rsid w:val="00B62447"/>
    <w:rsid w:val="00B632DF"/>
    <w:rsid w:val="00B63A00"/>
    <w:rsid w:val="00B63C01"/>
    <w:rsid w:val="00B64499"/>
    <w:rsid w:val="00B651B4"/>
    <w:rsid w:val="00B6681C"/>
    <w:rsid w:val="00B717F7"/>
    <w:rsid w:val="00B71910"/>
    <w:rsid w:val="00B75EAA"/>
    <w:rsid w:val="00B80711"/>
    <w:rsid w:val="00B80733"/>
    <w:rsid w:val="00B8208B"/>
    <w:rsid w:val="00B8537D"/>
    <w:rsid w:val="00B86579"/>
    <w:rsid w:val="00B86646"/>
    <w:rsid w:val="00B86DA8"/>
    <w:rsid w:val="00B86F35"/>
    <w:rsid w:val="00B86F5D"/>
    <w:rsid w:val="00B9093E"/>
    <w:rsid w:val="00B917B8"/>
    <w:rsid w:val="00B91998"/>
    <w:rsid w:val="00B91CCD"/>
    <w:rsid w:val="00B947E3"/>
    <w:rsid w:val="00B97ED5"/>
    <w:rsid w:val="00BA17B4"/>
    <w:rsid w:val="00BA252E"/>
    <w:rsid w:val="00BA4078"/>
    <w:rsid w:val="00BA56B3"/>
    <w:rsid w:val="00BA595E"/>
    <w:rsid w:val="00BA5BED"/>
    <w:rsid w:val="00BA5C15"/>
    <w:rsid w:val="00BA5F0F"/>
    <w:rsid w:val="00BA71E8"/>
    <w:rsid w:val="00BA751B"/>
    <w:rsid w:val="00BA7785"/>
    <w:rsid w:val="00BB0601"/>
    <w:rsid w:val="00BB286A"/>
    <w:rsid w:val="00BB638D"/>
    <w:rsid w:val="00BB68E7"/>
    <w:rsid w:val="00BB7404"/>
    <w:rsid w:val="00BB7E30"/>
    <w:rsid w:val="00BC2A7A"/>
    <w:rsid w:val="00BC6DAE"/>
    <w:rsid w:val="00BC768D"/>
    <w:rsid w:val="00BC7944"/>
    <w:rsid w:val="00BD126A"/>
    <w:rsid w:val="00BD2958"/>
    <w:rsid w:val="00BD57D4"/>
    <w:rsid w:val="00BD7591"/>
    <w:rsid w:val="00BE00A2"/>
    <w:rsid w:val="00BE0E0C"/>
    <w:rsid w:val="00BE2C39"/>
    <w:rsid w:val="00BE3513"/>
    <w:rsid w:val="00BE6C45"/>
    <w:rsid w:val="00BF0A7C"/>
    <w:rsid w:val="00BF0F33"/>
    <w:rsid w:val="00BF2600"/>
    <w:rsid w:val="00BF39AC"/>
    <w:rsid w:val="00BF55AD"/>
    <w:rsid w:val="00BF57E3"/>
    <w:rsid w:val="00BF5F0F"/>
    <w:rsid w:val="00C02E48"/>
    <w:rsid w:val="00C053AB"/>
    <w:rsid w:val="00C0732F"/>
    <w:rsid w:val="00C1221F"/>
    <w:rsid w:val="00C122C9"/>
    <w:rsid w:val="00C12A02"/>
    <w:rsid w:val="00C12FDE"/>
    <w:rsid w:val="00C1336E"/>
    <w:rsid w:val="00C13945"/>
    <w:rsid w:val="00C216C4"/>
    <w:rsid w:val="00C225E5"/>
    <w:rsid w:val="00C22D0A"/>
    <w:rsid w:val="00C22DE4"/>
    <w:rsid w:val="00C22F1E"/>
    <w:rsid w:val="00C235B7"/>
    <w:rsid w:val="00C2587C"/>
    <w:rsid w:val="00C25DA6"/>
    <w:rsid w:val="00C311EB"/>
    <w:rsid w:val="00C316D7"/>
    <w:rsid w:val="00C3290E"/>
    <w:rsid w:val="00C33351"/>
    <w:rsid w:val="00C348B4"/>
    <w:rsid w:val="00C36618"/>
    <w:rsid w:val="00C36F01"/>
    <w:rsid w:val="00C36F38"/>
    <w:rsid w:val="00C37ABE"/>
    <w:rsid w:val="00C429BD"/>
    <w:rsid w:val="00C44401"/>
    <w:rsid w:val="00C45FAB"/>
    <w:rsid w:val="00C46E71"/>
    <w:rsid w:val="00C50703"/>
    <w:rsid w:val="00C5081F"/>
    <w:rsid w:val="00C52354"/>
    <w:rsid w:val="00C527FF"/>
    <w:rsid w:val="00C56AA1"/>
    <w:rsid w:val="00C57E8B"/>
    <w:rsid w:val="00C67A37"/>
    <w:rsid w:val="00C700F1"/>
    <w:rsid w:val="00C71235"/>
    <w:rsid w:val="00C712C3"/>
    <w:rsid w:val="00C7149A"/>
    <w:rsid w:val="00C7254A"/>
    <w:rsid w:val="00C72ECE"/>
    <w:rsid w:val="00C73823"/>
    <w:rsid w:val="00C76AB4"/>
    <w:rsid w:val="00C76AD7"/>
    <w:rsid w:val="00C76EB4"/>
    <w:rsid w:val="00C778A8"/>
    <w:rsid w:val="00C80710"/>
    <w:rsid w:val="00C810CB"/>
    <w:rsid w:val="00C81B7D"/>
    <w:rsid w:val="00C86135"/>
    <w:rsid w:val="00C87495"/>
    <w:rsid w:val="00C87B85"/>
    <w:rsid w:val="00C90510"/>
    <w:rsid w:val="00C939CD"/>
    <w:rsid w:val="00C939D8"/>
    <w:rsid w:val="00C93D9E"/>
    <w:rsid w:val="00C96FEF"/>
    <w:rsid w:val="00C9753E"/>
    <w:rsid w:val="00CA63EA"/>
    <w:rsid w:val="00CB02E8"/>
    <w:rsid w:val="00CB0D8A"/>
    <w:rsid w:val="00CB15F6"/>
    <w:rsid w:val="00CB3B10"/>
    <w:rsid w:val="00CB44B5"/>
    <w:rsid w:val="00CB45C1"/>
    <w:rsid w:val="00CB4771"/>
    <w:rsid w:val="00CB6262"/>
    <w:rsid w:val="00CB7352"/>
    <w:rsid w:val="00CB7596"/>
    <w:rsid w:val="00CB77F0"/>
    <w:rsid w:val="00CC3527"/>
    <w:rsid w:val="00CC4944"/>
    <w:rsid w:val="00CC6EF4"/>
    <w:rsid w:val="00CC70F5"/>
    <w:rsid w:val="00CD0F70"/>
    <w:rsid w:val="00CD2774"/>
    <w:rsid w:val="00CD44D7"/>
    <w:rsid w:val="00CD6FCB"/>
    <w:rsid w:val="00CD719F"/>
    <w:rsid w:val="00CD76AF"/>
    <w:rsid w:val="00CE022B"/>
    <w:rsid w:val="00CE3D82"/>
    <w:rsid w:val="00CE6706"/>
    <w:rsid w:val="00CF04D3"/>
    <w:rsid w:val="00CF0CFE"/>
    <w:rsid w:val="00CF347D"/>
    <w:rsid w:val="00CF407C"/>
    <w:rsid w:val="00CF480F"/>
    <w:rsid w:val="00CF63A5"/>
    <w:rsid w:val="00CF6BD1"/>
    <w:rsid w:val="00D01B49"/>
    <w:rsid w:val="00D032CA"/>
    <w:rsid w:val="00D04BA5"/>
    <w:rsid w:val="00D05280"/>
    <w:rsid w:val="00D06B86"/>
    <w:rsid w:val="00D079F0"/>
    <w:rsid w:val="00D13C3B"/>
    <w:rsid w:val="00D15571"/>
    <w:rsid w:val="00D16A54"/>
    <w:rsid w:val="00D177BA"/>
    <w:rsid w:val="00D177DA"/>
    <w:rsid w:val="00D178D4"/>
    <w:rsid w:val="00D20688"/>
    <w:rsid w:val="00D223EC"/>
    <w:rsid w:val="00D2247D"/>
    <w:rsid w:val="00D22C68"/>
    <w:rsid w:val="00D22E6D"/>
    <w:rsid w:val="00D313B1"/>
    <w:rsid w:val="00D32684"/>
    <w:rsid w:val="00D37E1B"/>
    <w:rsid w:val="00D40570"/>
    <w:rsid w:val="00D41238"/>
    <w:rsid w:val="00D41B2A"/>
    <w:rsid w:val="00D42F7F"/>
    <w:rsid w:val="00D42FB1"/>
    <w:rsid w:val="00D4429C"/>
    <w:rsid w:val="00D443CE"/>
    <w:rsid w:val="00D45442"/>
    <w:rsid w:val="00D45E0C"/>
    <w:rsid w:val="00D46625"/>
    <w:rsid w:val="00D466D4"/>
    <w:rsid w:val="00D5191B"/>
    <w:rsid w:val="00D546E2"/>
    <w:rsid w:val="00D55E3E"/>
    <w:rsid w:val="00D57649"/>
    <w:rsid w:val="00D57CB1"/>
    <w:rsid w:val="00D60AB3"/>
    <w:rsid w:val="00D61406"/>
    <w:rsid w:val="00D618C6"/>
    <w:rsid w:val="00D6202D"/>
    <w:rsid w:val="00D65583"/>
    <w:rsid w:val="00D6788D"/>
    <w:rsid w:val="00D67FD8"/>
    <w:rsid w:val="00D70DD5"/>
    <w:rsid w:val="00D71A7F"/>
    <w:rsid w:val="00D72856"/>
    <w:rsid w:val="00D73E7F"/>
    <w:rsid w:val="00D762CD"/>
    <w:rsid w:val="00D7662E"/>
    <w:rsid w:val="00D80D80"/>
    <w:rsid w:val="00D8243A"/>
    <w:rsid w:val="00D83A52"/>
    <w:rsid w:val="00D843E6"/>
    <w:rsid w:val="00D84C10"/>
    <w:rsid w:val="00D86F23"/>
    <w:rsid w:val="00D91CB8"/>
    <w:rsid w:val="00D941FE"/>
    <w:rsid w:val="00D94BF2"/>
    <w:rsid w:val="00D94EB2"/>
    <w:rsid w:val="00D9579C"/>
    <w:rsid w:val="00D9588E"/>
    <w:rsid w:val="00D967D0"/>
    <w:rsid w:val="00D968AE"/>
    <w:rsid w:val="00DA1A69"/>
    <w:rsid w:val="00DA1DBB"/>
    <w:rsid w:val="00DA37E5"/>
    <w:rsid w:val="00DA48E5"/>
    <w:rsid w:val="00DA62BF"/>
    <w:rsid w:val="00DB0A64"/>
    <w:rsid w:val="00DB2393"/>
    <w:rsid w:val="00DB4431"/>
    <w:rsid w:val="00DB5224"/>
    <w:rsid w:val="00DB6644"/>
    <w:rsid w:val="00DC00A5"/>
    <w:rsid w:val="00DC3082"/>
    <w:rsid w:val="00DC4CBA"/>
    <w:rsid w:val="00DC6EEA"/>
    <w:rsid w:val="00DC71FF"/>
    <w:rsid w:val="00DC7751"/>
    <w:rsid w:val="00DD026C"/>
    <w:rsid w:val="00DD1A0C"/>
    <w:rsid w:val="00DD1A42"/>
    <w:rsid w:val="00DD27A4"/>
    <w:rsid w:val="00DD4F9B"/>
    <w:rsid w:val="00DD5028"/>
    <w:rsid w:val="00DD53A6"/>
    <w:rsid w:val="00DD6ACF"/>
    <w:rsid w:val="00DD7192"/>
    <w:rsid w:val="00DD7904"/>
    <w:rsid w:val="00DE369F"/>
    <w:rsid w:val="00DF2D5E"/>
    <w:rsid w:val="00DF5B09"/>
    <w:rsid w:val="00DF6C72"/>
    <w:rsid w:val="00DF6DD3"/>
    <w:rsid w:val="00E016BB"/>
    <w:rsid w:val="00E01BBB"/>
    <w:rsid w:val="00E02A14"/>
    <w:rsid w:val="00E0555D"/>
    <w:rsid w:val="00E06B09"/>
    <w:rsid w:val="00E07B1D"/>
    <w:rsid w:val="00E124BD"/>
    <w:rsid w:val="00E1250C"/>
    <w:rsid w:val="00E13317"/>
    <w:rsid w:val="00E1364F"/>
    <w:rsid w:val="00E14F0A"/>
    <w:rsid w:val="00E171AE"/>
    <w:rsid w:val="00E17FA3"/>
    <w:rsid w:val="00E2011A"/>
    <w:rsid w:val="00E20622"/>
    <w:rsid w:val="00E24152"/>
    <w:rsid w:val="00E2505E"/>
    <w:rsid w:val="00E2583E"/>
    <w:rsid w:val="00E267E2"/>
    <w:rsid w:val="00E26E51"/>
    <w:rsid w:val="00E2781E"/>
    <w:rsid w:val="00E27CF9"/>
    <w:rsid w:val="00E300E3"/>
    <w:rsid w:val="00E30DDE"/>
    <w:rsid w:val="00E30F29"/>
    <w:rsid w:val="00E331D6"/>
    <w:rsid w:val="00E349C4"/>
    <w:rsid w:val="00E34ADC"/>
    <w:rsid w:val="00E41C05"/>
    <w:rsid w:val="00E42FD1"/>
    <w:rsid w:val="00E44FAF"/>
    <w:rsid w:val="00E4673E"/>
    <w:rsid w:val="00E527B5"/>
    <w:rsid w:val="00E56031"/>
    <w:rsid w:val="00E60211"/>
    <w:rsid w:val="00E607CF"/>
    <w:rsid w:val="00E63530"/>
    <w:rsid w:val="00E6418C"/>
    <w:rsid w:val="00E65B7A"/>
    <w:rsid w:val="00E6703D"/>
    <w:rsid w:val="00E67448"/>
    <w:rsid w:val="00E75A36"/>
    <w:rsid w:val="00E75AEC"/>
    <w:rsid w:val="00E82893"/>
    <w:rsid w:val="00E83038"/>
    <w:rsid w:val="00E835DF"/>
    <w:rsid w:val="00E93FB1"/>
    <w:rsid w:val="00E96337"/>
    <w:rsid w:val="00E9710A"/>
    <w:rsid w:val="00EA2D3B"/>
    <w:rsid w:val="00EA4135"/>
    <w:rsid w:val="00EA480D"/>
    <w:rsid w:val="00EA5F96"/>
    <w:rsid w:val="00EA7B20"/>
    <w:rsid w:val="00EB25FA"/>
    <w:rsid w:val="00EB348E"/>
    <w:rsid w:val="00EB40F3"/>
    <w:rsid w:val="00EB5AC6"/>
    <w:rsid w:val="00EB6F14"/>
    <w:rsid w:val="00EB709D"/>
    <w:rsid w:val="00EC06C9"/>
    <w:rsid w:val="00EC23E6"/>
    <w:rsid w:val="00EC4045"/>
    <w:rsid w:val="00EC465F"/>
    <w:rsid w:val="00EC6849"/>
    <w:rsid w:val="00ED08ED"/>
    <w:rsid w:val="00ED132E"/>
    <w:rsid w:val="00ED2568"/>
    <w:rsid w:val="00ED59F4"/>
    <w:rsid w:val="00EE09BE"/>
    <w:rsid w:val="00EE3954"/>
    <w:rsid w:val="00EE61C3"/>
    <w:rsid w:val="00EE7440"/>
    <w:rsid w:val="00EF2074"/>
    <w:rsid w:val="00EF3C1D"/>
    <w:rsid w:val="00EF52CE"/>
    <w:rsid w:val="00EF60E1"/>
    <w:rsid w:val="00F016BB"/>
    <w:rsid w:val="00F02893"/>
    <w:rsid w:val="00F02D20"/>
    <w:rsid w:val="00F03249"/>
    <w:rsid w:val="00F032AF"/>
    <w:rsid w:val="00F06DA0"/>
    <w:rsid w:val="00F10CCC"/>
    <w:rsid w:val="00F12A07"/>
    <w:rsid w:val="00F14E31"/>
    <w:rsid w:val="00F20C71"/>
    <w:rsid w:val="00F21ED5"/>
    <w:rsid w:val="00F25F09"/>
    <w:rsid w:val="00F30CB8"/>
    <w:rsid w:val="00F31798"/>
    <w:rsid w:val="00F3251B"/>
    <w:rsid w:val="00F32E04"/>
    <w:rsid w:val="00F34949"/>
    <w:rsid w:val="00F3598C"/>
    <w:rsid w:val="00F35BD5"/>
    <w:rsid w:val="00F361D8"/>
    <w:rsid w:val="00F361DF"/>
    <w:rsid w:val="00F3775D"/>
    <w:rsid w:val="00F4084D"/>
    <w:rsid w:val="00F41CC8"/>
    <w:rsid w:val="00F422FD"/>
    <w:rsid w:val="00F425C1"/>
    <w:rsid w:val="00F42B38"/>
    <w:rsid w:val="00F43D84"/>
    <w:rsid w:val="00F454C5"/>
    <w:rsid w:val="00F51FD5"/>
    <w:rsid w:val="00F52734"/>
    <w:rsid w:val="00F52B5A"/>
    <w:rsid w:val="00F562F7"/>
    <w:rsid w:val="00F56CBA"/>
    <w:rsid w:val="00F57153"/>
    <w:rsid w:val="00F634AC"/>
    <w:rsid w:val="00F6386B"/>
    <w:rsid w:val="00F642D6"/>
    <w:rsid w:val="00F6594F"/>
    <w:rsid w:val="00F66A5A"/>
    <w:rsid w:val="00F67F90"/>
    <w:rsid w:val="00F703FC"/>
    <w:rsid w:val="00F7217E"/>
    <w:rsid w:val="00F74DEA"/>
    <w:rsid w:val="00F75251"/>
    <w:rsid w:val="00F75304"/>
    <w:rsid w:val="00F7538A"/>
    <w:rsid w:val="00F76AE4"/>
    <w:rsid w:val="00F77CA2"/>
    <w:rsid w:val="00F82106"/>
    <w:rsid w:val="00F83144"/>
    <w:rsid w:val="00F83FFA"/>
    <w:rsid w:val="00F8630F"/>
    <w:rsid w:val="00F9007A"/>
    <w:rsid w:val="00F914C6"/>
    <w:rsid w:val="00F94986"/>
    <w:rsid w:val="00F95AEE"/>
    <w:rsid w:val="00F97BA0"/>
    <w:rsid w:val="00FA040C"/>
    <w:rsid w:val="00FA26BB"/>
    <w:rsid w:val="00FA2AAE"/>
    <w:rsid w:val="00FA5E75"/>
    <w:rsid w:val="00FB1601"/>
    <w:rsid w:val="00FB176D"/>
    <w:rsid w:val="00FB183D"/>
    <w:rsid w:val="00FB20E3"/>
    <w:rsid w:val="00FB25EB"/>
    <w:rsid w:val="00FB3D0A"/>
    <w:rsid w:val="00FB44FD"/>
    <w:rsid w:val="00FB56B2"/>
    <w:rsid w:val="00FB5D01"/>
    <w:rsid w:val="00FB62BB"/>
    <w:rsid w:val="00FB631D"/>
    <w:rsid w:val="00FB7093"/>
    <w:rsid w:val="00FB7C55"/>
    <w:rsid w:val="00FC2EFE"/>
    <w:rsid w:val="00FC3FF8"/>
    <w:rsid w:val="00FD090D"/>
    <w:rsid w:val="00FD0D38"/>
    <w:rsid w:val="00FD2228"/>
    <w:rsid w:val="00FD341E"/>
    <w:rsid w:val="00FD39C4"/>
    <w:rsid w:val="00FD3BF4"/>
    <w:rsid w:val="00FD4153"/>
    <w:rsid w:val="00FD42D3"/>
    <w:rsid w:val="00FD5FF3"/>
    <w:rsid w:val="00FD6742"/>
    <w:rsid w:val="00FE1966"/>
    <w:rsid w:val="00FE380F"/>
    <w:rsid w:val="00FE47F8"/>
    <w:rsid w:val="00FE4DDD"/>
    <w:rsid w:val="00FE5AAF"/>
    <w:rsid w:val="00FE5AF8"/>
    <w:rsid w:val="00FE613F"/>
    <w:rsid w:val="00FE7056"/>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E58B5"/>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E96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 w:type="character" w:customStyle="1" w:styleId="slit">
    <w:name w:val="s_lit"/>
    <w:rsid w:val="005145E9"/>
  </w:style>
  <w:style w:type="character" w:customStyle="1" w:styleId="slitttl">
    <w:name w:val="s_lit_ttl"/>
    <w:rsid w:val="005145E9"/>
  </w:style>
  <w:style w:type="character" w:customStyle="1" w:styleId="slitbdy">
    <w:name w:val="s_lit_bdy"/>
    <w:rsid w:val="005145E9"/>
  </w:style>
  <w:style w:type="paragraph" w:customStyle="1" w:styleId="ListParagraph3">
    <w:name w:val="List Paragraph3"/>
    <w:basedOn w:val="Normal"/>
    <w:rsid w:val="008C621C"/>
    <w:pPr>
      <w:spacing w:after="0" w:line="240" w:lineRule="auto"/>
      <w:ind w:left="720"/>
      <w:contextualSpacing/>
    </w:pPr>
    <w:rPr>
      <w:rFonts w:ascii="Arial" w:eastAsia="Times New Roman" w:hAnsi="Arial" w:cs="Times New Roman"/>
      <w:sz w:val="20"/>
      <w:szCs w:val="20"/>
      <w:lang w:eastAsia="zh-CN"/>
    </w:rPr>
  </w:style>
  <w:style w:type="character" w:customStyle="1" w:styleId="Heading1Char">
    <w:name w:val="Heading 1 Char"/>
    <w:basedOn w:val="DefaultParagraphFont"/>
    <w:link w:val="Heading1"/>
    <w:rsid w:val="00E96337"/>
    <w:rPr>
      <w:rFonts w:asciiTheme="majorHAnsi" w:eastAsiaTheme="majorEastAsia" w:hAnsiTheme="majorHAnsi" w:cstheme="majorBidi"/>
      <w:color w:val="365F91" w:themeColor="accent1" w:themeShade="BF"/>
      <w:sz w:val="32"/>
      <w:szCs w:val="32"/>
      <w:lang w:eastAsia="en-US"/>
    </w:rPr>
  </w:style>
  <w:style w:type="character" w:customStyle="1" w:styleId="spar">
    <w:name w:val="s_par"/>
    <w:basedOn w:val="DefaultParagraphFont"/>
    <w:rsid w:val="002E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63685988">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3068">
      <w:bodyDiv w:val="1"/>
      <w:marLeft w:val="0"/>
      <w:marRight w:val="0"/>
      <w:marTop w:val="0"/>
      <w:marBottom w:val="0"/>
      <w:divBdr>
        <w:top w:val="none" w:sz="0" w:space="0" w:color="auto"/>
        <w:left w:val="none" w:sz="0" w:space="0" w:color="auto"/>
        <w:bottom w:val="none" w:sz="0" w:space="0" w:color="auto"/>
        <w:right w:val="none" w:sz="0" w:space="0" w:color="auto"/>
      </w:divBdr>
      <w:divsChild>
        <w:div w:id="1360207045">
          <w:marLeft w:val="0"/>
          <w:marRight w:val="0"/>
          <w:marTop w:val="0"/>
          <w:marBottom w:val="0"/>
          <w:divBdr>
            <w:top w:val="none" w:sz="0" w:space="0" w:color="auto"/>
            <w:left w:val="none" w:sz="0" w:space="0" w:color="auto"/>
            <w:bottom w:val="none" w:sz="0" w:space="0" w:color="auto"/>
            <w:right w:val="none" w:sz="0" w:space="0" w:color="auto"/>
          </w:divBdr>
          <w:divsChild>
            <w:div w:id="573510262">
              <w:marLeft w:val="0"/>
              <w:marRight w:val="0"/>
              <w:marTop w:val="0"/>
              <w:marBottom w:val="0"/>
              <w:divBdr>
                <w:top w:val="none" w:sz="0" w:space="0" w:color="auto"/>
                <w:left w:val="none" w:sz="0" w:space="0" w:color="auto"/>
                <w:bottom w:val="none" w:sz="0" w:space="0" w:color="auto"/>
                <w:right w:val="none" w:sz="0" w:space="0" w:color="auto"/>
              </w:divBdr>
              <w:divsChild>
                <w:div w:id="1522165691">
                  <w:marLeft w:val="0"/>
                  <w:marRight w:val="0"/>
                  <w:marTop w:val="0"/>
                  <w:marBottom w:val="0"/>
                  <w:divBdr>
                    <w:top w:val="none" w:sz="0" w:space="0" w:color="auto"/>
                    <w:left w:val="none" w:sz="0" w:space="0" w:color="auto"/>
                    <w:bottom w:val="none" w:sz="0" w:space="0" w:color="auto"/>
                    <w:right w:val="none" w:sz="0" w:space="0" w:color="auto"/>
                  </w:divBdr>
                </w:div>
              </w:divsChild>
            </w:div>
            <w:div w:id="322927740">
              <w:marLeft w:val="0"/>
              <w:marRight w:val="0"/>
              <w:marTop w:val="0"/>
              <w:marBottom w:val="0"/>
              <w:divBdr>
                <w:top w:val="none" w:sz="0" w:space="0" w:color="auto"/>
                <w:left w:val="none" w:sz="0" w:space="0" w:color="auto"/>
                <w:bottom w:val="none" w:sz="0" w:space="0" w:color="auto"/>
                <w:right w:val="none" w:sz="0" w:space="0" w:color="auto"/>
              </w:divBdr>
              <w:divsChild>
                <w:div w:id="1219047484">
                  <w:marLeft w:val="0"/>
                  <w:marRight w:val="0"/>
                  <w:marTop w:val="0"/>
                  <w:marBottom w:val="0"/>
                  <w:divBdr>
                    <w:top w:val="none" w:sz="0" w:space="0" w:color="auto"/>
                    <w:left w:val="none" w:sz="0" w:space="0" w:color="auto"/>
                    <w:bottom w:val="none" w:sz="0" w:space="0" w:color="auto"/>
                    <w:right w:val="none" w:sz="0" w:space="0" w:color="auto"/>
                  </w:divBdr>
                </w:div>
              </w:divsChild>
            </w:div>
            <w:div w:id="1127620869">
              <w:marLeft w:val="0"/>
              <w:marRight w:val="0"/>
              <w:marTop w:val="0"/>
              <w:marBottom w:val="0"/>
              <w:divBdr>
                <w:top w:val="none" w:sz="0" w:space="0" w:color="auto"/>
                <w:left w:val="none" w:sz="0" w:space="0" w:color="auto"/>
                <w:bottom w:val="none" w:sz="0" w:space="0" w:color="auto"/>
                <w:right w:val="none" w:sz="0" w:space="0" w:color="auto"/>
              </w:divBdr>
              <w:divsChild>
                <w:div w:id="1544757709">
                  <w:marLeft w:val="0"/>
                  <w:marRight w:val="0"/>
                  <w:marTop w:val="0"/>
                  <w:marBottom w:val="0"/>
                  <w:divBdr>
                    <w:top w:val="none" w:sz="0" w:space="0" w:color="auto"/>
                    <w:left w:val="none" w:sz="0" w:space="0" w:color="auto"/>
                    <w:bottom w:val="none" w:sz="0" w:space="0" w:color="auto"/>
                    <w:right w:val="none" w:sz="0" w:space="0" w:color="auto"/>
                  </w:divBdr>
                </w:div>
              </w:divsChild>
            </w:div>
            <w:div w:id="1944804126">
              <w:marLeft w:val="0"/>
              <w:marRight w:val="0"/>
              <w:marTop w:val="0"/>
              <w:marBottom w:val="0"/>
              <w:divBdr>
                <w:top w:val="none" w:sz="0" w:space="0" w:color="auto"/>
                <w:left w:val="none" w:sz="0" w:space="0" w:color="auto"/>
                <w:bottom w:val="none" w:sz="0" w:space="0" w:color="auto"/>
                <w:right w:val="none" w:sz="0" w:space="0" w:color="auto"/>
              </w:divBdr>
              <w:divsChild>
                <w:div w:id="1396467952">
                  <w:marLeft w:val="0"/>
                  <w:marRight w:val="0"/>
                  <w:marTop w:val="0"/>
                  <w:marBottom w:val="0"/>
                  <w:divBdr>
                    <w:top w:val="none" w:sz="0" w:space="0" w:color="auto"/>
                    <w:left w:val="none" w:sz="0" w:space="0" w:color="auto"/>
                    <w:bottom w:val="none" w:sz="0" w:space="0" w:color="auto"/>
                    <w:right w:val="none" w:sz="0" w:space="0" w:color="auto"/>
                  </w:divBdr>
                </w:div>
              </w:divsChild>
            </w:div>
            <w:div w:id="723216020">
              <w:marLeft w:val="0"/>
              <w:marRight w:val="0"/>
              <w:marTop w:val="0"/>
              <w:marBottom w:val="0"/>
              <w:divBdr>
                <w:top w:val="none" w:sz="0" w:space="0" w:color="auto"/>
                <w:left w:val="none" w:sz="0" w:space="0" w:color="auto"/>
                <w:bottom w:val="none" w:sz="0" w:space="0" w:color="auto"/>
                <w:right w:val="none" w:sz="0" w:space="0" w:color="auto"/>
              </w:divBdr>
              <w:divsChild>
                <w:div w:id="1066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39912815">
      <w:bodyDiv w:val="1"/>
      <w:marLeft w:val="0"/>
      <w:marRight w:val="0"/>
      <w:marTop w:val="0"/>
      <w:marBottom w:val="0"/>
      <w:divBdr>
        <w:top w:val="none" w:sz="0" w:space="0" w:color="auto"/>
        <w:left w:val="none" w:sz="0" w:space="0" w:color="auto"/>
        <w:bottom w:val="none" w:sz="0" w:space="0" w:color="auto"/>
        <w:right w:val="none" w:sz="0" w:space="0" w:color="auto"/>
      </w:divBdr>
      <w:divsChild>
        <w:div w:id="1798256125">
          <w:marLeft w:val="0"/>
          <w:marRight w:val="0"/>
          <w:marTop w:val="0"/>
          <w:marBottom w:val="0"/>
          <w:divBdr>
            <w:top w:val="none" w:sz="0" w:space="0" w:color="auto"/>
            <w:left w:val="none" w:sz="0" w:space="0" w:color="auto"/>
            <w:bottom w:val="none" w:sz="0" w:space="0" w:color="auto"/>
            <w:right w:val="none" w:sz="0" w:space="0" w:color="auto"/>
          </w:divBdr>
        </w:div>
      </w:divsChild>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1A51-CA75-4803-9247-7AD83353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3168</Words>
  <Characters>18064</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APPS</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Ioana Diaconu</cp:lastModifiedBy>
  <cp:revision>45</cp:revision>
  <cp:lastPrinted>2022-09-27T11:32:00Z</cp:lastPrinted>
  <dcterms:created xsi:type="dcterms:W3CDTF">2022-09-28T12:47:00Z</dcterms:created>
  <dcterms:modified xsi:type="dcterms:W3CDTF">2022-10-05T07:41:00Z</dcterms:modified>
</cp:coreProperties>
</file>