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73C" w:rsidRPr="00BF4887" w:rsidRDefault="00A9773C" w:rsidP="0087184B">
      <w:pPr>
        <w:tabs>
          <w:tab w:val="left" w:pos="0"/>
        </w:tabs>
        <w:spacing w:after="0" w:line="240" w:lineRule="auto"/>
        <w:jc w:val="center"/>
        <w:rPr>
          <w:rStyle w:val="punct1"/>
          <w:rFonts w:ascii="Times New Roman" w:hAnsi="Times New Roman" w:cs="Times New Roman"/>
          <w:color w:val="auto"/>
          <w:sz w:val="24"/>
          <w:szCs w:val="24"/>
        </w:rPr>
      </w:pPr>
      <w:r w:rsidRPr="00BF4887">
        <w:rPr>
          <w:rStyle w:val="punct1"/>
          <w:rFonts w:ascii="Times New Roman" w:hAnsi="Times New Roman" w:cs="Times New Roman"/>
          <w:color w:val="auto"/>
          <w:sz w:val="24"/>
          <w:szCs w:val="24"/>
        </w:rPr>
        <w:t>GUVERNUL ROMÂNIEI</w:t>
      </w:r>
    </w:p>
    <w:p w:rsidR="00A9773C" w:rsidRPr="00BF4887" w:rsidRDefault="00A9773C" w:rsidP="0087184B">
      <w:pPr>
        <w:spacing w:after="0" w:line="240" w:lineRule="auto"/>
        <w:jc w:val="center"/>
        <w:rPr>
          <w:rStyle w:val="punct1"/>
          <w:rFonts w:ascii="Times New Roman" w:hAnsi="Times New Roman" w:cs="Times New Roman"/>
          <w:color w:val="auto"/>
          <w:sz w:val="24"/>
          <w:szCs w:val="24"/>
        </w:rPr>
      </w:pPr>
    </w:p>
    <w:p w:rsidR="00A9773C" w:rsidRPr="00BF4887" w:rsidRDefault="00111281" w:rsidP="0087184B">
      <w:pPr>
        <w:spacing w:after="0" w:line="240" w:lineRule="auto"/>
        <w:jc w:val="center"/>
        <w:rPr>
          <w:rStyle w:val="punct1"/>
          <w:rFonts w:ascii="Times New Roman" w:hAnsi="Times New Roman" w:cs="Times New Roman"/>
          <w:color w:val="auto"/>
          <w:sz w:val="24"/>
          <w:szCs w:val="24"/>
        </w:rPr>
      </w:pPr>
      <w:r w:rsidRPr="00BF4887">
        <w:rPr>
          <w:b/>
          <w:noProof/>
          <w:sz w:val="24"/>
          <w:szCs w:val="24"/>
          <w:lang w:val="en-US"/>
        </w:rPr>
        <w:drawing>
          <wp:inline distT="0" distB="0" distL="0" distR="0">
            <wp:extent cx="704850" cy="7810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inline>
        </w:drawing>
      </w:r>
    </w:p>
    <w:p w:rsidR="000E6199" w:rsidRPr="00BF4887" w:rsidRDefault="000E6199" w:rsidP="0087184B">
      <w:pPr>
        <w:spacing w:after="0" w:line="240" w:lineRule="auto"/>
        <w:rPr>
          <w:rStyle w:val="punct1"/>
          <w:rFonts w:ascii="Times New Roman" w:hAnsi="Times New Roman" w:cs="Times New Roman"/>
          <w:color w:val="auto"/>
          <w:sz w:val="24"/>
          <w:szCs w:val="24"/>
        </w:rPr>
      </w:pPr>
    </w:p>
    <w:p w:rsidR="00772E31" w:rsidRPr="00BF4887" w:rsidRDefault="00A9773C" w:rsidP="0087184B">
      <w:pPr>
        <w:spacing w:after="0" w:line="240" w:lineRule="auto"/>
        <w:jc w:val="center"/>
        <w:rPr>
          <w:rStyle w:val="punct1"/>
          <w:rFonts w:ascii="Times New Roman" w:hAnsi="Times New Roman" w:cs="Times New Roman"/>
          <w:color w:val="auto"/>
          <w:sz w:val="24"/>
          <w:szCs w:val="24"/>
        </w:rPr>
      </w:pPr>
      <w:r w:rsidRPr="00BF4887">
        <w:rPr>
          <w:rStyle w:val="punct1"/>
          <w:rFonts w:ascii="Times New Roman" w:hAnsi="Times New Roman" w:cs="Times New Roman"/>
          <w:color w:val="auto"/>
          <w:sz w:val="24"/>
          <w:szCs w:val="24"/>
        </w:rPr>
        <w:t>ORDONANŢĂ DE URGENŢĂ</w:t>
      </w:r>
    </w:p>
    <w:p w:rsidR="00A9773C" w:rsidRPr="00BF4887" w:rsidRDefault="00BA687B" w:rsidP="0087184B">
      <w:pPr>
        <w:spacing w:after="0" w:line="240" w:lineRule="auto"/>
        <w:jc w:val="center"/>
        <w:rPr>
          <w:rFonts w:ascii="Times New Roman" w:hAnsi="Times New Roman" w:cs="Times New Roman"/>
          <w:sz w:val="24"/>
          <w:szCs w:val="24"/>
        </w:rPr>
      </w:pPr>
      <w:r w:rsidRPr="00BF4887">
        <w:rPr>
          <w:rFonts w:ascii="Times New Roman" w:hAnsi="Times New Roman" w:cs="Times New Roman"/>
          <w:b/>
          <w:sz w:val="24"/>
          <w:szCs w:val="24"/>
        </w:rPr>
        <w:t>pentru</w:t>
      </w:r>
      <w:r w:rsidR="00A9773C" w:rsidRPr="00BF4887">
        <w:rPr>
          <w:rFonts w:ascii="Times New Roman" w:hAnsi="Times New Roman" w:cs="Times New Roman"/>
          <w:b/>
          <w:sz w:val="24"/>
          <w:szCs w:val="24"/>
        </w:rPr>
        <w:t xml:space="preserve"> modificarea</w:t>
      </w:r>
      <w:r w:rsidR="000E6199" w:rsidRPr="00BF4887">
        <w:rPr>
          <w:rFonts w:ascii="Times New Roman" w:hAnsi="Times New Roman" w:cs="Times New Roman"/>
          <w:b/>
          <w:sz w:val="24"/>
          <w:szCs w:val="24"/>
        </w:rPr>
        <w:t xml:space="preserve"> </w:t>
      </w:r>
      <w:r w:rsidR="00A9773C" w:rsidRPr="00BF4887">
        <w:rPr>
          <w:rFonts w:ascii="Times New Roman" w:hAnsi="Times New Roman" w:cs="Times New Roman"/>
          <w:b/>
          <w:sz w:val="24"/>
          <w:szCs w:val="24"/>
        </w:rPr>
        <w:t>și completarea</w:t>
      </w:r>
      <w:r w:rsidR="000E6199" w:rsidRPr="00BF4887">
        <w:rPr>
          <w:rFonts w:ascii="Times New Roman" w:hAnsi="Times New Roman" w:cs="Times New Roman"/>
          <w:b/>
          <w:sz w:val="24"/>
          <w:szCs w:val="24"/>
        </w:rPr>
        <w:t xml:space="preserve"> </w:t>
      </w:r>
      <w:r w:rsidR="00FF41D7" w:rsidRPr="00BF4887">
        <w:rPr>
          <w:rFonts w:ascii="Times New Roman" w:hAnsi="Times New Roman" w:cs="Times New Roman"/>
          <w:b/>
          <w:sz w:val="24"/>
          <w:szCs w:val="24"/>
        </w:rPr>
        <w:t>unor acte normative</w:t>
      </w:r>
      <w:r w:rsidR="00A9773C" w:rsidRPr="00BF4887">
        <w:rPr>
          <w:rFonts w:ascii="Times New Roman" w:hAnsi="Times New Roman" w:cs="Times New Roman"/>
          <w:b/>
          <w:bCs/>
          <w:sz w:val="24"/>
          <w:szCs w:val="24"/>
        </w:rPr>
        <w:t xml:space="preserve"> </w:t>
      </w:r>
      <w:r w:rsidR="00FF41D7" w:rsidRPr="00BF4887">
        <w:rPr>
          <w:rFonts w:ascii="Times New Roman" w:hAnsi="Times New Roman" w:cs="Times New Roman"/>
          <w:b/>
          <w:sz w:val="24"/>
          <w:szCs w:val="24"/>
        </w:rPr>
        <w:t>în domeniul infrastructurii de transport de interes național</w:t>
      </w:r>
    </w:p>
    <w:p w:rsidR="005054DC" w:rsidRPr="00BF4887" w:rsidRDefault="005054DC" w:rsidP="0087184B">
      <w:pPr>
        <w:tabs>
          <w:tab w:val="left" w:pos="0"/>
        </w:tabs>
        <w:spacing w:after="0" w:line="240" w:lineRule="auto"/>
        <w:jc w:val="both"/>
        <w:rPr>
          <w:rFonts w:ascii="Times New Roman" w:hAnsi="Times New Roman" w:cs="Times New Roman"/>
          <w:b/>
          <w:bCs/>
          <w:sz w:val="24"/>
          <w:szCs w:val="24"/>
        </w:rPr>
      </w:pPr>
    </w:p>
    <w:p w:rsidR="00111281" w:rsidRPr="00BF4887" w:rsidRDefault="00111281" w:rsidP="0087184B">
      <w:pPr>
        <w:shd w:val="clear" w:color="auto" w:fill="FFFFFF"/>
        <w:spacing w:after="0" w:line="240" w:lineRule="auto"/>
        <w:ind w:firstLine="720"/>
        <w:jc w:val="both"/>
        <w:rPr>
          <w:rFonts w:ascii="Times New Roman" w:eastAsia="Times New Roman" w:hAnsi="Times New Roman"/>
          <w:sz w:val="24"/>
          <w:szCs w:val="24"/>
        </w:rPr>
      </w:pPr>
      <w:r w:rsidRPr="00BF4887">
        <w:rPr>
          <w:rFonts w:ascii="Times New Roman" w:eastAsia="Times New Roman" w:hAnsi="Times New Roman"/>
          <w:sz w:val="24"/>
          <w:szCs w:val="24"/>
        </w:rPr>
        <w:t>Ținând cont de competențele Ministerului Transporturilor</w:t>
      </w:r>
      <w:r w:rsidR="00CB6551" w:rsidRPr="00BF4887">
        <w:rPr>
          <w:rFonts w:ascii="Times New Roman" w:eastAsia="Times New Roman" w:hAnsi="Times New Roman"/>
          <w:sz w:val="24"/>
          <w:szCs w:val="24"/>
        </w:rPr>
        <w:t xml:space="preserve"> și</w:t>
      </w:r>
      <w:r w:rsidRPr="00BF4887">
        <w:rPr>
          <w:rFonts w:ascii="Times New Roman" w:eastAsia="Times New Roman" w:hAnsi="Times New Roman"/>
          <w:sz w:val="24"/>
          <w:szCs w:val="24"/>
        </w:rPr>
        <w:t xml:space="preserve"> Infrastructurii, exercitate în calitatea sa </w:t>
      </w:r>
      <w:r w:rsidRPr="0044150C">
        <w:rPr>
          <w:rFonts w:ascii="Times New Roman" w:eastAsia="Times New Roman" w:hAnsi="Times New Roman"/>
          <w:sz w:val="24"/>
          <w:szCs w:val="24"/>
        </w:rPr>
        <w:t xml:space="preserve">de </w:t>
      </w:r>
      <w:r w:rsidR="006B06F0" w:rsidRPr="0044150C">
        <w:rPr>
          <w:rStyle w:val="tal1"/>
          <w:rFonts w:ascii="Times New Roman" w:hAnsi="Times New Roman"/>
          <w:sz w:val="24"/>
          <w:szCs w:val="24"/>
        </w:rPr>
        <w:t>organ</w:t>
      </w:r>
      <w:r w:rsidRPr="00BF4887">
        <w:rPr>
          <w:rStyle w:val="tal1"/>
          <w:rFonts w:ascii="Times New Roman" w:hAnsi="Times New Roman"/>
          <w:sz w:val="24"/>
          <w:szCs w:val="24"/>
        </w:rPr>
        <w:t xml:space="preserve"> de specialitate al </w:t>
      </w:r>
      <w:proofErr w:type="spellStart"/>
      <w:r w:rsidRPr="00BF4887">
        <w:rPr>
          <w:rStyle w:val="tal1"/>
          <w:rFonts w:ascii="Times New Roman" w:hAnsi="Times New Roman"/>
          <w:sz w:val="24"/>
          <w:szCs w:val="24"/>
        </w:rPr>
        <w:t>administraţiei</w:t>
      </w:r>
      <w:proofErr w:type="spellEnd"/>
      <w:r w:rsidRPr="00BF4887">
        <w:rPr>
          <w:rStyle w:val="tal1"/>
          <w:rFonts w:ascii="Times New Roman" w:hAnsi="Times New Roman"/>
          <w:sz w:val="24"/>
          <w:szCs w:val="24"/>
        </w:rPr>
        <w:t xml:space="preserve"> publice centrale</w:t>
      </w:r>
      <w:r w:rsidRPr="00BF4887">
        <w:rPr>
          <w:rFonts w:ascii="Times New Roman" w:eastAsia="Times New Roman" w:hAnsi="Times New Roman"/>
          <w:sz w:val="24"/>
          <w:szCs w:val="24"/>
        </w:rPr>
        <w:t xml:space="preserve"> care </w:t>
      </w:r>
      <w:proofErr w:type="spellStart"/>
      <w:r w:rsidRPr="00BF4887">
        <w:rPr>
          <w:rFonts w:ascii="Times New Roman" w:eastAsia="Times New Roman" w:hAnsi="Times New Roman"/>
          <w:sz w:val="24"/>
          <w:szCs w:val="24"/>
        </w:rPr>
        <w:t>stabileşte</w:t>
      </w:r>
      <w:proofErr w:type="spellEnd"/>
      <w:r w:rsidRPr="00BF4887">
        <w:rPr>
          <w:rFonts w:ascii="Times New Roman" w:eastAsia="Times New Roman" w:hAnsi="Times New Roman"/>
          <w:sz w:val="24"/>
          <w:szCs w:val="24"/>
        </w:rPr>
        <w:t xml:space="preserve">, la nivel </w:t>
      </w:r>
      <w:proofErr w:type="spellStart"/>
      <w:r w:rsidRPr="00BF4887">
        <w:rPr>
          <w:rFonts w:ascii="Times New Roman" w:eastAsia="Times New Roman" w:hAnsi="Times New Roman"/>
          <w:sz w:val="24"/>
          <w:szCs w:val="24"/>
        </w:rPr>
        <w:t>naţional</w:t>
      </w:r>
      <w:proofErr w:type="spellEnd"/>
      <w:r w:rsidRPr="00BF4887">
        <w:rPr>
          <w:rFonts w:ascii="Times New Roman" w:eastAsia="Times New Roman" w:hAnsi="Times New Roman"/>
          <w:sz w:val="24"/>
          <w:szCs w:val="24"/>
        </w:rPr>
        <w:t xml:space="preserve">, politica în domeniul transporturilor </w:t>
      </w:r>
      <w:proofErr w:type="spellStart"/>
      <w:r w:rsidRPr="00BF4887">
        <w:rPr>
          <w:rFonts w:ascii="Times New Roman" w:eastAsia="Times New Roman" w:hAnsi="Times New Roman"/>
          <w:sz w:val="24"/>
          <w:szCs w:val="24"/>
        </w:rPr>
        <w:t>şi</w:t>
      </w:r>
      <w:proofErr w:type="spellEnd"/>
      <w:r w:rsidRPr="00BF4887">
        <w:rPr>
          <w:rFonts w:ascii="Times New Roman" w:eastAsia="Times New Roman" w:hAnsi="Times New Roman"/>
          <w:sz w:val="24"/>
          <w:szCs w:val="24"/>
        </w:rPr>
        <w:t xml:space="preserve"> infrastructurii de transport, </w:t>
      </w:r>
      <w:r w:rsidR="00425473" w:rsidRPr="00BF4887">
        <w:rPr>
          <w:rFonts w:ascii="Times New Roman" w:eastAsia="Times New Roman" w:hAnsi="Times New Roman"/>
          <w:sz w:val="24"/>
          <w:szCs w:val="24"/>
        </w:rPr>
        <w:t xml:space="preserve">și care </w:t>
      </w:r>
      <w:r w:rsidRPr="00BF4887">
        <w:rPr>
          <w:rFonts w:ascii="Times New Roman" w:eastAsia="Times New Roman" w:hAnsi="Times New Roman"/>
          <w:sz w:val="24"/>
          <w:szCs w:val="24"/>
        </w:rPr>
        <w:t xml:space="preserve">elaborează strategia </w:t>
      </w:r>
      <w:proofErr w:type="spellStart"/>
      <w:r w:rsidRPr="00BF4887">
        <w:rPr>
          <w:rFonts w:ascii="Times New Roman" w:eastAsia="Times New Roman" w:hAnsi="Times New Roman"/>
          <w:sz w:val="24"/>
          <w:szCs w:val="24"/>
        </w:rPr>
        <w:t>şi</w:t>
      </w:r>
      <w:proofErr w:type="spellEnd"/>
      <w:r w:rsidRPr="00BF4887">
        <w:rPr>
          <w:rFonts w:ascii="Times New Roman" w:eastAsia="Times New Roman" w:hAnsi="Times New Roman"/>
          <w:sz w:val="24"/>
          <w:szCs w:val="24"/>
        </w:rPr>
        <w:t xml:space="preserve"> reglementările specifice de dezvoltare </w:t>
      </w:r>
      <w:proofErr w:type="spellStart"/>
      <w:r w:rsidRPr="00BF4887">
        <w:rPr>
          <w:rFonts w:ascii="Times New Roman" w:eastAsia="Times New Roman" w:hAnsi="Times New Roman"/>
          <w:sz w:val="24"/>
          <w:szCs w:val="24"/>
        </w:rPr>
        <w:t>şi</w:t>
      </w:r>
      <w:proofErr w:type="spellEnd"/>
      <w:r w:rsidRPr="00BF4887">
        <w:rPr>
          <w:rFonts w:ascii="Times New Roman" w:eastAsia="Times New Roman" w:hAnsi="Times New Roman"/>
          <w:sz w:val="24"/>
          <w:szCs w:val="24"/>
        </w:rPr>
        <w:t xml:space="preserve"> de armonizare ale </w:t>
      </w:r>
      <w:proofErr w:type="spellStart"/>
      <w:r w:rsidRPr="00BF4887">
        <w:rPr>
          <w:rFonts w:ascii="Times New Roman" w:eastAsia="Times New Roman" w:hAnsi="Times New Roman"/>
          <w:sz w:val="24"/>
          <w:szCs w:val="24"/>
        </w:rPr>
        <w:t>activităţilor</w:t>
      </w:r>
      <w:proofErr w:type="spellEnd"/>
      <w:r w:rsidRPr="00BF4887">
        <w:rPr>
          <w:rFonts w:ascii="Times New Roman" w:eastAsia="Times New Roman" w:hAnsi="Times New Roman"/>
          <w:sz w:val="24"/>
          <w:szCs w:val="24"/>
        </w:rPr>
        <w:t xml:space="preserve"> în cadrul politicii generale a Guvernului, pe domeniile coordonate </w:t>
      </w:r>
      <w:proofErr w:type="spellStart"/>
      <w:r w:rsidRPr="00BF4887">
        <w:rPr>
          <w:rFonts w:ascii="Times New Roman" w:eastAsia="Times New Roman" w:hAnsi="Times New Roman"/>
          <w:sz w:val="24"/>
          <w:szCs w:val="24"/>
        </w:rPr>
        <w:t>şi</w:t>
      </w:r>
      <w:proofErr w:type="spellEnd"/>
      <w:r w:rsidRPr="00BF4887">
        <w:rPr>
          <w:rFonts w:ascii="Times New Roman" w:eastAsia="Times New Roman" w:hAnsi="Times New Roman"/>
          <w:sz w:val="24"/>
          <w:szCs w:val="24"/>
        </w:rPr>
        <w:t xml:space="preserve"> </w:t>
      </w:r>
      <w:proofErr w:type="spellStart"/>
      <w:r w:rsidRPr="00BF4887">
        <w:rPr>
          <w:rFonts w:ascii="Times New Roman" w:eastAsia="Times New Roman" w:hAnsi="Times New Roman"/>
          <w:sz w:val="24"/>
          <w:szCs w:val="24"/>
        </w:rPr>
        <w:t>îndeplineşte</w:t>
      </w:r>
      <w:proofErr w:type="spellEnd"/>
      <w:r w:rsidRPr="00BF4887">
        <w:rPr>
          <w:rFonts w:ascii="Times New Roman" w:eastAsia="Times New Roman" w:hAnsi="Times New Roman"/>
          <w:sz w:val="24"/>
          <w:szCs w:val="24"/>
        </w:rPr>
        <w:t xml:space="preserve"> rolul de autoritate de stat, în domeniul său de activitate</w:t>
      </w:r>
      <w:bookmarkStart w:id="0" w:name="do|ar1|al3"/>
      <w:bookmarkEnd w:id="0"/>
      <w:r w:rsidR="00715728" w:rsidRPr="00BF4887">
        <w:rPr>
          <w:rFonts w:ascii="Times New Roman" w:eastAsia="Times New Roman" w:hAnsi="Times New Roman"/>
          <w:sz w:val="24"/>
          <w:szCs w:val="24"/>
        </w:rPr>
        <w:t>;</w:t>
      </w:r>
    </w:p>
    <w:p w:rsidR="00111281" w:rsidRPr="00BF4887" w:rsidRDefault="00111281" w:rsidP="0087184B">
      <w:pPr>
        <w:shd w:val="clear" w:color="auto" w:fill="FFFFFF"/>
        <w:spacing w:after="0" w:line="240" w:lineRule="auto"/>
        <w:ind w:firstLine="720"/>
        <w:jc w:val="both"/>
        <w:rPr>
          <w:rFonts w:ascii="Times New Roman" w:eastAsia="Times New Roman" w:hAnsi="Times New Roman"/>
          <w:sz w:val="24"/>
          <w:szCs w:val="24"/>
        </w:rPr>
      </w:pPr>
      <w:r w:rsidRPr="00BF4887">
        <w:rPr>
          <w:rFonts w:ascii="Times New Roman" w:eastAsia="Times New Roman" w:hAnsi="Times New Roman"/>
          <w:sz w:val="24"/>
          <w:szCs w:val="24"/>
        </w:rPr>
        <w:t>Luând în considerare faptul că Ministerul Transporturilor</w:t>
      </w:r>
      <w:r w:rsidR="00CB6551" w:rsidRPr="00BF4887">
        <w:rPr>
          <w:rFonts w:ascii="Times New Roman" w:eastAsia="Times New Roman" w:hAnsi="Times New Roman"/>
          <w:sz w:val="24"/>
          <w:szCs w:val="24"/>
        </w:rPr>
        <w:t xml:space="preserve"> și</w:t>
      </w:r>
      <w:r w:rsidRPr="00BF4887">
        <w:rPr>
          <w:rFonts w:ascii="Times New Roman" w:eastAsia="Times New Roman" w:hAnsi="Times New Roman"/>
          <w:sz w:val="24"/>
          <w:szCs w:val="24"/>
        </w:rPr>
        <w:t xml:space="preserve"> Infrastructurii este autoritatea publică centrală responsabilă cu implementarea politicilor de transport </w:t>
      </w:r>
      <w:proofErr w:type="spellStart"/>
      <w:r w:rsidRPr="00BF4887">
        <w:rPr>
          <w:rFonts w:ascii="Times New Roman" w:eastAsia="Times New Roman" w:hAnsi="Times New Roman"/>
          <w:sz w:val="24"/>
          <w:szCs w:val="24"/>
        </w:rPr>
        <w:t>şi</w:t>
      </w:r>
      <w:proofErr w:type="spellEnd"/>
      <w:r w:rsidRPr="00BF4887">
        <w:rPr>
          <w:rFonts w:ascii="Times New Roman" w:eastAsia="Times New Roman" w:hAnsi="Times New Roman"/>
          <w:sz w:val="24"/>
          <w:szCs w:val="24"/>
        </w:rPr>
        <w:t xml:space="preserve"> infrastructură de transport, adoptate la nivelul Uniunii Europene </w:t>
      </w:r>
      <w:proofErr w:type="spellStart"/>
      <w:r w:rsidRPr="00BF4887">
        <w:rPr>
          <w:rFonts w:ascii="Times New Roman" w:eastAsia="Times New Roman" w:hAnsi="Times New Roman"/>
          <w:sz w:val="24"/>
          <w:szCs w:val="24"/>
        </w:rPr>
        <w:t>şi</w:t>
      </w:r>
      <w:proofErr w:type="spellEnd"/>
      <w:r w:rsidR="00715728" w:rsidRPr="00BF4887">
        <w:rPr>
          <w:rFonts w:ascii="Times New Roman" w:eastAsia="Times New Roman" w:hAnsi="Times New Roman"/>
          <w:sz w:val="24"/>
          <w:szCs w:val="24"/>
        </w:rPr>
        <w:t xml:space="preserve"> al organismelor </w:t>
      </w:r>
      <w:proofErr w:type="spellStart"/>
      <w:r w:rsidR="00715728" w:rsidRPr="00BF4887">
        <w:rPr>
          <w:rFonts w:ascii="Times New Roman" w:eastAsia="Times New Roman" w:hAnsi="Times New Roman"/>
          <w:sz w:val="24"/>
          <w:szCs w:val="24"/>
        </w:rPr>
        <w:t>internaţionale</w:t>
      </w:r>
      <w:proofErr w:type="spellEnd"/>
      <w:r w:rsidR="00715728" w:rsidRPr="00BF4887">
        <w:rPr>
          <w:rFonts w:ascii="Times New Roman" w:eastAsia="Times New Roman" w:hAnsi="Times New Roman"/>
          <w:sz w:val="24"/>
          <w:szCs w:val="24"/>
        </w:rPr>
        <w:t>;</w:t>
      </w:r>
    </w:p>
    <w:p w:rsidR="005054DC" w:rsidRPr="00BF4887" w:rsidRDefault="00111281" w:rsidP="0087184B">
      <w:pPr>
        <w:shd w:val="clear" w:color="auto" w:fill="FFFFFF"/>
        <w:spacing w:after="0" w:line="240" w:lineRule="auto"/>
        <w:ind w:firstLine="708"/>
        <w:jc w:val="both"/>
        <w:rPr>
          <w:rFonts w:ascii="Times New Roman" w:hAnsi="Times New Roman"/>
          <w:sz w:val="24"/>
          <w:szCs w:val="24"/>
        </w:rPr>
      </w:pPr>
      <w:r w:rsidRPr="00BF4887">
        <w:rPr>
          <w:rFonts w:ascii="Times New Roman" w:eastAsia="Times New Roman" w:hAnsi="Times New Roman"/>
          <w:sz w:val="24"/>
          <w:szCs w:val="24"/>
        </w:rPr>
        <w:t xml:space="preserve">Având în vedere </w:t>
      </w:r>
      <w:r w:rsidRPr="00BF4887">
        <w:rPr>
          <w:rFonts w:ascii="Times New Roman" w:hAnsi="Times New Roman"/>
          <w:sz w:val="24"/>
          <w:szCs w:val="24"/>
        </w:rPr>
        <w:t>rolul decisiv pe care Ministerul Transporturilor</w:t>
      </w:r>
      <w:r w:rsidR="00CB6551" w:rsidRPr="00BF4887">
        <w:rPr>
          <w:rFonts w:ascii="Times New Roman" w:hAnsi="Times New Roman"/>
          <w:sz w:val="24"/>
          <w:szCs w:val="24"/>
        </w:rPr>
        <w:t xml:space="preserve"> și</w:t>
      </w:r>
      <w:r w:rsidRPr="00BF4887">
        <w:rPr>
          <w:rFonts w:ascii="Times New Roman" w:hAnsi="Times New Roman"/>
          <w:sz w:val="24"/>
          <w:szCs w:val="24"/>
        </w:rPr>
        <w:t xml:space="preserve"> Infrastructurii îl </w:t>
      </w:r>
      <w:r w:rsidR="00142477" w:rsidRPr="00BF4887">
        <w:rPr>
          <w:rFonts w:ascii="Times New Roman" w:hAnsi="Times New Roman"/>
          <w:sz w:val="24"/>
          <w:szCs w:val="24"/>
        </w:rPr>
        <w:t>exercită</w:t>
      </w:r>
      <w:r w:rsidRPr="00BF4887">
        <w:rPr>
          <w:rFonts w:ascii="Times New Roman" w:hAnsi="Times New Roman"/>
          <w:sz w:val="24"/>
          <w:szCs w:val="24"/>
        </w:rPr>
        <w:t xml:space="preserve"> în pregătirea, execuția și implementarea  acestor proiecte de infrastructură care vizează interesul public general și care constituie investiții publice de impor</w:t>
      </w:r>
      <w:r w:rsidR="00715728" w:rsidRPr="00BF4887">
        <w:rPr>
          <w:rFonts w:ascii="Times New Roman" w:hAnsi="Times New Roman"/>
          <w:sz w:val="24"/>
          <w:szCs w:val="24"/>
        </w:rPr>
        <w:t>tanță strategică pentru România;</w:t>
      </w:r>
    </w:p>
    <w:p w:rsidR="00FF41D7" w:rsidRPr="00BF4887" w:rsidRDefault="00715728" w:rsidP="0087184B">
      <w:pPr>
        <w:spacing w:after="0" w:line="240" w:lineRule="auto"/>
        <w:ind w:firstLine="708"/>
        <w:jc w:val="both"/>
        <w:rPr>
          <w:rFonts w:ascii="Times New Roman" w:hAnsi="Times New Roman" w:cs="Times New Roman"/>
          <w:sz w:val="24"/>
          <w:szCs w:val="24"/>
        </w:rPr>
      </w:pPr>
      <w:r w:rsidRPr="00BF4887">
        <w:rPr>
          <w:rFonts w:ascii="Times New Roman" w:hAnsi="Times New Roman" w:cs="Times New Roman"/>
          <w:sz w:val="24"/>
          <w:szCs w:val="24"/>
        </w:rPr>
        <w:t>Luând în considerare obie</w:t>
      </w:r>
      <w:r w:rsidR="00FF41D7" w:rsidRPr="00BF4887">
        <w:rPr>
          <w:rFonts w:ascii="Times New Roman" w:hAnsi="Times New Roman" w:cs="Times New Roman"/>
          <w:sz w:val="24"/>
          <w:szCs w:val="24"/>
        </w:rPr>
        <w:t>ctivul</w:t>
      </w:r>
      <w:r w:rsidRPr="00BF4887">
        <w:rPr>
          <w:rFonts w:ascii="Times New Roman" w:hAnsi="Times New Roman" w:cs="Times New Roman"/>
          <w:sz w:val="24"/>
          <w:szCs w:val="24"/>
        </w:rPr>
        <w:t xml:space="preserve"> trasat prin Programul Național de Redresare și Reziliență </w:t>
      </w:r>
      <w:r w:rsidR="00C94D38" w:rsidRPr="00BF4887">
        <w:rPr>
          <w:rFonts w:ascii="Times New Roman" w:hAnsi="Times New Roman" w:cs="Times New Roman"/>
          <w:sz w:val="24"/>
          <w:szCs w:val="24"/>
        </w:rPr>
        <w:t xml:space="preserve">– PNRR, </w:t>
      </w:r>
      <w:r w:rsidRPr="00BF4887">
        <w:rPr>
          <w:rFonts w:ascii="Times New Roman" w:hAnsi="Times New Roman" w:cs="Times New Roman"/>
          <w:sz w:val="24"/>
          <w:szCs w:val="24"/>
        </w:rPr>
        <w:t>pentru domeniul transporturilor de interes național, respectiv</w:t>
      </w:r>
      <w:r w:rsidR="00FF41D7" w:rsidRPr="00BF4887">
        <w:rPr>
          <w:rFonts w:ascii="Times New Roman" w:hAnsi="Times New Roman" w:cs="Times New Roman"/>
          <w:sz w:val="24"/>
          <w:szCs w:val="24"/>
        </w:rPr>
        <w:t xml:space="preserve"> de a dezvolta o infrastructură de transport durabilă și ecologică, cu standarde de siguranță adecvate, care să contribuie la finalizarea rețelelor transeuropene de transport (TEN-T) și la descongestionarea nodurilor urbane, stimulând în același timp tranziția către un transport sustenabil la nivel </w:t>
      </w:r>
      <w:proofErr w:type="spellStart"/>
      <w:r w:rsidR="00FF41D7" w:rsidRPr="00BF4887">
        <w:rPr>
          <w:rFonts w:ascii="Times New Roman" w:hAnsi="Times New Roman" w:cs="Times New Roman"/>
          <w:sz w:val="24"/>
          <w:szCs w:val="24"/>
        </w:rPr>
        <w:t>naţional</w:t>
      </w:r>
      <w:proofErr w:type="spellEnd"/>
      <w:r w:rsidR="00FF41D7" w:rsidRPr="00BF4887">
        <w:rPr>
          <w:rFonts w:ascii="Times New Roman" w:hAnsi="Times New Roman" w:cs="Times New Roman"/>
          <w:sz w:val="24"/>
          <w:szCs w:val="24"/>
        </w:rPr>
        <w:t xml:space="preserve">, fiind vizate </w:t>
      </w:r>
      <w:proofErr w:type="spellStart"/>
      <w:r w:rsidR="00FF41D7" w:rsidRPr="00BF4887">
        <w:rPr>
          <w:rFonts w:ascii="Times New Roman" w:hAnsi="Times New Roman" w:cs="Times New Roman"/>
          <w:sz w:val="24"/>
          <w:szCs w:val="24"/>
        </w:rPr>
        <w:t>acţiuni</w:t>
      </w:r>
      <w:proofErr w:type="spellEnd"/>
      <w:r w:rsidR="00FF41D7" w:rsidRPr="00BF4887">
        <w:rPr>
          <w:rFonts w:ascii="Times New Roman" w:hAnsi="Times New Roman" w:cs="Times New Roman"/>
          <w:sz w:val="24"/>
          <w:szCs w:val="24"/>
        </w:rPr>
        <w:t xml:space="preserve"> orientate către dezvoltarea de măsuri „</w:t>
      </w:r>
      <w:proofErr w:type="spellStart"/>
      <w:r w:rsidR="00FF41D7" w:rsidRPr="00BF4887">
        <w:rPr>
          <w:rFonts w:ascii="Times New Roman" w:hAnsi="Times New Roman" w:cs="Times New Roman"/>
          <w:sz w:val="24"/>
          <w:szCs w:val="24"/>
        </w:rPr>
        <w:t>environmental</w:t>
      </w:r>
      <w:proofErr w:type="spellEnd"/>
      <w:r w:rsidR="00FF41D7" w:rsidRPr="00BF4887">
        <w:rPr>
          <w:rFonts w:ascii="Times New Roman" w:hAnsi="Times New Roman" w:cs="Times New Roman"/>
          <w:sz w:val="24"/>
          <w:szCs w:val="24"/>
        </w:rPr>
        <w:t xml:space="preserve"> </w:t>
      </w:r>
      <w:proofErr w:type="spellStart"/>
      <w:r w:rsidR="00FF41D7" w:rsidRPr="00BF4887">
        <w:rPr>
          <w:rFonts w:ascii="Times New Roman" w:hAnsi="Times New Roman" w:cs="Times New Roman"/>
          <w:sz w:val="24"/>
          <w:szCs w:val="24"/>
        </w:rPr>
        <w:t>friendly</w:t>
      </w:r>
      <w:proofErr w:type="spellEnd"/>
      <w:r w:rsidR="00FF41D7" w:rsidRPr="00BF4887">
        <w:rPr>
          <w:rFonts w:ascii="Times New Roman" w:hAnsi="Times New Roman" w:cs="Times New Roman"/>
          <w:sz w:val="24"/>
          <w:szCs w:val="24"/>
        </w:rPr>
        <w:t xml:space="preserve">” pe noile sectoare de transport de mare viteză, asigurarea elementelor de protecție a mediului, precum </w:t>
      </w:r>
      <w:proofErr w:type="spellStart"/>
      <w:r w:rsidR="00FF41D7" w:rsidRPr="00BF4887">
        <w:rPr>
          <w:rFonts w:ascii="Times New Roman" w:hAnsi="Times New Roman" w:cs="Times New Roman"/>
          <w:sz w:val="24"/>
          <w:szCs w:val="24"/>
        </w:rPr>
        <w:t>şi</w:t>
      </w:r>
      <w:proofErr w:type="spellEnd"/>
      <w:r w:rsidR="00FF41D7" w:rsidRPr="00BF4887">
        <w:rPr>
          <w:rFonts w:ascii="Times New Roman" w:hAnsi="Times New Roman" w:cs="Times New Roman"/>
          <w:sz w:val="24"/>
          <w:szCs w:val="24"/>
        </w:rPr>
        <w:t xml:space="preserve"> a sistemelor inteligente de transport (ITS) și a </w:t>
      </w:r>
      <w:r w:rsidRPr="00BF4887">
        <w:rPr>
          <w:rFonts w:ascii="Times New Roman" w:hAnsi="Times New Roman" w:cs="Times New Roman"/>
          <w:sz w:val="24"/>
          <w:szCs w:val="24"/>
        </w:rPr>
        <w:t>măsurilor de siguranță rutieră;</w:t>
      </w:r>
    </w:p>
    <w:p w:rsidR="00FF41D7" w:rsidRPr="00BF4887" w:rsidRDefault="00715728" w:rsidP="0087184B">
      <w:pPr>
        <w:spacing w:after="0" w:line="240" w:lineRule="auto"/>
        <w:ind w:firstLine="708"/>
        <w:jc w:val="both"/>
        <w:rPr>
          <w:rFonts w:ascii="Times New Roman" w:hAnsi="Times New Roman" w:cs="Times New Roman"/>
          <w:sz w:val="24"/>
          <w:szCs w:val="24"/>
        </w:rPr>
      </w:pPr>
      <w:r w:rsidRPr="00BF4887">
        <w:rPr>
          <w:rFonts w:ascii="Times New Roman" w:hAnsi="Times New Roman" w:cs="Times New Roman"/>
          <w:sz w:val="24"/>
          <w:szCs w:val="24"/>
        </w:rPr>
        <w:t>Ț</w:t>
      </w:r>
      <w:r w:rsidR="005912A5" w:rsidRPr="00BF4887">
        <w:rPr>
          <w:rFonts w:ascii="Times New Roman" w:hAnsi="Times New Roman" w:cs="Times New Roman"/>
          <w:sz w:val="24"/>
          <w:szCs w:val="24"/>
        </w:rPr>
        <w:t xml:space="preserve">inând </w:t>
      </w:r>
      <w:r w:rsidR="005912A5" w:rsidRPr="0044150C">
        <w:rPr>
          <w:rFonts w:ascii="Times New Roman" w:hAnsi="Times New Roman" w:cs="Times New Roman"/>
          <w:sz w:val="24"/>
          <w:szCs w:val="24"/>
        </w:rPr>
        <w:t>cont</w:t>
      </w:r>
      <w:r w:rsidR="002D1F64" w:rsidRPr="0044150C">
        <w:rPr>
          <w:rFonts w:ascii="Times New Roman" w:hAnsi="Times New Roman" w:cs="Times New Roman"/>
          <w:sz w:val="24"/>
          <w:szCs w:val="24"/>
        </w:rPr>
        <w:t xml:space="preserve"> de</w:t>
      </w:r>
      <w:r w:rsidR="005912A5" w:rsidRPr="0044150C">
        <w:rPr>
          <w:rFonts w:ascii="Times New Roman" w:hAnsi="Times New Roman" w:cs="Times New Roman"/>
          <w:sz w:val="24"/>
          <w:szCs w:val="24"/>
        </w:rPr>
        <w:t xml:space="preserve"> contribuția</w:t>
      </w:r>
      <w:r w:rsidRPr="00BF4887">
        <w:rPr>
          <w:rFonts w:ascii="Times New Roman" w:hAnsi="Times New Roman" w:cs="Times New Roman"/>
          <w:sz w:val="24"/>
          <w:szCs w:val="24"/>
        </w:rPr>
        <w:t xml:space="preserve"> majoră pe care s</w:t>
      </w:r>
      <w:r w:rsidR="00FF41D7" w:rsidRPr="00BF4887">
        <w:rPr>
          <w:rFonts w:ascii="Times New Roman" w:hAnsi="Times New Roman" w:cs="Times New Roman"/>
          <w:sz w:val="24"/>
          <w:szCs w:val="24"/>
        </w:rPr>
        <w:t xml:space="preserve">ectorul transporturilor </w:t>
      </w:r>
      <w:r w:rsidRPr="00BF4887">
        <w:rPr>
          <w:rFonts w:ascii="Times New Roman" w:hAnsi="Times New Roman" w:cs="Times New Roman"/>
          <w:sz w:val="24"/>
          <w:szCs w:val="24"/>
        </w:rPr>
        <w:t xml:space="preserve">o are la reziliența unei economii, fiind nu numai </w:t>
      </w:r>
      <w:r w:rsidR="00FF41D7" w:rsidRPr="00BF4887">
        <w:rPr>
          <w:rFonts w:ascii="Times New Roman" w:hAnsi="Times New Roman" w:cs="Times New Roman"/>
          <w:sz w:val="24"/>
          <w:szCs w:val="24"/>
        </w:rPr>
        <w:t xml:space="preserve">un pilon de sprijin pentru alte sectoare, ci </w:t>
      </w:r>
      <w:r w:rsidRPr="00BF4887">
        <w:rPr>
          <w:rFonts w:ascii="Times New Roman" w:hAnsi="Times New Roman" w:cs="Times New Roman"/>
          <w:sz w:val="24"/>
          <w:szCs w:val="24"/>
        </w:rPr>
        <w:t>și</w:t>
      </w:r>
      <w:r w:rsidR="00FF41D7" w:rsidRPr="00BF4887">
        <w:rPr>
          <w:rFonts w:ascii="Times New Roman" w:hAnsi="Times New Roman" w:cs="Times New Roman"/>
          <w:sz w:val="24"/>
          <w:szCs w:val="24"/>
        </w:rPr>
        <w:t xml:space="preserve"> o bază solidă pentru o redresare accelerată în cazul unor crize prelungite cu impact negativ semnificativ as</w:t>
      </w:r>
      <w:r w:rsidRPr="00BF4887">
        <w:rPr>
          <w:rFonts w:ascii="Times New Roman" w:hAnsi="Times New Roman" w:cs="Times New Roman"/>
          <w:sz w:val="24"/>
          <w:szCs w:val="24"/>
        </w:rPr>
        <w:t>upra societății în ansamblul ei;</w:t>
      </w:r>
    </w:p>
    <w:p w:rsidR="00FF41D7" w:rsidRPr="00BF4887" w:rsidRDefault="005912A5" w:rsidP="0087184B">
      <w:pPr>
        <w:spacing w:after="0" w:line="240" w:lineRule="auto"/>
        <w:ind w:firstLine="708"/>
        <w:jc w:val="both"/>
        <w:rPr>
          <w:rFonts w:ascii="Times New Roman" w:hAnsi="Times New Roman" w:cs="Times New Roman"/>
          <w:sz w:val="24"/>
          <w:szCs w:val="24"/>
        </w:rPr>
      </w:pPr>
      <w:r w:rsidRPr="00BF4887">
        <w:rPr>
          <w:rFonts w:ascii="Times New Roman" w:hAnsi="Times New Roman" w:cs="Times New Roman"/>
          <w:sz w:val="24"/>
          <w:szCs w:val="24"/>
        </w:rPr>
        <w:t>Având în vedere faptul că p</w:t>
      </w:r>
      <w:r w:rsidR="00FF41D7" w:rsidRPr="00BF4887">
        <w:rPr>
          <w:rFonts w:ascii="Times New Roman" w:hAnsi="Times New Roman" w:cs="Times New Roman"/>
          <w:sz w:val="24"/>
          <w:szCs w:val="24"/>
        </w:rPr>
        <w:t>entru atingerea obiectivului propus și pentru generarea impactului preconizat, sunt necesare o serie de reforme și i</w:t>
      </w:r>
      <w:r w:rsidRPr="00BF4887">
        <w:rPr>
          <w:rFonts w:ascii="Times New Roman" w:hAnsi="Times New Roman" w:cs="Times New Roman"/>
          <w:sz w:val="24"/>
          <w:szCs w:val="24"/>
        </w:rPr>
        <w:t>nvestiții;</w:t>
      </w:r>
    </w:p>
    <w:p w:rsidR="00C94D38" w:rsidRPr="00BF4887" w:rsidRDefault="00C94D38" w:rsidP="0087184B">
      <w:pPr>
        <w:pStyle w:val="NormalWeb"/>
        <w:spacing w:before="0" w:beforeAutospacing="0" w:after="0" w:afterAutospacing="0"/>
        <w:ind w:firstLine="708"/>
        <w:jc w:val="both"/>
      </w:pPr>
      <w:proofErr w:type="spellStart"/>
      <w:proofErr w:type="gramStart"/>
      <w:r w:rsidRPr="00BF4887">
        <w:t>Luând</w:t>
      </w:r>
      <w:proofErr w:type="spellEnd"/>
      <w:r w:rsidRPr="00BF4887">
        <w:t xml:space="preserve"> </w:t>
      </w:r>
      <w:proofErr w:type="spellStart"/>
      <w:r w:rsidRPr="00BF4887">
        <w:t>în</w:t>
      </w:r>
      <w:proofErr w:type="spellEnd"/>
      <w:r w:rsidRPr="00BF4887">
        <w:t xml:space="preserve"> </w:t>
      </w:r>
      <w:proofErr w:type="spellStart"/>
      <w:r w:rsidRPr="00BF4887">
        <w:t>considerare</w:t>
      </w:r>
      <w:proofErr w:type="spellEnd"/>
      <w:r w:rsidRPr="00BF4887">
        <w:t xml:space="preserve"> </w:t>
      </w:r>
      <w:proofErr w:type="spellStart"/>
      <w:r w:rsidRPr="00BF4887">
        <w:t>faptul</w:t>
      </w:r>
      <w:proofErr w:type="spellEnd"/>
      <w:r w:rsidRPr="00BF4887">
        <w:t xml:space="preserve"> </w:t>
      </w:r>
      <w:proofErr w:type="spellStart"/>
      <w:r w:rsidRPr="00BF4887">
        <w:t>că</w:t>
      </w:r>
      <w:proofErr w:type="spellEnd"/>
      <w:r w:rsidRPr="00BF4887">
        <w:t xml:space="preserve"> </w:t>
      </w:r>
      <w:proofErr w:type="spellStart"/>
      <w:r w:rsidRPr="00BF4887">
        <w:t>a</w:t>
      </w:r>
      <w:r w:rsidR="00FF41D7" w:rsidRPr="00BF4887">
        <w:t>ccesul</w:t>
      </w:r>
      <w:proofErr w:type="spellEnd"/>
      <w:r w:rsidR="00FF41D7" w:rsidRPr="00BF4887">
        <w:t xml:space="preserve"> la </w:t>
      </w:r>
      <w:proofErr w:type="spellStart"/>
      <w:r w:rsidR="00FF41D7" w:rsidRPr="00BF4887">
        <w:t>coridoarele</w:t>
      </w:r>
      <w:proofErr w:type="spellEnd"/>
      <w:r w:rsidR="00FF41D7" w:rsidRPr="00BF4887">
        <w:t xml:space="preserve"> din Europa de Vest, </w:t>
      </w:r>
      <w:proofErr w:type="spellStart"/>
      <w:r w:rsidR="00FF41D7" w:rsidRPr="00BF4887">
        <w:t>precum</w:t>
      </w:r>
      <w:proofErr w:type="spellEnd"/>
      <w:r w:rsidR="00FF41D7" w:rsidRPr="00BF4887">
        <w:t xml:space="preserve"> </w:t>
      </w:r>
      <w:proofErr w:type="spellStart"/>
      <w:r w:rsidR="00FF41D7" w:rsidRPr="00BF4887">
        <w:t>și</w:t>
      </w:r>
      <w:proofErr w:type="spellEnd"/>
      <w:r w:rsidR="00FF41D7" w:rsidRPr="00BF4887">
        <w:t xml:space="preserve"> la </w:t>
      </w:r>
      <w:proofErr w:type="spellStart"/>
      <w:r w:rsidR="00FF41D7" w:rsidRPr="00BF4887">
        <w:t>coridoarele</w:t>
      </w:r>
      <w:proofErr w:type="spellEnd"/>
      <w:r w:rsidR="00FF41D7" w:rsidRPr="00BF4887">
        <w:t xml:space="preserve"> din Europa de Est </w:t>
      </w:r>
      <w:proofErr w:type="spellStart"/>
      <w:r w:rsidR="00FF41D7" w:rsidRPr="00BF4887">
        <w:t>și</w:t>
      </w:r>
      <w:proofErr w:type="spellEnd"/>
      <w:r w:rsidR="00FF41D7" w:rsidRPr="00BF4887">
        <w:t xml:space="preserve"> de </w:t>
      </w:r>
      <w:proofErr w:type="spellStart"/>
      <w:r w:rsidR="00FF41D7" w:rsidRPr="00BF4887">
        <w:t>Sud</w:t>
      </w:r>
      <w:proofErr w:type="spellEnd"/>
      <w:r w:rsidR="00FF41D7" w:rsidRPr="00BF4887">
        <w:t xml:space="preserve">, </w:t>
      </w:r>
      <w:proofErr w:type="spellStart"/>
      <w:r w:rsidR="00FF41D7" w:rsidRPr="00BF4887">
        <w:t>este</w:t>
      </w:r>
      <w:proofErr w:type="spellEnd"/>
      <w:r w:rsidR="00FF41D7" w:rsidRPr="00BF4887">
        <w:t xml:space="preserve"> </w:t>
      </w:r>
      <w:proofErr w:type="spellStart"/>
      <w:r w:rsidR="00FF41D7" w:rsidRPr="00BF4887">
        <w:t>dificil</w:t>
      </w:r>
      <w:proofErr w:type="spellEnd"/>
      <w:r w:rsidR="00FF41D7" w:rsidRPr="00BF4887">
        <w:t xml:space="preserve"> </w:t>
      </w:r>
      <w:proofErr w:type="spellStart"/>
      <w:r w:rsidR="00FF41D7" w:rsidRPr="00BF4887">
        <w:t>și</w:t>
      </w:r>
      <w:proofErr w:type="spellEnd"/>
      <w:r w:rsidR="00FF41D7" w:rsidRPr="00BF4887">
        <w:t xml:space="preserve"> </w:t>
      </w:r>
      <w:proofErr w:type="spellStart"/>
      <w:r w:rsidR="00FF41D7" w:rsidRPr="00BF4887">
        <w:t>limitat</w:t>
      </w:r>
      <w:proofErr w:type="spellEnd"/>
      <w:r w:rsidR="00FF41D7" w:rsidRPr="00BF4887">
        <w:t xml:space="preserve"> de </w:t>
      </w:r>
      <w:proofErr w:type="spellStart"/>
      <w:r w:rsidR="00FF41D7" w:rsidRPr="00BF4887">
        <w:t>capacitatea</w:t>
      </w:r>
      <w:proofErr w:type="spellEnd"/>
      <w:r w:rsidR="00FF41D7" w:rsidRPr="00BF4887">
        <w:t xml:space="preserve"> de </w:t>
      </w:r>
      <w:proofErr w:type="spellStart"/>
      <w:r w:rsidR="00FF41D7" w:rsidRPr="00BF4887">
        <w:t>trafic</w:t>
      </w:r>
      <w:proofErr w:type="spellEnd"/>
      <w:r w:rsidR="00FF41D7" w:rsidRPr="00BF4887">
        <w:t xml:space="preserve"> </w:t>
      </w:r>
      <w:proofErr w:type="spellStart"/>
      <w:r w:rsidR="00FF41D7" w:rsidRPr="00BF4887">
        <w:t>și</w:t>
      </w:r>
      <w:proofErr w:type="spellEnd"/>
      <w:r w:rsidR="00FF41D7" w:rsidRPr="00BF4887">
        <w:t xml:space="preserve"> de </w:t>
      </w:r>
      <w:proofErr w:type="spellStart"/>
      <w:r w:rsidR="00FF41D7" w:rsidRPr="00BF4887">
        <w:t>calitatea</w:t>
      </w:r>
      <w:proofErr w:type="spellEnd"/>
      <w:r w:rsidR="00FF41D7" w:rsidRPr="00BF4887">
        <w:t xml:space="preserve"> </w:t>
      </w:r>
      <w:proofErr w:type="spellStart"/>
      <w:r w:rsidR="00FF41D7" w:rsidRPr="00BF4887">
        <w:t>scăzută</w:t>
      </w:r>
      <w:proofErr w:type="spellEnd"/>
      <w:r w:rsidR="00FF41D7" w:rsidRPr="00BF4887">
        <w:t xml:space="preserve"> a </w:t>
      </w:r>
      <w:proofErr w:type="spellStart"/>
      <w:r w:rsidR="00FF41D7" w:rsidRPr="00BF4887">
        <w:t>infrastructurii</w:t>
      </w:r>
      <w:proofErr w:type="spellEnd"/>
      <w:r w:rsidR="00FF41D7" w:rsidRPr="00BF4887">
        <w:t xml:space="preserve"> de transport din </w:t>
      </w:r>
      <w:proofErr w:type="spellStart"/>
      <w:r w:rsidR="00FF41D7" w:rsidRPr="00BF4887">
        <w:t>România</w:t>
      </w:r>
      <w:proofErr w:type="spellEnd"/>
      <w:r w:rsidR="00FF41D7" w:rsidRPr="00BF4887">
        <w:t xml:space="preserve">, </w:t>
      </w:r>
      <w:proofErr w:type="spellStart"/>
      <w:r w:rsidR="00FF41D7" w:rsidRPr="00BF4887">
        <w:t>limitând</w:t>
      </w:r>
      <w:proofErr w:type="spellEnd"/>
      <w:r w:rsidR="00FF41D7" w:rsidRPr="00BF4887">
        <w:t xml:space="preserve"> </w:t>
      </w:r>
      <w:proofErr w:type="spellStart"/>
      <w:r w:rsidR="00FF41D7" w:rsidRPr="00BF4887">
        <w:t>astfel</w:t>
      </w:r>
      <w:proofErr w:type="spellEnd"/>
      <w:r w:rsidR="00FF41D7" w:rsidRPr="00BF4887">
        <w:t xml:space="preserve"> </w:t>
      </w:r>
      <w:proofErr w:type="spellStart"/>
      <w:r w:rsidR="00FF41D7" w:rsidRPr="00BF4887">
        <w:t>libera</w:t>
      </w:r>
      <w:proofErr w:type="spellEnd"/>
      <w:r w:rsidR="00FF41D7" w:rsidRPr="00BF4887">
        <w:t xml:space="preserve"> </w:t>
      </w:r>
      <w:proofErr w:type="spellStart"/>
      <w:r w:rsidR="00FF41D7" w:rsidRPr="00BF4887">
        <w:t>circulație</w:t>
      </w:r>
      <w:proofErr w:type="spellEnd"/>
      <w:r w:rsidR="00FF41D7" w:rsidRPr="00BF4887">
        <w:t xml:space="preserve"> a </w:t>
      </w:r>
      <w:proofErr w:type="spellStart"/>
      <w:r w:rsidR="00FF41D7" w:rsidRPr="00BF4887">
        <w:t>mărfurilor</w:t>
      </w:r>
      <w:proofErr w:type="spellEnd"/>
      <w:r w:rsidR="00FF41D7" w:rsidRPr="00BF4887">
        <w:t xml:space="preserve"> </w:t>
      </w:r>
      <w:proofErr w:type="spellStart"/>
      <w:r w:rsidR="00FF41D7" w:rsidRPr="00BF4887">
        <w:t>și</w:t>
      </w:r>
      <w:proofErr w:type="spellEnd"/>
      <w:r w:rsidR="00FF41D7" w:rsidRPr="00BF4887">
        <w:t xml:space="preserve"> a </w:t>
      </w:r>
      <w:proofErr w:type="spellStart"/>
      <w:r w:rsidR="00FF41D7" w:rsidRPr="00BF4887">
        <w:t>persoanelor</w:t>
      </w:r>
      <w:proofErr w:type="spellEnd"/>
      <w:r w:rsidR="00FF41D7" w:rsidRPr="00BF4887">
        <w:t xml:space="preserve"> care </w:t>
      </w:r>
      <w:proofErr w:type="spellStart"/>
      <w:r w:rsidRPr="00BF4887">
        <w:t>tranzitează</w:t>
      </w:r>
      <w:proofErr w:type="spellEnd"/>
      <w:r w:rsidRPr="00BF4887">
        <w:t xml:space="preserve"> </w:t>
      </w:r>
      <w:proofErr w:type="spellStart"/>
      <w:r w:rsidRPr="00BF4887">
        <w:t>teritoriul</w:t>
      </w:r>
      <w:proofErr w:type="spellEnd"/>
      <w:r w:rsidRPr="00BF4887">
        <w:t xml:space="preserve"> national, </w:t>
      </w:r>
      <w:proofErr w:type="spellStart"/>
      <w:r w:rsidRPr="00BF4887">
        <w:t>constituind</w:t>
      </w:r>
      <w:proofErr w:type="spellEnd"/>
      <w:r w:rsidRPr="00BF4887">
        <w:t xml:space="preserve">, </w:t>
      </w:r>
      <w:proofErr w:type="spellStart"/>
      <w:r w:rsidRPr="00BF4887">
        <w:t>astfel</w:t>
      </w:r>
      <w:proofErr w:type="spellEnd"/>
      <w:r w:rsidR="00FF41D7" w:rsidRPr="00BF4887">
        <w:t xml:space="preserve">, </w:t>
      </w:r>
      <w:proofErr w:type="spellStart"/>
      <w:r w:rsidR="00FF41D7" w:rsidRPr="00BF4887">
        <w:t>unul</w:t>
      </w:r>
      <w:proofErr w:type="spellEnd"/>
      <w:r w:rsidR="00FF41D7" w:rsidRPr="00BF4887">
        <w:t xml:space="preserve"> </w:t>
      </w:r>
      <w:proofErr w:type="spellStart"/>
      <w:r w:rsidR="00FF41D7" w:rsidRPr="00BF4887">
        <w:t>dintre</w:t>
      </w:r>
      <w:proofErr w:type="spellEnd"/>
      <w:r w:rsidR="00FF41D7" w:rsidRPr="00BF4887">
        <w:t xml:space="preserve"> </w:t>
      </w:r>
      <w:proofErr w:type="spellStart"/>
      <w:r w:rsidR="00FF41D7" w:rsidRPr="00BF4887">
        <w:t>principalele</w:t>
      </w:r>
      <w:proofErr w:type="spellEnd"/>
      <w:r w:rsidR="00FF41D7" w:rsidRPr="00BF4887">
        <w:t xml:space="preserve"> </w:t>
      </w:r>
      <w:proofErr w:type="spellStart"/>
      <w:r w:rsidR="00FF41D7" w:rsidRPr="00BF4887">
        <w:t>dezavantaje</w:t>
      </w:r>
      <w:proofErr w:type="spellEnd"/>
      <w:r w:rsidR="00FF41D7" w:rsidRPr="00BF4887">
        <w:t xml:space="preserve"> ale</w:t>
      </w:r>
      <w:r w:rsidRPr="00BF4887">
        <w:t xml:space="preserve"> </w:t>
      </w:r>
      <w:proofErr w:type="spellStart"/>
      <w:r w:rsidRPr="00BF4887">
        <w:t>sectorului</w:t>
      </w:r>
      <w:proofErr w:type="spellEnd"/>
      <w:r w:rsidRPr="00BF4887">
        <w:t xml:space="preserve"> de transport </w:t>
      </w:r>
      <w:proofErr w:type="spellStart"/>
      <w:r w:rsidRPr="00BF4887">
        <w:t>rutier</w:t>
      </w:r>
      <w:proofErr w:type="spellEnd"/>
      <w:r w:rsidRPr="00BF4887">
        <w:t xml:space="preserve">, </w:t>
      </w:r>
      <w:proofErr w:type="spellStart"/>
      <w:r w:rsidRPr="00BF4887">
        <w:t>respectiv</w:t>
      </w:r>
      <w:proofErr w:type="spellEnd"/>
      <w:r w:rsidRPr="00BF4887">
        <w:t xml:space="preserve"> </w:t>
      </w:r>
      <w:proofErr w:type="spellStart"/>
      <w:r w:rsidR="00FF41D7" w:rsidRPr="00BF4887">
        <w:t>accesul</w:t>
      </w:r>
      <w:proofErr w:type="spellEnd"/>
      <w:r w:rsidR="00FF41D7" w:rsidRPr="00BF4887">
        <w:t xml:space="preserve"> </w:t>
      </w:r>
      <w:proofErr w:type="spellStart"/>
      <w:r w:rsidRPr="00BF4887">
        <w:t>insuficient</w:t>
      </w:r>
      <w:proofErr w:type="spellEnd"/>
      <w:r w:rsidRPr="00BF4887">
        <w:t xml:space="preserve"> al </w:t>
      </w:r>
      <w:proofErr w:type="spellStart"/>
      <w:r w:rsidR="00FF41D7" w:rsidRPr="00BF4887">
        <w:t>regiunilor</w:t>
      </w:r>
      <w:proofErr w:type="spellEnd"/>
      <w:r w:rsidR="00FF41D7" w:rsidRPr="00BF4887">
        <w:t xml:space="preserve"> la </w:t>
      </w:r>
      <w:proofErr w:type="spellStart"/>
      <w:r w:rsidR="00FF41D7" w:rsidRPr="00BF4887">
        <w:t>rețeaua</w:t>
      </w:r>
      <w:proofErr w:type="spellEnd"/>
      <w:r w:rsidR="00FF41D7" w:rsidRPr="00BF4887">
        <w:t xml:space="preserve"> </w:t>
      </w:r>
      <w:proofErr w:type="spellStart"/>
      <w:r w:rsidR="00FF41D7" w:rsidRPr="00BF4887">
        <w:t>centrală</w:t>
      </w:r>
      <w:proofErr w:type="spellEnd"/>
      <w:r w:rsidR="00FF41D7" w:rsidRPr="00BF4887">
        <w:t xml:space="preserve"> </w:t>
      </w:r>
      <w:proofErr w:type="spellStart"/>
      <w:r w:rsidR="00FF41D7" w:rsidRPr="00BF4887">
        <w:t>sau</w:t>
      </w:r>
      <w:proofErr w:type="spellEnd"/>
      <w:r w:rsidR="00FF41D7" w:rsidRPr="00BF4887">
        <w:t xml:space="preserve"> </w:t>
      </w:r>
      <w:proofErr w:type="spellStart"/>
      <w:r w:rsidR="00FF41D7" w:rsidRPr="00BF4887">
        <w:t>globală</w:t>
      </w:r>
      <w:proofErr w:type="spellEnd"/>
      <w:r w:rsidR="00FF41D7" w:rsidRPr="00BF4887">
        <w:t xml:space="preserve"> de transport </w:t>
      </w:r>
      <w:proofErr w:type="spellStart"/>
      <w:r w:rsidR="00FF41D7" w:rsidRPr="00BF4887">
        <w:t>pentru</w:t>
      </w:r>
      <w:proofErr w:type="spellEnd"/>
      <w:r w:rsidR="00FF41D7" w:rsidRPr="00BF4887">
        <w:t xml:space="preserve"> a </w:t>
      </w:r>
      <w:proofErr w:type="spellStart"/>
      <w:r w:rsidR="00FF41D7" w:rsidRPr="00BF4887">
        <w:t>permite</w:t>
      </w:r>
      <w:proofErr w:type="spellEnd"/>
      <w:r w:rsidR="00FF41D7" w:rsidRPr="00BF4887">
        <w:t xml:space="preserve"> </w:t>
      </w:r>
      <w:proofErr w:type="spellStart"/>
      <w:r w:rsidR="00FF41D7" w:rsidRPr="00BF4887">
        <w:t>mobilitatea</w:t>
      </w:r>
      <w:proofErr w:type="spellEnd"/>
      <w:r w:rsidR="00FF41D7" w:rsidRPr="00BF4887">
        <w:t xml:space="preserve"> </w:t>
      </w:r>
      <w:proofErr w:type="spellStart"/>
      <w:r w:rsidR="00FF41D7" w:rsidRPr="00BF4887">
        <w:t>populației</w:t>
      </w:r>
      <w:proofErr w:type="spellEnd"/>
      <w:r w:rsidR="00FF41D7" w:rsidRPr="00BF4887">
        <w:t xml:space="preserve">, </w:t>
      </w:r>
      <w:proofErr w:type="spellStart"/>
      <w:r w:rsidR="00FF41D7" w:rsidRPr="00BF4887">
        <w:t>mărfurilor</w:t>
      </w:r>
      <w:proofErr w:type="spellEnd"/>
      <w:r w:rsidR="00FF41D7" w:rsidRPr="00BF4887">
        <w:t xml:space="preserve"> </w:t>
      </w:r>
      <w:proofErr w:type="spellStart"/>
      <w:r w:rsidR="00FF41D7" w:rsidRPr="00BF4887">
        <w:t>sau</w:t>
      </w:r>
      <w:proofErr w:type="spellEnd"/>
      <w:r w:rsidR="00FF41D7" w:rsidRPr="00BF4887">
        <w:t xml:space="preserve"> </w:t>
      </w:r>
      <w:proofErr w:type="spellStart"/>
      <w:r w:rsidR="00FF41D7" w:rsidRPr="00BF4887">
        <w:t>extinderea</w:t>
      </w:r>
      <w:proofErr w:type="spellEnd"/>
      <w:r w:rsidR="00FF41D7" w:rsidRPr="00BF4887">
        <w:t xml:space="preserve"> </w:t>
      </w:r>
      <w:proofErr w:type="spellStart"/>
      <w:r w:rsidR="00FF41D7" w:rsidRPr="00BF4887">
        <w:t>mediului</w:t>
      </w:r>
      <w:proofErr w:type="spellEnd"/>
      <w:r w:rsidR="00FF41D7" w:rsidRPr="00BF4887">
        <w:t xml:space="preserve"> de </w:t>
      </w:r>
      <w:proofErr w:type="spellStart"/>
      <w:r w:rsidR="00FF41D7" w:rsidRPr="00BF4887">
        <w:t>afaceri</w:t>
      </w:r>
      <w:proofErr w:type="spellEnd"/>
      <w:r w:rsidR="00FF41D7" w:rsidRPr="00BF4887">
        <w:t>.</w:t>
      </w:r>
      <w:proofErr w:type="gramEnd"/>
      <w:r w:rsidR="00FF41D7" w:rsidRPr="00BF4887">
        <w:t xml:space="preserve"> </w:t>
      </w:r>
    </w:p>
    <w:p w:rsidR="00C94D38" w:rsidRPr="00BF4887" w:rsidRDefault="00C94D38" w:rsidP="0087184B">
      <w:pPr>
        <w:pStyle w:val="NormalWeb"/>
        <w:spacing w:before="0" w:beforeAutospacing="0" w:after="0" w:afterAutospacing="0"/>
        <w:ind w:firstLine="708"/>
        <w:jc w:val="both"/>
      </w:pPr>
      <w:proofErr w:type="spellStart"/>
      <w:r w:rsidRPr="00BF4887">
        <w:t>Ținând</w:t>
      </w:r>
      <w:proofErr w:type="spellEnd"/>
      <w:r w:rsidRPr="00BF4887">
        <w:t xml:space="preserve"> </w:t>
      </w:r>
      <w:proofErr w:type="spellStart"/>
      <w:r w:rsidRPr="00BF4887">
        <w:t>cont</w:t>
      </w:r>
      <w:proofErr w:type="spellEnd"/>
      <w:r w:rsidRPr="00BF4887">
        <w:t xml:space="preserve"> </w:t>
      </w:r>
      <w:proofErr w:type="spellStart"/>
      <w:r w:rsidRPr="00BF4887">
        <w:t>că</w:t>
      </w:r>
      <w:proofErr w:type="spellEnd"/>
      <w:r w:rsidRPr="00BF4887">
        <w:t xml:space="preserve"> </w:t>
      </w:r>
      <w:proofErr w:type="spellStart"/>
      <w:r w:rsidRPr="00BF4887">
        <w:t>prin</w:t>
      </w:r>
      <w:proofErr w:type="spellEnd"/>
      <w:r w:rsidRPr="00BF4887">
        <w:t xml:space="preserve"> </w:t>
      </w:r>
      <w:proofErr w:type="spellStart"/>
      <w:r w:rsidRPr="00BF4887">
        <w:t>P</w:t>
      </w:r>
      <w:r w:rsidR="002D1F64">
        <w:t>lanul</w:t>
      </w:r>
      <w:proofErr w:type="spellEnd"/>
      <w:r w:rsidR="002D1F64">
        <w:t xml:space="preserve"> </w:t>
      </w:r>
      <w:proofErr w:type="spellStart"/>
      <w:r w:rsidR="002D1F64">
        <w:t>Național</w:t>
      </w:r>
      <w:proofErr w:type="spellEnd"/>
      <w:r w:rsidR="002D1F64">
        <w:t xml:space="preserve"> de </w:t>
      </w:r>
      <w:proofErr w:type="spellStart"/>
      <w:r w:rsidR="002D1F64">
        <w:t>Redresare</w:t>
      </w:r>
      <w:proofErr w:type="spellEnd"/>
      <w:r w:rsidR="002D1F64">
        <w:t xml:space="preserve"> </w:t>
      </w:r>
      <w:proofErr w:type="spellStart"/>
      <w:r w:rsidR="002D1F64" w:rsidRPr="0044150C">
        <w:t>și</w:t>
      </w:r>
      <w:proofErr w:type="spellEnd"/>
      <w:r w:rsidR="002D1F64" w:rsidRPr="0044150C">
        <w:t xml:space="preserve"> </w:t>
      </w:r>
      <w:proofErr w:type="spellStart"/>
      <w:r w:rsidR="002D1F64" w:rsidRPr="0044150C">
        <w:t>R</w:t>
      </w:r>
      <w:r w:rsidRPr="0044150C">
        <w:t>eziliență</w:t>
      </w:r>
      <w:proofErr w:type="spellEnd"/>
      <w:r w:rsidRPr="0044150C">
        <w:t xml:space="preserve"> au</w:t>
      </w:r>
      <w:r w:rsidRPr="00BF4887">
        <w:t xml:space="preserve"> </w:t>
      </w:r>
      <w:proofErr w:type="spellStart"/>
      <w:r w:rsidRPr="00BF4887">
        <w:t>fost</w:t>
      </w:r>
      <w:proofErr w:type="spellEnd"/>
      <w:r w:rsidRPr="00BF4887">
        <w:t xml:space="preserve"> </w:t>
      </w:r>
      <w:proofErr w:type="spellStart"/>
      <w:r w:rsidRPr="00BF4887">
        <w:t>configurate</w:t>
      </w:r>
      <w:proofErr w:type="spellEnd"/>
      <w:r w:rsidRPr="00BF4887">
        <w:t xml:space="preserve"> </w:t>
      </w:r>
      <w:proofErr w:type="spellStart"/>
      <w:r w:rsidRPr="00BF4887">
        <w:t>drept</w:t>
      </w:r>
      <w:proofErr w:type="spellEnd"/>
      <w:r w:rsidRPr="00BF4887">
        <w:t xml:space="preserve"> </w:t>
      </w:r>
      <w:proofErr w:type="spellStart"/>
      <w:r w:rsidRPr="00BF4887">
        <w:t>rezultate</w:t>
      </w:r>
      <w:proofErr w:type="spellEnd"/>
      <w:r w:rsidRPr="00BF4887">
        <w:t xml:space="preserve"> </w:t>
      </w:r>
      <w:proofErr w:type="spellStart"/>
      <w:r w:rsidRPr="00BF4887">
        <w:t>așteptate</w:t>
      </w:r>
      <w:proofErr w:type="spellEnd"/>
      <w:r w:rsidRPr="00BF4887">
        <w:t>:</w:t>
      </w:r>
    </w:p>
    <w:p w:rsidR="00FF41D7" w:rsidRPr="00BF4887" w:rsidRDefault="00FF41D7" w:rsidP="0087184B">
      <w:pPr>
        <w:numPr>
          <w:ilvl w:val="0"/>
          <w:numId w:val="22"/>
        </w:numPr>
        <w:spacing w:after="0" w:line="240" w:lineRule="auto"/>
        <w:ind w:left="0" w:firstLine="0"/>
        <w:jc w:val="both"/>
        <w:textAlignment w:val="baseline"/>
        <w:rPr>
          <w:rFonts w:ascii="Times New Roman" w:eastAsia="Times New Roman" w:hAnsi="Times New Roman" w:cs="Times New Roman"/>
          <w:sz w:val="24"/>
          <w:szCs w:val="24"/>
        </w:rPr>
      </w:pPr>
      <w:r w:rsidRPr="00BF4887">
        <w:rPr>
          <w:rFonts w:ascii="Times New Roman" w:eastAsia="Times New Roman" w:hAnsi="Times New Roman" w:cs="Times New Roman"/>
          <w:sz w:val="24"/>
          <w:szCs w:val="24"/>
        </w:rPr>
        <w:t>429 de kilometri de autostradă construiți;</w:t>
      </w:r>
    </w:p>
    <w:p w:rsidR="00FF41D7" w:rsidRPr="00BF4887" w:rsidRDefault="00FF41D7" w:rsidP="0087184B">
      <w:pPr>
        <w:numPr>
          <w:ilvl w:val="0"/>
          <w:numId w:val="22"/>
        </w:numPr>
        <w:spacing w:after="0" w:line="240" w:lineRule="auto"/>
        <w:ind w:left="0" w:firstLine="0"/>
        <w:jc w:val="both"/>
        <w:textAlignment w:val="baseline"/>
        <w:rPr>
          <w:rFonts w:ascii="Times New Roman" w:eastAsia="Times New Roman" w:hAnsi="Times New Roman" w:cs="Times New Roman"/>
          <w:sz w:val="24"/>
          <w:szCs w:val="24"/>
        </w:rPr>
      </w:pPr>
      <w:r w:rsidRPr="00BF4887">
        <w:rPr>
          <w:rFonts w:ascii="Times New Roman" w:eastAsia="Times New Roman" w:hAnsi="Times New Roman" w:cs="Times New Roman"/>
          <w:sz w:val="24"/>
          <w:szCs w:val="24"/>
        </w:rPr>
        <w:t>52 de stații electrice construite (cu 264 de puncte de încărcare);</w:t>
      </w:r>
    </w:p>
    <w:p w:rsidR="00FF41D7" w:rsidRPr="00BF4887" w:rsidRDefault="00FF41D7" w:rsidP="0087184B">
      <w:pPr>
        <w:numPr>
          <w:ilvl w:val="0"/>
          <w:numId w:val="22"/>
        </w:numPr>
        <w:spacing w:after="0" w:line="240" w:lineRule="auto"/>
        <w:ind w:left="0" w:firstLine="0"/>
        <w:jc w:val="both"/>
        <w:textAlignment w:val="baseline"/>
        <w:rPr>
          <w:rFonts w:ascii="Times New Roman" w:eastAsia="Times New Roman" w:hAnsi="Times New Roman" w:cs="Times New Roman"/>
          <w:sz w:val="24"/>
          <w:szCs w:val="24"/>
        </w:rPr>
      </w:pPr>
      <w:r w:rsidRPr="00BF4887">
        <w:rPr>
          <w:rFonts w:ascii="Times New Roman" w:eastAsia="Times New Roman" w:hAnsi="Times New Roman" w:cs="Times New Roman"/>
          <w:sz w:val="24"/>
          <w:szCs w:val="24"/>
        </w:rPr>
        <w:t>625 ha de perdele forestiere liniare în lungul autostrăzilor nou construite; </w:t>
      </w:r>
    </w:p>
    <w:p w:rsidR="00FF41D7" w:rsidRPr="00BF4887" w:rsidRDefault="00FF41D7" w:rsidP="0087184B">
      <w:pPr>
        <w:numPr>
          <w:ilvl w:val="0"/>
          <w:numId w:val="22"/>
        </w:numPr>
        <w:spacing w:after="0" w:line="240" w:lineRule="auto"/>
        <w:ind w:left="0" w:firstLine="0"/>
        <w:jc w:val="both"/>
        <w:textAlignment w:val="baseline"/>
        <w:rPr>
          <w:rFonts w:ascii="Times New Roman" w:eastAsia="Times New Roman" w:hAnsi="Times New Roman" w:cs="Times New Roman"/>
          <w:sz w:val="24"/>
          <w:szCs w:val="24"/>
        </w:rPr>
      </w:pPr>
      <w:r w:rsidRPr="00BF4887">
        <w:rPr>
          <w:rFonts w:ascii="Times New Roman" w:eastAsia="Times New Roman" w:hAnsi="Times New Roman" w:cs="Times New Roman"/>
          <w:sz w:val="24"/>
          <w:szCs w:val="24"/>
        </w:rPr>
        <w:t>48% din punctele negre eliminate;</w:t>
      </w:r>
    </w:p>
    <w:p w:rsidR="00FF41D7" w:rsidRPr="00BF4887" w:rsidRDefault="00FF41D7" w:rsidP="0087184B">
      <w:pPr>
        <w:numPr>
          <w:ilvl w:val="0"/>
          <w:numId w:val="22"/>
        </w:numPr>
        <w:spacing w:after="0" w:line="240" w:lineRule="auto"/>
        <w:ind w:left="0" w:firstLine="0"/>
        <w:jc w:val="both"/>
        <w:textAlignment w:val="baseline"/>
        <w:rPr>
          <w:rFonts w:ascii="Times New Roman" w:eastAsia="Times New Roman" w:hAnsi="Times New Roman" w:cs="Times New Roman"/>
          <w:sz w:val="24"/>
          <w:szCs w:val="24"/>
        </w:rPr>
      </w:pPr>
      <w:r w:rsidRPr="00BF4887">
        <w:rPr>
          <w:rFonts w:ascii="Times New Roman" w:eastAsia="Times New Roman" w:hAnsi="Times New Roman" w:cs="Times New Roman"/>
          <w:sz w:val="24"/>
          <w:szCs w:val="24"/>
        </w:rPr>
        <w:t>18 parcări securizate implementate în lungul autostrăzilor nou construite. </w:t>
      </w:r>
    </w:p>
    <w:p w:rsidR="00FF41D7" w:rsidRPr="00BF4887" w:rsidRDefault="00FF41D7" w:rsidP="0087184B">
      <w:pPr>
        <w:numPr>
          <w:ilvl w:val="0"/>
          <w:numId w:val="22"/>
        </w:numPr>
        <w:spacing w:after="0" w:line="240" w:lineRule="auto"/>
        <w:ind w:left="0" w:firstLine="0"/>
        <w:jc w:val="both"/>
        <w:textAlignment w:val="baseline"/>
        <w:rPr>
          <w:rFonts w:ascii="Times New Roman" w:eastAsia="Times New Roman" w:hAnsi="Times New Roman" w:cs="Times New Roman"/>
          <w:sz w:val="24"/>
          <w:szCs w:val="24"/>
        </w:rPr>
      </w:pPr>
      <w:r w:rsidRPr="00BF4887">
        <w:rPr>
          <w:rFonts w:ascii="Times New Roman" w:eastAsia="Times New Roman" w:hAnsi="Times New Roman" w:cs="Times New Roman"/>
          <w:sz w:val="24"/>
          <w:szCs w:val="24"/>
        </w:rPr>
        <w:t>429  kilometri cu sistem ITS instalat la care se adaugă și operaționalizarea sistemului ITS pe alte sectoare de autostradă deschise traficului; </w:t>
      </w:r>
    </w:p>
    <w:p w:rsidR="00647FB4" w:rsidRPr="00BF4887" w:rsidRDefault="00C94D38" w:rsidP="0087184B">
      <w:pPr>
        <w:spacing w:after="0" w:line="240" w:lineRule="auto"/>
        <w:ind w:firstLine="720"/>
        <w:jc w:val="both"/>
        <w:rPr>
          <w:rFonts w:ascii="Times New Roman" w:eastAsia="Times New Roman" w:hAnsi="Times New Roman" w:cs="Times New Roman"/>
          <w:iCs/>
          <w:sz w:val="24"/>
          <w:szCs w:val="24"/>
        </w:rPr>
      </w:pPr>
      <w:r w:rsidRPr="00BF4887">
        <w:rPr>
          <w:rFonts w:ascii="Times New Roman" w:eastAsia="Times New Roman" w:hAnsi="Times New Roman" w:cs="Times New Roman"/>
          <w:sz w:val="24"/>
          <w:szCs w:val="24"/>
        </w:rPr>
        <w:lastRenderedPageBreak/>
        <w:t xml:space="preserve">Având în vedere faptul că pentru proiectele rutiere propuse, </w:t>
      </w:r>
      <w:r w:rsidRPr="00BF4887">
        <w:rPr>
          <w:rFonts w:ascii="Times New Roman" w:eastAsia="Times New Roman" w:hAnsi="Times New Roman" w:cs="Times New Roman"/>
          <w:iCs/>
          <w:sz w:val="24"/>
          <w:szCs w:val="24"/>
        </w:rPr>
        <w:t>cuantumul</w:t>
      </w:r>
      <w:r w:rsidR="00FF41D7" w:rsidRPr="00BF4887">
        <w:rPr>
          <w:rFonts w:ascii="Times New Roman" w:eastAsia="Times New Roman" w:hAnsi="Times New Roman" w:cs="Times New Roman"/>
          <w:iCs/>
          <w:sz w:val="24"/>
          <w:szCs w:val="24"/>
        </w:rPr>
        <w:t xml:space="preserve"> total al finan</w:t>
      </w:r>
      <w:r w:rsidRPr="00BF4887">
        <w:rPr>
          <w:rFonts w:ascii="Times New Roman" w:eastAsia="Times New Roman" w:hAnsi="Times New Roman" w:cs="Times New Roman"/>
          <w:iCs/>
          <w:sz w:val="24"/>
          <w:szCs w:val="24"/>
        </w:rPr>
        <w:t>țării din</w:t>
      </w:r>
      <w:r w:rsidR="00FF41D7" w:rsidRPr="00BF4887">
        <w:rPr>
          <w:rFonts w:ascii="Times New Roman" w:eastAsia="Times New Roman" w:hAnsi="Times New Roman" w:cs="Times New Roman"/>
          <w:iCs/>
          <w:sz w:val="24"/>
          <w:szCs w:val="24"/>
        </w:rPr>
        <w:t xml:space="preserve"> fonduri PNRR este 2727</w:t>
      </w:r>
      <w:r w:rsidR="00647FB4" w:rsidRPr="00BF4887">
        <w:rPr>
          <w:rFonts w:ascii="Times New Roman" w:eastAsia="Times New Roman" w:hAnsi="Times New Roman" w:cs="Times New Roman"/>
          <w:iCs/>
          <w:sz w:val="24"/>
          <w:szCs w:val="24"/>
        </w:rPr>
        <w:t xml:space="preserve"> </w:t>
      </w:r>
      <w:proofErr w:type="spellStart"/>
      <w:r w:rsidR="00647FB4" w:rsidRPr="00BF4887">
        <w:rPr>
          <w:rFonts w:ascii="Times New Roman" w:eastAsia="Times New Roman" w:hAnsi="Times New Roman" w:cs="Times New Roman"/>
          <w:iCs/>
          <w:sz w:val="24"/>
          <w:szCs w:val="24"/>
        </w:rPr>
        <w:t>mil.EUR</w:t>
      </w:r>
      <w:proofErr w:type="spellEnd"/>
      <w:r w:rsidR="00647FB4" w:rsidRPr="00BF4887">
        <w:rPr>
          <w:rFonts w:ascii="Times New Roman" w:eastAsia="Times New Roman" w:hAnsi="Times New Roman" w:cs="Times New Roman"/>
          <w:iCs/>
          <w:sz w:val="24"/>
          <w:szCs w:val="24"/>
        </w:rPr>
        <w:t>;</w:t>
      </w:r>
    </w:p>
    <w:p w:rsidR="00FF41D7" w:rsidRPr="00BF4887" w:rsidRDefault="00647FB4" w:rsidP="0087184B">
      <w:pPr>
        <w:spacing w:after="0" w:line="240" w:lineRule="auto"/>
        <w:ind w:firstLine="720"/>
        <w:jc w:val="both"/>
        <w:rPr>
          <w:rFonts w:ascii="Times New Roman" w:eastAsia="Times New Roman" w:hAnsi="Times New Roman" w:cs="Times New Roman"/>
          <w:iCs/>
          <w:sz w:val="24"/>
          <w:szCs w:val="24"/>
        </w:rPr>
      </w:pPr>
      <w:r w:rsidRPr="00BF4887">
        <w:rPr>
          <w:rFonts w:ascii="Times New Roman" w:eastAsia="Times New Roman" w:hAnsi="Times New Roman" w:cs="Times New Roman"/>
          <w:iCs/>
          <w:sz w:val="24"/>
          <w:szCs w:val="24"/>
        </w:rPr>
        <w:t>Luând în considerare faptul că prin PNRR s-a stabilit drept t</w:t>
      </w:r>
      <w:r w:rsidR="000F0946" w:rsidRPr="00BF4887">
        <w:rPr>
          <w:rFonts w:ascii="Times New Roman" w:eastAsia="Times New Roman" w:hAnsi="Times New Roman" w:cs="Times New Roman"/>
          <w:iCs/>
          <w:sz w:val="24"/>
          <w:szCs w:val="24"/>
        </w:rPr>
        <w:t xml:space="preserve">ermen </w:t>
      </w:r>
      <w:r w:rsidR="00FF41D7" w:rsidRPr="00BF4887">
        <w:rPr>
          <w:rFonts w:ascii="Times New Roman" w:eastAsia="Times New Roman" w:hAnsi="Times New Roman" w:cs="Times New Roman"/>
          <w:iCs/>
          <w:sz w:val="24"/>
          <w:szCs w:val="24"/>
        </w:rPr>
        <w:t xml:space="preserve">de finalizare </w:t>
      </w:r>
      <w:r w:rsidR="000F0946" w:rsidRPr="00BF4887">
        <w:rPr>
          <w:rFonts w:ascii="Times New Roman" w:eastAsia="Times New Roman" w:hAnsi="Times New Roman" w:cs="Times New Roman"/>
          <w:iCs/>
          <w:sz w:val="24"/>
          <w:szCs w:val="24"/>
        </w:rPr>
        <w:t>a proiectelor</w:t>
      </w:r>
      <w:r w:rsidRPr="00BF4887">
        <w:rPr>
          <w:rFonts w:ascii="Times New Roman" w:eastAsia="Times New Roman" w:hAnsi="Times New Roman" w:cs="Times New Roman"/>
          <w:iCs/>
          <w:sz w:val="24"/>
          <w:szCs w:val="24"/>
        </w:rPr>
        <w:t xml:space="preserve"> anul</w:t>
      </w:r>
      <w:r w:rsidR="00FF41D7" w:rsidRPr="00BF4887">
        <w:rPr>
          <w:rFonts w:ascii="Times New Roman" w:eastAsia="Times New Roman" w:hAnsi="Times New Roman" w:cs="Times New Roman"/>
          <w:iCs/>
          <w:sz w:val="24"/>
          <w:szCs w:val="24"/>
        </w:rPr>
        <w:t xml:space="preserve"> 2026, iar </w:t>
      </w:r>
      <w:r w:rsidRPr="00BF4887">
        <w:rPr>
          <w:rFonts w:ascii="Times New Roman" w:eastAsia="Times New Roman" w:hAnsi="Times New Roman" w:cs="Times New Roman"/>
          <w:iCs/>
          <w:sz w:val="24"/>
          <w:szCs w:val="24"/>
        </w:rPr>
        <w:t>ca termen</w:t>
      </w:r>
      <w:r w:rsidR="00FF41D7" w:rsidRPr="00BF4887">
        <w:rPr>
          <w:rFonts w:ascii="Times New Roman" w:eastAsia="Times New Roman" w:hAnsi="Times New Roman" w:cs="Times New Roman"/>
          <w:iCs/>
          <w:sz w:val="24"/>
          <w:szCs w:val="24"/>
        </w:rPr>
        <w:t xml:space="preserve"> pentru semnarea</w:t>
      </w:r>
      <w:r w:rsidRPr="00BF4887">
        <w:rPr>
          <w:rFonts w:ascii="Times New Roman" w:eastAsia="Times New Roman" w:hAnsi="Times New Roman" w:cs="Times New Roman"/>
          <w:iCs/>
          <w:sz w:val="24"/>
          <w:szCs w:val="24"/>
        </w:rPr>
        <w:t xml:space="preserve"> contractelor de lucrări este anul 2023, </w:t>
      </w:r>
      <w:proofErr w:type="spellStart"/>
      <w:r w:rsidRPr="00BF4887">
        <w:rPr>
          <w:rFonts w:ascii="Times New Roman" w:eastAsia="Times New Roman" w:hAnsi="Times New Roman" w:cs="Times New Roman"/>
          <w:iCs/>
          <w:sz w:val="24"/>
          <w:szCs w:val="24"/>
        </w:rPr>
        <w:t>n</w:t>
      </w:r>
      <w:r w:rsidR="00FF41D7" w:rsidRPr="00BF4887">
        <w:rPr>
          <w:rFonts w:ascii="Times New Roman" w:eastAsia="Times New Roman" w:hAnsi="Times New Roman" w:cs="Times New Roman"/>
          <w:iCs/>
          <w:sz w:val="24"/>
          <w:szCs w:val="24"/>
        </w:rPr>
        <w:t>eîn</w:t>
      </w:r>
      <w:r w:rsidRPr="00BF4887">
        <w:rPr>
          <w:rFonts w:ascii="Times New Roman" w:eastAsia="Times New Roman" w:hAnsi="Times New Roman" w:cs="Times New Roman"/>
          <w:iCs/>
          <w:sz w:val="24"/>
          <w:szCs w:val="24"/>
        </w:rPr>
        <w:t>cardarea</w:t>
      </w:r>
      <w:proofErr w:type="spellEnd"/>
      <w:r w:rsidRPr="00BF4887">
        <w:rPr>
          <w:rFonts w:ascii="Times New Roman" w:eastAsia="Times New Roman" w:hAnsi="Times New Roman" w:cs="Times New Roman"/>
          <w:iCs/>
          <w:sz w:val="24"/>
          <w:szCs w:val="24"/>
        </w:rPr>
        <w:t xml:space="preserve"> în aceste termene, atrăgând</w:t>
      </w:r>
      <w:r w:rsidR="00FF41D7" w:rsidRPr="00BF4887">
        <w:rPr>
          <w:rFonts w:ascii="Times New Roman" w:eastAsia="Times New Roman" w:hAnsi="Times New Roman" w:cs="Times New Roman"/>
          <w:iCs/>
          <w:sz w:val="24"/>
          <w:szCs w:val="24"/>
        </w:rPr>
        <w:t xml:space="preserve"> blocarea </w:t>
      </w:r>
      <w:proofErr w:type="spellStart"/>
      <w:r w:rsidR="00FF41D7" w:rsidRPr="00BF4887">
        <w:rPr>
          <w:rFonts w:ascii="Times New Roman" w:eastAsia="Times New Roman" w:hAnsi="Times New Roman" w:cs="Times New Roman"/>
          <w:iCs/>
          <w:sz w:val="24"/>
          <w:szCs w:val="24"/>
        </w:rPr>
        <w:t>finațării</w:t>
      </w:r>
      <w:proofErr w:type="spellEnd"/>
      <w:r w:rsidR="00FF41D7" w:rsidRPr="00BF4887">
        <w:rPr>
          <w:rFonts w:ascii="Times New Roman" w:eastAsia="Times New Roman" w:hAnsi="Times New Roman" w:cs="Times New Roman"/>
          <w:iCs/>
          <w:sz w:val="24"/>
          <w:szCs w:val="24"/>
        </w:rPr>
        <w:t xml:space="preserve"> pentru toate proiectele din</w:t>
      </w:r>
      <w:r w:rsidRPr="00BF4887">
        <w:rPr>
          <w:rFonts w:ascii="Times New Roman" w:eastAsia="Times New Roman" w:hAnsi="Times New Roman" w:cs="Times New Roman"/>
          <w:iCs/>
          <w:sz w:val="24"/>
          <w:szCs w:val="24"/>
        </w:rPr>
        <w:t xml:space="preserve"> componenta de transport a PNRR;</w:t>
      </w:r>
    </w:p>
    <w:p w:rsidR="00647FB4" w:rsidRPr="00BF4887" w:rsidRDefault="00647FB4" w:rsidP="0087184B">
      <w:pPr>
        <w:spacing w:after="0" w:line="240" w:lineRule="auto"/>
        <w:ind w:firstLine="720"/>
        <w:jc w:val="both"/>
        <w:rPr>
          <w:rFonts w:ascii="Times New Roman" w:eastAsia="Times New Roman" w:hAnsi="Times New Roman" w:cs="Times New Roman"/>
          <w:iCs/>
          <w:sz w:val="24"/>
          <w:szCs w:val="24"/>
        </w:rPr>
      </w:pPr>
      <w:r w:rsidRPr="00BF4887">
        <w:rPr>
          <w:rFonts w:ascii="Times New Roman" w:eastAsia="Times New Roman" w:hAnsi="Times New Roman" w:cs="Times New Roman"/>
          <w:iCs/>
          <w:sz w:val="24"/>
          <w:szCs w:val="24"/>
        </w:rPr>
        <w:t>Ținând cont de faptul că pentru atingerea obiectivelor asumate prin PNRR, este necesară aprobarea unor măsuri legislative care să conducă la implementarea mai rapidă a proiectelor de infrastructură de transport de interes național,</w:t>
      </w:r>
    </w:p>
    <w:p w:rsidR="00E45A06" w:rsidRPr="00BF4887" w:rsidRDefault="00647FB4" w:rsidP="0087184B">
      <w:pPr>
        <w:spacing w:after="0" w:line="240" w:lineRule="auto"/>
        <w:ind w:firstLine="720"/>
        <w:jc w:val="both"/>
        <w:rPr>
          <w:rFonts w:ascii="Times New Roman" w:eastAsia="Times New Roman" w:hAnsi="Times New Roman" w:cs="Times New Roman"/>
          <w:iCs/>
          <w:sz w:val="24"/>
          <w:szCs w:val="24"/>
        </w:rPr>
      </w:pPr>
      <w:proofErr w:type="spellStart"/>
      <w:proofErr w:type="gramStart"/>
      <w:r w:rsidRPr="00BF4887">
        <w:rPr>
          <w:rFonts w:ascii="Times New Roman" w:hAnsi="Times New Roman" w:cs="Times New Roman"/>
          <w:sz w:val="24"/>
          <w:szCs w:val="24"/>
          <w:lang w:val="en-US"/>
        </w:rPr>
        <w:t>Luând</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considerare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că</w:t>
      </w:r>
      <w:proofErr w:type="spellEnd"/>
      <w:r w:rsidRPr="00BF4887">
        <w:rPr>
          <w:rFonts w:ascii="Times New Roman" w:hAnsi="Times New Roman" w:cs="Times New Roman"/>
          <w:sz w:val="24"/>
          <w:szCs w:val="24"/>
          <w:lang w:val="en-US"/>
        </w:rPr>
        <w:t xml:space="preserve"> </w:t>
      </w:r>
      <w:proofErr w:type="spellStart"/>
      <w:r w:rsidR="002C15D0" w:rsidRPr="00BF4887">
        <w:rPr>
          <w:rFonts w:ascii="Times New Roman" w:hAnsi="Times New Roman" w:cs="Times New Roman"/>
          <w:sz w:val="24"/>
          <w:szCs w:val="24"/>
          <w:lang w:val="en-US"/>
        </w:rPr>
        <w:t>starea</w:t>
      </w:r>
      <w:proofErr w:type="spellEnd"/>
      <w:r w:rsidR="002C15D0" w:rsidRPr="00BF4887">
        <w:rPr>
          <w:rFonts w:ascii="Times New Roman" w:hAnsi="Times New Roman" w:cs="Times New Roman"/>
          <w:sz w:val="24"/>
          <w:szCs w:val="24"/>
          <w:lang w:val="en-US"/>
        </w:rPr>
        <w:t xml:space="preserve"> de </w:t>
      </w:r>
      <w:proofErr w:type="spellStart"/>
      <w:r w:rsidR="002C15D0" w:rsidRPr="00BF4887">
        <w:rPr>
          <w:rFonts w:ascii="Times New Roman" w:hAnsi="Times New Roman" w:cs="Times New Roman"/>
          <w:sz w:val="24"/>
          <w:szCs w:val="24"/>
          <w:lang w:val="en-US"/>
        </w:rPr>
        <w:t>fapt</w:t>
      </w:r>
      <w:proofErr w:type="spellEnd"/>
      <w:r w:rsidR="002C15D0" w:rsidRPr="00BF4887">
        <w:rPr>
          <w:rFonts w:ascii="Times New Roman" w:hAnsi="Times New Roman" w:cs="Times New Roman"/>
          <w:sz w:val="24"/>
          <w:szCs w:val="24"/>
          <w:lang w:val="en-US"/>
        </w:rPr>
        <w:t xml:space="preserve"> </w:t>
      </w:r>
      <w:proofErr w:type="spellStart"/>
      <w:r w:rsidR="002C15D0" w:rsidRPr="00BF4887">
        <w:rPr>
          <w:rFonts w:ascii="Times New Roman" w:hAnsi="Times New Roman" w:cs="Times New Roman"/>
          <w:sz w:val="24"/>
          <w:szCs w:val="24"/>
          <w:lang w:val="en-US"/>
        </w:rPr>
        <w:t>independent</w:t>
      </w:r>
      <w:r w:rsidRPr="00BF4887">
        <w:rPr>
          <w:rFonts w:ascii="Times New Roman" w:hAnsi="Times New Roman" w:cs="Times New Roman"/>
          <w:sz w:val="24"/>
          <w:szCs w:val="24"/>
          <w:lang w:val="en-US"/>
        </w:rPr>
        <w:t>ă</w:t>
      </w:r>
      <w:proofErr w:type="spellEnd"/>
      <w:r w:rsidR="002C15D0" w:rsidRPr="00BF4887">
        <w:rPr>
          <w:rFonts w:ascii="Times New Roman" w:hAnsi="Times New Roman" w:cs="Times New Roman"/>
          <w:sz w:val="24"/>
          <w:szCs w:val="24"/>
          <w:lang w:val="en-US"/>
        </w:rPr>
        <w:t xml:space="preserve"> de </w:t>
      </w:r>
      <w:proofErr w:type="spellStart"/>
      <w:r w:rsidR="002C15D0" w:rsidRPr="00BF4887">
        <w:rPr>
          <w:rFonts w:ascii="Times New Roman" w:hAnsi="Times New Roman" w:cs="Times New Roman"/>
          <w:sz w:val="24"/>
          <w:szCs w:val="24"/>
          <w:lang w:val="en-US"/>
        </w:rPr>
        <w:t>voința</w:t>
      </w:r>
      <w:proofErr w:type="spellEnd"/>
      <w:r w:rsidR="002C15D0" w:rsidRPr="00BF4887">
        <w:rPr>
          <w:rFonts w:ascii="Times New Roman" w:hAnsi="Times New Roman" w:cs="Times New Roman"/>
          <w:sz w:val="24"/>
          <w:szCs w:val="24"/>
          <w:lang w:val="en-US"/>
        </w:rPr>
        <w:t xml:space="preserve"> </w:t>
      </w:r>
      <w:proofErr w:type="spellStart"/>
      <w:r w:rsidR="002C15D0" w:rsidRPr="00BF4887">
        <w:rPr>
          <w:rFonts w:ascii="Times New Roman" w:hAnsi="Times New Roman" w:cs="Times New Roman"/>
          <w:sz w:val="24"/>
          <w:szCs w:val="24"/>
          <w:lang w:val="en-US"/>
        </w:rPr>
        <w:t>Guvernului</w:t>
      </w:r>
      <w:proofErr w:type="spellEnd"/>
      <w:r w:rsidR="002C15D0" w:rsidRPr="00BF4887">
        <w:rPr>
          <w:rFonts w:ascii="Times New Roman" w:hAnsi="Times New Roman" w:cs="Times New Roman"/>
          <w:sz w:val="24"/>
          <w:szCs w:val="24"/>
          <w:lang w:val="en-US"/>
        </w:rPr>
        <w:t xml:space="preserve"> a </w:t>
      </w:r>
      <w:proofErr w:type="spellStart"/>
      <w:r w:rsidR="002C15D0" w:rsidRPr="00BF4887">
        <w:rPr>
          <w:rFonts w:ascii="Times New Roman" w:hAnsi="Times New Roman" w:cs="Times New Roman"/>
          <w:sz w:val="24"/>
          <w:szCs w:val="24"/>
          <w:lang w:val="en-US"/>
        </w:rPr>
        <w:t>situației</w:t>
      </w:r>
      <w:proofErr w:type="spellEnd"/>
      <w:r w:rsidR="002C15D0" w:rsidRPr="00BF4887">
        <w:rPr>
          <w:rFonts w:ascii="Times New Roman" w:hAnsi="Times New Roman" w:cs="Times New Roman"/>
          <w:sz w:val="24"/>
          <w:szCs w:val="24"/>
          <w:lang w:val="en-US"/>
        </w:rPr>
        <w:t xml:space="preserve"> </w:t>
      </w:r>
      <w:proofErr w:type="spellStart"/>
      <w:r w:rsidR="002C15D0" w:rsidRPr="00BF4887">
        <w:rPr>
          <w:rFonts w:ascii="Times New Roman" w:hAnsi="Times New Roman" w:cs="Times New Roman"/>
          <w:sz w:val="24"/>
          <w:szCs w:val="24"/>
          <w:lang w:val="en-US"/>
        </w:rPr>
        <w:t>extraordinare</w:t>
      </w:r>
      <w:proofErr w:type="spellEnd"/>
      <w:r w:rsidR="002C15D0"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este</w:t>
      </w:r>
      <w:proofErr w:type="spellEnd"/>
      <w:r w:rsidRPr="00BF4887">
        <w:rPr>
          <w:rFonts w:ascii="Times New Roman" w:hAnsi="Times New Roman" w:cs="Times New Roman"/>
          <w:sz w:val="24"/>
          <w:szCs w:val="24"/>
          <w:lang w:val="en-US"/>
        </w:rPr>
        <w:t xml:space="preserve"> </w:t>
      </w:r>
      <w:proofErr w:type="spellStart"/>
      <w:r w:rsidR="002C15D0" w:rsidRPr="00BF4887">
        <w:rPr>
          <w:rFonts w:ascii="Times New Roman" w:hAnsi="Times New Roman" w:cs="Times New Roman"/>
          <w:sz w:val="24"/>
          <w:szCs w:val="24"/>
          <w:lang w:val="en-US"/>
        </w:rPr>
        <w:t>determinată</w:t>
      </w:r>
      <w:proofErr w:type="spellEnd"/>
      <w:r w:rsidR="002C15D0" w:rsidRPr="00BF4887">
        <w:rPr>
          <w:rFonts w:ascii="Times New Roman" w:hAnsi="Times New Roman" w:cs="Times New Roman"/>
          <w:sz w:val="24"/>
          <w:szCs w:val="24"/>
          <w:lang w:val="en-US"/>
        </w:rPr>
        <w:t xml:space="preserve"> de </w:t>
      </w:r>
      <w:proofErr w:type="spellStart"/>
      <w:r w:rsidR="002C15D0" w:rsidRPr="00BF4887">
        <w:rPr>
          <w:rFonts w:ascii="Times New Roman" w:hAnsi="Times New Roman" w:cs="Times New Roman"/>
          <w:sz w:val="24"/>
          <w:szCs w:val="24"/>
          <w:lang w:val="en-US"/>
        </w:rPr>
        <w:t>necesitatea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aprobării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unor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măsuri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urgente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prin</w:t>
      </w:r>
      <w:proofErr w:type="spellEnd"/>
      <w:r w:rsidRPr="00BF4887">
        <w:rPr>
          <w:rFonts w:ascii="Times New Roman" w:hAnsi="Times New Roman" w:cs="Times New Roman"/>
          <w:sz w:val="24"/>
          <w:szCs w:val="24"/>
          <w:lang w:val="en-US"/>
        </w:rPr>
        <w:t xml:space="preserve"> care </w:t>
      </w:r>
      <w:proofErr w:type="spellStart"/>
      <w:r w:rsidRPr="00BF4887">
        <w:rPr>
          <w:rFonts w:ascii="Times New Roman" w:hAnsi="Times New Roman" w:cs="Times New Roman"/>
          <w:sz w:val="24"/>
          <w:szCs w:val="24"/>
          <w:lang w:val="en-US"/>
        </w:rPr>
        <w:t>legislația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actuală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domeniul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achizițiilor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publice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dar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și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conexă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implementării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unui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proiect</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infrastructură</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interes</w:t>
      </w:r>
      <w:proofErr w:type="spellEnd"/>
      <w:r w:rsidRPr="00BF4887">
        <w:rPr>
          <w:rFonts w:ascii="Times New Roman" w:hAnsi="Times New Roman" w:cs="Times New Roman"/>
          <w:sz w:val="24"/>
          <w:szCs w:val="24"/>
          <w:lang w:val="en-US"/>
        </w:rPr>
        <w:t xml:space="preserve"> national, </w:t>
      </w:r>
      <w:proofErr w:type="spellStart"/>
      <w:r w:rsidRPr="00BF4887">
        <w:rPr>
          <w:rFonts w:ascii="Times New Roman" w:hAnsi="Times New Roman" w:cs="Times New Roman"/>
          <w:sz w:val="24"/>
          <w:szCs w:val="24"/>
          <w:lang w:val="en-US"/>
        </w:rPr>
        <w:t>să</w:t>
      </w:r>
      <w:proofErr w:type="spellEnd"/>
      <w:r w:rsidRPr="00BF4887">
        <w:rPr>
          <w:rFonts w:ascii="Times New Roman" w:hAnsi="Times New Roman" w:cs="Times New Roman"/>
          <w:sz w:val="24"/>
          <w:szCs w:val="24"/>
          <w:lang w:val="en-US"/>
        </w:rPr>
        <w:t xml:space="preserve"> fie </w:t>
      </w:r>
      <w:proofErr w:type="spellStart"/>
      <w:r w:rsidRPr="00BF4887">
        <w:rPr>
          <w:rFonts w:ascii="Times New Roman" w:hAnsi="Times New Roman" w:cs="Times New Roman"/>
          <w:sz w:val="24"/>
          <w:szCs w:val="24"/>
          <w:lang w:val="en-US"/>
        </w:rPr>
        <w:t>amendate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astfel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încât</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permită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realizarea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proiectelor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propuse</w:t>
      </w:r>
      <w:proofErr w:type="spellEnd"/>
      <w:r w:rsidRPr="00BF4887">
        <w:rPr>
          <w:rFonts w:ascii="Times New Roman" w:hAnsi="Times New Roman" w:cs="Times New Roman"/>
          <w:sz w:val="24"/>
          <w:szCs w:val="24"/>
          <w:lang w:val="en-US"/>
        </w:rPr>
        <w:t xml:space="preserve"> a fi </w:t>
      </w:r>
      <w:proofErr w:type="spellStart"/>
      <w:r w:rsidRPr="00BF4887">
        <w:rPr>
          <w:rFonts w:ascii="Times New Roman" w:hAnsi="Times New Roman" w:cs="Times New Roman"/>
          <w:sz w:val="24"/>
          <w:szCs w:val="24"/>
          <w:lang w:val="en-US"/>
        </w:rPr>
        <w:t>finanțate</w:t>
      </w:r>
      <w:proofErr w:type="spellEnd"/>
      <w:r w:rsidRPr="00BF4887">
        <w:rPr>
          <w:rFonts w:ascii="Times New Roman" w:hAnsi="Times New Roman" w:cs="Times New Roman"/>
          <w:sz w:val="24"/>
          <w:szCs w:val="24"/>
          <w:lang w:val="en-US"/>
        </w:rPr>
        <w:t xml:space="preserve"> din PNRR,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termenele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asumate</w:t>
      </w:r>
      <w:proofErr w:type="spellEnd"/>
      <w:r w:rsidRPr="00BF4887">
        <w:rPr>
          <w:rFonts w:ascii="Times New Roman" w:hAnsi="Times New Roman" w:cs="Times New Roman"/>
          <w:sz w:val="24"/>
          <w:szCs w:val="24"/>
          <w:lang w:val="en-US"/>
        </w:rPr>
        <w:t>;</w:t>
      </w:r>
      <w:proofErr w:type="gramEnd"/>
      <w:r w:rsidRPr="00BF4887">
        <w:rPr>
          <w:rFonts w:ascii="Times New Roman" w:hAnsi="Times New Roman" w:cs="Times New Roman"/>
          <w:sz w:val="24"/>
          <w:szCs w:val="24"/>
          <w:lang w:val="en-US"/>
        </w:rPr>
        <w:t xml:space="preserve"> </w:t>
      </w:r>
    </w:p>
    <w:p w:rsidR="00D00296" w:rsidRPr="0044150C" w:rsidRDefault="00647FB4" w:rsidP="0087184B">
      <w:pPr>
        <w:shd w:val="clear" w:color="auto" w:fill="FFFFFF"/>
        <w:spacing w:after="0" w:line="240" w:lineRule="auto"/>
        <w:ind w:firstLine="708"/>
        <w:jc w:val="both"/>
        <w:rPr>
          <w:rFonts w:ascii="Times New Roman" w:hAnsi="Times New Roman" w:cs="Times New Roman"/>
          <w:sz w:val="24"/>
          <w:szCs w:val="24"/>
        </w:rPr>
      </w:pPr>
      <w:proofErr w:type="spellStart"/>
      <w:proofErr w:type="gramStart"/>
      <w:r w:rsidRPr="00BF4887">
        <w:rPr>
          <w:rFonts w:ascii="Times New Roman" w:hAnsi="Times New Roman" w:cs="Times New Roman"/>
          <w:sz w:val="24"/>
          <w:szCs w:val="24"/>
          <w:lang w:val="en-US"/>
        </w:rPr>
        <w:t>Având</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vedere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că</w:t>
      </w:r>
      <w:proofErr w:type="spellEnd"/>
      <w:r w:rsidRPr="00BF4887">
        <w:rPr>
          <w:rFonts w:ascii="Times New Roman" w:hAnsi="Times New Roman" w:cs="Times New Roman"/>
          <w:sz w:val="24"/>
          <w:szCs w:val="24"/>
          <w:lang w:val="en-US"/>
        </w:rPr>
        <w:t xml:space="preserve"> </w:t>
      </w:r>
      <w:proofErr w:type="spellStart"/>
      <w:r w:rsidR="00A442D6" w:rsidRPr="00BF4887">
        <w:rPr>
          <w:rFonts w:ascii="Times New Roman" w:hAnsi="Times New Roman" w:cs="Times New Roman"/>
          <w:sz w:val="24"/>
          <w:szCs w:val="24"/>
          <w:lang w:val="en-US"/>
        </w:rPr>
        <w:t>starea</w:t>
      </w:r>
      <w:proofErr w:type="spellEnd"/>
      <w:r w:rsidR="00A442D6" w:rsidRPr="00BF4887">
        <w:rPr>
          <w:rFonts w:ascii="Times New Roman" w:hAnsi="Times New Roman" w:cs="Times New Roman"/>
          <w:sz w:val="24"/>
          <w:szCs w:val="24"/>
          <w:lang w:val="en-US"/>
        </w:rPr>
        <w:t xml:space="preserve"> de </w:t>
      </w:r>
      <w:proofErr w:type="spellStart"/>
      <w:r w:rsidR="00A442D6" w:rsidRPr="00BF4887">
        <w:rPr>
          <w:rFonts w:ascii="Times New Roman" w:hAnsi="Times New Roman" w:cs="Times New Roman"/>
          <w:sz w:val="24"/>
          <w:szCs w:val="24"/>
          <w:lang w:val="en-US"/>
        </w:rPr>
        <w:t>fapt</w:t>
      </w:r>
      <w:proofErr w:type="spellEnd"/>
      <w:r w:rsidR="00A442D6" w:rsidRPr="00BF4887">
        <w:rPr>
          <w:rFonts w:ascii="Times New Roman" w:hAnsi="Times New Roman" w:cs="Times New Roman"/>
          <w:sz w:val="24"/>
          <w:szCs w:val="24"/>
          <w:lang w:val="en-US"/>
        </w:rPr>
        <w:t xml:space="preserve"> </w:t>
      </w:r>
      <w:proofErr w:type="spellStart"/>
      <w:r w:rsidR="00A442D6" w:rsidRPr="00BF4887">
        <w:rPr>
          <w:rFonts w:ascii="Times New Roman" w:hAnsi="Times New Roman" w:cs="Times New Roman"/>
          <w:sz w:val="24"/>
          <w:szCs w:val="24"/>
          <w:lang w:val="en-US"/>
        </w:rPr>
        <w:t>cuantificabilă</w:t>
      </w:r>
      <w:proofErr w:type="spellEnd"/>
      <w:r w:rsidR="00A442D6" w:rsidRPr="00BF4887">
        <w:rPr>
          <w:rFonts w:ascii="Times New Roman" w:hAnsi="Times New Roman" w:cs="Times New Roman"/>
          <w:sz w:val="24"/>
          <w:szCs w:val="24"/>
          <w:lang w:val="en-US"/>
        </w:rPr>
        <w:t xml:space="preserve"> a </w:t>
      </w:r>
      <w:proofErr w:type="spellStart"/>
      <w:r w:rsidR="00A442D6" w:rsidRPr="00BF4887">
        <w:rPr>
          <w:rFonts w:ascii="Times New Roman" w:hAnsi="Times New Roman" w:cs="Times New Roman"/>
          <w:sz w:val="24"/>
          <w:szCs w:val="24"/>
          <w:lang w:val="en-US"/>
        </w:rPr>
        <w:t>situației</w:t>
      </w:r>
      <w:proofErr w:type="spellEnd"/>
      <w:r w:rsidR="00A442D6" w:rsidRPr="00BF4887">
        <w:rPr>
          <w:rFonts w:ascii="Times New Roman" w:hAnsi="Times New Roman" w:cs="Times New Roman"/>
          <w:sz w:val="24"/>
          <w:szCs w:val="24"/>
          <w:lang w:val="en-US"/>
        </w:rPr>
        <w:t xml:space="preserve"> </w:t>
      </w:r>
      <w:proofErr w:type="spellStart"/>
      <w:r w:rsidR="00A442D6" w:rsidRPr="00BF4887">
        <w:rPr>
          <w:rFonts w:ascii="Times New Roman" w:hAnsi="Times New Roman" w:cs="Times New Roman"/>
          <w:sz w:val="24"/>
          <w:szCs w:val="24"/>
          <w:lang w:val="en-US"/>
        </w:rPr>
        <w:t>extraordinare</w:t>
      </w:r>
      <w:proofErr w:type="spellEnd"/>
      <w:r w:rsidR="00A442D6" w:rsidRPr="00BF4887">
        <w:rPr>
          <w:rFonts w:ascii="Times New Roman" w:hAnsi="Times New Roman" w:cs="Times New Roman"/>
          <w:sz w:val="24"/>
          <w:szCs w:val="24"/>
          <w:lang w:val="en-US"/>
        </w:rPr>
        <w:t xml:space="preserve"> </w:t>
      </w:r>
      <w:proofErr w:type="spellStart"/>
      <w:r w:rsidR="00A442D6" w:rsidRPr="00BF4887">
        <w:rPr>
          <w:rFonts w:ascii="Times New Roman" w:hAnsi="Times New Roman" w:cs="Times New Roman"/>
          <w:sz w:val="24"/>
          <w:szCs w:val="24"/>
          <w:lang w:val="en-US"/>
        </w:rPr>
        <w:t>este</w:t>
      </w:r>
      <w:proofErr w:type="spellEnd"/>
      <w:r w:rsidR="00A442D6" w:rsidRPr="00BF4887">
        <w:rPr>
          <w:rFonts w:ascii="Times New Roman" w:hAnsi="Times New Roman" w:cs="Times New Roman"/>
          <w:sz w:val="24"/>
          <w:szCs w:val="24"/>
          <w:lang w:val="en-US"/>
        </w:rPr>
        <w:t xml:space="preserve"> </w:t>
      </w:r>
      <w:proofErr w:type="spellStart"/>
      <w:r w:rsidR="00A442D6" w:rsidRPr="00BF4887">
        <w:rPr>
          <w:rFonts w:ascii="Times New Roman" w:hAnsi="Times New Roman" w:cs="Times New Roman"/>
          <w:sz w:val="24"/>
          <w:szCs w:val="24"/>
          <w:lang w:val="en-US"/>
        </w:rPr>
        <w:t>determinată</w:t>
      </w:r>
      <w:proofErr w:type="spellEnd"/>
      <w:r w:rsidR="00A442D6" w:rsidRPr="00BF4887">
        <w:rPr>
          <w:rFonts w:ascii="Times New Roman" w:hAnsi="Times New Roman" w:cs="Times New Roman"/>
          <w:sz w:val="24"/>
          <w:szCs w:val="24"/>
          <w:lang w:val="en-US"/>
        </w:rPr>
        <w:t xml:space="preserve"> de </w:t>
      </w:r>
      <w:proofErr w:type="spellStart"/>
      <w:r w:rsidR="00A442D6" w:rsidRPr="00BF4887">
        <w:rPr>
          <w:rFonts w:ascii="Times New Roman" w:hAnsi="Times New Roman" w:cs="Times New Roman"/>
          <w:sz w:val="24"/>
          <w:szCs w:val="24"/>
          <w:lang w:val="en-US"/>
        </w:rPr>
        <w:t>faptul</w:t>
      </w:r>
      <w:proofErr w:type="spellEnd"/>
      <w:r w:rsidR="00A442D6" w:rsidRPr="00BF4887">
        <w:rPr>
          <w:rFonts w:ascii="Times New Roman" w:hAnsi="Times New Roman" w:cs="Times New Roman"/>
          <w:sz w:val="24"/>
          <w:szCs w:val="24"/>
          <w:lang w:val="en-US"/>
        </w:rPr>
        <w:t xml:space="preserve"> </w:t>
      </w:r>
      <w:proofErr w:type="spellStart"/>
      <w:r w:rsidR="00A442D6" w:rsidRPr="00BF4887">
        <w:rPr>
          <w:rFonts w:ascii="Times New Roman" w:hAnsi="Times New Roman" w:cs="Times New Roman"/>
          <w:sz w:val="24"/>
          <w:szCs w:val="24"/>
          <w:lang w:val="en-US"/>
        </w:rPr>
        <w:t>că</w:t>
      </w:r>
      <w:proofErr w:type="spellEnd"/>
      <w:r w:rsidR="00A442D6" w:rsidRPr="00BF4887">
        <w:rPr>
          <w:rFonts w:ascii="Times New Roman" w:hAnsi="Times New Roman" w:cs="Times New Roman"/>
          <w:sz w:val="24"/>
          <w:szCs w:val="24"/>
          <w:lang w:val="en-US"/>
        </w:rPr>
        <w:t xml:space="preserve"> </w:t>
      </w:r>
      <w:proofErr w:type="spellStart"/>
      <w:r w:rsidR="00A442D6" w:rsidRPr="00BF4887">
        <w:rPr>
          <w:rFonts w:ascii="Times New Roman" w:hAnsi="Times New Roman" w:cs="Times New Roman"/>
          <w:sz w:val="24"/>
          <w:szCs w:val="24"/>
          <w:lang w:val="en-US"/>
        </w:rPr>
        <w:t>neimplementarea</w:t>
      </w:r>
      <w:proofErr w:type="spellEnd"/>
      <w:r w:rsidR="00A442D6" w:rsidRPr="00BF4887">
        <w:rPr>
          <w:rFonts w:ascii="Times New Roman" w:hAnsi="Times New Roman" w:cs="Times New Roman"/>
          <w:sz w:val="24"/>
          <w:szCs w:val="24"/>
          <w:lang w:val="en-US"/>
        </w:rPr>
        <w:t xml:space="preserve"> </w:t>
      </w:r>
      <w:proofErr w:type="spellStart"/>
      <w:r w:rsidR="00A442D6" w:rsidRPr="00BF4887">
        <w:rPr>
          <w:rFonts w:ascii="Times New Roman" w:hAnsi="Times New Roman" w:cs="Times New Roman"/>
          <w:sz w:val="24"/>
          <w:szCs w:val="24"/>
          <w:lang w:val="en-US"/>
        </w:rPr>
        <w:t>în</w:t>
      </w:r>
      <w:proofErr w:type="spellEnd"/>
      <w:r w:rsidR="00A442D6" w:rsidRPr="00BF4887">
        <w:rPr>
          <w:rFonts w:ascii="Times New Roman" w:hAnsi="Times New Roman" w:cs="Times New Roman"/>
          <w:sz w:val="24"/>
          <w:szCs w:val="24"/>
          <w:lang w:val="en-US"/>
        </w:rPr>
        <w:t xml:space="preserve"> </w:t>
      </w:r>
      <w:proofErr w:type="spellStart"/>
      <w:r w:rsidR="00A442D6" w:rsidRPr="00BF4887">
        <w:rPr>
          <w:rFonts w:ascii="Times New Roman" w:hAnsi="Times New Roman" w:cs="Times New Roman"/>
          <w:sz w:val="24"/>
          <w:szCs w:val="24"/>
          <w:lang w:val="en-US"/>
        </w:rPr>
        <w:t>regim</w:t>
      </w:r>
      <w:proofErr w:type="spellEnd"/>
      <w:r w:rsidR="00A442D6" w:rsidRPr="00BF4887">
        <w:rPr>
          <w:rFonts w:ascii="Times New Roman" w:hAnsi="Times New Roman" w:cs="Times New Roman"/>
          <w:sz w:val="24"/>
          <w:szCs w:val="24"/>
          <w:lang w:val="en-US"/>
        </w:rPr>
        <w:t xml:space="preserve"> de </w:t>
      </w:r>
      <w:proofErr w:type="spellStart"/>
      <w:r w:rsidR="00A442D6" w:rsidRPr="00BF4887">
        <w:rPr>
          <w:rFonts w:ascii="Times New Roman" w:hAnsi="Times New Roman" w:cs="Times New Roman"/>
          <w:sz w:val="24"/>
          <w:szCs w:val="24"/>
          <w:lang w:val="en-US"/>
        </w:rPr>
        <w:t>urgență</w:t>
      </w:r>
      <w:proofErr w:type="spellEnd"/>
      <w:r w:rsidR="00A442D6" w:rsidRPr="00BF4887">
        <w:rPr>
          <w:rFonts w:ascii="Times New Roman" w:hAnsi="Times New Roman" w:cs="Times New Roman"/>
          <w:sz w:val="24"/>
          <w:szCs w:val="24"/>
          <w:lang w:val="en-US"/>
        </w:rPr>
        <w:t xml:space="preserve"> a </w:t>
      </w:r>
      <w:proofErr w:type="spellStart"/>
      <w:r w:rsidR="00A442D6" w:rsidRPr="00BF4887">
        <w:rPr>
          <w:rFonts w:ascii="Times New Roman" w:hAnsi="Times New Roman" w:cs="Times New Roman"/>
          <w:sz w:val="24"/>
          <w:szCs w:val="24"/>
          <w:lang w:val="en-US"/>
        </w:rPr>
        <w:t>pr</w:t>
      </w:r>
      <w:r w:rsidR="002E48EA" w:rsidRPr="00BF4887">
        <w:rPr>
          <w:rFonts w:ascii="Times New Roman" w:hAnsi="Times New Roman" w:cs="Times New Roman"/>
          <w:sz w:val="24"/>
          <w:szCs w:val="24"/>
          <w:lang w:val="en-US"/>
        </w:rPr>
        <w:t>opunerilor</w:t>
      </w:r>
      <w:proofErr w:type="spellEnd"/>
      <w:r w:rsidR="002E48EA" w:rsidRPr="00BF4887">
        <w:rPr>
          <w:rFonts w:ascii="Times New Roman" w:hAnsi="Times New Roman" w:cs="Times New Roman"/>
          <w:sz w:val="24"/>
          <w:szCs w:val="24"/>
          <w:lang w:val="en-US"/>
        </w:rPr>
        <w:t xml:space="preserve"> </w:t>
      </w:r>
      <w:proofErr w:type="spellStart"/>
      <w:r w:rsidR="002E48EA" w:rsidRPr="00BF4887">
        <w:rPr>
          <w:rFonts w:ascii="Times New Roman" w:hAnsi="Times New Roman" w:cs="Times New Roman"/>
          <w:sz w:val="24"/>
          <w:szCs w:val="24"/>
          <w:lang w:val="en-US"/>
        </w:rPr>
        <w:t>pentru</w:t>
      </w:r>
      <w:proofErr w:type="spellEnd"/>
      <w:r w:rsidR="002E48EA" w:rsidRPr="00BF4887">
        <w:rPr>
          <w:rFonts w:ascii="Times New Roman" w:hAnsi="Times New Roman" w:cs="Times New Roman"/>
          <w:sz w:val="24"/>
          <w:szCs w:val="24"/>
          <w:lang w:val="en-US"/>
        </w:rPr>
        <w:t xml:space="preserve"> </w:t>
      </w:r>
      <w:proofErr w:type="spellStart"/>
      <w:r w:rsidR="002E48EA" w:rsidRPr="00BF4887">
        <w:rPr>
          <w:rFonts w:ascii="Times New Roman" w:hAnsi="Times New Roman" w:cs="Times New Roman"/>
          <w:sz w:val="24"/>
          <w:szCs w:val="24"/>
          <w:lang w:val="en-US"/>
        </w:rPr>
        <w:t>modificarea</w:t>
      </w:r>
      <w:proofErr w:type="spellEnd"/>
      <w:r w:rsidR="002E48EA" w:rsidRPr="00BF4887">
        <w:rPr>
          <w:rFonts w:ascii="Times New Roman" w:hAnsi="Times New Roman" w:cs="Times New Roman"/>
          <w:sz w:val="24"/>
          <w:szCs w:val="24"/>
          <w:lang w:val="en-US"/>
        </w:rPr>
        <w:t>/</w:t>
      </w:r>
      <w:proofErr w:type="spellStart"/>
      <w:r w:rsidR="002E48EA" w:rsidRPr="00BF4887">
        <w:rPr>
          <w:rFonts w:ascii="Times New Roman" w:hAnsi="Times New Roman" w:cs="Times New Roman"/>
          <w:sz w:val="24"/>
          <w:szCs w:val="24"/>
          <w:lang w:val="en-US"/>
        </w:rPr>
        <w:t>completarea</w:t>
      </w:r>
      <w:proofErr w:type="spellEnd"/>
      <w:r w:rsidR="002E48EA" w:rsidRPr="00BF4887">
        <w:rPr>
          <w:rFonts w:ascii="Times New Roman" w:hAnsi="Times New Roman" w:cs="Times New Roman"/>
          <w:sz w:val="24"/>
          <w:szCs w:val="24"/>
          <w:lang w:val="en-US"/>
        </w:rPr>
        <w:t xml:space="preserve"> </w:t>
      </w:r>
      <w:proofErr w:type="spellStart"/>
      <w:r w:rsidR="002E48EA" w:rsidRPr="00BF4887">
        <w:rPr>
          <w:rFonts w:ascii="Times New Roman" w:hAnsi="Times New Roman" w:cs="Times New Roman"/>
          <w:sz w:val="24"/>
          <w:szCs w:val="24"/>
          <w:lang w:val="en-US"/>
        </w:rPr>
        <w:t>pr</w:t>
      </w:r>
      <w:r w:rsidR="00A442D6" w:rsidRPr="00BF4887">
        <w:rPr>
          <w:rFonts w:ascii="Times New Roman" w:hAnsi="Times New Roman" w:cs="Times New Roman"/>
          <w:sz w:val="24"/>
          <w:szCs w:val="24"/>
          <w:lang w:val="en-US"/>
        </w:rPr>
        <w:t>evederilor</w:t>
      </w:r>
      <w:proofErr w:type="spellEnd"/>
      <w:r w:rsidR="00A442D6" w:rsidRPr="00BF4887">
        <w:rPr>
          <w:rFonts w:ascii="Times New Roman" w:hAnsi="Times New Roman" w:cs="Times New Roman"/>
          <w:sz w:val="24"/>
          <w:szCs w:val="24"/>
          <w:lang w:val="en-US"/>
        </w:rPr>
        <w:t xml:space="preserve"> legislative, </w:t>
      </w:r>
      <w:proofErr w:type="spellStart"/>
      <w:r w:rsidR="00A442D6" w:rsidRPr="00BF4887">
        <w:rPr>
          <w:rFonts w:ascii="Times New Roman" w:hAnsi="Times New Roman" w:cs="Times New Roman"/>
          <w:sz w:val="24"/>
          <w:szCs w:val="24"/>
          <w:lang w:val="en-US"/>
        </w:rPr>
        <w:t>poate</w:t>
      </w:r>
      <w:proofErr w:type="spellEnd"/>
      <w:r w:rsidR="00A442D6" w:rsidRPr="00BF4887">
        <w:rPr>
          <w:rFonts w:ascii="Times New Roman" w:hAnsi="Times New Roman" w:cs="Times New Roman"/>
          <w:sz w:val="24"/>
          <w:szCs w:val="24"/>
          <w:lang w:val="en-US"/>
        </w:rPr>
        <w:t xml:space="preserve"> conduce la </w:t>
      </w:r>
      <w:proofErr w:type="spellStart"/>
      <w:r w:rsidR="00A442D6" w:rsidRPr="00BF4887">
        <w:rPr>
          <w:rFonts w:ascii="Times New Roman" w:hAnsi="Times New Roman" w:cs="Times New Roman"/>
          <w:sz w:val="24"/>
          <w:szCs w:val="24"/>
          <w:lang w:val="en-US"/>
        </w:rPr>
        <w:t>întârzieri</w:t>
      </w:r>
      <w:proofErr w:type="spellEnd"/>
      <w:r w:rsidR="00A442D6"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implementarea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proiectelor</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infrastruc</w:t>
      </w:r>
      <w:r w:rsidR="0002414B">
        <w:rPr>
          <w:rFonts w:ascii="Times New Roman" w:hAnsi="Times New Roman" w:cs="Times New Roman"/>
          <w:sz w:val="24"/>
          <w:szCs w:val="24"/>
          <w:lang w:val="en-US"/>
        </w:rPr>
        <w:t>tură</w:t>
      </w:r>
      <w:proofErr w:type="spellEnd"/>
      <w:r w:rsidR="0002414B">
        <w:rPr>
          <w:rFonts w:ascii="Times New Roman" w:hAnsi="Times New Roman" w:cs="Times New Roman"/>
          <w:sz w:val="24"/>
          <w:szCs w:val="24"/>
          <w:lang w:val="en-US"/>
        </w:rPr>
        <w:t xml:space="preserve"> de transport de </w:t>
      </w:r>
      <w:proofErr w:type="spellStart"/>
      <w:r w:rsidR="0002414B">
        <w:rPr>
          <w:rFonts w:ascii="Times New Roman" w:hAnsi="Times New Roman" w:cs="Times New Roman"/>
          <w:sz w:val="24"/>
          <w:szCs w:val="24"/>
          <w:lang w:val="en-US"/>
        </w:rPr>
        <w:t>interes</w:t>
      </w:r>
      <w:proofErr w:type="spellEnd"/>
      <w:r w:rsidR="0002414B">
        <w:rPr>
          <w:rFonts w:ascii="Times New Roman" w:hAnsi="Times New Roman" w:cs="Times New Roman"/>
          <w:sz w:val="24"/>
          <w:szCs w:val="24"/>
          <w:lang w:val="en-US"/>
        </w:rPr>
        <w:t xml:space="preserve"> </w:t>
      </w:r>
      <w:proofErr w:type="spellStart"/>
      <w:r w:rsidR="0002414B">
        <w:rPr>
          <w:rFonts w:ascii="Times New Roman" w:hAnsi="Times New Roman" w:cs="Times New Roman"/>
          <w:sz w:val="24"/>
          <w:szCs w:val="24"/>
          <w:lang w:val="en-US"/>
        </w:rPr>
        <w:t>naț</w:t>
      </w:r>
      <w:r w:rsidRPr="00BF4887">
        <w:rPr>
          <w:rFonts w:ascii="Times New Roman" w:hAnsi="Times New Roman" w:cs="Times New Roman"/>
          <w:sz w:val="24"/>
          <w:szCs w:val="24"/>
          <w:lang w:val="en-US"/>
        </w:rPr>
        <w:t>ional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finanțate</w:t>
      </w:r>
      <w:proofErr w:type="spellEnd"/>
      <w:r w:rsidRPr="00BF4887">
        <w:rPr>
          <w:rFonts w:ascii="Times New Roman" w:hAnsi="Times New Roman" w:cs="Times New Roman"/>
          <w:sz w:val="24"/>
          <w:szCs w:val="24"/>
          <w:lang w:val="en-US"/>
        </w:rPr>
        <w:t xml:space="preserve"> din PNRR, </w:t>
      </w:r>
      <w:proofErr w:type="spellStart"/>
      <w:r w:rsidRPr="00BF4887">
        <w:rPr>
          <w:rFonts w:ascii="Times New Roman" w:hAnsi="Times New Roman" w:cs="Times New Roman"/>
          <w:sz w:val="24"/>
          <w:szCs w:val="24"/>
          <w:lang w:val="en-US"/>
        </w:rPr>
        <w:t>neîncadrarea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termenele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asumate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și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consecință</w:t>
      </w:r>
      <w:proofErr w:type="spellEnd"/>
      <w:r w:rsidRPr="00BF4887">
        <w:rPr>
          <w:rFonts w:ascii="Times New Roman" w:hAnsi="Times New Roman" w:cs="Times New Roman"/>
          <w:sz w:val="24"/>
          <w:szCs w:val="24"/>
          <w:lang w:val="en-US"/>
        </w:rPr>
        <w:t xml:space="preserve"> </w:t>
      </w:r>
      <w:proofErr w:type="spellStart"/>
      <w:r w:rsidR="0002414B" w:rsidRPr="0044150C">
        <w:rPr>
          <w:rFonts w:ascii="Times New Roman" w:hAnsi="Times New Roman" w:cs="Times New Roman"/>
          <w:sz w:val="24"/>
          <w:szCs w:val="24"/>
          <w:lang w:val="en-US"/>
        </w:rPr>
        <w:t>pierderea</w:t>
      </w:r>
      <w:proofErr w:type="spellEnd"/>
      <w:r w:rsidRPr="0044150C">
        <w:rPr>
          <w:rFonts w:ascii="Times New Roman" w:hAnsi="Times New Roman" w:cs="Times New Roman"/>
          <w:sz w:val="24"/>
          <w:szCs w:val="24"/>
          <w:lang w:val="en-US"/>
        </w:rPr>
        <w:t xml:space="preserve"> </w:t>
      </w:r>
      <w:proofErr w:type="spellStart"/>
      <w:r w:rsidRPr="0044150C">
        <w:rPr>
          <w:rFonts w:ascii="Times New Roman" w:hAnsi="Times New Roman" w:cs="Times New Roman"/>
          <w:sz w:val="24"/>
          <w:szCs w:val="24"/>
          <w:lang w:val="en-US"/>
        </w:rPr>
        <w:t>finanțării</w:t>
      </w:r>
      <w:proofErr w:type="spellEnd"/>
      <w:r w:rsidRPr="0044150C">
        <w:rPr>
          <w:rFonts w:ascii="Times New Roman" w:hAnsi="Times New Roman" w:cs="Times New Roman"/>
          <w:sz w:val="24"/>
          <w:szCs w:val="24"/>
          <w:lang w:val="en-US"/>
        </w:rPr>
        <w:t xml:space="preserve"> </w:t>
      </w:r>
      <w:proofErr w:type="spellStart"/>
      <w:r w:rsidRPr="0044150C">
        <w:rPr>
          <w:rFonts w:ascii="Times New Roman" w:hAnsi="Times New Roman" w:cs="Times New Roman"/>
          <w:sz w:val="24"/>
          <w:szCs w:val="24"/>
          <w:lang w:val="en-US"/>
        </w:rPr>
        <w:t>pentru</w:t>
      </w:r>
      <w:proofErr w:type="spellEnd"/>
      <w:r w:rsidRPr="0044150C">
        <w:rPr>
          <w:rFonts w:ascii="Times New Roman" w:hAnsi="Times New Roman" w:cs="Times New Roman"/>
          <w:sz w:val="24"/>
          <w:szCs w:val="24"/>
          <w:lang w:val="en-US"/>
        </w:rPr>
        <w:t xml:space="preserve"> </w:t>
      </w:r>
      <w:proofErr w:type="spellStart"/>
      <w:r w:rsidRPr="0044150C">
        <w:rPr>
          <w:rFonts w:ascii="Times New Roman" w:hAnsi="Times New Roman" w:cs="Times New Roman"/>
          <w:sz w:val="24"/>
          <w:szCs w:val="24"/>
          <w:lang w:val="en-US"/>
        </w:rPr>
        <w:t>proiectul</w:t>
      </w:r>
      <w:proofErr w:type="spellEnd"/>
      <w:r w:rsidRPr="0044150C">
        <w:rPr>
          <w:rFonts w:ascii="Times New Roman" w:hAnsi="Times New Roman" w:cs="Times New Roman"/>
          <w:sz w:val="24"/>
          <w:szCs w:val="24"/>
          <w:lang w:val="en-US"/>
        </w:rPr>
        <w:t xml:space="preserve"> </w:t>
      </w:r>
      <w:proofErr w:type="spellStart"/>
      <w:r w:rsidRPr="0044150C">
        <w:rPr>
          <w:rFonts w:ascii="Times New Roman" w:hAnsi="Times New Roman" w:cs="Times New Roman"/>
          <w:sz w:val="24"/>
          <w:szCs w:val="24"/>
          <w:lang w:val="en-US"/>
        </w:rPr>
        <w:t>respectiv</w:t>
      </w:r>
      <w:proofErr w:type="spellEnd"/>
      <w:r w:rsidRPr="0044150C">
        <w:rPr>
          <w:rFonts w:ascii="Times New Roman" w:hAnsi="Times New Roman" w:cs="Times New Roman"/>
          <w:sz w:val="24"/>
          <w:szCs w:val="24"/>
          <w:lang w:val="en-US"/>
        </w:rPr>
        <w:t>;</w:t>
      </w:r>
      <w:proofErr w:type="gramEnd"/>
    </w:p>
    <w:p w:rsidR="00C874CF" w:rsidRPr="00BF4887" w:rsidRDefault="00C874CF" w:rsidP="0087184B">
      <w:pPr>
        <w:pStyle w:val="NoSpacing"/>
        <w:ind w:firstLine="708"/>
        <w:jc w:val="both"/>
        <w:rPr>
          <w:rFonts w:ascii="Times New Roman" w:hAnsi="Times New Roman" w:cs="Times New Roman"/>
          <w:sz w:val="24"/>
          <w:szCs w:val="24"/>
        </w:rPr>
      </w:pPr>
      <w:bookmarkStart w:id="1" w:name="_Hlk49162247"/>
      <w:r w:rsidRPr="0044150C">
        <w:rPr>
          <w:rFonts w:ascii="Times New Roman" w:hAnsi="Times New Roman" w:cs="Times New Roman"/>
          <w:sz w:val="24"/>
          <w:szCs w:val="24"/>
        </w:rPr>
        <w:t xml:space="preserve">În același context al pierderilor financiare apreciabile urmare a neadoptării, în regim de urgență, </w:t>
      </w:r>
      <w:r w:rsidR="00647FB4" w:rsidRPr="0044150C">
        <w:rPr>
          <w:rFonts w:ascii="Times New Roman" w:hAnsi="Times New Roman" w:cs="Times New Roman"/>
          <w:sz w:val="24"/>
          <w:szCs w:val="24"/>
        </w:rPr>
        <w:t xml:space="preserve">a măsurilor propuse, se înscrie întreaga finanțare propusă din PNRR, </w:t>
      </w:r>
      <w:r w:rsidR="000F0946" w:rsidRPr="0044150C">
        <w:rPr>
          <w:rFonts w:ascii="Times New Roman" w:hAnsi="Times New Roman" w:cs="Times New Roman"/>
          <w:sz w:val="24"/>
          <w:szCs w:val="24"/>
        </w:rPr>
        <w:t>respectiv</w:t>
      </w:r>
      <w:r w:rsidR="00647FB4" w:rsidRPr="0044150C">
        <w:rPr>
          <w:rFonts w:ascii="Times New Roman" w:hAnsi="Times New Roman" w:cs="Times New Roman"/>
          <w:sz w:val="24"/>
          <w:szCs w:val="24"/>
        </w:rPr>
        <w:t xml:space="preserve"> </w:t>
      </w:r>
      <w:r w:rsidR="000F0946" w:rsidRPr="0044150C">
        <w:rPr>
          <w:rFonts w:ascii="Times New Roman" w:eastAsia="Times New Roman" w:hAnsi="Times New Roman" w:cs="Times New Roman"/>
          <w:iCs/>
          <w:sz w:val="24"/>
          <w:szCs w:val="24"/>
        </w:rPr>
        <w:t xml:space="preserve">suma de </w:t>
      </w:r>
      <w:r w:rsidR="00647FB4" w:rsidRPr="0044150C">
        <w:rPr>
          <w:rFonts w:ascii="Times New Roman" w:eastAsia="Times New Roman" w:hAnsi="Times New Roman" w:cs="Times New Roman"/>
          <w:iCs/>
          <w:sz w:val="24"/>
          <w:szCs w:val="24"/>
        </w:rPr>
        <w:t xml:space="preserve">2727 </w:t>
      </w:r>
      <w:proofErr w:type="spellStart"/>
      <w:r w:rsidR="00647FB4" w:rsidRPr="0044150C">
        <w:rPr>
          <w:rFonts w:ascii="Times New Roman" w:eastAsia="Times New Roman" w:hAnsi="Times New Roman" w:cs="Times New Roman"/>
          <w:iCs/>
          <w:sz w:val="24"/>
          <w:szCs w:val="24"/>
        </w:rPr>
        <w:t>mil.EUR</w:t>
      </w:r>
      <w:proofErr w:type="spellEnd"/>
      <w:r w:rsidR="000F0946" w:rsidRPr="0044150C">
        <w:rPr>
          <w:rFonts w:ascii="Times New Roman" w:eastAsia="Times New Roman" w:hAnsi="Times New Roman" w:cs="Times New Roman"/>
          <w:iCs/>
          <w:sz w:val="24"/>
          <w:szCs w:val="24"/>
        </w:rPr>
        <w:t>, finanțare c</w:t>
      </w:r>
      <w:r w:rsidR="00C50330" w:rsidRPr="0044150C">
        <w:rPr>
          <w:rFonts w:ascii="Times New Roman" w:eastAsia="Times New Roman" w:hAnsi="Times New Roman" w:cs="Times New Roman"/>
          <w:iCs/>
          <w:sz w:val="24"/>
          <w:szCs w:val="24"/>
        </w:rPr>
        <w:t>are poate fi afectată de neînca</w:t>
      </w:r>
      <w:r w:rsidR="000F0946" w:rsidRPr="0044150C">
        <w:rPr>
          <w:rFonts w:ascii="Times New Roman" w:eastAsia="Times New Roman" w:hAnsi="Times New Roman" w:cs="Times New Roman"/>
          <w:iCs/>
          <w:sz w:val="24"/>
          <w:szCs w:val="24"/>
        </w:rPr>
        <w:t>d</w:t>
      </w:r>
      <w:r w:rsidR="00C50330" w:rsidRPr="0044150C">
        <w:rPr>
          <w:rFonts w:ascii="Times New Roman" w:eastAsia="Times New Roman" w:hAnsi="Times New Roman" w:cs="Times New Roman"/>
          <w:iCs/>
          <w:sz w:val="24"/>
          <w:szCs w:val="24"/>
        </w:rPr>
        <w:t>r</w:t>
      </w:r>
      <w:r w:rsidR="000F0946" w:rsidRPr="0044150C">
        <w:rPr>
          <w:rFonts w:ascii="Times New Roman" w:eastAsia="Times New Roman" w:hAnsi="Times New Roman" w:cs="Times New Roman"/>
          <w:iCs/>
          <w:sz w:val="24"/>
          <w:szCs w:val="24"/>
        </w:rPr>
        <w:t>area în aceste termene asumate, care atrage blocarea fina</w:t>
      </w:r>
      <w:r w:rsidR="007C78D7" w:rsidRPr="0044150C">
        <w:rPr>
          <w:rFonts w:ascii="Times New Roman" w:eastAsia="Times New Roman" w:hAnsi="Times New Roman" w:cs="Times New Roman"/>
          <w:iCs/>
          <w:sz w:val="24"/>
          <w:szCs w:val="24"/>
        </w:rPr>
        <w:t>n</w:t>
      </w:r>
      <w:r w:rsidR="000F0946" w:rsidRPr="0044150C">
        <w:rPr>
          <w:rFonts w:ascii="Times New Roman" w:eastAsia="Times New Roman" w:hAnsi="Times New Roman" w:cs="Times New Roman"/>
          <w:iCs/>
          <w:sz w:val="24"/>
          <w:szCs w:val="24"/>
        </w:rPr>
        <w:t>țării pentru toate proiectele din componenta</w:t>
      </w:r>
      <w:r w:rsidR="000F0946" w:rsidRPr="00BF4887">
        <w:rPr>
          <w:rFonts w:ascii="Times New Roman" w:eastAsia="Times New Roman" w:hAnsi="Times New Roman" w:cs="Times New Roman"/>
          <w:iCs/>
          <w:sz w:val="24"/>
          <w:szCs w:val="24"/>
        </w:rPr>
        <w:t xml:space="preserve"> de transport a PNRR;</w:t>
      </w:r>
    </w:p>
    <w:bookmarkEnd w:id="1"/>
    <w:p w:rsidR="00E96828" w:rsidRPr="00BF4887" w:rsidRDefault="007D53E5" w:rsidP="0087184B">
      <w:pPr>
        <w:spacing w:after="0" w:line="240" w:lineRule="auto"/>
        <w:ind w:firstLine="720"/>
        <w:jc w:val="both"/>
        <w:rPr>
          <w:rFonts w:ascii="Times New Roman" w:hAnsi="Times New Roman" w:cs="Times New Roman"/>
          <w:sz w:val="24"/>
          <w:szCs w:val="24"/>
        </w:rPr>
      </w:pPr>
      <w:r w:rsidRPr="00BF4887">
        <w:rPr>
          <w:rFonts w:ascii="Times New Roman" w:hAnsi="Times New Roman" w:cs="Times New Roman"/>
          <w:bCs/>
          <w:iCs/>
          <w:sz w:val="24"/>
          <w:szCs w:val="24"/>
        </w:rPr>
        <w:t xml:space="preserve">Ținând cont de faptul că prezenta ordonanță de urgență privește un interes public general, deoarece, </w:t>
      </w:r>
      <w:r w:rsidRPr="00BF4887">
        <w:rPr>
          <w:rFonts w:ascii="Times New Roman" w:hAnsi="Times New Roman" w:cs="Times New Roman"/>
          <w:sz w:val="24"/>
          <w:szCs w:val="24"/>
        </w:rPr>
        <w:t xml:space="preserve">implementarea </w:t>
      </w:r>
      <w:r w:rsidR="00A442D6" w:rsidRPr="00BF4887">
        <w:rPr>
          <w:rFonts w:ascii="Times New Roman" w:hAnsi="Times New Roman" w:cs="Times New Roman"/>
          <w:sz w:val="24"/>
          <w:szCs w:val="24"/>
        </w:rPr>
        <w:t>măsurilor propuse conduce la</w:t>
      </w:r>
      <w:r w:rsidR="00E86FE4" w:rsidRPr="00BF4887">
        <w:rPr>
          <w:rFonts w:ascii="Times New Roman" w:hAnsi="Times New Roman" w:cs="Times New Roman"/>
          <w:sz w:val="24"/>
          <w:szCs w:val="24"/>
        </w:rPr>
        <w:t xml:space="preserve"> implementarea </w:t>
      </w:r>
      <w:r w:rsidR="008C5285" w:rsidRPr="00BF4887">
        <w:rPr>
          <w:rFonts w:ascii="Times New Roman" w:hAnsi="Times New Roman" w:cs="Times New Roman"/>
          <w:sz w:val="24"/>
          <w:szCs w:val="24"/>
        </w:rPr>
        <w:t>într-un termen mai scurt a proiectelor de infrastructură rutieră, prin reducerea timpilor necesari obținerii avizelor tehnice aferente</w:t>
      </w:r>
      <w:r w:rsidR="00A442D6" w:rsidRPr="00BF4887">
        <w:rPr>
          <w:rFonts w:ascii="Times New Roman" w:hAnsi="Times New Roman" w:cs="Times New Roman"/>
          <w:sz w:val="24"/>
          <w:szCs w:val="24"/>
        </w:rPr>
        <w:t>,</w:t>
      </w:r>
    </w:p>
    <w:p w:rsidR="005054DC" w:rsidRPr="00BF4887" w:rsidRDefault="005054DC" w:rsidP="0087184B">
      <w:pPr>
        <w:shd w:val="clear" w:color="auto" w:fill="FFFFFF"/>
        <w:spacing w:after="0" w:line="240" w:lineRule="auto"/>
        <w:ind w:firstLine="720"/>
        <w:jc w:val="both"/>
        <w:rPr>
          <w:rFonts w:ascii="Times New Roman" w:eastAsia="Times New Roman" w:hAnsi="Times New Roman" w:cs="Times New Roman"/>
          <w:sz w:val="24"/>
          <w:szCs w:val="24"/>
        </w:rPr>
      </w:pPr>
      <w:r w:rsidRPr="00BF4887">
        <w:rPr>
          <w:rFonts w:ascii="Times New Roman" w:eastAsia="Times New Roman" w:hAnsi="Times New Roman" w:cs="Times New Roman"/>
          <w:sz w:val="24"/>
          <w:szCs w:val="24"/>
        </w:rPr>
        <w:t xml:space="preserve">În considerarea faptului că aceste elemente vizează interesul general public </w:t>
      </w:r>
      <w:proofErr w:type="spellStart"/>
      <w:r w:rsidRPr="00BF4887">
        <w:rPr>
          <w:rFonts w:ascii="Times New Roman" w:eastAsia="Times New Roman" w:hAnsi="Times New Roman" w:cs="Times New Roman"/>
          <w:sz w:val="24"/>
          <w:szCs w:val="24"/>
        </w:rPr>
        <w:t>şi</w:t>
      </w:r>
      <w:proofErr w:type="spellEnd"/>
      <w:r w:rsidRPr="00BF4887">
        <w:rPr>
          <w:rFonts w:ascii="Times New Roman" w:eastAsia="Times New Roman" w:hAnsi="Times New Roman" w:cs="Times New Roman"/>
          <w:sz w:val="24"/>
          <w:szCs w:val="24"/>
        </w:rPr>
        <w:t xml:space="preserve"> constituie </w:t>
      </w:r>
      <w:proofErr w:type="spellStart"/>
      <w:r w:rsidRPr="00BF4887">
        <w:rPr>
          <w:rFonts w:ascii="Times New Roman" w:eastAsia="Times New Roman" w:hAnsi="Times New Roman" w:cs="Times New Roman"/>
          <w:sz w:val="24"/>
          <w:szCs w:val="24"/>
        </w:rPr>
        <w:t>situaţii</w:t>
      </w:r>
      <w:proofErr w:type="spellEnd"/>
      <w:r w:rsidRPr="00BF4887">
        <w:rPr>
          <w:rFonts w:ascii="Times New Roman" w:eastAsia="Times New Roman" w:hAnsi="Times New Roman" w:cs="Times New Roman"/>
          <w:sz w:val="24"/>
          <w:szCs w:val="24"/>
        </w:rPr>
        <w:t xml:space="preserve"> de </w:t>
      </w:r>
      <w:proofErr w:type="spellStart"/>
      <w:r w:rsidRPr="00BF4887">
        <w:rPr>
          <w:rFonts w:ascii="Times New Roman" w:eastAsia="Times New Roman" w:hAnsi="Times New Roman" w:cs="Times New Roman"/>
          <w:sz w:val="24"/>
          <w:szCs w:val="24"/>
        </w:rPr>
        <w:t>urgenţă</w:t>
      </w:r>
      <w:proofErr w:type="spellEnd"/>
      <w:r w:rsidRPr="00BF4887">
        <w:rPr>
          <w:rFonts w:ascii="Times New Roman" w:eastAsia="Times New Roman" w:hAnsi="Times New Roman" w:cs="Times New Roman"/>
          <w:sz w:val="24"/>
          <w:szCs w:val="24"/>
        </w:rPr>
        <w:t xml:space="preserve"> </w:t>
      </w:r>
      <w:proofErr w:type="spellStart"/>
      <w:r w:rsidRPr="00BF4887">
        <w:rPr>
          <w:rFonts w:ascii="Times New Roman" w:eastAsia="Times New Roman" w:hAnsi="Times New Roman" w:cs="Times New Roman"/>
          <w:sz w:val="24"/>
          <w:szCs w:val="24"/>
        </w:rPr>
        <w:t>şi</w:t>
      </w:r>
      <w:proofErr w:type="spellEnd"/>
      <w:r w:rsidRPr="00BF4887">
        <w:rPr>
          <w:rFonts w:ascii="Times New Roman" w:eastAsia="Times New Roman" w:hAnsi="Times New Roman" w:cs="Times New Roman"/>
          <w:sz w:val="24"/>
          <w:szCs w:val="24"/>
        </w:rPr>
        <w:t xml:space="preserve"> extraordinare a căror reglementare nu poate fi amânată,</w:t>
      </w:r>
    </w:p>
    <w:p w:rsidR="005054DC" w:rsidRPr="00BF4887" w:rsidRDefault="005054DC" w:rsidP="0087184B">
      <w:pPr>
        <w:tabs>
          <w:tab w:val="left" w:pos="0"/>
        </w:tabs>
        <w:spacing w:after="0" w:line="240" w:lineRule="auto"/>
        <w:jc w:val="both"/>
        <w:rPr>
          <w:rFonts w:ascii="Times New Roman" w:hAnsi="Times New Roman" w:cs="Times New Roman"/>
          <w:b/>
          <w:bCs/>
          <w:sz w:val="24"/>
          <w:szCs w:val="24"/>
        </w:rPr>
      </w:pPr>
    </w:p>
    <w:p w:rsidR="00A9773C" w:rsidRPr="00BF4887" w:rsidRDefault="00A9773C" w:rsidP="0087184B">
      <w:pPr>
        <w:spacing w:after="0" w:line="240" w:lineRule="auto"/>
        <w:jc w:val="both"/>
        <w:rPr>
          <w:rFonts w:ascii="Times New Roman" w:hAnsi="Times New Roman" w:cs="Times New Roman"/>
          <w:sz w:val="24"/>
          <w:szCs w:val="24"/>
        </w:rPr>
      </w:pPr>
      <w:r w:rsidRPr="00BF4887">
        <w:rPr>
          <w:rFonts w:ascii="Times New Roman" w:hAnsi="Times New Roman" w:cs="Times New Roman"/>
          <w:sz w:val="24"/>
          <w:szCs w:val="24"/>
        </w:rPr>
        <w:t xml:space="preserve">În temeiul </w:t>
      </w:r>
      <w:hyperlink r:id="rId9" w:anchor="p-43226719" w:history="1">
        <w:r w:rsidRPr="00BF4887">
          <w:rPr>
            <w:rStyle w:val="Hyperlink"/>
            <w:rFonts w:ascii="Times New Roman" w:hAnsi="Times New Roman" w:cs="Times New Roman"/>
            <w:b w:val="0"/>
            <w:color w:val="auto"/>
            <w:sz w:val="24"/>
            <w:szCs w:val="24"/>
            <w:u w:val="none"/>
          </w:rPr>
          <w:t>art. 115</w:t>
        </w:r>
      </w:hyperlink>
      <w:r w:rsidRPr="00BF4887">
        <w:rPr>
          <w:rFonts w:ascii="Times New Roman" w:hAnsi="Times New Roman" w:cs="Times New Roman"/>
          <w:sz w:val="24"/>
          <w:szCs w:val="24"/>
        </w:rPr>
        <w:t xml:space="preserve"> alin. (4) din Constituția României, republicată,</w:t>
      </w:r>
    </w:p>
    <w:p w:rsidR="00A9773C" w:rsidRPr="00BF4887" w:rsidRDefault="00A9773C" w:rsidP="0087184B">
      <w:pPr>
        <w:spacing w:after="0" w:line="240" w:lineRule="auto"/>
        <w:jc w:val="both"/>
        <w:rPr>
          <w:rFonts w:ascii="Times New Roman" w:hAnsi="Times New Roman" w:cs="Times New Roman"/>
          <w:iCs/>
          <w:sz w:val="24"/>
          <w:szCs w:val="24"/>
        </w:rPr>
      </w:pPr>
    </w:p>
    <w:p w:rsidR="00A9773C" w:rsidRPr="00BF4887" w:rsidRDefault="00A9773C" w:rsidP="0087184B">
      <w:pPr>
        <w:spacing w:after="0" w:line="240" w:lineRule="auto"/>
        <w:jc w:val="both"/>
        <w:rPr>
          <w:rFonts w:ascii="Times New Roman" w:hAnsi="Times New Roman" w:cs="Times New Roman"/>
          <w:iCs/>
          <w:sz w:val="24"/>
          <w:szCs w:val="24"/>
        </w:rPr>
      </w:pPr>
      <w:r w:rsidRPr="00BF4887">
        <w:rPr>
          <w:rStyle w:val="preambul1"/>
          <w:rFonts w:ascii="Times New Roman" w:hAnsi="Times New Roman" w:cs="Times New Roman"/>
          <w:b/>
          <w:i w:val="0"/>
          <w:color w:val="auto"/>
          <w:sz w:val="24"/>
          <w:szCs w:val="24"/>
        </w:rPr>
        <w:t xml:space="preserve">Guvernul României </w:t>
      </w:r>
      <w:r w:rsidRPr="00BF4887">
        <w:rPr>
          <w:rStyle w:val="preambul1"/>
          <w:rFonts w:ascii="Times New Roman" w:hAnsi="Times New Roman" w:cs="Times New Roman"/>
          <w:i w:val="0"/>
          <w:color w:val="auto"/>
          <w:sz w:val="24"/>
          <w:szCs w:val="24"/>
        </w:rPr>
        <w:t>adoptă prezenta ordonanță de urgență:</w:t>
      </w:r>
    </w:p>
    <w:p w:rsidR="00A9773C" w:rsidRPr="00BF4887" w:rsidRDefault="00A9773C" w:rsidP="0087184B">
      <w:pPr>
        <w:spacing w:after="0" w:line="240" w:lineRule="auto"/>
        <w:ind w:firstLine="720"/>
        <w:jc w:val="both"/>
        <w:rPr>
          <w:rFonts w:ascii="Times New Roman" w:hAnsi="Times New Roman" w:cs="Times New Roman"/>
          <w:b/>
          <w:sz w:val="24"/>
          <w:szCs w:val="24"/>
        </w:rPr>
      </w:pPr>
    </w:p>
    <w:p w:rsidR="000F0946" w:rsidRPr="00BF4887" w:rsidRDefault="00A9773C" w:rsidP="0087184B">
      <w:pPr>
        <w:shd w:val="clear" w:color="auto" w:fill="FFFFFF"/>
        <w:spacing w:after="0" w:line="240" w:lineRule="auto"/>
        <w:jc w:val="both"/>
        <w:rPr>
          <w:rFonts w:ascii="Times New Roman" w:hAnsi="Times New Roman" w:cs="Times New Roman"/>
          <w:b/>
          <w:bCs/>
          <w:sz w:val="24"/>
          <w:szCs w:val="24"/>
        </w:rPr>
      </w:pPr>
      <w:r w:rsidRPr="00BF4887">
        <w:rPr>
          <w:rFonts w:ascii="Times New Roman" w:hAnsi="Times New Roman" w:cs="Times New Roman"/>
          <w:b/>
          <w:sz w:val="24"/>
          <w:szCs w:val="24"/>
        </w:rPr>
        <w:tab/>
      </w:r>
      <w:r w:rsidR="007161FC" w:rsidRPr="00BF4887">
        <w:rPr>
          <w:rFonts w:ascii="Times New Roman" w:hAnsi="Times New Roman" w:cs="Times New Roman"/>
          <w:b/>
          <w:bCs/>
          <w:sz w:val="24"/>
          <w:szCs w:val="24"/>
        </w:rPr>
        <w:t>Art. I.</w:t>
      </w:r>
      <w:r w:rsidRPr="00BF4887">
        <w:rPr>
          <w:rFonts w:ascii="Times New Roman" w:hAnsi="Times New Roman" w:cs="Times New Roman"/>
          <w:b/>
          <w:bCs/>
          <w:sz w:val="24"/>
          <w:szCs w:val="24"/>
        </w:rPr>
        <w:t xml:space="preserve"> </w:t>
      </w:r>
      <w:r w:rsidR="000F0946" w:rsidRPr="00BF4887">
        <w:rPr>
          <w:rFonts w:ascii="Times New Roman" w:hAnsi="Times New Roman" w:cs="Times New Roman"/>
          <w:b/>
          <w:bCs/>
          <w:sz w:val="24"/>
          <w:szCs w:val="24"/>
        </w:rPr>
        <w:t>–</w:t>
      </w:r>
      <w:r w:rsidRPr="00BF4887">
        <w:rPr>
          <w:rFonts w:ascii="Times New Roman" w:hAnsi="Times New Roman" w:cs="Times New Roman"/>
          <w:b/>
          <w:bCs/>
          <w:sz w:val="24"/>
          <w:szCs w:val="24"/>
        </w:rPr>
        <w:t xml:space="preserve"> </w:t>
      </w:r>
      <w:r w:rsidR="00C85C9B" w:rsidRPr="00BF4887">
        <w:rPr>
          <w:rFonts w:ascii="Times New Roman" w:hAnsi="Times New Roman" w:cs="Times New Roman"/>
          <w:b/>
          <w:bCs/>
          <w:sz w:val="24"/>
          <w:szCs w:val="24"/>
        </w:rPr>
        <w:t xml:space="preserve">Legea nr. 98/2016 privind achizițiile publice, publicată în Monitorul Oficial al României, Partea I, nr. 390 din 23 martie 2016, </w:t>
      </w:r>
      <w:r w:rsidR="00343C8A" w:rsidRPr="00BF4887">
        <w:rPr>
          <w:rFonts w:ascii="Times New Roman" w:hAnsi="Times New Roman" w:cs="Times New Roman"/>
          <w:b/>
          <w:bCs/>
          <w:sz w:val="24"/>
          <w:szCs w:val="24"/>
        </w:rPr>
        <w:t xml:space="preserve">cu modificările și completările ulterioare, </w:t>
      </w:r>
      <w:r w:rsidR="00C85C9B" w:rsidRPr="00BF4887">
        <w:rPr>
          <w:rFonts w:ascii="Times New Roman" w:hAnsi="Times New Roman" w:cs="Times New Roman"/>
          <w:b/>
          <w:bCs/>
          <w:sz w:val="24"/>
          <w:szCs w:val="24"/>
        </w:rPr>
        <w:t>se modifică și se completează, după cum urmează:</w:t>
      </w:r>
    </w:p>
    <w:p w:rsidR="00C85C9B" w:rsidRPr="00BF4887" w:rsidRDefault="00C85C9B" w:rsidP="0087184B">
      <w:pPr>
        <w:shd w:val="clear" w:color="auto" w:fill="FFFFFF"/>
        <w:spacing w:after="0" w:line="240" w:lineRule="auto"/>
        <w:jc w:val="both"/>
        <w:rPr>
          <w:rFonts w:ascii="Times New Roman" w:hAnsi="Times New Roman" w:cs="Times New Roman"/>
          <w:b/>
          <w:bCs/>
          <w:sz w:val="24"/>
          <w:szCs w:val="24"/>
        </w:rPr>
      </w:pPr>
    </w:p>
    <w:p w:rsidR="00343C8A" w:rsidRPr="00BF4887" w:rsidRDefault="00A60494" w:rsidP="0087184B">
      <w:pPr>
        <w:pStyle w:val="ListParagraph"/>
        <w:numPr>
          <w:ilvl w:val="0"/>
          <w:numId w:val="24"/>
        </w:numPr>
        <w:shd w:val="clear" w:color="auto" w:fill="FFFFFF"/>
        <w:spacing w:after="0" w:line="240" w:lineRule="auto"/>
        <w:ind w:left="0" w:firstLine="720"/>
        <w:jc w:val="both"/>
        <w:rPr>
          <w:rFonts w:ascii="Times New Roman" w:hAnsi="Times New Roman" w:cs="Times New Roman"/>
          <w:b/>
          <w:bCs/>
          <w:sz w:val="24"/>
          <w:szCs w:val="24"/>
        </w:rPr>
      </w:pPr>
      <w:r w:rsidRPr="00BF4887">
        <w:rPr>
          <w:rFonts w:ascii="Times New Roman" w:hAnsi="Times New Roman" w:cs="Times New Roman"/>
          <w:b/>
          <w:bCs/>
          <w:sz w:val="24"/>
          <w:szCs w:val="24"/>
        </w:rPr>
        <w:t>La articolul 104 l</w:t>
      </w:r>
      <w:r w:rsidR="00C85C9B" w:rsidRPr="00BF4887">
        <w:rPr>
          <w:rFonts w:ascii="Times New Roman" w:hAnsi="Times New Roman" w:cs="Times New Roman"/>
          <w:b/>
          <w:bCs/>
          <w:sz w:val="24"/>
          <w:szCs w:val="24"/>
        </w:rPr>
        <w:t>it</w:t>
      </w:r>
      <w:r w:rsidRPr="00BF4887">
        <w:rPr>
          <w:rFonts w:ascii="Times New Roman" w:hAnsi="Times New Roman" w:cs="Times New Roman"/>
          <w:b/>
          <w:bCs/>
          <w:sz w:val="24"/>
          <w:szCs w:val="24"/>
        </w:rPr>
        <w:t>.</w:t>
      </w:r>
      <w:r w:rsidR="00C85C9B" w:rsidRPr="00BF4887">
        <w:rPr>
          <w:rFonts w:ascii="Times New Roman" w:hAnsi="Times New Roman" w:cs="Times New Roman"/>
          <w:b/>
          <w:bCs/>
          <w:sz w:val="24"/>
          <w:szCs w:val="24"/>
        </w:rPr>
        <w:t xml:space="preserve"> c) se modifică și va avea următorul cuprins:</w:t>
      </w:r>
    </w:p>
    <w:p w:rsidR="003F3E98" w:rsidRPr="00BF4887" w:rsidRDefault="00343C8A" w:rsidP="0087184B">
      <w:pPr>
        <w:spacing w:line="240" w:lineRule="auto"/>
        <w:ind w:firstLine="720"/>
        <w:jc w:val="both"/>
        <w:rPr>
          <w:rFonts w:ascii="Times New Roman" w:hAnsi="Times New Roman" w:cs="Times New Roman"/>
          <w:sz w:val="24"/>
          <w:szCs w:val="24"/>
        </w:rPr>
      </w:pPr>
      <w:r w:rsidRPr="00BF4887">
        <w:rPr>
          <w:rFonts w:ascii="Times New Roman" w:hAnsi="Times New Roman" w:cs="Times New Roman"/>
          <w:sz w:val="24"/>
          <w:szCs w:val="24"/>
        </w:rPr>
        <w:t>”</w:t>
      </w:r>
      <w:r w:rsidRPr="00BF4887">
        <w:rPr>
          <w:rFonts w:ascii="Times New Roman" w:hAnsi="Times New Roman" w:cs="Times New Roman"/>
          <w:b/>
          <w:sz w:val="24"/>
          <w:szCs w:val="24"/>
        </w:rPr>
        <w:t>c)</w:t>
      </w:r>
      <w:r w:rsidRPr="00BF4887">
        <w:rPr>
          <w:rFonts w:ascii="Times New Roman" w:hAnsi="Times New Roman" w:cs="Times New Roman"/>
          <w:sz w:val="24"/>
          <w:szCs w:val="24"/>
        </w:rPr>
        <w:t xml:space="preserve"> </w:t>
      </w:r>
      <w:r w:rsidR="00322A5B" w:rsidRPr="00BF4887">
        <w:rPr>
          <w:rFonts w:ascii="Times New Roman" w:hAnsi="Times New Roman" w:cs="Times New Roman"/>
          <w:sz w:val="24"/>
          <w:szCs w:val="24"/>
        </w:rPr>
        <w:t>ca o măsură strict necesară, atunci când perioadele de aplicare a procedurilor de licitație deschisă, licitație restrânsă, neg</w:t>
      </w:r>
      <w:r w:rsidR="00DE5CF7">
        <w:rPr>
          <w:rFonts w:ascii="Times New Roman" w:hAnsi="Times New Roman" w:cs="Times New Roman"/>
          <w:sz w:val="24"/>
          <w:szCs w:val="24"/>
        </w:rPr>
        <w:t xml:space="preserve">ociere competitivă </w:t>
      </w:r>
      <w:r w:rsidR="00DE5CF7" w:rsidRPr="0044150C">
        <w:rPr>
          <w:rFonts w:ascii="Times New Roman" w:hAnsi="Times New Roman" w:cs="Times New Roman"/>
          <w:sz w:val="24"/>
          <w:szCs w:val="24"/>
        </w:rPr>
        <w:t>sau procedură</w:t>
      </w:r>
      <w:r w:rsidR="00322A5B" w:rsidRPr="0044150C">
        <w:rPr>
          <w:rFonts w:ascii="Times New Roman" w:hAnsi="Times New Roman" w:cs="Times New Roman"/>
          <w:sz w:val="24"/>
          <w:szCs w:val="24"/>
        </w:rPr>
        <w:t xml:space="preserve"> simplificată</w:t>
      </w:r>
      <w:r w:rsidR="00322A5B" w:rsidRPr="00BF4887">
        <w:rPr>
          <w:rFonts w:ascii="Times New Roman" w:hAnsi="Times New Roman" w:cs="Times New Roman"/>
          <w:sz w:val="24"/>
          <w:szCs w:val="24"/>
        </w:rPr>
        <w:t xml:space="preserve"> nu pot fi respectate din motive de extremă urgență, determinate de evenimente imprevizibile și care nu se datorează sub nicio formă unei acțiuni sau inacțiuni a autorității contractante.</w:t>
      </w:r>
      <w:r w:rsidR="00C85C9B" w:rsidRPr="00BF4887">
        <w:rPr>
          <w:rFonts w:ascii="Times New Roman" w:hAnsi="Times New Roman" w:cs="Times New Roman"/>
          <w:sz w:val="24"/>
          <w:szCs w:val="24"/>
        </w:rPr>
        <w:t>”</w:t>
      </w:r>
    </w:p>
    <w:p w:rsidR="00B3137F" w:rsidRPr="00BF4887" w:rsidRDefault="00B3137F" w:rsidP="0087184B">
      <w:pPr>
        <w:pStyle w:val="ListParagraph"/>
        <w:numPr>
          <w:ilvl w:val="0"/>
          <w:numId w:val="24"/>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La </w:t>
      </w:r>
      <w:r w:rsidR="00CE6400" w:rsidRPr="00BF4887">
        <w:rPr>
          <w:rFonts w:ascii="Times New Roman" w:hAnsi="Times New Roman" w:cs="Times New Roman"/>
          <w:b/>
          <w:bCs/>
          <w:sz w:val="24"/>
          <w:szCs w:val="24"/>
        </w:rPr>
        <w:t>articolul 104, alin. (4) se abrogă.</w:t>
      </w:r>
    </w:p>
    <w:p w:rsidR="00CE6400" w:rsidRPr="00BF4887" w:rsidRDefault="00CE6400" w:rsidP="00CE6400">
      <w:pPr>
        <w:pStyle w:val="ListParagraph"/>
        <w:spacing w:after="0" w:line="240" w:lineRule="auto"/>
        <w:jc w:val="both"/>
        <w:rPr>
          <w:rFonts w:ascii="Times New Roman" w:hAnsi="Times New Roman" w:cs="Times New Roman"/>
          <w:b/>
          <w:sz w:val="24"/>
          <w:szCs w:val="24"/>
        </w:rPr>
      </w:pPr>
    </w:p>
    <w:p w:rsidR="00322A5B" w:rsidRPr="00BF4887" w:rsidRDefault="00A60494" w:rsidP="0087184B">
      <w:pPr>
        <w:pStyle w:val="ListParagraph"/>
        <w:numPr>
          <w:ilvl w:val="0"/>
          <w:numId w:val="24"/>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La </w:t>
      </w:r>
      <w:r w:rsidR="00322A5B" w:rsidRPr="00BF4887">
        <w:rPr>
          <w:rFonts w:ascii="Times New Roman" w:hAnsi="Times New Roman" w:cs="Times New Roman"/>
          <w:b/>
          <w:sz w:val="24"/>
          <w:szCs w:val="24"/>
        </w:rPr>
        <w:t>articolul 160</w:t>
      </w:r>
      <w:r w:rsidRPr="00BF4887">
        <w:rPr>
          <w:rFonts w:ascii="Times New Roman" w:hAnsi="Times New Roman" w:cs="Times New Roman"/>
          <w:b/>
          <w:sz w:val="24"/>
          <w:szCs w:val="24"/>
        </w:rPr>
        <w:t xml:space="preserve"> </w:t>
      </w:r>
      <w:r w:rsidR="00F402D8" w:rsidRPr="00BF4887">
        <w:rPr>
          <w:rFonts w:ascii="Times New Roman" w:hAnsi="Times New Roman" w:cs="Times New Roman"/>
          <w:b/>
          <w:sz w:val="24"/>
          <w:szCs w:val="24"/>
        </w:rPr>
        <w:t>a</w:t>
      </w:r>
      <w:r w:rsidRPr="00BF4887">
        <w:rPr>
          <w:rFonts w:ascii="Times New Roman" w:hAnsi="Times New Roman" w:cs="Times New Roman"/>
          <w:b/>
          <w:sz w:val="24"/>
          <w:szCs w:val="24"/>
        </w:rPr>
        <w:t>lin</w:t>
      </w:r>
      <w:r w:rsidR="00F402D8" w:rsidRPr="00BF4887">
        <w:rPr>
          <w:rFonts w:ascii="Times New Roman" w:hAnsi="Times New Roman" w:cs="Times New Roman"/>
          <w:b/>
          <w:sz w:val="24"/>
          <w:szCs w:val="24"/>
        </w:rPr>
        <w:t>.</w:t>
      </w:r>
      <w:r w:rsidRPr="00BF4887">
        <w:rPr>
          <w:rFonts w:ascii="Times New Roman" w:hAnsi="Times New Roman" w:cs="Times New Roman"/>
          <w:b/>
          <w:sz w:val="24"/>
          <w:szCs w:val="24"/>
        </w:rPr>
        <w:t xml:space="preserve"> (2) </w:t>
      </w:r>
      <w:r w:rsidR="00322A5B" w:rsidRPr="00BF4887">
        <w:rPr>
          <w:rFonts w:ascii="Times New Roman" w:hAnsi="Times New Roman" w:cs="Times New Roman"/>
          <w:b/>
          <w:sz w:val="24"/>
          <w:szCs w:val="24"/>
        </w:rPr>
        <w:t>se modifică și va avea următorul cuprins:</w:t>
      </w:r>
    </w:p>
    <w:p w:rsidR="00322A5B" w:rsidRPr="00BF4887" w:rsidRDefault="00322A5B"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b/>
          <w:sz w:val="24"/>
          <w:szCs w:val="24"/>
        </w:rPr>
        <w:t>(2)</w:t>
      </w:r>
      <w:r w:rsidRPr="00BF4887">
        <w:rPr>
          <w:rFonts w:ascii="Times New Roman" w:hAnsi="Times New Roman" w:cs="Times New Roman"/>
          <w:sz w:val="24"/>
          <w:szCs w:val="24"/>
        </w:rPr>
        <w:t xml:space="preserve"> Autoritatea contractantă stabilește prin anunțul de participare/ simplificat/ de concurs un singur termen-limită în care va răspunde în mod clar și complet tuturor solicitărilor de clarificare/ informațiilor suplimentare, conform prevederilor normelor metodologice la prezenta lege.</w:t>
      </w:r>
    </w:p>
    <w:p w:rsidR="00322A5B" w:rsidRPr="00BF4887" w:rsidRDefault="00322A5B" w:rsidP="0087184B">
      <w:pPr>
        <w:pStyle w:val="ListParagraph"/>
        <w:spacing w:after="0" w:line="240" w:lineRule="auto"/>
        <w:ind w:left="0" w:firstLine="720"/>
        <w:jc w:val="both"/>
        <w:rPr>
          <w:rFonts w:ascii="Times New Roman" w:hAnsi="Times New Roman" w:cs="Times New Roman"/>
          <w:b/>
          <w:sz w:val="24"/>
          <w:szCs w:val="24"/>
        </w:rPr>
      </w:pPr>
    </w:p>
    <w:p w:rsidR="00322A5B" w:rsidRPr="00BF4887" w:rsidRDefault="00EA7118" w:rsidP="0087184B">
      <w:pPr>
        <w:pStyle w:val="ListParagraph"/>
        <w:numPr>
          <w:ilvl w:val="0"/>
          <w:numId w:val="24"/>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196 a</w:t>
      </w:r>
      <w:r w:rsidR="00322A5B" w:rsidRPr="00BF4887">
        <w:rPr>
          <w:rFonts w:ascii="Times New Roman" w:hAnsi="Times New Roman" w:cs="Times New Roman"/>
          <w:b/>
          <w:sz w:val="24"/>
          <w:szCs w:val="24"/>
        </w:rPr>
        <w:t>lin</w:t>
      </w:r>
      <w:r w:rsidRPr="00BF4887">
        <w:rPr>
          <w:rFonts w:ascii="Times New Roman" w:hAnsi="Times New Roman" w:cs="Times New Roman"/>
          <w:b/>
          <w:sz w:val="24"/>
          <w:szCs w:val="24"/>
        </w:rPr>
        <w:t>.</w:t>
      </w:r>
      <w:r w:rsidR="00322A5B" w:rsidRPr="00BF4887">
        <w:rPr>
          <w:rFonts w:ascii="Times New Roman" w:hAnsi="Times New Roman" w:cs="Times New Roman"/>
          <w:b/>
          <w:sz w:val="24"/>
          <w:szCs w:val="24"/>
        </w:rPr>
        <w:t xml:space="preserve"> (2) se modifică și va avea următorul cupri</w:t>
      </w:r>
      <w:r w:rsidR="00322A5B" w:rsidRPr="008B7E68">
        <w:rPr>
          <w:rFonts w:ascii="Times New Roman" w:hAnsi="Times New Roman" w:cs="Times New Roman"/>
          <w:b/>
          <w:sz w:val="24"/>
          <w:szCs w:val="24"/>
        </w:rPr>
        <w:t>ns</w:t>
      </w:r>
      <w:r w:rsidR="00322A5B" w:rsidRPr="00BF4887">
        <w:rPr>
          <w:rFonts w:ascii="Times New Roman" w:hAnsi="Times New Roman" w:cs="Times New Roman"/>
          <w:b/>
          <w:sz w:val="24"/>
          <w:szCs w:val="24"/>
        </w:rPr>
        <w:t>:</w:t>
      </w:r>
    </w:p>
    <w:p w:rsidR="00322A5B" w:rsidRPr="00BF4887" w:rsidRDefault="00322A5B" w:rsidP="0087184B">
      <w:pPr>
        <w:pStyle w:val="ListParagraph"/>
        <w:spacing w:after="0" w:line="240" w:lineRule="auto"/>
        <w:ind w:left="0" w:firstLine="720"/>
        <w:jc w:val="both"/>
        <w:rPr>
          <w:rFonts w:ascii="Times New Roman" w:hAnsi="Times New Roman" w:cs="Times New Roman"/>
          <w:sz w:val="24"/>
          <w:szCs w:val="24"/>
          <w:lang w:val="en-US"/>
        </w:rPr>
      </w:pPr>
      <w:proofErr w:type="gramStart"/>
      <w:r w:rsidRPr="00BF4887">
        <w:rPr>
          <w:rFonts w:ascii="Times New Roman" w:hAnsi="Times New Roman" w:cs="Times New Roman"/>
          <w:b/>
          <w:sz w:val="24"/>
          <w:szCs w:val="24"/>
          <w:lang w:val="en-US"/>
        </w:rPr>
        <w:t>(2)</w:t>
      </w:r>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Înainte</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atribuirea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contractului</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achiziție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publică</w:t>
      </w:r>
      <w:proofErr w:type="spellEnd"/>
      <w:r w:rsidRPr="00BF4887">
        <w:rPr>
          <w:rFonts w:ascii="Times New Roman" w:hAnsi="Times New Roman" w:cs="Times New Roman"/>
          <w:sz w:val="24"/>
          <w:szCs w:val="24"/>
          <w:lang w:val="en-US"/>
        </w:rPr>
        <w:t>/</w:t>
      </w:r>
      <w:proofErr w:type="spellStart"/>
      <w:r w:rsidRPr="00BF4887">
        <w:rPr>
          <w:rFonts w:ascii="Times New Roman" w:hAnsi="Times New Roman" w:cs="Times New Roman"/>
          <w:sz w:val="24"/>
          <w:szCs w:val="24"/>
          <w:lang w:val="en-US"/>
        </w:rPr>
        <w:t>acordului-cadru</w:t>
      </w:r>
      <w:proofErr w:type="spellEnd"/>
      <w:r w:rsidRPr="00BF4887">
        <w:rPr>
          <w:rFonts w:ascii="Times New Roman" w:hAnsi="Times New Roman" w:cs="Times New Roman"/>
          <w:sz w:val="24"/>
          <w:szCs w:val="24"/>
          <w:lang w:val="en-US"/>
        </w:rPr>
        <w:t xml:space="preserve">, cu </w:t>
      </w:r>
      <w:proofErr w:type="spellStart"/>
      <w:r w:rsidRPr="00BF4887">
        <w:rPr>
          <w:rFonts w:ascii="Times New Roman" w:hAnsi="Times New Roman" w:cs="Times New Roman"/>
          <w:sz w:val="24"/>
          <w:szCs w:val="24"/>
          <w:lang w:val="en-US"/>
        </w:rPr>
        <w:t>excepția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situației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contractelor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subsecvente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atribuite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executarea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unui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acord-cadru</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autoritatea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contractantă</w:t>
      </w:r>
      <w:proofErr w:type="spellEnd"/>
      <w:r w:rsidRPr="00BF4887">
        <w:rPr>
          <w:rFonts w:ascii="Times New Roman" w:hAnsi="Times New Roman" w:cs="Times New Roman"/>
          <w:sz w:val="24"/>
          <w:szCs w:val="24"/>
          <w:lang w:val="en-US"/>
        </w:rPr>
        <w:t xml:space="preserve">, </w:t>
      </w:r>
      <w:r w:rsidRPr="00BF4887">
        <w:rPr>
          <w:rFonts w:ascii="Times New Roman" w:hAnsi="Times New Roman" w:cs="Times New Roman"/>
          <w:sz w:val="24"/>
          <w:szCs w:val="24"/>
        </w:rPr>
        <w:t>î</w:t>
      </w:r>
      <w:r w:rsidRPr="00BF4887">
        <w:rPr>
          <w:rFonts w:ascii="Times New Roman" w:hAnsi="Times New Roman" w:cs="Times New Roman"/>
          <w:sz w:val="24"/>
          <w:szCs w:val="24"/>
          <w:lang w:val="en-US"/>
        </w:rPr>
        <w:t xml:space="preserve">n </w:t>
      </w:r>
      <w:proofErr w:type="spellStart"/>
      <w:r w:rsidRPr="00BF4887">
        <w:rPr>
          <w:rFonts w:ascii="Times New Roman" w:hAnsi="Times New Roman" w:cs="Times New Roman"/>
          <w:sz w:val="24"/>
          <w:szCs w:val="24"/>
          <w:lang w:val="en-US"/>
        </w:rPr>
        <w:t>termen</w:t>
      </w:r>
      <w:proofErr w:type="spellEnd"/>
      <w:r w:rsidRPr="00BF4887">
        <w:rPr>
          <w:rFonts w:ascii="Times New Roman" w:hAnsi="Times New Roman" w:cs="Times New Roman"/>
          <w:sz w:val="24"/>
          <w:szCs w:val="24"/>
          <w:lang w:val="en-US"/>
        </w:rPr>
        <w:t xml:space="preserve"> de o </w:t>
      </w:r>
      <w:proofErr w:type="spellStart"/>
      <w:r w:rsidRPr="00BF4887">
        <w:rPr>
          <w:rFonts w:ascii="Times New Roman" w:hAnsi="Times New Roman" w:cs="Times New Roman"/>
          <w:sz w:val="24"/>
          <w:szCs w:val="24"/>
          <w:lang w:val="en-US"/>
        </w:rPr>
        <w:t>zi</w:t>
      </w:r>
      <w:proofErr w:type="spellEnd"/>
      <w:r w:rsidRPr="00BF4887">
        <w:rPr>
          <w:rFonts w:ascii="Times New Roman" w:hAnsi="Times New Roman" w:cs="Times New Roman"/>
          <w:sz w:val="24"/>
          <w:szCs w:val="24"/>
          <w:lang w:val="en-US"/>
        </w:rPr>
        <w:t xml:space="preserve"> de la </w:t>
      </w:r>
      <w:proofErr w:type="spellStart"/>
      <w:r w:rsidRPr="00BF4887">
        <w:rPr>
          <w:rFonts w:ascii="Times New Roman" w:hAnsi="Times New Roman" w:cs="Times New Roman"/>
          <w:sz w:val="24"/>
          <w:szCs w:val="24"/>
          <w:lang w:val="en-US"/>
        </w:rPr>
        <w:t>momentul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stabilirii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ofertantului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clasat</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primul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loc</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după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aplicarea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criteriului</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atribuire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solicită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acestuia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prezinte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documente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justificative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actualizate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prin</w:t>
      </w:r>
      <w:proofErr w:type="spellEnd"/>
      <w:r w:rsidRPr="00BF4887">
        <w:rPr>
          <w:rFonts w:ascii="Times New Roman" w:hAnsi="Times New Roman" w:cs="Times New Roman"/>
          <w:sz w:val="24"/>
          <w:szCs w:val="24"/>
          <w:lang w:val="en-US"/>
        </w:rPr>
        <w:t xml:space="preserve"> care </w:t>
      </w:r>
      <w:proofErr w:type="spellStart"/>
      <w:r w:rsidRPr="00BF4887">
        <w:rPr>
          <w:rFonts w:ascii="Times New Roman" w:hAnsi="Times New Roman" w:cs="Times New Roman"/>
          <w:sz w:val="24"/>
          <w:szCs w:val="24"/>
          <w:lang w:val="en-US"/>
        </w:rPr>
        <w:t>să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demonstreze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îndeplinirea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tuturor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criteriilor</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calificare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și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selecție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conformitate</w:t>
      </w:r>
      <w:proofErr w:type="spellEnd"/>
      <w:r w:rsidRPr="00BF4887">
        <w:rPr>
          <w:rFonts w:ascii="Times New Roman" w:hAnsi="Times New Roman" w:cs="Times New Roman"/>
          <w:sz w:val="24"/>
          <w:szCs w:val="24"/>
          <w:lang w:val="en-US"/>
        </w:rPr>
        <w:t xml:space="preserve"> cu </w:t>
      </w:r>
      <w:proofErr w:type="spellStart"/>
      <w:r w:rsidRPr="00BF4887">
        <w:rPr>
          <w:rFonts w:ascii="Times New Roman" w:hAnsi="Times New Roman" w:cs="Times New Roman"/>
          <w:sz w:val="24"/>
          <w:szCs w:val="24"/>
          <w:lang w:val="en-US"/>
        </w:rPr>
        <w:t>informațiile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cuprinse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DUAE, cu </w:t>
      </w:r>
      <w:proofErr w:type="spellStart"/>
      <w:r w:rsidRPr="00BF4887">
        <w:rPr>
          <w:rFonts w:ascii="Times New Roman" w:hAnsi="Times New Roman" w:cs="Times New Roman"/>
          <w:sz w:val="24"/>
          <w:szCs w:val="24"/>
          <w:lang w:val="en-US"/>
        </w:rPr>
        <w:lastRenderedPageBreak/>
        <w:t>excepția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procedurilor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desfășurate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mai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multe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etape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când</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documentele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justificative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sunt</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solicitate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înainte</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transmiterea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invitațiilor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pentru</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etapa</w:t>
      </w:r>
      <w:proofErr w:type="spellEnd"/>
      <w:r w:rsidRPr="00BF4887">
        <w:rPr>
          <w:rFonts w:ascii="Times New Roman" w:hAnsi="Times New Roman" w:cs="Times New Roman"/>
          <w:sz w:val="24"/>
          <w:szCs w:val="24"/>
          <w:lang w:val="en-US"/>
        </w:rPr>
        <w:t xml:space="preserve"> a </w:t>
      </w:r>
      <w:proofErr w:type="spellStart"/>
      <w:r w:rsidRPr="00BF4887">
        <w:rPr>
          <w:rFonts w:ascii="Times New Roman" w:hAnsi="Times New Roman" w:cs="Times New Roman"/>
          <w:sz w:val="24"/>
          <w:szCs w:val="24"/>
          <w:lang w:val="en-US"/>
        </w:rPr>
        <w:t>doua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către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candidații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selectați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acordând</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ofertantului</w:t>
      </w:r>
      <w:proofErr w:type="spellEnd"/>
      <w:r w:rsidRPr="00BF4887">
        <w:rPr>
          <w:rFonts w:ascii="Times New Roman" w:hAnsi="Times New Roman" w:cs="Times New Roman"/>
          <w:sz w:val="24"/>
          <w:szCs w:val="24"/>
          <w:lang w:val="en-US"/>
        </w:rPr>
        <w:t xml:space="preserve"> un </w:t>
      </w:r>
      <w:proofErr w:type="spellStart"/>
      <w:r w:rsidRPr="00BF4887">
        <w:rPr>
          <w:rFonts w:ascii="Times New Roman" w:hAnsi="Times New Roman" w:cs="Times New Roman"/>
          <w:sz w:val="24"/>
          <w:szCs w:val="24"/>
          <w:lang w:val="en-US"/>
        </w:rPr>
        <w:t>termen</w:t>
      </w:r>
      <w:proofErr w:type="spellEnd"/>
      <w:r w:rsidRPr="00BF4887">
        <w:rPr>
          <w:rFonts w:ascii="Times New Roman" w:hAnsi="Times New Roman" w:cs="Times New Roman"/>
          <w:sz w:val="24"/>
          <w:szCs w:val="24"/>
          <w:lang w:val="en-US"/>
        </w:rPr>
        <w:t xml:space="preserve"> de maxim 7 </w:t>
      </w:r>
      <w:proofErr w:type="spellStart"/>
      <w:r w:rsidRPr="00BF4887">
        <w:rPr>
          <w:rFonts w:ascii="Times New Roman" w:hAnsi="Times New Roman" w:cs="Times New Roman"/>
          <w:sz w:val="24"/>
          <w:szCs w:val="24"/>
          <w:lang w:val="en-US"/>
        </w:rPr>
        <w:t>zile</w:t>
      </w:r>
      <w:proofErr w:type="spellEnd"/>
      <w:r w:rsidRPr="00BF4887">
        <w:rPr>
          <w:rFonts w:ascii="Times New Roman" w:hAnsi="Times New Roman" w:cs="Times New Roman"/>
          <w:sz w:val="24"/>
          <w:szCs w:val="24"/>
          <w:lang w:val="en-US"/>
        </w:rPr>
        <w:t xml:space="preserve"> </w:t>
      </w:r>
      <w:proofErr w:type="spellStart"/>
      <w:r w:rsidR="009F0568">
        <w:rPr>
          <w:rFonts w:ascii="Times New Roman" w:hAnsi="Times New Roman" w:cs="Times New Roman"/>
          <w:sz w:val="24"/>
          <w:szCs w:val="24"/>
          <w:lang w:val="en-US"/>
        </w:rPr>
        <w:t>lucrătoare</w:t>
      </w:r>
      <w:proofErr w:type="spellEnd"/>
      <w:r w:rsidR="009F0568">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pentru</w:t>
      </w:r>
      <w:proofErr w:type="spellEnd"/>
      <w:r w:rsidRPr="00BF4887">
        <w:rPr>
          <w:rFonts w:ascii="Times New Roman" w:hAnsi="Times New Roman" w:cs="Times New Roman"/>
          <w:sz w:val="24"/>
          <w:szCs w:val="24"/>
          <w:lang w:val="en-US"/>
        </w:rPr>
        <w:t xml:space="preserve"> a </w:t>
      </w:r>
      <w:proofErr w:type="spellStart"/>
      <w:r w:rsidRPr="00BF4887">
        <w:rPr>
          <w:rFonts w:ascii="Times New Roman" w:hAnsi="Times New Roman" w:cs="Times New Roman"/>
          <w:sz w:val="24"/>
          <w:szCs w:val="24"/>
          <w:lang w:val="en-US"/>
        </w:rPr>
        <w:t>răspunde</w:t>
      </w:r>
      <w:proofErr w:type="spellEnd"/>
      <w:r w:rsidRPr="00BF4887">
        <w:rPr>
          <w:rFonts w:ascii="Times New Roman" w:hAnsi="Times New Roman" w:cs="Times New Roman"/>
          <w:sz w:val="24"/>
          <w:szCs w:val="24"/>
          <w:lang w:val="en-US"/>
        </w:rPr>
        <w:t xml:space="preserve"> la </w:t>
      </w:r>
      <w:proofErr w:type="spellStart"/>
      <w:r w:rsidRPr="00BF4887">
        <w:rPr>
          <w:rFonts w:ascii="Times New Roman" w:hAnsi="Times New Roman" w:cs="Times New Roman"/>
          <w:sz w:val="24"/>
          <w:szCs w:val="24"/>
          <w:lang w:val="en-US"/>
        </w:rPr>
        <w:t>solicitarea</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clarificare</w:t>
      </w:r>
      <w:proofErr w:type="spellEnd"/>
      <w:r w:rsidRPr="00BF4887">
        <w:rPr>
          <w:rFonts w:ascii="Times New Roman" w:hAnsi="Times New Roman" w:cs="Times New Roman"/>
          <w:sz w:val="24"/>
          <w:szCs w:val="24"/>
          <w:lang w:val="en-US"/>
        </w:rPr>
        <w:t xml:space="preserve">, sub </w:t>
      </w:r>
      <w:proofErr w:type="spellStart"/>
      <w:r w:rsidRPr="00BF4887">
        <w:rPr>
          <w:rFonts w:ascii="Times New Roman" w:hAnsi="Times New Roman" w:cs="Times New Roman"/>
          <w:sz w:val="24"/>
          <w:szCs w:val="24"/>
          <w:lang w:val="en-US"/>
        </w:rPr>
        <w:t>sancțiunea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respingerii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ofertei</w:t>
      </w:r>
      <w:proofErr w:type="spellEnd"/>
      <w:r w:rsidRPr="00BF4887">
        <w:rPr>
          <w:rFonts w:ascii="Times New Roman" w:hAnsi="Times New Roman" w:cs="Times New Roman"/>
          <w:sz w:val="24"/>
          <w:szCs w:val="24"/>
          <w:lang w:val="en-US"/>
        </w:rPr>
        <w:t xml:space="preserve"> ca </w:t>
      </w:r>
      <w:proofErr w:type="spellStart"/>
      <w:r w:rsidRPr="00BF4887">
        <w:rPr>
          <w:rFonts w:ascii="Times New Roman" w:hAnsi="Times New Roman" w:cs="Times New Roman"/>
          <w:sz w:val="24"/>
          <w:szCs w:val="24"/>
          <w:lang w:val="en-US"/>
        </w:rPr>
        <w:t>inacceptabilă</w:t>
      </w:r>
      <w:proofErr w:type="spellEnd"/>
      <w:r w:rsidRPr="00BF4887">
        <w:rPr>
          <w:rFonts w:ascii="Times New Roman" w:hAnsi="Times New Roman" w:cs="Times New Roman"/>
          <w:sz w:val="24"/>
          <w:szCs w:val="24"/>
          <w:lang w:val="en-US"/>
        </w:rPr>
        <w:t>.</w:t>
      </w:r>
      <w:proofErr w:type="gram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Acest</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termen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poate</w:t>
      </w:r>
      <w:proofErr w:type="spellEnd"/>
      <w:r w:rsidRPr="00BF4887">
        <w:rPr>
          <w:rFonts w:ascii="Times New Roman" w:hAnsi="Times New Roman" w:cs="Times New Roman"/>
          <w:sz w:val="24"/>
          <w:szCs w:val="24"/>
          <w:lang w:val="en-US"/>
        </w:rPr>
        <w:t xml:space="preserve"> fi </w:t>
      </w:r>
      <w:proofErr w:type="spellStart"/>
      <w:r w:rsidRPr="00BF4887">
        <w:rPr>
          <w:rFonts w:ascii="Times New Roman" w:hAnsi="Times New Roman" w:cs="Times New Roman"/>
          <w:sz w:val="24"/>
          <w:szCs w:val="24"/>
          <w:lang w:val="en-US"/>
        </w:rPr>
        <w:t>prel</w:t>
      </w:r>
      <w:r w:rsidR="00932A72">
        <w:rPr>
          <w:rFonts w:ascii="Times New Roman" w:hAnsi="Times New Roman" w:cs="Times New Roman"/>
          <w:sz w:val="24"/>
          <w:szCs w:val="24"/>
          <w:lang w:val="en-US"/>
        </w:rPr>
        <w:t>ungit</w:t>
      </w:r>
      <w:proofErr w:type="spellEnd"/>
      <w:r w:rsidR="00932A72">
        <w:rPr>
          <w:rFonts w:ascii="Times New Roman" w:hAnsi="Times New Roman" w:cs="Times New Roman"/>
          <w:sz w:val="24"/>
          <w:szCs w:val="24"/>
          <w:lang w:val="en-US"/>
        </w:rPr>
        <w:t xml:space="preserve"> la </w:t>
      </w:r>
      <w:proofErr w:type="spellStart"/>
      <w:r w:rsidR="00932A72" w:rsidRPr="0044150C">
        <w:rPr>
          <w:rFonts w:ascii="Times New Roman" w:hAnsi="Times New Roman" w:cs="Times New Roman"/>
          <w:sz w:val="24"/>
          <w:szCs w:val="24"/>
          <w:lang w:val="en-US"/>
        </w:rPr>
        <w:t>solicitarea</w:t>
      </w:r>
      <w:proofErr w:type="spellEnd"/>
      <w:r w:rsidR="00932A72" w:rsidRPr="0044150C">
        <w:rPr>
          <w:rFonts w:ascii="Times New Roman" w:hAnsi="Times New Roman" w:cs="Times New Roman"/>
          <w:sz w:val="24"/>
          <w:szCs w:val="24"/>
          <w:lang w:val="en-US"/>
        </w:rPr>
        <w:t xml:space="preserve"> </w:t>
      </w:r>
      <w:proofErr w:type="spellStart"/>
      <w:r w:rsidR="00932A72" w:rsidRPr="0044150C">
        <w:rPr>
          <w:rFonts w:ascii="Times New Roman" w:hAnsi="Times New Roman" w:cs="Times New Roman"/>
          <w:sz w:val="24"/>
          <w:szCs w:val="24"/>
          <w:lang w:val="en-US"/>
        </w:rPr>
        <w:t>justificată</w:t>
      </w:r>
      <w:proofErr w:type="spellEnd"/>
      <w:r w:rsidRPr="0044150C">
        <w:rPr>
          <w:rFonts w:ascii="Times New Roman" w:hAnsi="Times New Roman" w:cs="Times New Roman"/>
          <w:sz w:val="24"/>
          <w:szCs w:val="24"/>
          <w:lang w:val="en-US"/>
        </w:rPr>
        <w:t xml:space="preserve"> </w:t>
      </w:r>
      <w:proofErr w:type="gramStart"/>
      <w:r w:rsidRPr="0044150C">
        <w:rPr>
          <w:rFonts w:ascii="Times New Roman" w:hAnsi="Times New Roman" w:cs="Times New Roman"/>
          <w:sz w:val="24"/>
          <w:szCs w:val="24"/>
          <w:lang w:val="en-US"/>
        </w:rPr>
        <w:t>a</w:t>
      </w:r>
      <w:proofErr w:type="gramEnd"/>
      <w:r w:rsidRPr="0044150C">
        <w:rPr>
          <w:rFonts w:ascii="Times New Roman" w:hAnsi="Times New Roman" w:cs="Times New Roman"/>
          <w:sz w:val="24"/>
          <w:szCs w:val="24"/>
          <w:lang w:val="en-US"/>
        </w:rPr>
        <w:t xml:space="preserve"> </w:t>
      </w:r>
      <w:proofErr w:type="spellStart"/>
      <w:r w:rsidRPr="0044150C">
        <w:rPr>
          <w:rFonts w:ascii="Times New Roman" w:hAnsi="Times New Roman" w:cs="Times New Roman"/>
          <w:sz w:val="24"/>
          <w:szCs w:val="24"/>
          <w:lang w:val="en-US"/>
        </w:rPr>
        <w:t>ofertantului</w:t>
      </w:r>
      <w:proofErr w:type="spellEnd"/>
      <w:r w:rsidRPr="00BF4887">
        <w:rPr>
          <w:rFonts w:ascii="Times New Roman" w:hAnsi="Times New Roman" w:cs="Times New Roman"/>
          <w:sz w:val="24"/>
          <w:szCs w:val="24"/>
          <w:lang w:val="en-US"/>
        </w:rPr>
        <w:t xml:space="preserve">, cu </w:t>
      </w:r>
      <w:proofErr w:type="spellStart"/>
      <w:r w:rsidRPr="00BF4887">
        <w:rPr>
          <w:rFonts w:ascii="Times New Roman" w:hAnsi="Times New Roman" w:cs="Times New Roman"/>
          <w:sz w:val="24"/>
          <w:szCs w:val="24"/>
          <w:lang w:val="en-US"/>
        </w:rPr>
        <w:t>cel</w:t>
      </w:r>
      <w:proofErr w:type="spellEnd"/>
      <w:r w:rsidRPr="00BF4887">
        <w:rPr>
          <w:rFonts w:ascii="Times New Roman" w:hAnsi="Times New Roman" w:cs="Times New Roman"/>
          <w:sz w:val="24"/>
          <w:szCs w:val="24"/>
          <w:lang w:val="en-US"/>
        </w:rPr>
        <w:t xml:space="preserve"> </w:t>
      </w:r>
      <w:proofErr w:type="spellStart"/>
      <w:r w:rsidRPr="009F0568">
        <w:rPr>
          <w:rFonts w:ascii="Times New Roman" w:hAnsi="Times New Roman" w:cs="Times New Roman"/>
          <w:sz w:val="24"/>
          <w:szCs w:val="24"/>
          <w:lang w:val="en-US"/>
        </w:rPr>
        <w:t>mult</w:t>
      </w:r>
      <w:proofErr w:type="spellEnd"/>
      <w:r w:rsidRPr="009F0568">
        <w:rPr>
          <w:rFonts w:ascii="Times New Roman" w:hAnsi="Times New Roman" w:cs="Times New Roman"/>
          <w:sz w:val="24"/>
          <w:szCs w:val="24"/>
          <w:lang w:val="en-US"/>
        </w:rPr>
        <w:t xml:space="preserve"> </w:t>
      </w:r>
      <w:r w:rsidR="009F0568" w:rsidRPr="009F0568">
        <w:rPr>
          <w:rFonts w:ascii="Times New Roman" w:hAnsi="Times New Roman" w:cs="Times New Roman"/>
          <w:sz w:val="24"/>
          <w:szCs w:val="24"/>
        </w:rPr>
        <w:t>3 zile lucr</w:t>
      </w:r>
      <w:r w:rsidR="00282136">
        <w:rPr>
          <w:rFonts w:ascii="Times New Roman" w:hAnsi="Times New Roman" w:cs="Times New Roman"/>
          <w:sz w:val="24"/>
          <w:szCs w:val="24"/>
        </w:rPr>
        <w:t>ă</w:t>
      </w:r>
      <w:r w:rsidR="009F0568" w:rsidRPr="009F0568">
        <w:rPr>
          <w:rFonts w:ascii="Times New Roman" w:hAnsi="Times New Roman" w:cs="Times New Roman"/>
          <w:sz w:val="24"/>
          <w:szCs w:val="24"/>
        </w:rPr>
        <w:t>toare</w:t>
      </w:r>
      <w:r w:rsidRPr="009F0568">
        <w:rPr>
          <w:rFonts w:ascii="Times New Roman" w:hAnsi="Times New Roman" w:cs="Times New Roman"/>
          <w:sz w:val="24"/>
          <w:szCs w:val="24"/>
          <w:lang w:val="en-US"/>
        </w:rPr>
        <w:t xml:space="preserve"> </w:t>
      </w:r>
      <w:proofErr w:type="spellStart"/>
      <w:r w:rsidRPr="009F0568">
        <w:rPr>
          <w:rFonts w:ascii="Times New Roman" w:hAnsi="Times New Roman" w:cs="Times New Roman"/>
          <w:sz w:val="24"/>
          <w:szCs w:val="24"/>
          <w:lang w:val="en-US"/>
        </w:rPr>
        <w:t>zile</w:t>
      </w:r>
      <w:proofErr w:type="spellEnd"/>
      <w:r w:rsidRPr="00BF4887">
        <w:rPr>
          <w:rFonts w:ascii="Times New Roman" w:hAnsi="Times New Roman" w:cs="Times New Roman"/>
          <w:sz w:val="24"/>
          <w:szCs w:val="24"/>
          <w:lang w:val="en-US"/>
        </w:rPr>
        <w:t>.</w:t>
      </w:r>
    </w:p>
    <w:p w:rsidR="00322A5B" w:rsidRPr="00BF4887" w:rsidRDefault="00322A5B" w:rsidP="0087184B">
      <w:pPr>
        <w:pStyle w:val="ListParagraph"/>
        <w:spacing w:after="0" w:line="240" w:lineRule="auto"/>
        <w:ind w:left="0" w:firstLine="720"/>
        <w:jc w:val="both"/>
        <w:rPr>
          <w:rFonts w:ascii="Times New Roman" w:hAnsi="Times New Roman" w:cs="Times New Roman"/>
          <w:b/>
          <w:sz w:val="24"/>
          <w:szCs w:val="24"/>
        </w:rPr>
      </w:pPr>
    </w:p>
    <w:p w:rsidR="00DC2F9F" w:rsidRDefault="00282136" w:rsidP="00DC2F9F">
      <w:pPr>
        <w:pStyle w:val="ListParagraph"/>
        <w:numPr>
          <w:ilvl w:val="0"/>
          <w:numId w:val="24"/>
        </w:numPr>
        <w:spacing w:after="0" w:line="240" w:lineRule="auto"/>
        <w:ind w:left="0" w:firstLine="720"/>
        <w:jc w:val="both"/>
        <w:rPr>
          <w:rFonts w:ascii="Times New Roman" w:hAnsi="Times New Roman" w:cs="Times New Roman"/>
          <w:b/>
          <w:sz w:val="24"/>
          <w:szCs w:val="24"/>
        </w:rPr>
      </w:pPr>
      <w:r>
        <w:rPr>
          <w:rFonts w:ascii="Times New Roman" w:hAnsi="Times New Roman" w:cs="Times New Roman"/>
          <w:b/>
          <w:sz w:val="24"/>
          <w:szCs w:val="24"/>
        </w:rPr>
        <w:t>Alineatul (2</w:t>
      </w:r>
      <w:r>
        <w:rPr>
          <w:rFonts w:ascii="Times New Roman" w:hAnsi="Times New Roman" w:cs="Times New Roman"/>
          <w:b/>
          <w:sz w:val="24"/>
          <w:szCs w:val="24"/>
          <w:vertAlign w:val="superscript"/>
        </w:rPr>
        <w:t>1</w:t>
      </w:r>
      <w:r>
        <w:rPr>
          <w:rFonts w:ascii="Times New Roman" w:hAnsi="Times New Roman" w:cs="Times New Roman"/>
          <w:b/>
          <w:sz w:val="24"/>
          <w:szCs w:val="24"/>
        </w:rPr>
        <w:t>) al articolului 196 se</w:t>
      </w:r>
      <w:r w:rsidR="00BD3E95">
        <w:rPr>
          <w:rFonts w:ascii="Times New Roman" w:hAnsi="Times New Roman" w:cs="Times New Roman"/>
          <w:b/>
          <w:sz w:val="24"/>
          <w:szCs w:val="24"/>
        </w:rPr>
        <w:t xml:space="preserve"> abrogă.</w:t>
      </w:r>
    </w:p>
    <w:p w:rsidR="00BD3E95" w:rsidRPr="00BD3E95" w:rsidRDefault="00BD3E95" w:rsidP="00BD3E95">
      <w:pPr>
        <w:pStyle w:val="ListParagraph"/>
        <w:spacing w:after="0" w:line="240" w:lineRule="auto"/>
        <w:jc w:val="both"/>
        <w:rPr>
          <w:rFonts w:ascii="Times New Roman" w:hAnsi="Times New Roman" w:cs="Times New Roman"/>
          <w:b/>
          <w:sz w:val="24"/>
          <w:szCs w:val="24"/>
        </w:rPr>
      </w:pPr>
    </w:p>
    <w:p w:rsidR="003F3E98" w:rsidRPr="00BF4887" w:rsidRDefault="003F3E98" w:rsidP="0087184B">
      <w:pPr>
        <w:pStyle w:val="ListParagraph"/>
        <w:numPr>
          <w:ilvl w:val="0"/>
          <w:numId w:val="24"/>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După art. 218 se introduc</w:t>
      </w:r>
      <w:r w:rsidR="00680B1B" w:rsidRPr="00BF4887">
        <w:rPr>
          <w:rFonts w:ascii="Times New Roman" w:hAnsi="Times New Roman" w:cs="Times New Roman"/>
          <w:b/>
          <w:sz w:val="24"/>
          <w:szCs w:val="24"/>
        </w:rPr>
        <w:t>e</w:t>
      </w:r>
      <w:r w:rsidRPr="00BF4887">
        <w:rPr>
          <w:rFonts w:ascii="Times New Roman" w:hAnsi="Times New Roman" w:cs="Times New Roman"/>
          <w:b/>
          <w:sz w:val="24"/>
          <w:szCs w:val="24"/>
        </w:rPr>
        <w:t xml:space="preserve"> </w:t>
      </w:r>
      <w:r w:rsidR="00680B1B" w:rsidRPr="00BF4887">
        <w:rPr>
          <w:rFonts w:ascii="Times New Roman" w:hAnsi="Times New Roman" w:cs="Times New Roman"/>
          <w:b/>
          <w:sz w:val="24"/>
          <w:szCs w:val="24"/>
        </w:rPr>
        <w:t>un</w:t>
      </w:r>
      <w:r w:rsidRPr="00BF4887">
        <w:rPr>
          <w:rFonts w:ascii="Times New Roman" w:hAnsi="Times New Roman" w:cs="Times New Roman"/>
          <w:b/>
          <w:sz w:val="24"/>
          <w:szCs w:val="24"/>
        </w:rPr>
        <w:t xml:space="preserve"> no</w:t>
      </w:r>
      <w:r w:rsidR="00680B1B" w:rsidRPr="00BF4887">
        <w:rPr>
          <w:rFonts w:ascii="Times New Roman" w:hAnsi="Times New Roman" w:cs="Times New Roman"/>
          <w:b/>
          <w:sz w:val="24"/>
          <w:szCs w:val="24"/>
        </w:rPr>
        <w:t>u</w:t>
      </w:r>
      <w:r w:rsidRPr="00BF4887">
        <w:rPr>
          <w:rFonts w:ascii="Times New Roman" w:hAnsi="Times New Roman" w:cs="Times New Roman"/>
          <w:b/>
          <w:sz w:val="24"/>
          <w:szCs w:val="24"/>
        </w:rPr>
        <w:t xml:space="preserve"> artico</w:t>
      </w:r>
      <w:r w:rsidR="00680B1B" w:rsidRPr="00BF4887">
        <w:rPr>
          <w:rFonts w:ascii="Times New Roman" w:hAnsi="Times New Roman" w:cs="Times New Roman"/>
          <w:b/>
          <w:sz w:val="24"/>
          <w:szCs w:val="24"/>
        </w:rPr>
        <w:t>l</w:t>
      </w:r>
      <w:r w:rsidRPr="00BF4887">
        <w:rPr>
          <w:rFonts w:ascii="Times New Roman" w:hAnsi="Times New Roman" w:cs="Times New Roman"/>
          <w:b/>
          <w:sz w:val="24"/>
          <w:szCs w:val="24"/>
        </w:rPr>
        <w:t>, art. 218</w:t>
      </w:r>
      <w:r w:rsidRPr="00BF4887">
        <w:rPr>
          <w:rFonts w:ascii="Times New Roman" w:hAnsi="Times New Roman" w:cs="Times New Roman"/>
          <w:b/>
          <w:sz w:val="24"/>
          <w:szCs w:val="24"/>
          <w:vertAlign w:val="superscript"/>
        </w:rPr>
        <w:t xml:space="preserve">1 </w:t>
      </w:r>
      <w:r w:rsidRPr="00BF4887">
        <w:rPr>
          <w:rFonts w:ascii="Times New Roman" w:hAnsi="Times New Roman" w:cs="Times New Roman"/>
          <w:b/>
          <w:sz w:val="24"/>
          <w:szCs w:val="24"/>
        </w:rPr>
        <w:t>cu următorul cuprins:</w:t>
      </w:r>
    </w:p>
    <w:p w:rsidR="00FD2571" w:rsidRPr="00BF4887" w:rsidRDefault="003F3E98" w:rsidP="0087184B">
      <w:pPr>
        <w:pStyle w:val="ListParagraph"/>
        <w:spacing w:after="0" w:line="240" w:lineRule="auto"/>
        <w:ind w:left="0" w:firstLine="720"/>
        <w:jc w:val="both"/>
        <w:rPr>
          <w:rFonts w:ascii="Times New Roman" w:hAnsi="Times New Roman" w:cs="Times New Roman"/>
          <w:sz w:val="24"/>
          <w:szCs w:val="24"/>
          <w:lang w:val="en-US"/>
        </w:rPr>
      </w:pPr>
      <w:r w:rsidRPr="00BF4887">
        <w:rPr>
          <w:rFonts w:ascii="Times New Roman" w:hAnsi="Times New Roman" w:cs="Times New Roman"/>
          <w:b/>
          <w:sz w:val="24"/>
          <w:szCs w:val="24"/>
        </w:rPr>
        <w:t>”</w:t>
      </w:r>
      <w:proofErr w:type="spellStart"/>
      <w:r w:rsidRPr="00BF4887">
        <w:rPr>
          <w:rFonts w:ascii="Times New Roman" w:hAnsi="Times New Roman" w:cs="Times New Roman"/>
          <w:b/>
          <w:sz w:val="24"/>
          <w:szCs w:val="24"/>
        </w:rPr>
        <w:t>Art</w:t>
      </w:r>
      <w:proofErr w:type="spellEnd"/>
      <w:r w:rsidRPr="00BF4887">
        <w:rPr>
          <w:rFonts w:ascii="Times New Roman" w:hAnsi="Times New Roman" w:cs="Times New Roman"/>
          <w:b/>
          <w:sz w:val="24"/>
          <w:szCs w:val="24"/>
        </w:rPr>
        <w:t xml:space="preserve"> 218</w:t>
      </w:r>
      <w:r w:rsidRPr="00BF4887">
        <w:rPr>
          <w:rFonts w:ascii="Times New Roman" w:hAnsi="Times New Roman" w:cs="Times New Roman"/>
          <w:b/>
          <w:sz w:val="24"/>
          <w:szCs w:val="24"/>
          <w:vertAlign w:val="superscript"/>
        </w:rPr>
        <w:t>1</w:t>
      </w:r>
      <w:r w:rsidRPr="00BF4887">
        <w:rPr>
          <w:rFonts w:ascii="Times New Roman" w:hAnsi="Times New Roman" w:cs="Times New Roman"/>
          <w:b/>
          <w:sz w:val="24"/>
          <w:szCs w:val="24"/>
        </w:rPr>
        <w:t xml:space="preserve"> - </w:t>
      </w:r>
      <w:r w:rsidR="00FD2571" w:rsidRPr="00BF4887">
        <w:rPr>
          <w:rFonts w:ascii="Times New Roman" w:hAnsi="Times New Roman" w:cs="Times New Roman"/>
          <w:b/>
          <w:sz w:val="24"/>
          <w:szCs w:val="24"/>
          <w:lang w:val="en-US"/>
        </w:rPr>
        <w:t>(1)</w:t>
      </w:r>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Autoritatea</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contractantă</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efectuează</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plăți</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corespunzătoare</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pentru</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produsele</w:t>
      </w:r>
      <w:proofErr w:type="spellEnd"/>
      <w:r w:rsidR="00FD2571" w:rsidRPr="00BF4887">
        <w:rPr>
          <w:rFonts w:ascii="Times New Roman" w:hAnsi="Times New Roman" w:cs="Times New Roman"/>
          <w:sz w:val="24"/>
          <w:szCs w:val="24"/>
          <w:lang w:val="en-US"/>
        </w:rPr>
        <w:t>/</w:t>
      </w:r>
      <w:proofErr w:type="spellStart"/>
      <w:r w:rsidR="00FD2571" w:rsidRPr="00BF4887">
        <w:rPr>
          <w:rFonts w:ascii="Times New Roman" w:hAnsi="Times New Roman" w:cs="Times New Roman"/>
          <w:sz w:val="24"/>
          <w:szCs w:val="24"/>
          <w:lang w:val="en-US"/>
        </w:rPr>
        <w:t>bunurile</w:t>
      </w:r>
      <w:proofErr w:type="spellEnd"/>
      <w:r w:rsidR="00FD2571" w:rsidRPr="00BF4887">
        <w:rPr>
          <w:rFonts w:ascii="Times New Roman" w:hAnsi="Times New Roman" w:cs="Times New Roman"/>
          <w:sz w:val="24"/>
          <w:szCs w:val="24"/>
          <w:lang w:val="en-US"/>
        </w:rPr>
        <w:t>/</w:t>
      </w:r>
      <w:proofErr w:type="spellStart"/>
      <w:r w:rsidR="00FD2571" w:rsidRPr="00BF4887">
        <w:rPr>
          <w:rFonts w:ascii="Times New Roman" w:hAnsi="Times New Roman" w:cs="Times New Roman"/>
          <w:sz w:val="24"/>
          <w:szCs w:val="24"/>
          <w:lang w:val="en-US"/>
        </w:rPr>
        <w:t>materialele</w:t>
      </w:r>
      <w:proofErr w:type="spellEnd"/>
      <w:r w:rsidR="00FD2571" w:rsidRPr="00BF4887">
        <w:rPr>
          <w:rFonts w:ascii="Times New Roman" w:hAnsi="Times New Roman" w:cs="Times New Roman"/>
          <w:sz w:val="24"/>
          <w:szCs w:val="24"/>
          <w:lang w:val="en-US"/>
        </w:rPr>
        <w:t xml:space="preserve"> </w:t>
      </w:r>
      <w:proofErr w:type="spellStart"/>
      <w:r w:rsidR="00F366C2">
        <w:rPr>
          <w:rFonts w:ascii="Times New Roman" w:hAnsi="Times New Roman" w:cs="Times New Roman"/>
          <w:sz w:val="24"/>
          <w:szCs w:val="24"/>
          <w:lang w:val="en-US"/>
        </w:rPr>
        <w:t>furnizate</w:t>
      </w:r>
      <w:proofErr w:type="spellEnd"/>
      <w:r w:rsidR="00F366C2">
        <w:rPr>
          <w:rFonts w:ascii="Times New Roman" w:hAnsi="Times New Roman" w:cs="Times New Roman"/>
          <w:sz w:val="24"/>
          <w:szCs w:val="24"/>
          <w:lang w:val="en-US"/>
        </w:rPr>
        <w:t xml:space="preserve">, </w:t>
      </w:r>
      <w:proofErr w:type="spellStart"/>
      <w:r w:rsidR="00F366C2">
        <w:rPr>
          <w:rFonts w:ascii="Times New Roman" w:hAnsi="Times New Roman" w:cs="Times New Roman"/>
          <w:sz w:val="24"/>
          <w:szCs w:val="24"/>
          <w:lang w:val="en-US"/>
        </w:rPr>
        <w:t>serviciile</w:t>
      </w:r>
      <w:proofErr w:type="spellEnd"/>
      <w:r w:rsidR="00F366C2">
        <w:rPr>
          <w:rFonts w:ascii="Times New Roman" w:hAnsi="Times New Roman" w:cs="Times New Roman"/>
          <w:sz w:val="24"/>
          <w:szCs w:val="24"/>
          <w:lang w:val="en-US"/>
        </w:rPr>
        <w:t xml:space="preserve"> </w:t>
      </w:r>
      <w:proofErr w:type="spellStart"/>
      <w:r w:rsidR="00F366C2">
        <w:rPr>
          <w:rFonts w:ascii="Times New Roman" w:hAnsi="Times New Roman" w:cs="Times New Roman"/>
          <w:sz w:val="24"/>
          <w:szCs w:val="24"/>
          <w:lang w:val="en-US"/>
        </w:rPr>
        <w:t>prestate</w:t>
      </w:r>
      <w:proofErr w:type="spellEnd"/>
      <w:r w:rsidR="00F366C2">
        <w:rPr>
          <w:rFonts w:ascii="Times New Roman" w:hAnsi="Times New Roman" w:cs="Times New Roman"/>
          <w:sz w:val="24"/>
          <w:szCs w:val="24"/>
          <w:lang w:val="en-US"/>
        </w:rPr>
        <w:t xml:space="preserve"> </w:t>
      </w:r>
      <w:proofErr w:type="spellStart"/>
      <w:r w:rsidR="00F366C2">
        <w:rPr>
          <w:rFonts w:ascii="Times New Roman" w:hAnsi="Times New Roman" w:cs="Times New Roman"/>
          <w:sz w:val="24"/>
          <w:szCs w:val="24"/>
          <w:lang w:val="en-US"/>
        </w:rPr>
        <w:t>și</w:t>
      </w:r>
      <w:proofErr w:type="spellEnd"/>
      <w:r w:rsidR="00F366C2">
        <w:rPr>
          <w:rFonts w:ascii="Times New Roman" w:hAnsi="Times New Roman" w:cs="Times New Roman"/>
          <w:sz w:val="24"/>
          <w:szCs w:val="24"/>
          <w:lang w:val="en-US"/>
        </w:rPr>
        <w:t xml:space="preserve"> </w:t>
      </w:r>
      <w:proofErr w:type="spellStart"/>
      <w:r w:rsidR="00F366C2">
        <w:rPr>
          <w:rFonts w:ascii="Times New Roman" w:hAnsi="Times New Roman" w:cs="Times New Roman"/>
          <w:sz w:val="24"/>
          <w:szCs w:val="24"/>
          <w:lang w:val="en-US"/>
        </w:rPr>
        <w:t>lucrările</w:t>
      </w:r>
      <w:proofErr w:type="spellEnd"/>
      <w:r w:rsidR="00F366C2">
        <w:rPr>
          <w:rFonts w:ascii="Times New Roman" w:hAnsi="Times New Roman" w:cs="Times New Roman"/>
          <w:sz w:val="24"/>
          <w:szCs w:val="24"/>
          <w:lang w:val="en-US"/>
        </w:rPr>
        <w:t xml:space="preserve"> </w:t>
      </w:r>
      <w:proofErr w:type="spellStart"/>
      <w:r w:rsidR="00F366C2">
        <w:rPr>
          <w:rFonts w:ascii="Times New Roman" w:hAnsi="Times New Roman" w:cs="Times New Roman"/>
          <w:sz w:val="24"/>
          <w:szCs w:val="24"/>
          <w:lang w:val="en-US"/>
        </w:rPr>
        <w:t>executate</w:t>
      </w:r>
      <w:proofErr w:type="spellEnd"/>
      <w:r w:rsidR="00F366C2">
        <w:rPr>
          <w:rFonts w:ascii="Times New Roman" w:hAnsi="Times New Roman" w:cs="Times New Roman"/>
          <w:sz w:val="24"/>
          <w:szCs w:val="24"/>
          <w:lang w:val="en-US"/>
        </w:rPr>
        <w:t xml:space="preserve"> </w:t>
      </w:r>
      <w:proofErr w:type="spellStart"/>
      <w:r w:rsidR="00F366C2">
        <w:rPr>
          <w:rFonts w:ascii="Times New Roman" w:hAnsi="Times New Roman" w:cs="Times New Roman"/>
          <w:sz w:val="24"/>
          <w:szCs w:val="24"/>
          <w:lang w:val="en-US"/>
        </w:rPr>
        <w:t>în</w:t>
      </w:r>
      <w:proofErr w:type="spellEnd"/>
      <w:r w:rsidR="00F366C2">
        <w:rPr>
          <w:rFonts w:ascii="Times New Roman" w:hAnsi="Times New Roman" w:cs="Times New Roman"/>
          <w:sz w:val="24"/>
          <w:szCs w:val="24"/>
          <w:lang w:val="en-US"/>
        </w:rPr>
        <w:t xml:space="preserve"> </w:t>
      </w:r>
      <w:proofErr w:type="spellStart"/>
      <w:r w:rsidR="00F366C2">
        <w:rPr>
          <w:rFonts w:ascii="Times New Roman" w:hAnsi="Times New Roman" w:cs="Times New Roman"/>
          <w:sz w:val="24"/>
          <w:szCs w:val="24"/>
          <w:lang w:val="en-US"/>
        </w:rPr>
        <w:t>cadrul</w:t>
      </w:r>
      <w:proofErr w:type="spellEnd"/>
      <w:r w:rsidR="00F366C2">
        <w:rPr>
          <w:rFonts w:ascii="Times New Roman" w:hAnsi="Times New Roman" w:cs="Times New Roman"/>
          <w:sz w:val="24"/>
          <w:szCs w:val="24"/>
          <w:lang w:val="en-US"/>
        </w:rPr>
        <w:t xml:space="preserve"> </w:t>
      </w:r>
      <w:proofErr w:type="spellStart"/>
      <w:r w:rsidR="00F366C2">
        <w:rPr>
          <w:rFonts w:ascii="Times New Roman" w:hAnsi="Times New Roman" w:cs="Times New Roman"/>
          <w:sz w:val="24"/>
          <w:szCs w:val="24"/>
          <w:lang w:val="en-US"/>
        </w:rPr>
        <w:t>contractului</w:t>
      </w:r>
      <w:proofErr w:type="spellEnd"/>
      <w:r w:rsidR="00F366C2">
        <w:rPr>
          <w:rFonts w:ascii="Times New Roman" w:hAnsi="Times New Roman" w:cs="Times New Roman"/>
          <w:sz w:val="24"/>
          <w:szCs w:val="24"/>
          <w:lang w:val="en-US"/>
        </w:rPr>
        <w:t xml:space="preserve"> direct </w:t>
      </w:r>
      <w:proofErr w:type="spellStart"/>
      <w:r w:rsidR="00F366C2">
        <w:rPr>
          <w:rFonts w:ascii="Times New Roman" w:hAnsi="Times New Roman" w:cs="Times New Roman"/>
          <w:sz w:val="24"/>
          <w:szCs w:val="24"/>
          <w:lang w:val="en-US"/>
        </w:rPr>
        <w:t>că</w:t>
      </w:r>
      <w:r w:rsidR="00FD2571" w:rsidRPr="00BF4887">
        <w:rPr>
          <w:rFonts w:ascii="Times New Roman" w:hAnsi="Times New Roman" w:cs="Times New Roman"/>
          <w:sz w:val="24"/>
          <w:szCs w:val="24"/>
          <w:lang w:val="en-US"/>
        </w:rPr>
        <w:t>tre</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operatorii</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economici</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propuși</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în</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ofertă</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sau</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declara</w:t>
      </w:r>
      <w:r w:rsidR="00C93DFE" w:rsidRPr="00BF4887">
        <w:rPr>
          <w:rFonts w:ascii="Times New Roman" w:hAnsi="Times New Roman" w:cs="Times New Roman"/>
          <w:sz w:val="24"/>
          <w:szCs w:val="24"/>
          <w:lang w:val="en-US"/>
        </w:rPr>
        <w:t>ț</w:t>
      </w:r>
      <w:r w:rsidR="00FD2571" w:rsidRPr="00BF4887">
        <w:rPr>
          <w:rFonts w:ascii="Times New Roman" w:hAnsi="Times New Roman" w:cs="Times New Roman"/>
          <w:sz w:val="24"/>
          <w:szCs w:val="24"/>
          <w:lang w:val="en-US"/>
        </w:rPr>
        <w:t>i</w:t>
      </w:r>
      <w:proofErr w:type="spellEnd"/>
      <w:r w:rsidR="00FD2571" w:rsidRPr="00BF4887">
        <w:rPr>
          <w:rFonts w:ascii="Times New Roman" w:hAnsi="Times New Roman" w:cs="Times New Roman"/>
          <w:sz w:val="24"/>
          <w:szCs w:val="24"/>
          <w:lang w:val="en-US"/>
        </w:rPr>
        <w:t xml:space="preserve"> ulterior, </w:t>
      </w:r>
      <w:proofErr w:type="spellStart"/>
      <w:r w:rsidR="00FD2571" w:rsidRPr="00BF4887">
        <w:rPr>
          <w:rFonts w:ascii="Times New Roman" w:hAnsi="Times New Roman" w:cs="Times New Roman"/>
          <w:sz w:val="24"/>
          <w:szCs w:val="24"/>
          <w:lang w:val="en-US"/>
        </w:rPr>
        <w:t>dacă</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aceștia</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solicită</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în</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conformitate</w:t>
      </w:r>
      <w:proofErr w:type="spellEnd"/>
      <w:r w:rsidR="00FD2571" w:rsidRPr="00BF4887">
        <w:rPr>
          <w:rFonts w:ascii="Times New Roman" w:hAnsi="Times New Roman" w:cs="Times New Roman"/>
          <w:sz w:val="24"/>
          <w:szCs w:val="24"/>
          <w:lang w:val="en-US"/>
        </w:rPr>
        <w:t xml:space="preserve"> cu </w:t>
      </w:r>
      <w:proofErr w:type="spellStart"/>
      <w:r w:rsidR="00FD2571" w:rsidRPr="00BF4887">
        <w:rPr>
          <w:rFonts w:ascii="Times New Roman" w:hAnsi="Times New Roman" w:cs="Times New Roman"/>
          <w:sz w:val="24"/>
          <w:szCs w:val="24"/>
          <w:lang w:val="en-US"/>
        </w:rPr>
        <w:t>dispozițiile</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legale</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aplicabile</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atunci</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când</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natura</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contractului</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permite</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acest</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lucru</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și</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dacă</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operatorii</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economici</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și</w:t>
      </w:r>
      <w:proofErr w:type="spellEnd"/>
      <w:r w:rsidR="00FD2571" w:rsidRPr="00BF4887">
        <w:rPr>
          <w:rFonts w:ascii="Times New Roman" w:hAnsi="Times New Roman" w:cs="Times New Roman"/>
          <w:sz w:val="24"/>
          <w:szCs w:val="24"/>
          <w:lang w:val="en-US"/>
        </w:rPr>
        <w:t xml:space="preserve">-au </w:t>
      </w:r>
      <w:proofErr w:type="spellStart"/>
      <w:r w:rsidR="00FD2571" w:rsidRPr="00BF4887">
        <w:rPr>
          <w:rFonts w:ascii="Times New Roman" w:hAnsi="Times New Roman" w:cs="Times New Roman"/>
          <w:sz w:val="24"/>
          <w:szCs w:val="24"/>
          <w:lang w:val="en-US"/>
        </w:rPr>
        <w:t>exprimat</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opțiunea</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în</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acest</w:t>
      </w:r>
      <w:proofErr w:type="spellEnd"/>
      <w:r w:rsidR="00FD2571" w:rsidRPr="00BF4887">
        <w:rPr>
          <w:rFonts w:ascii="Times New Roman" w:hAnsi="Times New Roman" w:cs="Times New Roman"/>
          <w:sz w:val="24"/>
          <w:szCs w:val="24"/>
          <w:lang w:val="en-US"/>
        </w:rPr>
        <w:t xml:space="preserve"> </w:t>
      </w:r>
      <w:proofErr w:type="spellStart"/>
      <w:r w:rsidR="00FD2571" w:rsidRPr="00BF4887">
        <w:rPr>
          <w:rFonts w:ascii="Times New Roman" w:hAnsi="Times New Roman" w:cs="Times New Roman"/>
          <w:sz w:val="24"/>
          <w:szCs w:val="24"/>
          <w:lang w:val="en-US"/>
        </w:rPr>
        <w:t>sens.</w:t>
      </w:r>
      <w:proofErr w:type="spellEnd"/>
    </w:p>
    <w:p w:rsidR="00FD2571" w:rsidRPr="00BF4887" w:rsidRDefault="00FD2571" w:rsidP="0087184B">
      <w:pPr>
        <w:pStyle w:val="ListParagraph"/>
        <w:spacing w:after="0" w:line="240" w:lineRule="auto"/>
        <w:ind w:left="0" w:firstLine="2340"/>
        <w:jc w:val="both"/>
        <w:rPr>
          <w:rFonts w:ascii="Times New Roman" w:hAnsi="Times New Roman" w:cs="Times New Roman"/>
          <w:sz w:val="24"/>
          <w:szCs w:val="24"/>
          <w:lang w:val="en-US"/>
        </w:rPr>
      </w:pPr>
      <w:r w:rsidRPr="00BF4887">
        <w:rPr>
          <w:rFonts w:ascii="Times New Roman" w:hAnsi="Times New Roman" w:cs="Times New Roman"/>
          <w:b/>
          <w:sz w:val="24"/>
          <w:szCs w:val="24"/>
          <w:lang w:val="en-US"/>
        </w:rPr>
        <w:t>(2)</w:t>
      </w:r>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sensul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alin</w:t>
      </w:r>
      <w:proofErr w:type="spellEnd"/>
      <w:r w:rsidRPr="00BF4887">
        <w:rPr>
          <w:rFonts w:ascii="Times New Roman" w:hAnsi="Times New Roman" w:cs="Times New Roman"/>
          <w:sz w:val="24"/>
          <w:szCs w:val="24"/>
          <w:lang w:val="en-US"/>
        </w:rPr>
        <w:t xml:space="preserve">. (1), </w:t>
      </w:r>
      <w:proofErr w:type="spellStart"/>
      <w:r w:rsidRPr="00BF4887">
        <w:rPr>
          <w:rFonts w:ascii="Times New Roman" w:hAnsi="Times New Roman" w:cs="Times New Roman"/>
          <w:sz w:val="24"/>
          <w:szCs w:val="24"/>
          <w:lang w:val="en-US"/>
        </w:rPr>
        <w:t>furnizorii</w:t>
      </w:r>
      <w:proofErr w:type="spellEnd"/>
      <w:r w:rsidRPr="00BF4887">
        <w:rPr>
          <w:rFonts w:ascii="Times New Roman" w:hAnsi="Times New Roman" w:cs="Times New Roman"/>
          <w:sz w:val="24"/>
          <w:szCs w:val="24"/>
          <w:lang w:val="en-US"/>
        </w:rPr>
        <w:t>/</w:t>
      </w:r>
      <w:proofErr w:type="spellStart"/>
      <w:r w:rsidRPr="00BF4887">
        <w:rPr>
          <w:rFonts w:ascii="Times New Roman" w:hAnsi="Times New Roman" w:cs="Times New Roman"/>
          <w:sz w:val="24"/>
          <w:szCs w:val="24"/>
          <w:lang w:val="en-US"/>
        </w:rPr>
        <w:t>prestatorii</w:t>
      </w:r>
      <w:proofErr w:type="spellEnd"/>
      <w:r w:rsidRPr="00BF4887">
        <w:rPr>
          <w:rFonts w:ascii="Times New Roman" w:hAnsi="Times New Roman" w:cs="Times New Roman"/>
          <w:sz w:val="24"/>
          <w:szCs w:val="24"/>
          <w:lang w:val="en-US"/>
        </w:rPr>
        <w:t xml:space="preserve"> de </w:t>
      </w:r>
      <w:proofErr w:type="spellStart"/>
      <w:r w:rsidRPr="0044150C">
        <w:rPr>
          <w:rFonts w:ascii="Times New Roman" w:hAnsi="Times New Roman" w:cs="Times New Roman"/>
          <w:sz w:val="24"/>
          <w:szCs w:val="24"/>
          <w:lang w:val="en-US"/>
        </w:rPr>
        <w:t>servicii</w:t>
      </w:r>
      <w:proofErr w:type="spellEnd"/>
      <w:r w:rsidRPr="0044150C">
        <w:rPr>
          <w:rFonts w:ascii="Times New Roman" w:hAnsi="Times New Roman" w:cs="Times New Roman"/>
          <w:sz w:val="24"/>
          <w:szCs w:val="24"/>
          <w:lang w:val="en-US"/>
        </w:rPr>
        <w:t>/</w:t>
      </w:r>
      <w:proofErr w:type="spellStart"/>
      <w:r w:rsidRPr="0044150C">
        <w:rPr>
          <w:rFonts w:ascii="Times New Roman" w:hAnsi="Times New Roman" w:cs="Times New Roman"/>
          <w:sz w:val="24"/>
          <w:szCs w:val="24"/>
          <w:lang w:val="en-US"/>
        </w:rPr>
        <w:t>executan</w:t>
      </w:r>
      <w:r w:rsidR="00182C5C" w:rsidRPr="0044150C">
        <w:rPr>
          <w:rFonts w:ascii="Times New Roman" w:hAnsi="Times New Roman" w:cs="Times New Roman"/>
          <w:sz w:val="24"/>
          <w:szCs w:val="24"/>
          <w:lang w:val="en-US"/>
        </w:rPr>
        <w:t>ț</w:t>
      </w:r>
      <w:r w:rsidRPr="0044150C">
        <w:rPr>
          <w:rFonts w:ascii="Times New Roman" w:hAnsi="Times New Roman" w:cs="Times New Roman"/>
          <w:sz w:val="24"/>
          <w:szCs w:val="24"/>
          <w:lang w:val="en-US"/>
        </w:rPr>
        <w:t>ii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își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vor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exprima</w:t>
      </w:r>
      <w:proofErr w:type="spellEnd"/>
      <w:r w:rsidRPr="00BF4887">
        <w:rPr>
          <w:rFonts w:ascii="Times New Roman" w:hAnsi="Times New Roman" w:cs="Times New Roman"/>
          <w:sz w:val="24"/>
          <w:szCs w:val="24"/>
          <w:lang w:val="en-US"/>
        </w:rPr>
        <w:t xml:space="preserve"> la </w:t>
      </w:r>
      <w:proofErr w:type="spellStart"/>
      <w:r w:rsidRPr="00BF4887">
        <w:rPr>
          <w:rFonts w:ascii="Times New Roman" w:hAnsi="Times New Roman" w:cs="Times New Roman"/>
          <w:sz w:val="24"/>
          <w:szCs w:val="24"/>
          <w:lang w:val="en-US"/>
        </w:rPr>
        <w:t>momentul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încheierii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contractului</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achiziție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publică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sau</w:t>
      </w:r>
      <w:proofErr w:type="spellEnd"/>
      <w:r w:rsidRPr="00BF4887">
        <w:rPr>
          <w:rFonts w:ascii="Times New Roman" w:hAnsi="Times New Roman" w:cs="Times New Roman"/>
          <w:sz w:val="24"/>
          <w:szCs w:val="24"/>
          <w:lang w:val="en-US"/>
        </w:rPr>
        <w:t xml:space="preserve"> la </w:t>
      </w:r>
      <w:proofErr w:type="spellStart"/>
      <w:r w:rsidRPr="00BF4887">
        <w:rPr>
          <w:rFonts w:ascii="Times New Roman" w:hAnsi="Times New Roman" w:cs="Times New Roman"/>
          <w:sz w:val="24"/>
          <w:szCs w:val="24"/>
          <w:lang w:val="en-US"/>
        </w:rPr>
        <w:t>momentul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introducerii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acestora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contractul</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achiziție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publică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după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caz</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opțiunea</w:t>
      </w:r>
      <w:proofErr w:type="spellEnd"/>
      <w:r w:rsidRPr="00BF4887">
        <w:rPr>
          <w:rFonts w:ascii="Times New Roman" w:hAnsi="Times New Roman" w:cs="Times New Roman"/>
          <w:sz w:val="24"/>
          <w:szCs w:val="24"/>
          <w:lang w:val="en-US"/>
        </w:rPr>
        <w:t xml:space="preserve"> de a fi </w:t>
      </w:r>
      <w:proofErr w:type="spellStart"/>
      <w:r w:rsidRPr="00BF4887">
        <w:rPr>
          <w:rFonts w:ascii="Times New Roman" w:hAnsi="Times New Roman" w:cs="Times New Roman"/>
          <w:sz w:val="24"/>
          <w:szCs w:val="24"/>
          <w:lang w:val="en-US"/>
        </w:rPr>
        <w:t>plătiți</w:t>
      </w:r>
      <w:proofErr w:type="spellEnd"/>
      <w:r w:rsidRPr="00BF4887">
        <w:rPr>
          <w:rFonts w:ascii="Times New Roman" w:hAnsi="Times New Roman" w:cs="Times New Roman"/>
          <w:sz w:val="24"/>
          <w:szCs w:val="24"/>
          <w:lang w:val="en-US"/>
        </w:rPr>
        <w:t xml:space="preserve"> direct de </w:t>
      </w:r>
      <w:proofErr w:type="spellStart"/>
      <w:r w:rsidRPr="00BF4887">
        <w:rPr>
          <w:rFonts w:ascii="Times New Roman" w:hAnsi="Times New Roman" w:cs="Times New Roman"/>
          <w:sz w:val="24"/>
          <w:szCs w:val="24"/>
          <w:lang w:val="en-US"/>
        </w:rPr>
        <w:t>către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autoritatea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contractantă</w:t>
      </w:r>
      <w:proofErr w:type="spellEnd"/>
      <w:r w:rsidRPr="00BF4887">
        <w:rPr>
          <w:rFonts w:ascii="Times New Roman" w:hAnsi="Times New Roman" w:cs="Times New Roman"/>
          <w:sz w:val="24"/>
          <w:szCs w:val="24"/>
          <w:lang w:val="en-US"/>
        </w:rPr>
        <w:t xml:space="preserve">. </w:t>
      </w:r>
    </w:p>
    <w:p w:rsidR="00FD2571" w:rsidRPr="00BF4887" w:rsidRDefault="00FD2571" w:rsidP="0087184B">
      <w:pPr>
        <w:pStyle w:val="ListParagraph"/>
        <w:spacing w:after="0" w:line="240" w:lineRule="auto"/>
        <w:ind w:left="0" w:firstLine="2340"/>
        <w:jc w:val="both"/>
        <w:rPr>
          <w:rFonts w:ascii="Times New Roman" w:hAnsi="Times New Roman" w:cs="Times New Roman"/>
          <w:sz w:val="24"/>
          <w:szCs w:val="24"/>
          <w:lang w:val="en-US"/>
        </w:rPr>
      </w:pPr>
      <w:proofErr w:type="gramStart"/>
      <w:r w:rsidRPr="00BF4887">
        <w:rPr>
          <w:rFonts w:ascii="Times New Roman" w:hAnsi="Times New Roman" w:cs="Times New Roman"/>
          <w:b/>
          <w:sz w:val="24"/>
          <w:szCs w:val="24"/>
          <w:lang w:val="en-US"/>
        </w:rPr>
        <w:t>(3)</w:t>
      </w:r>
      <w:r w:rsidR="00927A79">
        <w:rPr>
          <w:rFonts w:ascii="Times New Roman" w:hAnsi="Times New Roman" w:cs="Times New Roman"/>
          <w:sz w:val="24"/>
          <w:szCs w:val="24"/>
          <w:lang w:val="en-US"/>
        </w:rPr>
        <w:t xml:space="preserve"> </w:t>
      </w:r>
      <w:proofErr w:type="spellStart"/>
      <w:r w:rsidR="00942C8F">
        <w:rPr>
          <w:rFonts w:ascii="Times New Roman" w:hAnsi="Times New Roman" w:cs="Times New Roman"/>
          <w:sz w:val="24"/>
          <w:szCs w:val="24"/>
          <w:lang w:val="en-US"/>
        </w:rPr>
        <w:t>Autoritatea</w:t>
      </w:r>
      <w:proofErr w:type="spellEnd"/>
      <w:r w:rsidR="00942C8F">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contractantă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efectuează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plățile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directe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către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furnizorii</w:t>
      </w:r>
      <w:proofErr w:type="spellEnd"/>
      <w:r w:rsidRPr="00BF4887">
        <w:rPr>
          <w:rFonts w:ascii="Times New Roman" w:hAnsi="Times New Roman" w:cs="Times New Roman"/>
          <w:sz w:val="24"/>
          <w:szCs w:val="24"/>
          <w:lang w:val="en-US"/>
        </w:rPr>
        <w:t>/</w:t>
      </w:r>
      <w:proofErr w:type="spellStart"/>
      <w:r w:rsidRPr="00BF4887">
        <w:rPr>
          <w:rFonts w:ascii="Times New Roman" w:hAnsi="Times New Roman" w:cs="Times New Roman"/>
          <w:sz w:val="24"/>
          <w:szCs w:val="24"/>
          <w:lang w:val="en-US"/>
        </w:rPr>
        <w:t>prestatorii</w:t>
      </w:r>
      <w:proofErr w:type="spellEnd"/>
      <w:r w:rsidRPr="00BF4887">
        <w:rPr>
          <w:rFonts w:ascii="Times New Roman" w:hAnsi="Times New Roman" w:cs="Times New Roman"/>
          <w:sz w:val="24"/>
          <w:szCs w:val="24"/>
          <w:lang w:val="en-US"/>
        </w:rPr>
        <w:t xml:space="preserve"> d</w:t>
      </w:r>
      <w:r w:rsidR="00942C8F">
        <w:rPr>
          <w:rFonts w:ascii="Times New Roman" w:hAnsi="Times New Roman" w:cs="Times New Roman"/>
          <w:sz w:val="24"/>
          <w:szCs w:val="24"/>
          <w:lang w:val="en-US"/>
        </w:rPr>
        <w:t xml:space="preserve">e </w:t>
      </w:r>
      <w:proofErr w:type="spellStart"/>
      <w:r w:rsidR="00942C8F">
        <w:rPr>
          <w:rFonts w:ascii="Times New Roman" w:hAnsi="Times New Roman" w:cs="Times New Roman"/>
          <w:sz w:val="24"/>
          <w:szCs w:val="24"/>
          <w:lang w:val="en-US"/>
        </w:rPr>
        <w:t>servicii</w:t>
      </w:r>
      <w:proofErr w:type="spellEnd"/>
      <w:r w:rsidR="00942C8F">
        <w:rPr>
          <w:rFonts w:ascii="Times New Roman" w:hAnsi="Times New Roman" w:cs="Times New Roman"/>
          <w:sz w:val="24"/>
          <w:szCs w:val="24"/>
          <w:lang w:val="en-US"/>
        </w:rPr>
        <w:t>/</w:t>
      </w:r>
      <w:proofErr w:type="spellStart"/>
      <w:r w:rsidR="00942C8F">
        <w:rPr>
          <w:rFonts w:ascii="Times New Roman" w:hAnsi="Times New Roman" w:cs="Times New Roman"/>
          <w:sz w:val="24"/>
          <w:szCs w:val="24"/>
          <w:lang w:val="en-US"/>
        </w:rPr>
        <w:t>executantii</w:t>
      </w:r>
      <w:proofErr w:type="spellEnd"/>
      <w:r w:rsidR="00942C8F">
        <w:rPr>
          <w:rFonts w:ascii="Times New Roman" w:hAnsi="Times New Roman" w:cs="Times New Roman"/>
          <w:sz w:val="24"/>
          <w:szCs w:val="24"/>
          <w:lang w:val="en-US"/>
        </w:rPr>
        <w:t xml:space="preserve"> </w:t>
      </w:r>
      <w:proofErr w:type="spellStart"/>
      <w:r w:rsidR="00942C8F" w:rsidRPr="0044150C">
        <w:rPr>
          <w:rFonts w:ascii="Times New Roman" w:hAnsi="Times New Roman" w:cs="Times New Roman"/>
          <w:sz w:val="24"/>
          <w:szCs w:val="24"/>
          <w:lang w:val="en-US"/>
        </w:rPr>
        <w:t>propusi</w:t>
      </w:r>
      <w:proofErr w:type="spellEnd"/>
      <w:r w:rsidR="00942C8F" w:rsidRPr="0044150C">
        <w:rPr>
          <w:rFonts w:ascii="Times New Roman" w:hAnsi="Times New Roman" w:cs="Times New Roman"/>
          <w:sz w:val="24"/>
          <w:szCs w:val="24"/>
          <w:lang w:val="en-US"/>
        </w:rPr>
        <w:t xml:space="preserve"> </w:t>
      </w:r>
      <w:proofErr w:type="spellStart"/>
      <w:r w:rsidR="00942C8F" w:rsidRPr="0044150C">
        <w:rPr>
          <w:rFonts w:ascii="Times New Roman" w:hAnsi="Times New Roman" w:cs="Times New Roman"/>
          <w:sz w:val="24"/>
          <w:szCs w:val="24"/>
          <w:lang w:val="en-US"/>
        </w:rPr>
        <w:t>în</w:t>
      </w:r>
      <w:proofErr w:type="spellEnd"/>
      <w:r w:rsidR="00942C8F" w:rsidRPr="0044150C">
        <w:rPr>
          <w:rFonts w:ascii="Times New Roman" w:hAnsi="Times New Roman" w:cs="Times New Roman"/>
          <w:sz w:val="24"/>
          <w:szCs w:val="24"/>
          <w:lang w:val="en-US"/>
        </w:rPr>
        <w:t xml:space="preserve"> </w:t>
      </w:r>
      <w:proofErr w:type="spellStart"/>
      <w:r w:rsidR="00942C8F" w:rsidRPr="0044150C">
        <w:rPr>
          <w:rFonts w:ascii="Times New Roman" w:hAnsi="Times New Roman" w:cs="Times New Roman"/>
          <w:sz w:val="24"/>
          <w:szCs w:val="24"/>
          <w:lang w:val="en-US"/>
        </w:rPr>
        <w:t>ofertă</w:t>
      </w:r>
      <w:proofErr w:type="spellEnd"/>
      <w:r w:rsidR="00927A79" w:rsidRPr="0044150C">
        <w:rPr>
          <w:rFonts w:ascii="Times New Roman" w:hAnsi="Times New Roman" w:cs="Times New Roman"/>
          <w:sz w:val="24"/>
          <w:szCs w:val="24"/>
          <w:lang w:val="en-US"/>
        </w:rPr>
        <w:t xml:space="preserve"> </w:t>
      </w:r>
      <w:proofErr w:type="spellStart"/>
      <w:r w:rsidR="00927A79" w:rsidRPr="0044150C">
        <w:rPr>
          <w:rFonts w:ascii="Times New Roman" w:hAnsi="Times New Roman" w:cs="Times New Roman"/>
          <w:sz w:val="24"/>
          <w:szCs w:val="24"/>
          <w:lang w:val="en-US"/>
        </w:rPr>
        <w:t>sau</w:t>
      </w:r>
      <w:proofErr w:type="spellEnd"/>
      <w:r w:rsidR="00927A79">
        <w:rPr>
          <w:rFonts w:ascii="Times New Roman" w:hAnsi="Times New Roman" w:cs="Times New Roman"/>
          <w:sz w:val="24"/>
          <w:szCs w:val="24"/>
          <w:lang w:val="en-US"/>
        </w:rPr>
        <w:t xml:space="preserve"> </w:t>
      </w:r>
      <w:proofErr w:type="spellStart"/>
      <w:r w:rsidR="00927A79">
        <w:rPr>
          <w:rFonts w:ascii="Times New Roman" w:hAnsi="Times New Roman" w:cs="Times New Roman"/>
          <w:sz w:val="24"/>
          <w:szCs w:val="24"/>
          <w:lang w:val="en-US"/>
        </w:rPr>
        <w:t>declaraț</w:t>
      </w:r>
      <w:r w:rsidRPr="00BF4887">
        <w:rPr>
          <w:rFonts w:ascii="Times New Roman" w:hAnsi="Times New Roman" w:cs="Times New Roman"/>
          <w:sz w:val="24"/>
          <w:szCs w:val="24"/>
          <w:lang w:val="en-US"/>
        </w:rPr>
        <w:t>i</w:t>
      </w:r>
      <w:proofErr w:type="spellEnd"/>
      <w:r w:rsidRPr="00BF4887">
        <w:rPr>
          <w:rFonts w:ascii="Times New Roman" w:hAnsi="Times New Roman" w:cs="Times New Roman"/>
          <w:sz w:val="24"/>
          <w:szCs w:val="24"/>
          <w:lang w:val="en-US"/>
        </w:rPr>
        <w:t xml:space="preserve"> </w:t>
      </w:r>
      <w:r w:rsidR="00942C8F">
        <w:rPr>
          <w:rFonts w:ascii="Times New Roman" w:hAnsi="Times New Roman" w:cs="Times New Roman"/>
          <w:sz w:val="24"/>
          <w:szCs w:val="24"/>
          <w:lang w:val="en-US"/>
        </w:rPr>
        <w:t xml:space="preserve">ulterior, </w:t>
      </w:r>
      <w:proofErr w:type="spellStart"/>
      <w:r w:rsidR="00942C8F">
        <w:rPr>
          <w:rFonts w:ascii="Times New Roman" w:hAnsi="Times New Roman" w:cs="Times New Roman"/>
          <w:sz w:val="24"/>
          <w:szCs w:val="24"/>
          <w:lang w:val="en-US"/>
        </w:rPr>
        <w:t>doar</w:t>
      </w:r>
      <w:proofErr w:type="spellEnd"/>
      <w:r w:rsidR="00942C8F">
        <w:rPr>
          <w:rFonts w:ascii="Times New Roman" w:hAnsi="Times New Roman" w:cs="Times New Roman"/>
          <w:sz w:val="24"/>
          <w:szCs w:val="24"/>
          <w:lang w:val="en-US"/>
        </w:rPr>
        <w:t xml:space="preserve"> </w:t>
      </w:r>
      <w:proofErr w:type="spellStart"/>
      <w:r w:rsidR="00942C8F">
        <w:rPr>
          <w:rFonts w:ascii="Times New Roman" w:hAnsi="Times New Roman" w:cs="Times New Roman"/>
          <w:sz w:val="24"/>
          <w:szCs w:val="24"/>
          <w:lang w:val="en-US"/>
        </w:rPr>
        <w:t>atunci</w:t>
      </w:r>
      <w:proofErr w:type="spellEnd"/>
      <w:r w:rsidR="00942C8F">
        <w:rPr>
          <w:rFonts w:ascii="Times New Roman" w:hAnsi="Times New Roman" w:cs="Times New Roman"/>
          <w:sz w:val="24"/>
          <w:szCs w:val="24"/>
          <w:lang w:val="en-US"/>
        </w:rPr>
        <w:t xml:space="preserve"> </w:t>
      </w:r>
      <w:proofErr w:type="spellStart"/>
      <w:r w:rsidR="00942C8F">
        <w:rPr>
          <w:rFonts w:ascii="Times New Roman" w:hAnsi="Times New Roman" w:cs="Times New Roman"/>
          <w:sz w:val="24"/>
          <w:szCs w:val="24"/>
          <w:lang w:val="en-US"/>
        </w:rPr>
        <w:t>când</w:t>
      </w:r>
      <w:proofErr w:type="spellEnd"/>
      <w:r w:rsidR="00942C8F">
        <w:rPr>
          <w:rFonts w:ascii="Times New Roman" w:hAnsi="Times New Roman" w:cs="Times New Roman"/>
          <w:sz w:val="24"/>
          <w:szCs w:val="24"/>
          <w:lang w:val="en-US"/>
        </w:rPr>
        <w:t xml:space="preserve"> </w:t>
      </w:r>
      <w:proofErr w:type="spellStart"/>
      <w:r w:rsidR="00942C8F">
        <w:rPr>
          <w:rFonts w:ascii="Times New Roman" w:hAnsi="Times New Roman" w:cs="Times New Roman"/>
          <w:sz w:val="24"/>
          <w:szCs w:val="24"/>
          <w:lang w:val="en-US"/>
        </w:rPr>
        <w:t>livrările</w:t>
      </w:r>
      <w:proofErr w:type="spellEnd"/>
      <w:r w:rsidR="00942C8F">
        <w:rPr>
          <w:rFonts w:ascii="Times New Roman" w:hAnsi="Times New Roman" w:cs="Times New Roman"/>
          <w:sz w:val="24"/>
          <w:szCs w:val="24"/>
          <w:lang w:val="en-US"/>
        </w:rPr>
        <w:t>/</w:t>
      </w:r>
      <w:proofErr w:type="spellStart"/>
      <w:r w:rsidR="00942C8F">
        <w:rPr>
          <w:rFonts w:ascii="Times New Roman" w:hAnsi="Times New Roman" w:cs="Times New Roman"/>
          <w:sz w:val="24"/>
          <w:szCs w:val="24"/>
          <w:lang w:val="en-US"/>
        </w:rPr>
        <w:t>prestările</w:t>
      </w:r>
      <w:proofErr w:type="spellEnd"/>
      <w:r w:rsidR="00942C8F">
        <w:rPr>
          <w:rFonts w:ascii="Times New Roman" w:hAnsi="Times New Roman" w:cs="Times New Roman"/>
          <w:sz w:val="24"/>
          <w:szCs w:val="24"/>
          <w:lang w:val="en-US"/>
        </w:rPr>
        <w:t>/</w:t>
      </w:r>
      <w:proofErr w:type="spellStart"/>
      <w:r w:rsidR="00942C8F">
        <w:rPr>
          <w:rFonts w:ascii="Times New Roman" w:hAnsi="Times New Roman" w:cs="Times New Roman"/>
          <w:sz w:val="24"/>
          <w:szCs w:val="24"/>
          <w:lang w:val="en-US"/>
        </w:rPr>
        <w:t>execuț</w:t>
      </w:r>
      <w:r w:rsidRPr="00BF4887">
        <w:rPr>
          <w:rFonts w:ascii="Times New Roman" w:hAnsi="Times New Roman" w:cs="Times New Roman"/>
          <w:sz w:val="24"/>
          <w:szCs w:val="24"/>
          <w:lang w:val="en-US"/>
        </w:rPr>
        <w:t>iile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acestora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sunt</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confirmate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prin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documente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agreate</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toate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cele</w:t>
      </w:r>
      <w:proofErr w:type="spellEnd"/>
      <w:r w:rsidRPr="00BF4887">
        <w:rPr>
          <w:rFonts w:ascii="Times New Roman" w:hAnsi="Times New Roman" w:cs="Times New Roman"/>
          <w:sz w:val="24"/>
          <w:szCs w:val="24"/>
          <w:lang w:val="en-US"/>
        </w:rPr>
        <w:t xml:space="preserve"> 3 </w:t>
      </w:r>
      <w:proofErr w:type="spellStart"/>
      <w:r w:rsidRPr="00BF4887">
        <w:rPr>
          <w:rFonts w:ascii="Times New Roman" w:hAnsi="Times New Roman" w:cs="Times New Roman"/>
          <w:sz w:val="24"/>
          <w:szCs w:val="24"/>
          <w:lang w:val="en-US"/>
        </w:rPr>
        <w:t>părți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respectiv</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autoritate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contractantă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contractant</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și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furnizor</w:t>
      </w:r>
      <w:proofErr w:type="spellEnd"/>
      <w:r w:rsidRPr="00BF4887">
        <w:rPr>
          <w:rFonts w:ascii="Times New Roman" w:hAnsi="Times New Roman" w:cs="Times New Roman"/>
          <w:sz w:val="24"/>
          <w:szCs w:val="24"/>
          <w:lang w:val="en-US"/>
        </w:rPr>
        <w:t>/</w:t>
      </w:r>
      <w:proofErr w:type="spellStart"/>
      <w:r w:rsidRPr="00BF4887">
        <w:rPr>
          <w:rFonts w:ascii="Times New Roman" w:hAnsi="Times New Roman" w:cs="Times New Roman"/>
          <w:sz w:val="24"/>
          <w:szCs w:val="24"/>
          <w:lang w:val="en-US"/>
        </w:rPr>
        <w:t>prestator</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sevicii</w:t>
      </w:r>
      <w:proofErr w:type="spellEnd"/>
      <w:r w:rsidRPr="00BF4887">
        <w:rPr>
          <w:rFonts w:ascii="Times New Roman" w:hAnsi="Times New Roman" w:cs="Times New Roman"/>
          <w:sz w:val="24"/>
          <w:szCs w:val="24"/>
          <w:lang w:val="en-US"/>
        </w:rPr>
        <w:t xml:space="preserve">/executant </w:t>
      </w:r>
      <w:proofErr w:type="spellStart"/>
      <w:r w:rsidRPr="00BF4887">
        <w:rPr>
          <w:rFonts w:ascii="Times New Roman" w:hAnsi="Times New Roman" w:cs="Times New Roman"/>
          <w:sz w:val="24"/>
          <w:szCs w:val="24"/>
          <w:lang w:val="en-US"/>
        </w:rPr>
        <w:t>sau</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autoritatea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contractantă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și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furnizor</w:t>
      </w:r>
      <w:proofErr w:type="spellEnd"/>
      <w:r w:rsidRPr="00BF4887">
        <w:rPr>
          <w:rFonts w:ascii="Times New Roman" w:hAnsi="Times New Roman" w:cs="Times New Roman"/>
          <w:sz w:val="24"/>
          <w:szCs w:val="24"/>
          <w:lang w:val="en-US"/>
        </w:rPr>
        <w:t>/</w:t>
      </w:r>
      <w:proofErr w:type="spellStart"/>
      <w:r w:rsidRPr="00BF4887">
        <w:rPr>
          <w:rFonts w:ascii="Times New Roman" w:hAnsi="Times New Roman" w:cs="Times New Roman"/>
          <w:sz w:val="24"/>
          <w:szCs w:val="24"/>
          <w:lang w:val="en-US"/>
        </w:rPr>
        <w:t>prestator</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servicii</w:t>
      </w:r>
      <w:proofErr w:type="spellEnd"/>
      <w:r w:rsidRPr="00BF4887">
        <w:rPr>
          <w:rFonts w:ascii="Times New Roman" w:hAnsi="Times New Roman" w:cs="Times New Roman"/>
          <w:sz w:val="24"/>
          <w:szCs w:val="24"/>
          <w:lang w:val="en-US"/>
        </w:rPr>
        <w:t xml:space="preserve">/executant </w:t>
      </w:r>
      <w:proofErr w:type="spellStart"/>
      <w:r w:rsidRPr="00BF4887">
        <w:rPr>
          <w:rFonts w:ascii="Times New Roman" w:hAnsi="Times New Roman" w:cs="Times New Roman"/>
          <w:sz w:val="24"/>
          <w:szCs w:val="24"/>
          <w:lang w:val="en-US"/>
        </w:rPr>
        <w:t>atunci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când</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mod </w:t>
      </w:r>
      <w:proofErr w:type="spellStart"/>
      <w:r w:rsidRPr="00BF4887">
        <w:rPr>
          <w:rFonts w:ascii="Times New Roman" w:hAnsi="Times New Roman" w:cs="Times New Roman"/>
          <w:sz w:val="24"/>
          <w:szCs w:val="24"/>
          <w:lang w:val="en-US"/>
        </w:rPr>
        <w:t>nejustificat</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contractantul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blochează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confirmarea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executării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obligațiilor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asumate</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acestia</w:t>
      </w:r>
      <w:proofErr w:type="spellEnd"/>
      <w:r w:rsidRPr="00BF4887">
        <w:rPr>
          <w:rFonts w:ascii="Times New Roman" w:hAnsi="Times New Roman" w:cs="Times New Roman"/>
          <w:sz w:val="24"/>
          <w:szCs w:val="24"/>
          <w:lang w:val="en-US"/>
        </w:rPr>
        <w:t>.</w:t>
      </w:r>
      <w:proofErr w:type="gramEnd"/>
    </w:p>
    <w:p w:rsidR="00FD2571" w:rsidRPr="00BF4887" w:rsidRDefault="00FD2571" w:rsidP="0087184B">
      <w:pPr>
        <w:pStyle w:val="ListParagraph"/>
        <w:spacing w:after="0" w:line="240" w:lineRule="auto"/>
        <w:ind w:left="0" w:firstLine="2340"/>
        <w:jc w:val="both"/>
        <w:rPr>
          <w:rFonts w:ascii="Times New Roman" w:hAnsi="Times New Roman" w:cs="Times New Roman"/>
          <w:sz w:val="24"/>
          <w:szCs w:val="24"/>
          <w:lang w:val="en-US"/>
        </w:rPr>
      </w:pPr>
      <w:r w:rsidRPr="00BF4887">
        <w:rPr>
          <w:rFonts w:ascii="Times New Roman" w:hAnsi="Times New Roman" w:cs="Times New Roman"/>
          <w:b/>
          <w:sz w:val="24"/>
          <w:szCs w:val="24"/>
          <w:lang w:val="en-US"/>
        </w:rPr>
        <w:t>(4)</w:t>
      </w:r>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Atunci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când</w:t>
      </w:r>
      <w:proofErr w:type="spellEnd"/>
      <w:r w:rsidRPr="00BF4887">
        <w:rPr>
          <w:rFonts w:ascii="Times New Roman" w:hAnsi="Times New Roman" w:cs="Times New Roman"/>
          <w:sz w:val="24"/>
          <w:szCs w:val="24"/>
          <w:lang w:val="en-US"/>
        </w:rPr>
        <w:t xml:space="preserve"> un </w:t>
      </w:r>
      <w:proofErr w:type="spellStart"/>
      <w:r w:rsidRPr="00BF4887">
        <w:rPr>
          <w:rFonts w:ascii="Times New Roman" w:hAnsi="Times New Roman" w:cs="Times New Roman"/>
          <w:sz w:val="24"/>
          <w:szCs w:val="24"/>
          <w:lang w:val="en-US"/>
        </w:rPr>
        <w:t>furnizor</w:t>
      </w:r>
      <w:proofErr w:type="spellEnd"/>
      <w:r w:rsidRPr="00BF4887">
        <w:rPr>
          <w:rFonts w:ascii="Times New Roman" w:hAnsi="Times New Roman" w:cs="Times New Roman"/>
          <w:sz w:val="24"/>
          <w:szCs w:val="24"/>
          <w:lang w:val="en-US"/>
        </w:rPr>
        <w:t>/</w:t>
      </w:r>
      <w:proofErr w:type="spellStart"/>
      <w:r w:rsidRPr="00BF4887">
        <w:rPr>
          <w:rFonts w:ascii="Times New Roman" w:hAnsi="Times New Roman" w:cs="Times New Roman"/>
          <w:sz w:val="24"/>
          <w:szCs w:val="24"/>
          <w:lang w:val="en-US"/>
        </w:rPr>
        <w:t>prestator</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servicii</w:t>
      </w:r>
      <w:proofErr w:type="spellEnd"/>
      <w:r w:rsidRPr="00BF4887">
        <w:rPr>
          <w:rFonts w:ascii="Times New Roman" w:hAnsi="Times New Roman" w:cs="Times New Roman"/>
          <w:sz w:val="24"/>
          <w:szCs w:val="24"/>
          <w:lang w:val="en-US"/>
        </w:rPr>
        <w:t xml:space="preserve">/executant </w:t>
      </w:r>
      <w:proofErr w:type="spellStart"/>
      <w:r w:rsidRPr="00BF4887">
        <w:rPr>
          <w:rFonts w:ascii="Times New Roman" w:hAnsi="Times New Roman" w:cs="Times New Roman"/>
          <w:sz w:val="24"/>
          <w:szCs w:val="24"/>
          <w:lang w:val="en-US"/>
        </w:rPr>
        <w:t>își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exprimă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opțiunea</w:t>
      </w:r>
      <w:proofErr w:type="spellEnd"/>
      <w:r w:rsidRPr="00BF4887">
        <w:rPr>
          <w:rFonts w:ascii="Times New Roman" w:hAnsi="Times New Roman" w:cs="Times New Roman"/>
          <w:sz w:val="24"/>
          <w:szCs w:val="24"/>
          <w:lang w:val="en-US"/>
        </w:rPr>
        <w:t xml:space="preserve"> de a fi </w:t>
      </w:r>
      <w:proofErr w:type="spellStart"/>
      <w:r w:rsidRPr="00BF4887">
        <w:rPr>
          <w:rFonts w:ascii="Times New Roman" w:hAnsi="Times New Roman" w:cs="Times New Roman"/>
          <w:sz w:val="24"/>
          <w:szCs w:val="24"/>
          <w:lang w:val="en-US"/>
        </w:rPr>
        <w:t>plătit</w:t>
      </w:r>
      <w:proofErr w:type="spellEnd"/>
      <w:r w:rsidRPr="00BF4887">
        <w:rPr>
          <w:rFonts w:ascii="Times New Roman" w:hAnsi="Times New Roman" w:cs="Times New Roman"/>
          <w:sz w:val="24"/>
          <w:szCs w:val="24"/>
          <w:lang w:val="en-US"/>
        </w:rPr>
        <w:t xml:space="preserve"> direct, </w:t>
      </w:r>
      <w:proofErr w:type="spellStart"/>
      <w:r w:rsidRPr="00BF4887">
        <w:rPr>
          <w:rFonts w:ascii="Times New Roman" w:hAnsi="Times New Roman" w:cs="Times New Roman"/>
          <w:sz w:val="24"/>
          <w:szCs w:val="24"/>
          <w:lang w:val="en-US"/>
        </w:rPr>
        <w:t>autoritatea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contractantă</w:t>
      </w:r>
      <w:proofErr w:type="spellEnd"/>
      <w:r w:rsidRPr="00BF4887">
        <w:rPr>
          <w:rFonts w:ascii="Times New Roman" w:hAnsi="Times New Roman" w:cs="Times New Roman"/>
          <w:sz w:val="24"/>
          <w:szCs w:val="24"/>
          <w:lang w:val="en-US"/>
        </w:rPr>
        <w:t xml:space="preserve"> are </w:t>
      </w:r>
      <w:proofErr w:type="spellStart"/>
      <w:r w:rsidRPr="00BF4887">
        <w:rPr>
          <w:rFonts w:ascii="Times New Roman" w:hAnsi="Times New Roman" w:cs="Times New Roman"/>
          <w:sz w:val="24"/>
          <w:szCs w:val="24"/>
          <w:lang w:val="en-US"/>
        </w:rPr>
        <w:t>obligația</w:t>
      </w:r>
      <w:proofErr w:type="spellEnd"/>
      <w:r w:rsidRPr="00BF4887">
        <w:rPr>
          <w:rFonts w:ascii="Times New Roman" w:hAnsi="Times New Roman" w:cs="Times New Roman"/>
          <w:sz w:val="24"/>
          <w:szCs w:val="24"/>
          <w:lang w:val="en-US"/>
        </w:rPr>
        <w:t xml:space="preserve"> de a </w:t>
      </w:r>
      <w:proofErr w:type="spellStart"/>
      <w:r w:rsidRPr="00BF4887">
        <w:rPr>
          <w:rFonts w:ascii="Times New Roman" w:hAnsi="Times New Roman" w:cs="Times New Roman"/>
          <w:sz w:val="24"/>
          <w:szCs w:val="24"/>
          <w:lang w:val="en-US"/>
        </w:rPr>
        <w:t>stabili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cadrul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contractului</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achiziție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publică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clauze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contractuale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obligatorii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prevăd</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pl</w:t>
      </w:r>
      <w:r w:rsidR="00AF4006">
        <w:rPr>
          <w:rFonts w:ascii="Times New Roman" w:hAnsi="Times New Roman" w:cs="Times New Roman"/>
          <w:sz w:val="24"/>
          <w:szCs w:val="24"/>
          <w:lang w:val="en-US"/>
        </w:rPr>
        <w:t>ata</w:t>
      </w:r>
      <w:proofErr w:type="spellEnd"/>
      <w:r w:rsidR="00AF4006">
        <w:rPr>
          <w:rFonts w:ascii="Times New Roman" w:hAnsi="Times New Roman" w:cs="Times New Roman"/>
          <w:sz w:val="24"/>
          <w:szCs w:val="24"/>
          <w:lang w:val="en-US"/>
        </w:rPr>
        <w:t xml:space="preserve"> </w:t>
      </w:r>
      <w:proofErr w:type="spellStart"/>
      <w:r w:rsidR="00AF4006">
        <w:rPr>
          <w:rFonts w:ascii="Times New Roman" w:hAnsi="Times New Roman" w:cs="Times New Roman"/>
          <w:sz w:val="24"/>
          <w:szCs w:val="24"/>
          <w:lang w:val="en-US"/>
        </w:rPr>
        <w:t>directă</w:t>
      </w:r>
      <w:proofErr w:type="spellEnd"/>
      <w:r w:rsidR="00FC0AB3">
        <w:rPr>
          <w:rFonts w:ascii="Times New Roman" w:hAnsi="Times New Roman" w:cs="Times New Roman"/>
          <w:sz w:val="24"/>
          <w:szCs w:val="24"/>
          <w:lang w:val="en-US"/>
        </w:rPr>
        <w:t xml:space="preserve"> </w:t>
      </w:r>
      <w:proofErr w:type="spellStart"/>
      <w:r w:rsidR="00FC0AB3">
        <w:rPr>
          <w:rFonts w:ascii="Times New Roman" w:hAnsi="Times New Roman" w:cs="Times New Roman"/>
          <w:sz w:val="24"/>
          <w:szCs w:val="24"/>
          <w:lang w:val="en-US"/>
        </w:rPr>
        <w:t>către</w:t>
      </w:r>
      <w:proofErr w:type="spellEnd"/>
      <w:r w:rsidR="00FC0AB3">
        <w:rPr>
          <w:rFonts w:ascii="Times New Roman" w:hAnsi="Times New Roman" w:cs="Times New Roman"/>
          <w:sz w:val="24"/>
          <w:szCs w:val="24"/>
          <w:lang w:val="en-US"/>
        </w:rPr>
        <w:t xml:space="preserve"> </w:t>
      </w:r>
      <w:proofErr w:type="spellStart"/>
      <w:r w:rsidR="00FC0AB3">
        <w:rPr>
          <w:rFonts w:ascii="Times New Roman" w:hAnsi="Times New Roman" w:cs="Times New Roman"/>
          <w:sz w:val="24"/>
          <w:szCs w:val="24"/>
          <w:lang w:val="en-US"/>
        </w:rPr>
        <w:t>aceș</w:t>
      </w:r>
      <w:r w:rsidRPr="00BF4887">
        <w:rPr>
          <w:rFonts w:ascii="Times New Roman" w:hAnsi="Times New Roman" w:cs="Times New Roman"/>
          <w:sz w:val="24"/>
          <w:szCs w:val="24"/>
          <w:lang w:val="en-US"/>
        </w:rPr>
        <w:t>tia</w:t>
      </w:r>
      <w:proofErr w:type="spellEnd"/>
      <w:r w:rsidRPr="00BF4887">
        <w:rPr>
          <w:rFonts w:ascii="Times New Roman" w:hAnsi="Times New Roman" w:cs="Times New Roman"/>
          <w:sz w:val="24"/>
          <w:szCs w:val="24"/>
          <w:lang w:val="en-US"/>
        </w:rPr>
        <w:t>.</w:t>
      </w:r>
    </w:p>
    <w:p w:rsidR="003F3E98" w:rsidRPr="00BF4887" w:rsidRDefault="00FD2571" w:rsidP="0087184B">
      <w:pPr>
        <w:pStyle w:val="ListParagraph"/>
        <w:spacing w:after="0" w:line="240" w:lineRule="auto"/>
        <w:ind w:left="0" w:firstLine="2340"/>
        <w:jc w:val="both"/>
        <w:rPr>
          <w:rFonts w:ascii="Times New Roman" w:hAnsi="Times New Roman" w:cs="Times New Roman"/>
          <w:sz w:val="24"/>
          <w:szCs w:val="24"/>
          <w:lang w:val="en-US"/>
        </w:rPr>
      </w:pPr>
      <w:r w:rsidRPr="00BF4887">
        <w:rPr>
          <w:rFonts w:ascii="Times New Roman" w:hAnsi="Times New Roman" w:cs="Times New Roman"/>
          <w:b/>
          <w:sz w:val="24"/>
          <w:szCs w:val="24"/>
          <w:lang w:val="en-US"/>
        </w:rPr>
        <w:t>(5)</w:t>
      </w:r>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Autoritatea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contractantă</w:t>
      </w:r>
      <w:proofErr w:type="spellEnd"/>
      <w:r w:rsidRPr="00BF4887">
        <w:rPr>
          <w:rFonts w:ascii="Times New Roman" w:hAnsi="Times New Roman" w:cs="Times New Roman"/>
          <w:sz w:val="24"/>
          <w:szCs w:val="24"/>
          <w:lang w:val="en-US"/>
        </w:rPr>
        <w:t xml:space="preserve"> are </w:t>
      </w:r>
      <w:proofErr w:type="spellStart"/>
      <w:r w:rsidRPr="00BF4887">
        <w:rPr>
          <w:rFonts w:ascii="Times New Roman" w:hAnsi="Times New Roman" w:cs="Times New Roman"/>
          <w:sz w:val="24"/>
          <w:szCs w:val="24"/>
          <w:lang w:val="en-US"/>
        </w:rPr>
        <w:t>obligația</w:t>
      </w:r>
      <w:proofErr w:type="spellEnd"/>
      <w:r w:rsidRPr="00BF4887">
        <w:rPr>
          <w:rFonts w:ascii="Times New Roman" w:hAnsi="Times New Roman" w:cs="Times New Roman"/>
          <w:sz w:val="24"/>
          <w:szCs w:val="24"/>
          <w:lang w:val="en-US"/>
        </w:rPr>
        <w:t xml:space="preserve"> de a </w:t>
      </w:r>
      <w:proofErr w:type="spellStart"/>
      <w:r w:rsidRPr="00BF4887">
        <w:rPr>
          <w:rFonts w:ascii="Times New Roman" w:hAnsi="Times New Roman" w:cs="Times New Roman"/>
          <w:sz w:val="24"/>
          <w:szCs w:val="24"/>
          <w:lang w:val="en-US"/>
        </w:rPr>
        <w:t>solicita</w:t>
      </w:r>
      <w:proofErr w:type="spellEnd"/>
      <w:r w:rsidRPr="00BF4887">
        <w:rPr>
          <w:rFonts w:ascii="Times New Roman" w:hAnsi="Times New Roman" w:cs="Times New Roman"/>
          <w:sz w:val="24"/>
          <w:szCs w:val="24"/>
          <w:lang w:val="en-US"/>
        </w:rPr>
        <w:t xml:space="preserve">, la </w:t>
      </w:r>
      <w:proofErr w:type="spellStart"/>
      <w:r w:rsidRPr="00BF4887">
        <w:rPr>
          <w:rFonts w:ascii="Times New Roman" w:hAnsi="Times New Roman" w:cs="Times New Roman"/>
          <w:sz w:val="24"/>
          <w:szCs w:val="24"/>
          <w:lang w:val="en-US"/>
        </w:rPr>
        <w:t>încheierea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contractului</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achiziție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publică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sau</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atunci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când</w:t>
      </w:r>
      <w:proofErr w:type="spellEnd"/>
      <w:r w:rsidRPr="00BF4887">
        <w:rPr>
          <w:rFonts w:ascii="Times New Roman" w:hAnsi="Times New Roman" w:cs="Times New Roman"/>
          <w:sz w:val="24"/>
          <w:szCs w:val="24"/>
          <w:lang w:val="en-US"/>
        </w:rPr>
        <w:t xml:space="preserve"> se </w:t>
      </w:r>
      <w:proofErr w:type="spellStart"/>
      <w:r w:rsidRPr="00BF4887">
        <w:rPr>
          <w:rFonts w:ascii="Times New Roman" w:hAnsi="Times New Roman" w:cs="Times New Roman"/>
          <w:sz w:val="24"/>
          <w:szCs w:val="24"/>
          <w:lang w:val="en-US"/>
        </w:rPr>
        <w:t>introduc</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noi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operatori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economici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prezentarea</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contractelor</w:t>
      </w:r>
      <w:proofErr w:type="spellEnd"/>
      <w:r w:rsidRPr="00BF4887">
        <w:rPr>
          <w:rFonts w:ascii="Times New Roman" w:hAnsi="Times New Roman" w:cs="Times New Roman"/>
          <w:sz w:val="24"/>
          <w:szCs w:val="24"/>
          <w:lang w:val="en-US"/>
        </w:rPr>
        <w:t>/</w:t>
      </w:r>
      <w:proofErr w:type="spellStart"/>
      <w:r w:rsidRPr="00BF4887">
        <w:rPr>
          <w:rFonts w:ascii="Times New Roman" w:hAnsi="Times New Roman" w:cs="Times New Roman"/>
          <w:sz w:val="24"/>
          <w:szCs w:val="24"/>
          <w:lang w:val="en-US"/>
        </w:rPr>
        <w:t>documentelor</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încheiate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între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contractant</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și</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furnizor</w:t>
      </w:r>
      <w:proofErr w:type="spellEnd"/>
      <w:r w:rsidRPr="00BF4887">
        <w:rPr>
          <w:rFonts w:ascii="Times New Roman" w:hAnsi="Times New Roman" w:cs="Times New Roman"/>
          <w:sz w:val="24"/>
          <w:szCs w:val="24"/>
          <w:lang w:val="en-US"/>
        </w:rPr>
        <w:t>/</w:t>
      </w:r>
      <w:proofErr w:type="spellStart"/>
      <w:r w:rsidRPr="00BF4887">
        <w:rPr>
          <w:rFonts w:ascii="Times New Roman" w:hAnsi="Times New Roman" w:cs="Times New Roman"/>
          <w:sz w:val="24"/>
          <w:szCs w:val="24"/>
          <w:lang w:val="en-US"/>
        </w:rPr>
        <w:t>prestator</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servicii</w:t>
      </w:r>
      <w:proofErr w:type="spellEnd"/>
      <w:r w:rsidRPr="00BF4887">
        <w:rPr>
          <w:rFonts w:ascii="Times New Roman" w:hAnsi="Times New Roman" w:cs="Times New Roman"/>
          <w:sz w:val="24"/>
          <w:szCs w:val="24"/>
          <w:lang w:val="en-US"/>
        </w:rPr>
        <w:t xml:space="preserve">/executant </w:t>
      </w:r>
      <w:proofErr w:type="spellStart"/>
      <w:r w:rsidRPr="00BF4887">
        <w:rPr>
          <w:rFonts w:ascii="Times New Roman" w:hAnsi="Times New Roman" w:cs="Times New Roman"/>
          <w:sz w:val="24"/>
          <w:szCs w:val="24"/>
          <w:lang w:val="en-US"/>
        </w:rPr>
        <w:t>nominalizat</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ofertă</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sau</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declarat</w:t>
      </w:r>
      <w:proofErr w:type="spellEnd"/>
      <w:r w:rsidRPr="00BF4887">
        <w:rPr>
          <w:rFonts w:ascii="Times New Roman" w:hAnsi="Times New Roman" w:cs="Times New Roman"/>
          <w:sz w:val="24"/>
          <w:szCs w:val="24"/>
          <w:lang w:val="en-US"/>
        </w:rPr>
        <w:t xml:space="preserve"> ulterior, </w:t>
      </w:r>
      <w:proofErr w:type="spellStart"/>
      <w:r w:rsidRPr="00BF4887">
        <w:rPr>
          <w:rFonts w:ascii="Times New Roman" w:hAnsi="Times New Roman" w:cs="Times New Roman"/>
          <w:sz w:val="24"/>
          <w:szCs w:val="24"/>
          <w:lang w:val="en-US"/>
        </w:rPr>
        <w:t>astfel</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încât</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sumele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aferente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să</w:t>
      </w:r>
      <w:proofErr w:type="spellEnd"/>
      <w:r w:rsidRPr="00BF4887">
        <w:rPr>
          <w:rFonts w:ascii="Times New Roman" w:hAnsi="Times New Roman" w:cs="Times New Roman"/>
          <w:sz w:val="24"/>
          <w:szCs w:val="24"/>
          <w:lang w:val="en-US"/>
        </w:rPr>
        <w:t xml:space="preserve"> fie </w:t>
      </w:r>
      <w:proofErr w:type="spellStart"/>
      <w:r w:rsidRPr="00BF4887">
        <w:rPr>
          <w:rFonts w:ascii="Times New Roman" w:hAnsi="Times New Roman" w:cs="Times New Roman"/>
          <w:sz w:val="24"/>
          <w:szCs w:val="24"/>
          <w:lang w:val="en-US"/>
        </w:rPr>
        <w:t>cuprinse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în</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contractul</w:t>
      </w:r>
      <w:proofErr w:type="spellEnd"/>
      <w:r w:rsidRPr="00BF4887">
        <w:rPr>
          <w:rFonts w:ascii="Times New Roman" w:hAnsi="Times New Roman" w:cs="Times New Roman"/>
          <w:sz w:val="24"/>
          <w:szCs w:val="24"/>
          <w:lang w:val="en-US"/>
        </w:rPr>
        <w:t xml:space="preserve"> de </w:t>
      </w:r>
      <w:proofErr w:type="spellStart"/>
      <w:r w:rsidRPr="00BF4887">
        <w:rPr>
          <w:rFonts w:ascii="Times New Roman" w:hAnsi="Times New Roman" w:cs="Times New Roman"/>
          <w:sz w:val="24"/>
          <w:szCs w:val="24"/>
          <w:lang w:val="en-US"/>
        </w:rPr>
        <w:t>achiziție</w:t>
      </w:r>
      <w:proofErr w:type="spellEnd"/>
      <w:r w:rsidRPr="00BF4887">
        <w:rPr>
          <w:rFonts w:ascii="Times New Roman" w:hAnsi="Times New Roman" w:cs="Times New Roman"/>
          <w:sz w:val="24"/>
          <w:szCs w:val="24"/>
          <w:lang w:val="en-US"/>
        </w:rPr>
        <w:t xml:space="preserve"> </w:t>
      </w:r>
      <w:proofErr w:type="spellStart"/>
      <w:r w:rsidRPr="00BF4887">
        <w:rPr>
          <w:rFonts w:ascii="Times New Roman" w:hAnsi="Times New Roman" w:cs="Times New Roman"/>
          <w:sz w:val="24"/>
          <w:szCs w:val="24"/>
          <w:lang w:val="en-US"/>
        </w:rPr>
        <w:t>publică</w:t>
      </w:r>
      <w:proofErr w:type="spellEnd"/>
      <w:r w:rsidRPr="00BF4887">
        <w:rPr>
          <w:rFonts w:ascii="Times New Roman" w:hAnsi="Times New Roman" w:cs="Times New Roman"/>
          <w:sz w:val="24"/>
          <w:szCs w:val="24"/>
          <w:lang w:val="en-US"/>
        </w:rPr>
        <w:t>.</w:t>
      </w:r>
    </w:p>
    <w:p w:rsidR="003F3E98" w:rsidRPr="00BF4887" w:rsidRDefault="003F3E98" w:rsidP="0087184B">
      <w:pPr>
        <w:pStyle w:val="Corptext1"/>
        <w:shd w:val="clear" w:color="auto" w:fill="auto"/>
        <w:tabs>
          <w:tab w:val="left" w:pos="726"/>
        </w:tabs>
        <w:spacing w:before="0" w:line="240" w:lineRule="auto"/>
        <w:ind w:firstLine="0"/>
        <w:jc w:val="both"/>
        <w:rPr>
          <w:rFonts w:ascii="Times New Roman" w:hAnsi="Times New Roman" w:cs="Times New Roman"/>
          <w:b/>
          <w:sz w:val="24"/>
          <w:szCs w:val="24"/>
        </w:rPr>
      </w:pPr>
      <w:r w:rsidRPr="00BF4887">
        <w:rPr>
          <w:rFonts w:ascii="Times New Roman" w:hAnsi="Times New Roman" w:cs="Times New Roman"/>
          <w:b/>
          <w:sz w:val="24"/>
          <w:szCs w:val="24"/>
        </w:rPr>
        <w:tab/>
      </w:r>
    </w:p>
    <w:p w:rsidR="00E4256F" w:rsidRPr="00BF4887" w:rsidRDefault="00680B1B" w:rsidP="0087184B">
      <w:pPr>
        <w:pStyle w:val="ListParagraph"/>
        <w:numPr>
          <w:ilvl w:val="0"/>
          <w:numId w:val="24"/>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La </w:t>
      </w:r>
      <w:r w:rsidR="00251FCA" w:rsidRPr="00BF4887">
        <w:rPr>
          <w:rFonts w:ascii="Times New Roman" w:hAnsi="Times New Roman" w:cs="Times New Roman"/>
          <w:b/>
          <w:sz w:val="24"/>
          <w:szCs w:val="24"/>
        </w:rPr>
        <w:t>articolul 221 a</w:t>
      </w:r>
      <w:r w:rsidR="00E4256F" w:rsidRPr="00BF4887">
        <w:rPr>
          <w:rFonts w:ascii="Times New Roman" w:hAnsi="Times New Roman" w:cs="Times New Roman"/>
          <w:b/>
          <w:sz w:val="24"/>
          <w:szCs w:val="24"/>
        </w:rPr>
        <w:t>lin</w:t>
      </w:r>
      <w:r w:rsidR="00251FCA" w:rsidRPr="00BF4887">
        <w:rPr>
          <w:rFonts w:ascii="Times New Roman" w:hAnsi="Times New Roman" w:cs="Times New Roman"/>
          <w:b/>
          <w:sz w:val="24"/>
          <w:szCs w:val="24"/>
        </w:rPr>
        <w:t>.</w:t>
      </w:r>
      <w:r w:rsidR="00E4256F" w:rsidRPr="00BF4887">
        <w:rPr>
          <w:rFonts w:ascii="Times New Roman" w:hAnsi="Times New Roman" w:cs="Times New Roman"/>
          <w:b/>
          <w:sz w:val="24"/>
          <w:szCs w:val="24"/>
        </w:rPr>
        <w:t xml:space="preserve"> (9)</w:t>
      </w:r>
      <w:r w:rsidR="00DC5B25" w:rsidRPr="00BF4887">
        <w:rPr>
          <w:rFonts w:ascii="Times New Roman" w:hAnsi="Times New Roman" w:cs="Times New Roman"/>
          <w:b/>
          <w:sz w:val="24"/>
          <w:szCs w:val="24"/>
        </w:rPr>
        <w:t xml:space="preserve"> </w:t>
      </w:r>
      <w:r w:rsidR="00E4256F" w:rsidRPr="00BF4887">
        <w:rPr>
          <w:rFonts w:ascii="Times New Roman" w:hAnsi="Times New Roman" w:cs="Times New Roman"/>
          <w:b/>
          <w:sz w:val="24"/>
          <w:szCs w:val="24"/>
        </w:rPr>
        <w:t>se modifică și va a</w:t>
      </w:r>
      <w:r w:rsidR="007738B9" w:rsidRPr="00BF4887">
        <w:rPr>
          <w:rFonts w:ascii="Times New Roman" w:hAnsi="Times New Roman" w:cs="Times New Roman"/>
          <w:b/>
          <w:sz w:val="24"/>
          <w:szCs w:val="24"/>
        </w:rPr>
        <w:t>v</w:t>
      </w:r>
      <w:r w:rsidR="00E4256F" w:rsidRPr="00BF4887">
        <w:rPr>
          <w:rFonts w:ascii="Times New Roman" w:hAnsi="Times New Roman" w:cs="Times New Roman"/>
          <w:b/>
          <w:sz w:val="24"/>
          <w:szCs w:val="24"/>
        </w:rPr>
        <w:t>ea următorul cuprins:</w:t>
      </w:r>
    </w:p>
    <w:p w:rsidR="00E4256F" w:rsidRPr="00BF4887" w:rsidRDefault="00E4256F" w:rsidP="0087184B">
      <w:pPr>
        <w:pStyle w:val="Corptext1"/>
        <w:shd w:val="clear" w:color="auto" w:fill="auto"/>
        <w:spacing w:before="0" w:line="240" w:lineRule="auto"/>
        <w:ind w:right="20" w:firstLine="720"/>
        <w:jc w:val="both"/>
        <w:rPr>
          <w:rFonts w:ascii="Times New Roman" w:hAnsi="Times New Roman" w:cs="Times New Roman"/>
          <w:b/>
          <w:sz w:val="24"/>
          <w:szCs w:val="24"/>
        </w:rPr>
      </w:pPr>
      <w:r w:rsidRPr="00BF4887">
        <w:rPr>
          <w:rFonts w:ascii="Times New Roman" w:hAnsi="Times New Roman" w:cs="Times New Roman"/>
          <w:b/>
          <w:sz w:val="24"/>
          <w:szCs w:val="24"/>
        </w:rPr>
        <w:t>”(9)</w:t>
      </w:r>
      <w:r w:rsidRPr="00BF4887">
        <w:rPr>
          <w:rFonts w:ascii="Times New Roman" w:hAnsi="Times New Roman" w:cs="Times New Roman"/>
          <w:sz w:val="24"/>
          <w:szCs w:val="24"/>
        </w:rPr>
        <w:t xml:space="preserve"> </w:t>
      </w:r>
      <w:r w:rsidR="00A55B90" w:rsidRPr="00BF4887">
        <w:rPr>
          <w:rFonts w:ascii="Times New Roman" w:hAnsi="Times New Roman" w:cs="Times New Roman"/>
          <w:sz w:val="24"/>
          <w:szCs w:val="24"/>
        </w:rPr>
        <w:t xml:space="preserve">În </w:t>
      </w:r>
      <w:proofErr w:type="spellStart"/>
      <w:r w:rsidR="00A55B90" w:rsidRPr="00BF4887">
        <w:rPr>
          <w:rFonts w:ascii="Times New Roman" w:hAnsi="Times New Roman" w:cs="Times New Roman"/>
          <w:sz w:val="24"/>
          <w:szCs w:val="24"/>
        </w:rPr>
        <w:t>situaţia</w:t>
      </w:r>
      <w:proofErr w:type="spellEnd"/>
      <w:r w:rsidR="00A55B90" w:rsidRPr="00BF4887">
        <w:rPr>
          <w:rFonts w:ascii="Times New Roman" w:hAnsi="Times New Roman" w:cs="Times New Roman"/>
          <w:sz w:val="24"/>
          <w:szCs w:val="24"/>
        </w:rPr>
        <w:t xml:space="preserve"> prevăzută la alin. (1) lit. f), în cazul în care se efectuează mai multe modificări succesive, valoarea modificărilor se va determina pe baza valorii nete cumulate a modificărilor succesive realizate în baza literei f) fără a se lua în calcul eventualele modificări care nu conduc la majorarea valorii contractului și care se realizează în baza prevederilor contractuale.</w:t>
      </w:r>
      <w:r w:rsidRPr="00BF4887">
        <w:rPr>
          <w:rFonts w:ascii="Times New Roman" w:hAnsi="Times New Roman" w:cs="Times New Roman"/>
          <w:sz w:val="24"/>
          <w:szCs w:val="24"/>
        </w:rPr>
        <w:t>”</w:t>
      </w:r>
    </w:p>
    <w:p w:rsidR="00343C8A" w:rsidRPr="00BF4887" w:rsidRDefault="00343C8A" w:rsidP="0087184B">
      <w:pPr>
        <w:spacing w:after="0" w:line="240" w:lineRule="auto"/>
        <w:jc w:val="both"/>
        <w:rPr>
          <w:rFonts w:ascii="Times New Roman" w:hAnsi="Times New Roman" w:cs="Times New Roman"/>
          <w:sz w:val="24"/>
          <w:szCs w:val="24"/>
        </w:rPr>
      </w:pPr>
    </w:p>
    <w:p w:rsidR="00B431BD" w:rsidRPr="00BF4887" w:rsidRDefault="00343C8A" w:rsidP="0087184B">
      <w:pPr>
        <w:pStyle w:val="ListParagraph"/>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Art. II. </w:t>
      </w:r>
      <w:r w:rsidR="00B431BD" w:rsidRPr="00BF4887">
        <w:rPr>
          <w:rFonts w:ascii="Times New Roman" w:hAnsi="Times New Roman" w:cs="Times New Roman"/>
          <w:b/>
          <w:sz w:val="24"/>
          <w:szCs w:val="24"/>
        </w:rPr>
        <w:t>–</w:t>
      </w:r>
      <w:r w:rsidRPr="00BF4887">
        <w:rPr>
          <w:rFonts w:ascii="Times New Roman" w:hAnsi="Times New Roman" w:cs="Times New Roman"/>
          <w:b/>
          <w:sz w:val="24"/>
          <w:szCs w:val="24"/>
        </w:rPr>
        <w:t xml:space="preserve"> </w:t>
      </w:r>
      <w:r w:rsidR="00B431BD" w:rsidRPr="00BF4887">
        <w:rPr>
          <w:rFonts w:ascii="Times New Roman" w:hAnsi="Times New Roman" w:cs="Times New Roman"/>
          <w:b/>
          <w:sz w:val="24"/>
          <w:szCs w:val="24"/>
        </w:rPr>
        <w:t xml:space="preserve">Legea nr. 101/2016 privind remediile și căile de atac în materie de atribuire a contractelor de achiziție publică, a contractelor sectoriale și a contractelor de concesiune de lucrări și concesiune de servicii, precum și pentru organizarea și funcționarea Consiliului Național de Soluționare a Contestațiilor, publicată în Monitorul Oficial al României, Partea I, nr. 393 din 23 mai 2016, cu modificările și completările ulterioare, se </w:t>
      </w:r>
      <w:r w:rsidR="002416EF" w:rsidRPr="00BF4887">
        <w:rPr>
          <w:rFonts w:ascii="Times New Roman" w:hAnsi="Times New Roman" w:cs="Times New Roman"/>
          <w:b/>
          <w:sz w:val="24"/>
          <w:szCs w:val="24"/>
        </w:rPr>
        <w:t xml:space="preserve">modifică și se </w:t>
      </w:r>
      <w:r w:rsidR="00B431BD" w:rsidRPr="00BF4887">
        <w:rPr>
          <w:rFonts w:ascii="Times New Roman" w:hAnsi="Times New Roman" w:cs="Times New Roman"/>
          <w:b/>
          <w:sz w:val="24"/>
          <w:szCs w:val="24"/>
        </w:rPr>
        <w:t>completează, după cum urmează:</w:t>
      </w:r>
    </w:p>
    <w:p w:rsidR="00B431BD" w:rsidRPr="00BF4887" w:rsidRDefault="00B431BD" w:rsidP="0087184B">
      <w:pPr>
        <w:pStyle w:val="ListParagraph"/>
        <w:spacing w:after="0" w:line="240" w:lineRule="auto"/>
        <w:ind w:left="0" w:firstLine="720"/>
        <w:jc w:val="both"/>
        <w:rPr>
          <w:rFonts w:ascii="Times New Roman" w:hAnsi="Times New Roman" w:cs="Times New Roman"/>
          <w:b/>
          <w:sz w:val="24"/>
          <w:szCs w:val="24"/>
        </w:rPr>
      </w:pPr>
    </w:p>
    <w:p w:rsidR="00B431BD" w:rsidRPr="00BF4887" w:rsidRDefault="00BC2CE7" w:rsidP="0087184B">
      <w:pPr>
        <w:pStyle w:val="ListParagraph"/>
        <w:numPr>
          <w:ilvl w:val="0"/>
          <w:numId w:val="27"/>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50, d</w:t>
      </w:r>
      <w:r w:rsidR="00B431BD" w:rsidRPr="00BF4887">
        <w:rPr>
          <w:rFonts w:ascii="Times New Roman" w:hAnsi="Times New Roman" w:cs="Times New Roman"/>
          <w:b/>
          <w:sz w:val="24"/>
          <w:szCs w:val="24"/>
        </w:rPr>
        <w:t>upă alin</w:t>
      </w:r>
      <w:r w:rsidRPr="00BF4887">
        <w:rPr>
          <w:rFonts w:ascii="Times New Roman" w:hAnsi="Times New Roman" w:cs="Times New Roman"/>
          <w:b/>
          <w:sz w:val="24"/>
          <w:szCs w:val="24"/>
        </w:rPr>
        <w:t>.</w:t>
      </w:r>
      <w:r w:rsidR="00B431BD" w:rsidRPr="00BF4887">
        <w:rPr>
          <w:rFonts w:ascii="Times New Roman" w:hAnsi="Times New Roman" w:cs="Times New Roman"/>
          <w:b/>
          <w:sz w:val="24"/>
          <w:szCs w:val="24"/>
        </w:rPr>
        <w:t xml:space="preserve"> (6) se introduce un nou alineat, alin. (6</w:t>
      </w:r>
      <w:r w:rsidR="00B431BD" w:rsidRPr="00BF4887">
        <w:rPr>
          <w:rFonts w:ascii="Times New Roman" w:hAnsi="Times New Roman" w:cs="Times New Roman"/>
          <w:b/>
          <w:sz w:val="24"/>
          <w:szCs w:val="24"/>
          <w:vertAlign w:val="superscript"/>
        </w:rPr>
        <w:t>1</w:t>
      </w:r>
      <w:r w:rsidR="00B431BD" w:rsidRPr="00BF4887">
        <w:rPr>
          <w:rFonts w:ascii="Times New Roman" w:hAnsi="Times New Roman" w:cs="Times New Roman"/>
          <w:b/>
          <w:sz w:val="24"/>
          <w:szCs w:val="24"/>
        </w:rPr>
        <w:t>), cu următorul cuprins:</w:t>
      </w:r>
    </w:p>
    <w:p w:rsidR="00B431BD" w:rsidRPr="00BF4887" w:rsidRDefault="00B431BD"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”(6</w:t>
      </w:r>
      <w:r w:rsidRPr="00BF4887">
        <w:rPr>
          <w:rFonts w:ascii="Times New Roman" w:hAnsi="Times New Roman" w:cs="Times New Roman"/>
          <w:sz w:val="24"/>
          <w:szCs w:val="24"/>
          <w:vertAlign w:val="superscript"/>
        </w:rPr>
        <w:t>1</w:t>
      </w:r>
      <w:r w:rsidRPr="00BF4887">
        <w:rPr>
          <w:rFonts w:ascii="Times New Roman" w:hAnsi="Times New Roman" w:cs="Times New Roman"/>
          <w:sz w:val="24"/>
          <w:szCs w:val="24"/>
        </w:rPr>
        <w:t>) Prin excepție de la prevedere alin. (6), termenul de depunere al întâmpinării în cazul cererilor formulate în temeiul art. 53 alin. (1</w:t>
      </w:r>
      <w:r w:rsidRPr="00BF4887">
        <w:rPr>
          <w:rFonts w:ascii="Times New Roman" w:hAnsi="Times New Roman" w:cs="Times New Roman"/>
          <w:sz w:val="24"/>
          <w:szCs w:val="24"/>
          <w:vertAlign w:val="superscript"/>
        </w:rPr>
        <w:t>1</w:t>
      </w:r>
      <w:r w:rsidRPr="00BF4887">
        <w:rPr>
          <w:rFonts w:ascii="Times New Roman" w:hAnsi="Times New Roman" w:cs="Times New Roman"/>
          <w:sz w:val="24"/>
          <w:szCs w:val="24"/>
        </w:rPr>
        <w:t>) este 15 zile de la data comunicării pârâtului a cererii de chemare în judecată de către instanță.”</w:t>
      </w:r>
    </w:p>
    <w:p w:rsidR="00B431BD" w:rsidRPr="00BF4887" w:rsidRDefault="00B431BD" w:rsidP="0087184B">
      <w:pPr>
        <w:pStyle w:val="ListParagraph"/>
        <w:spacing w:after="0" w:line="240" w:lineRule="auto"/>
        <w:ind w:left="0" w:firstLine="720"/>
        <w:jc w:val="both"/>
        <w:rPr>
          <w:rFonts w:ascii="Times New Roman" w:hAnsi="Times New Roman" w:cs="Times New Roman"/>
          <w:sz w:val="24"/>
          <w:szCs w:val="24"/>
        </w:rPr>
      </w:pPr>
    </w:p>
    <w:p w:rsidR="00A84522" w:rsidRPr="00BF4887" w:rsidRDefault="00056D53" w:rsidP="0087184B">
      <w:pPr>
        <w:pStyle w:val="ListParagraph"/>
        <w:numPr>
          <w:ilvl w:val="0"/>
          <w:numId w:val="27"/>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53 a</w:t>
      </w:r>
      <w:r w:rsidR="00A84522" w:rsidRPr="00BF4887">
        <w:rPr>
          <w:rFonts w:ascii="Times New Roman" w:hAnsi="Times New Roman" w:cs="Times New Roman"/>
          <w:b/>
          <w:sz w:val="24"/>
          <w:szCs w:val="24"/>
        </w:rPr>
        <w:t>lin</w:t>
      </w:r>
      <w:r w:rsidRPr="00BF4887">
        <w:rPr>
          <w:rFonts w:ascii="Times New Roman" w:hAnsi="Times New Roman" w:cs="Times New Roman"/>
          <w:b/>
          <w:sz w:val="24"/>
          <w:szCs w:val="24"/>
        </w:rPr>
        <w:t>.</w:t>
      </w:r>
      <w:r w:rsidR="00A84522" w:rsidRPr="00BF4887">
        <w:rPr>
          <w:rFonts w:ascii="Times New Roman" w:hAnsi="Times New Roman" w:cs="Times New Roman"/>
          <w:b/>
          <w:sz w:val="24"/>
          <w:szCs w:val="24"/>
        </w:rPr>
        <w:t xml:space="preserve"> (1</w:t>
      </w:r>
      <w:r w:rsidR="00A84522" w:rsidRPr="00BF4887">
        <w:rPr>
          <w:rFonts w:ascii="Times New Roman" w:hAnsi="Times New Roman" w:cs="Times New Roman"/>
          <w:b/>
          <w:sz w:val="24"/>
          <w:szCs w:val="24"/>
          <w:vertAlign w:val="superscript"/>
        </w:rPr>
        <w:t>1</w:t>
      </w:r>
      <w:r w:rsidR="00A84522" w:rsidRPr="00BF4887">
        <w:rPr>
          <w:rFonts w:ascii="Times New Roman" w:hAnsi="Times New Roman" w:cs="Times New Roman"/>
          <w:b/>
          <w:sz w:val="24"/>
          <w:szCs w:val="24"/>
        </w:rPr>
        <w:t>)</w:t>
      </w:r>
      <w:r w:rsidR="00DC5B25" w:rsidRPr="00BF4887">
        <w:rPr>
          <w:rFonts w:ascii="Times New Roman" w:hAnsi="Times New Roman" w:cs="Times New Roman"/>
          <w:b/>
          <w:sz w:val="24"/>
          <w:szCs w:val="24"/>
        </w:rPr>
        <w:t xml:space="preserve"> </w:t>
      </w:r>
      <w:r w:rsidR="00A84522" w:rsidRPr="00BF4887">
        <w:rPr>
          <w:rFonts w:ascii="Times New Roman" w:hAnsi="Times New Roman" w:cs="Times New Roman"/>
          <w:b/>
          <w:sz w:val="24"/>
          <w:szCs w:val="24"/>
        </w:rPr>
        <w:t>se modifică și va avea următorul cuprins:</w:t>
      </w:r>
    </w:p>
    <w:p w:rsidR="00A84522" w:rsidRPr="00BF4887" w:rsidRDefault="00736F71"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b/>
          <w:sz w:val="24"/>
          <w:szCs w:val="24"/>
        </w:rPr>
        <w:t>(1</w:t>
      </w:r>
      <w:r w:rsidRPr="00BF4887">
        <w:rPr>
          <w:rFonts w:ascii="Times New Roman" w:hAnsi="Times New Roman" w:cs="Times New Roman"/>
          <w:b/>
          <w:sz w:val="24"/>
          <w:szCs w:val="24"/>
          <w:vertAlign w:val="superscript"/>
        </w:rPr>
        <w:t>1</w:t>
      </w:r>
      <w:r w:rsidRPr="00BF4887">
        <w:rPr>
          <w:rFonts w:ascii="Times New Roman" w:hAnsi="Times New Roman" w:cs="Times New Roman"/>
          <w:b/>
          <w:sz w:val="24"/>
          <w:szCs w:val="24"/>
        </w:rPr>
        <w:t xml:space="preserve">) </w:t>
      </w:r>
      <w:r w:rsidRPr="00BF4887">
        <w:rPr>
          <w:rFonts w:ascii="Times New Roman" w:hAnsi="Times New Roman" w:cs="Times New Roman"/>
          <w:sz w:val="24"/>
          <w:szCs w:val="24"/>
        </w:rPr>
        <w:t xml:space="preserve">Procesele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cererile care decurg din executarea contractelor administrative și </w:t>
      </w:r>
      <w:r w:rsidR="00002388" w:rsidRPr="00BF4887">
        <w:rPr>
          <w:rFonts w:ascii="Times New Roman" w:hAnsi="Times New Roman" w:cs="Times New Roman"/>
          <w:sz w:val="24"/>
          <w:szCs w:val="24"/>
        </w:rPr>
        <w:t xml:space="preserve">cele care decurg din rezilierea </w:t>
      </w:r>
      <w:r w:rsidR="00F550F3" w:rsidRPr="00BF4887">
        <w:rPr>
          <w:rFonts w:ascii="Times New Roman" w:hAnsi="Times New Roman" w:cs="Times New Roman"/>
          <w:sz w:val="24"/>
          <w:szCs w:val="24"/>
        </w:rPr>
        <w:t xml:space="preserve">sau încetarea anticipată a </w:t>
      </w:r>
      <w:r w:rsidR="00002388" w:rsidRPr="00BF4887">
        <w:rPr>
          <w:rFonts w:ascii="Times New Roman" w:hAnsi="Times New Roman" w:cs="Times New Roman"/>
          <w:sz w:val="24"/>
          <w:szCs w:val="24"/>
        </w:rPr>
        <w:t>contractelor</w:t>
      </w:r>
      <w:r w:rsidRPr="00BF4887">
        <w:rPr>
          <w:rFonts w:ascii="Times New Roman" w:hAnsi="Times New Roman" w:cs="Times New Roman"/>
          <w:sz w:val="24"/>
          <w:szCs w:val="24"/>
        </w:rPr>
        <w:t xml:space="preserve"> de achiziție publică din motive </w:t>
      </w:r>
      <w:r w:rsidRPr="00BF4887">
        <w:rPr>
          <w:rFonts w:ascii="Times New Roman" w:hAnsi="Times New Roman" w:cs="Times New Roman"/>
          <w:sz w:val="24"/>
          <w:szCs w:val="24"/>
        </w:rPr>
        <w:lastRenderedPageBreak/>
        <w:t xml:space="preserve">independente de autoritatea contractantă se </w:t>
      </w:r>
      <w:proofErr w:type="spellStart"/>
      <w:r w:rsidRPr="00BF4887">
        <w:rPr>
          <w:rFonts w:ascii="Times New Roman" w:hAnsi="Times New Roman" w:cs="Times New Roman"/>
          <w:sz w:val="24"/>
          <w:szCs w:val="24"/>
        </w:rPr>
        <w:t>soluţionează</w:t>
      </w:r>
      <w:proofErr w:type="spellEnd"/>
      <w:r w:rsidRPr="00BF4887">
        <w:rPr>
          <w:rFonts w:ascii="Times New Roman" w:hAnsi="Times New Roman" w:cs="Times New Roman"/>
          <w:sz w:val="24"/>
          <w:szCs w:val="24"/>
        </w:rPr>
        <w:t xml:space="preserve"> în primă </w:t>
      </w:r>
      <w:proofErr w:type="spellStart"/>
      <w:r w:rsidRPr="00BF4887">
        <w:rPr>
          <w:rFonts w:ascii="Times New Roman" w:hAnsi="Times New Roman" w:cs="Times New Roman"/>
          <w:sz w:val="24"/>
          <w:szCs w:val="24"/>
        </w:rPr>
        <w:t>instanţă</w:t>
      </w:r>
      <w:proofErr w:type="spellEnd"/>
      <w:r w:rsidRPr="00BF4887">
        <w:rPr>
          <w:rFonts w:ascii="Times New Roman" w:hAnsi="Times New Roman" w:cs="Times New Roman"/>
          <w:sz w:val="24"/>
          <w:szCs w:val="24"/>
        </w:rPr>
        <w:t xml:space="preserve">, de </w:t>
      </w:r>
      <w:proofErr w:type="spellStart"/>
      <w:r w:rsidRPr="00BF4887">
        <w:rPr>
          <w:rFonts w:ascii="Times New Roman" w:hAnsi="Times New Roman" w:cs="Times New Roman"/>
          <w:sz w:val="24"/>
          <w:szCs w:val="24"/>
        </w:rPr>
        <w:t>urgenţă</w:t>
      </w:r>
      <w:proofErr w:type="spellEnd"/>
      <w:r w:rsidRPr="00BF4887">
        <w:rPr>
          <w:rFonts w:ascii="Times New Roman" w:hAnsi="Times New Roman" w:cs="Times New Roman"/>
          <w:sz w:val="24"/>
          <w:szCs w:val="24"/>
        </w:rPr>
        <w:t xml:space="preserve">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cu precădere, de către </w:t>
      </w:r>
      <w:proofErr w:type="spellStart"/>
      <w:r w:rsidRPr="00BF4887">
        <w:rPr>
          <w:rFonts w:ascii="Times New Roman" w:hAnsi="Times New Roman" w:cs="Times New Roman"/>
          <w:sz w:val="24"/>
          <w:szCs w:val="24"/>
        </w:rPr>
        <w:t>secţia</w:t>
      </w:r>
      <w:proofErr w:type="spellEnd"/>
      <w:r w:rsidRPr="00BF4887">
        <w:rPr>
          <w:rFonts w:ascii="Times New Roman" w:hAnsi="Times New Roman" w:cs="Times New Roman"/>
          <w:sz w:val="24"/>
          <w:szCs w:val="24"/>
        </w:rPr>
        <w:t xml:space="preserve"> civilă a tribunalului în </w:t>
      </w:r>
      <w:proofErr w:type="spellStart"/>
      <w:r w:rsidRPr="00BF4887">
        <w:rPr>
          <w:rFonts w:ascii="Times New Roman" w:hAnsi="Times New Roman" w:cs="Times New Roman"/>
          <w:sz w:val="24"/>
          <w:szCs w:val="24"/>
        </w:rPr>
        <w:t>circumscripţia</w:t>
      </w:r>
      <w:proofErr w:type="spellEnd"/>
      <w:r w:rsidRPr="00BF4887">
        <w:rPr>
          <w:rFonts w:ascii="Times New Roman" w:hAnsi="Times New Roman" w:cs="Times New Roman"/>
          <w:sz w:val="24"/>
          <w:szCs w:val="24"/>
        </w:rPr>
        <w:t xml:space="preserve"> căruia se află sediul </w:t>
      </w:r>
      <w:proofErr w:type="spellStart"/>
      <w:r w:rsidRPr="00BF4887">
        <w:rPr>
          <w:rFonts w:ascii="Times New Roman" w:hAnsi="Times New Roman" w:cs="Times New Roman"/>
          <w:sz w:val="24"/>
          <w:szCs w:val="24"/>
        </w:rPr>
        <w:t>autorităţii</w:t>
      </w:r>
      <w:proofErr w:type="spellEnd"/>
      <w:r w:rsidRPr="00BF4887">
        <w:rPr>
          <w:rFonts w:ascii="Times New Roman" w:hAnsi="Times New Roman" w:cs="Times New Roman"/>
          <w:sz w:val="24"/>
          <w:szCs w:val="24"/>
        </w:rPr>
        <w:t xml:space="preserve"> contractante sau în </w:t>
      </w:r>
      <w:proofErr w:type="spellStart"/>
      <w:r w:rsidRPr="00BF4887">
        <w:rPr>
          <w:rFonts w:ascii="Times New Roman" w:hAnsi="Times New Roman" w:cs="Times New Roman"/>
          <w:sz w:val="24"/>
          <w:szCs w:val="24"/>
        </w:rPr>
        <w:t>circumscripţia</w:t>
      </w:r>
      <w:proofErr w:type="spellEnd"/>
      <w:r w:rsidRPr="00BF4887">
        <w:rPr>
          <w:rFonts w:ascii="Times New Roman" w:hAnsi="Times New Roman" w:cs="Times New Roman"/>
          <w:sz w:val="24"/>
          <w:szCs w:val="24"/>
        </w:rPr>
        <w:t xml:space="preserve"> în care </w:t>
      </w:r>
      <w:proofErr w:type="spellStart"/>
      <w:r w:rsidRPr="00BF4887">
        <w:rPr>
          <w:rFonts w:ascii="Times New Roman" w:hAnsi="Times New Roman" w:cs="Times New Roman"/>
          <w:sz w:val="24"/>
          <w:szCs w:val="24"/>
        </w:rPr>
        <w:t>îşi</w:t>
      </w:r>
      <w:proofErr w:type="spellEnd"/>
      <w:r w:rsidRPr="00BF4887">
        <w:rPr>
          <w:rFonts w:ascii="Times New Roman" w:hAnsi="Times New Roman" w:cs="Times New Roman"/>
          <w:sz w:val="24"/>
          <w:szCs w:val="24"/>
        </w:rPr>
        <w:t xml:space="preserve"> are sediul social/domiciliul reclamantul.</w:t>
      </w:r>
    </w:p>
    <w:p w:rsidR="00736F71" w:rsidRPr="00BF4887" w:rsidRDefault="00736F71" w:rsidP="0087184B">
      <w:pPr>
        <w:pStyle w:val="ListParagraph"/>
        <w:spacing w:after="0" w:line="240" w:lineRule="auto"/>
        <w:ind w:left="0" w:firstLine="720"/>
        <w:jc w:val="both"/>
        <w:rPr>
          <w:rFonts w:ascii="Times New Roman" w:hAnsi="Times New Roman" w:cs="Times New Roman"/>
          <w:b/>
          <w:sz w:val="24"/>
          <w:szCs w:val="24"/>
        </w:rPr>
      </w:pPr>
    </w:p>
    <w:p w:rsidR="00736F71" w:rsidRPr="00BF4887" w:rsidRDefault="00056D53" w:rsidP="0087184B">
      <w:pPr>
        <w:pStyle w:val="ListParagraph"/>
        <w:numPr>
          <w:ilvl w:val="0"/>
          <w:numId w:val="27"/>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La articolul 53 </w:t>
      </w:r>
      <w:r w:rsidR="00852E91" w:rsidRPr="00BF4887">
        <w:rPr>
          <w:rFonts w:ascii="Times New Roman" w:hAnsi="Times New Roman" w:cs="Times New Roman"/>
          <w:b/>
          <w:sz w:val="24"/>
          <w:szCs w:val="24"/>
        </w:rPr>
        <w:t>d</w:t>
      </w:r>
      <w:r w:rsidR="00736F71" w:rsidRPr="00BF4887">
        <w:rPr>
          <w:rFonts w:ascii="Times New Roman" w:hAnsi="Times New Roman" w:cs="Times New Roman"/>
          <w:b/>
          <w:sz w:val="24"/>
          <w:szCs w:val="24"/>
        </w:rPr>
        <w:t>upă alin</w:t>
      </w:r>
      <w:r w:rsidR="00852E91" w:rsidRPr="00BF4887">
        <w:rPr>
          <w:rFonts w:ascii="Times New Roman" w:hAnsi="Times New Roman" w:cs="Times New Roman"/>
          <w:b/>
          <w:sz w:val="24"/>
          <w:szCs w:val="24"/>
        </w:rPr>
        <w:t>.</w:t>
      </w:r>
      <w:r w:rsidR="00736F71" w:rsidRPr="00BF4887">
        <w:rPr>
          <w:rFonts w:ascii="Times New Roman" w:hAnsi="Times New Roman" w:cs="Times New Roman"/>
          <w:b/>
          <w:sz w:val="24"/>
          <w:szCs w:val="24"/>
        </w:rPr>
        <w:t xml:space="preserve"> (2) se introduc două noi alineate, alin. (2</w:t>
      </w:r>
      <w:r w:rsidR="00736F71" w:rsidRPr="00BF4887">
        <w:rPr>
          <w:rFonts w:ascii="Times New Roman" w:hAnsi="Times New Roman" w:cs="Times New Roman"/>
          <w:b/>
          <w:sz w:val="24"/>
          <w:szCs w:val="24"/>
          <w:vertAlign w:val="superscript"/>
        </w:rPr>
        <w:t>1</w:t>
      </w:r>
      <w:r w:rsidR="00736F71" w:rsidRPr="00BF4887">
        <w:rPr>
          <w:rFonts w:ascii="Times New Roman" w:hAnsi="Times New Roman" w:cs="Times New Roman"/>
          <w:b/>
          <w:sz w:val="24"/>
          <w:szCs w:val="24"/>
        </w:rPr>
        <w:t>) și (2</w:t>
      </w:r>
      <w:r w:rsidR="00736F71" w:rsidRPr="00BF4887">
        <w:rPr>
          <w:rFonts w:ascii="Times New Roman" w:hAnsi="Times New Roman" w:cs="Times New Roman"/>
          <w:b/>
          <w:sz w:val="24"/>
          <w:szCs w:val="24"/>
          <w:vertAlign w:val="superscript"/>
        </w:rPr>
        <w:t>2</w:t>
      </w:r>
      <w:r w:rsidR="00736F71" w:rsidRPr="00BF4887">
        <w:rPr>
          <w:rFonts w:ascii="Times New Roman" w:hAnsi="Times New Roman" w:cs="Times New Roman"/>
          <w:b/>
          <w:sz w:val="24"/>
          <w:szCs w:val="24"/>
        </w:rPr>
        <w:t>) cu următorul cuprins:</w:t>
      </w:r>
    </w:p>
    <w:p w:rsidR="008860B4" w:rsidRPr="00BF4887" w:rsidRDefault="008860B4"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b/>
          <w:sz w:val="24"/>
          <w:szCs w:val="24"/>
        </w:rPr>
        <w:t>(2</w:t>
      </w:r>
      <w:r w:rsidRPr="00BF4887">
        <w:rPr>
          <w:rFonts w:ascii="Times New Roman" w:hAnsi="Times New Roman" w:cs="Times New Roman"/>
          <w:b/>
          <w:sz w:val="24"/>
          <w:szCs w:val="24"/>
          <w:vertAlign w:val="superscript"/>
        </w:rPr>
        <w:t>1</w:t>
      </w:r>
      <w:r w:rsidRPr="00BF4887">
        <w:rPr>
          <w:rFonts w:ascii="Times New Roman" w:hAnsi="Times New Roman" w:cs="Times New Roman"/>
          <w:b/>
          <w:sz w:val="24"/>
          <w:szCs w:val="24"/>
        </w:rPr>
        <w:t>)</w:t>
      </w:r>
      <w:r w:rsidRPr="00BF4887">
        <w:rPr>
          <w:rFonts w:ascii="Times New Roman" w:hAnsi="Times New Roman" w:cs="Times New Roman"/>
          <w:sz w:val="24"/>
          <w:szCs w:val="24"/>
        </w:rPr>
        <w:t xml:space="preserve"> Procedura ordonanței președințiale nu este admisibilă în materia suspendării rezilierii </w:t>
      </w:r>
      <w:r w:rsidR="003425FB" w:rsidRPr="00BF4887">
        <w:rPr>
          <w:rFonts w:ascii="Times New Roman" w:hAnsi="Times New Roman" w:cs="Times New Roman"/>
          <w:sz w:val="24"/>
          <w:szCs w:val="24"/>
        </w:rPr>
        <w:t xml:space="preserve">sau încetării anticipate a </w:t>
      </w:r>
      <w:r w:rsidRPr="00BF4887">
        <w:rPr>
          <w:rFonts w:ascii="Times New Roman" w:hAnsi="Times New Roman" w:cs="Times New Roman"/>
          <w:sz w:val="24"/>
          <w:szCs w:val="24"/>
        </w:rPr>
        <w:t>contractelor de achiziție publică, din motive independente de voință autorității contractante.</w:t>
      </w:r>
    </w:p>
    <w:p w:rsidR="008860B4" w:rsidRPr="00BF4887" w:rsidRDefault="008860B4"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b/>
          <w:sz w:val="24"/>
          <w:szCs w:val="24"/>
        </w:rPr>
        <w:t>(2</w:t>
      </w:r>
      <w:r w:rsidRPr="00BF4887">
        <w:rPr>
          <w:rFonts w:ascii="Times New Roman" w:hAnsi="Times New Roman" w:cs="Times New Roman"/>
          <w:b/>
          <w:sz w:val="24"/>
          <w:szCs w:val="24"/>
          <w:vertAlign w:val="superscript"/>
        </w:rPr>
        <w:t>2</w:t>
      </w:r>
      <w:r w:rsidRPr="00BF4887">
        <w:rPr>
          <w:rFonts w:ascii="Times New Roman" w:hAnsi="Times New Roman" w:cs="Times New Roman"/>
          <w:b/>
          <w:sz w:val="24"/>
          <w:szCs w:val="24"/>
        </w:rPr>
        <w:t>)</w:t>
      </w:r>
      <w:r w:rsidR="00002388" w:rsidRPr="00BF4887">
        <w:rPr>
          <w:rFonts w:ascii="Times New Roman" w:hAnsi="Times New Roman" w:cs="Times New Roman"/>
          <w:sz w:val="24"/>
          <w:szCs w:val="24"/>
        </w:rPr>
        <w:t xml:space="preserve"> Prin derogare de la regulile</w:t>
      </w:r>
      <w:r w:rsidRPr="00BF4887">
        <w:rPr>
          <w:rFonts w:ascii="Times New Roman" w:hAnsi="Times New Roman" w:cs="Times New Roman"/>
          <w:sz w:val="24"/>
          <w:szCs w:val="24"/>
        </w:rPr>
        <w:t xml:space="preserve"> </w:t>
      </w:r>
      <w:r w:rsidR="00002388" w:rsidRPr="00BF4887">
        <w:rPr>
          <w:rFonts w:ascii="Times New Roman" w:hAnsi="Times New Roman" w:cs="Times New Roman"/>
          <w:sz w:val="24"/>
          <w:szCs w:val="24"/>
        </w:rPr>
        <w:t xml:space="preserve">procedurii arbitrale ale </w:t>
      </w:r>
      <w:proofErr w:type="spellStart"/>
      <w:r w:rsidR="00002388" w:rsidRPr="00BF4887">
        <w:rPr>
          <w:rFonts w:ascii="Times New Roman" w:hAnsi="Times New Roman" w:cs="Times New Roman"/>
          <w:sz w:val="24"/>
          <w:szCs w:val="24"/>
        </w:rPr>
        <w:t>Curţii</w:t>
      </w:r>
      <w:proofErr w:type="spellEnd"/>
      <w:r w:rsidR="00002388" w:rsidRPr="00BF4887">
        <w:rPr>
          <w:rFonts w:ascii="Times New Roman" w:hAnsi="Times New Roman" w:cs="Times New Roman"/>
          <w:sz w:val="24"/>
          <w:szCs w:val="24"/>
        </w:rPr>
        <w:t xml:space="preserve"> de Arbitraj Comercial </w:t>
      </w:r>
      <w:proofErr w:type="spellStart"/>
      <w:r w:rsidR="00002388" w:rsidRPr="00BF4887">
        <w:rPr>
          <w:rFonts w:ascii="Times New Roman" w:hAnsi="Times New Roman" w:cs="Times New Roman"/>
          <w:sz w:val="24"/>
          <w:szCs w:val="24"/>
        </w:rPr>
        <w:t>Internaţional</w:t>
      </w:r>
      <w:proofErr w:type="spellEnd"/>
      <w:r w:rsidR="00002388" w:rsidRPr="00BF4887">
        <w:rPr>
          <w:rFonts w:ascii="Times New Roman" w:hAnsi="Times New Roman" w:cs="Times New Roman"/>
          <w:sz w:val="24"/>
          <w:szCs w:val="24"/>
        </w:rPr>
        <w:t xml:space="preserve"> de pe lângă Camera de </w:t>
      </w:r>
      <w:proofErr w:type="spellStart"/>
      <w:r w:rsidR="00002388" w:rsidRPr="00BF4887">
        <w:rPr>
          <w:rFonts w:ascii="Times New Roman" w:hAnsi="Times New Roman" w:cs="Times New Roman"/>
          <w:sz w:val="24"/>
          <w:szCs w:val="24"/>
        </w:rPr>
        <w:t>Comerţ</w:t>
      </w:r>
      <w:proofErr w:type="spellEnd"/>
      <w:r w:rsidR="00002388" w:rsidRPr="00BF4887">
        <w:rPr>
          <w:rFonts w:ascii="Times New Roman" w:hAnsi="Times New Roman" w:cs="Times New Roman"/>
          <w:sz w:val="24"/>
          <w:szCs w:val="24"/>
        </w:rPr>
        <w:t xml:space="preserve"> </w:t>
      </w:r>
      <w:proofErr w:type="spellStart"/>
      <w:r w:rsidR="00002388" w:rsidRPr="00BF4887">
        <w:rPr>
          <w:rFonts w:ascii="Times New Roman" w:hAnsi="Times New Roman" w:cs="Times New Roman"/>
          <w:sz w:val="24"/>
          <w:szCs w:val="24"/>
        </w:rPr>
        <w:t>şi</w:t>
      </w:r>
      <w:proofErr w:type="spellEnd"/>
      <w:r w:rsidR="00002388" w:rsidRPr="00BF4887">
        <w:rPr>
          <w:rFonts w:ascii="Times New Roman" w:hAnsi="Times New Roman" w:cs="Times New Roman"/>
          <w:sz w:val="24"/>
          <w:szCs w:val="24"/>
        </w:rPr>
        <w:t xml:space="preserve"> Industrie a României</w:t>
      </w:r>
      <w:r w:rsidRPr="00BF4887">
        <w:rPr>
          <w:rFonts w:ascii="Times New Roman" w:hAnsi="Times New Roman" w:cs="Times New Roman"/>
          <w:sz w:val="24"/>
          <w:szCs w:val="24"/>
        </w:rPr>
        <w:t>, nu este admisibilă procedura suspendării rezilierii contractului de achiziție publică.</w:t>
      </w:r>
    </w:p>
    <w:p w:rsidR="001F2CFC" w:rsidRPr="00BF4887" w:rsidRDefault="001F2CFC" w:rsidP="0087184B">
      <w:pPr>
        <w:pStyle w:val="ListParagraph"/>
        <w:spacing w:after="0" w:line="240" w:lineRule="auto"/>
        <w:ind w:left="0" w:firstLine="720"/>
        <w:jc w:val="both"/>
        <w:rPr>
          <w:rFonts w:ascii="Times New Roman" w:hAnsi="Times New Roman" w:cs="Times New Roman"/>
          <w:b/>
          <w:sz w:val="24"/>
          <w:szCs w:val="24"/>
        </w:rPr>
      </w:pPr>
    </w:p>
    <w:p w:rsidR="001F2CFC" w:rsidRPr="00BF4887" w:rsidRDefault="00D1507E" w:rsidP="0087184B">
      <w:pPr>
        <w:pStyle w:val="ListParagraph"/>
        <w:numPr>
          <w:ilvl w:val="0"/>
          <w:numId w:val="27"/>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53, d</w:t>
      </w:r>
      <w:r w:rsidR="001F2CFC" w:rsidRPr="00BF4887">
        <w:rPr>
          <w:rFonts w:ascii="Times New Roman" w:hAnsi="Times New Roman" w:cs="Times New Roman"/>
          <w:b/>
          <w:sz w:val="24"/>
          <w:szCs w:val="24"/>
        </w:rPr>
        <w:t>upă alin</w:t>
      </w:r>
      <w:r w:rsidRPr="00BF4887">
        <w:rPr>
          <w:rFonts w:ascii="Times New Roman" w:hAnsi="Times New Roman" w:cs="Times New Roman"/>
          <w:b/>
          <w:sz w:val="24"/>
          <w:szCs w:val="24"/>
        </w:rPr>
        <w:t>.</w:t>
      </w:r>
      <w:r w:rsidR="001F2CFC" w:rsidRPr="00BF4887">
        <w:rPr>
          <w:rFonts w:ascii="Times New Roman" w:hAnsi="Times New Roman" w:cs="Times New Roman"/>
          <w:b/>
          <w:sz w:val="24"/>
          <w:szCs w:val="24"/>
        </w:rPr>
        <w:t xml:space="preserve"> (8) se introduce un nou alineat, alin. (9) cu următorul cuprins:</w:t>
      </w:r>
    </w:p>
    <w:p w:rsidR="00736F71" w:rsidRPr="00BF4887" w:rsidRDefault="001F2CFC"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b/>
          <w:sz w:val="24"/>
          <w:szCs w:val="24"/>
        </w:rPr>
        <w:t>(9)</w:t>
      </w:r>
      <w:r w:rsidRPr="00BF4887">
        <w:rPr>
          <w:rFonts w:ascii="Times New Roman" w:hAnsi="Times New Roman" w:cs="Times New Roman"/>
          <w:sz w:val="24"/>
          <w:szCs w:val="24"/>
        </w:rPr>
        <w:t xml:space="preserve"> Termenul de introducere a acțiunii este de </w:t>
      </w:r>
      <w:r w:rsidR="001E6CFE" w:rsidRPr="00BF4887">
        <w:rPr>
          <w:rFonts w:ascii="Times New Roman" w:hAnsi="Times New Roman" w:cs="Times New Roman"/>
          <w:sz w:val="24"/>
          <w:szCs w:val="24"/>
        </w:rPr>
        <w:t>30</w:t>
      </w:r>
      <w:r w:rsidRPr="00BF4887">
        <w:rPr>
          <w:rFonts w:ascii="Times New Roman" w:hAnsi="Times New Roman" w:cs="Times New Roman"/>
          <w:sz w:val="24"/>
          <w:szCs w:val="24"/>
        </w:rPr>
        <w:t xml:space="preserve"> de zile de la nașterea dreptului pentru acțiunile </w:t>
      </w:r>
      <w:r w:rsidR="00002388" w:rsidRPr="00BF4887">
        <w:rPr>
          <w:rFonts w:ascii="Times New Roman" w:hAnsi="Times New Roman" w:cs="Times New Roman"/>
          <w:sz w:val="24"/>
          <w:szCs w:val="24"/>
        </w:rPr>
        <w:t>care decurg din</w:t>
      </w:r>
      <w:r w:rsidRPr="00BF4887">
        <w:rPr>
          <w:rFonts w:ascii="Times New Roman" w:hAnsi="Times New Roman" w:cs="Times New Roman"/>
          <w:sz w:val="24"/>
          <w:szCs w:val="24"/>
        </w:rPr>
        <w:t xml:space="preserve"> rezilierea </w:t>
      </w:r>
      <w:r w:rsidR="00345C35" w:rsidRPr="00BF4887">
        <w:rPr>
          <w:rFonts w:ascii="Times New Roman" w:hAnsi="Times New Roman" w:cs="Times New Roman"/>
          <w:sz w:val="24"/>
          <w:szCs w:val="24"/>
        </w:rPr>
        <w:t xml:space="preserve">sau încetarea anticipată a </w:t>
      </w:r>
      <w:r w:rsidRPr="00BF4887">
        <w:rPr>
          <w:rFonts w:ascii="Times New Roman" w:hAnsi="Times New Roman" w:cs="Times New Roman"/>
          <w:sz w:val="24"/>
          <w:szCs w:val="24"/>
        </w:rPr>
        <w:t>contractelor de achiziție publică din motive independente de Autoritatea contractantă.</w:t>
      </w:r>
    </w:p>
    <w:p w:rsidR="001F2CFC" w:rsidRPr="00BF4887" w:rsidRDefault="001F2CFC" w:rsidP="0087184B">
      <w:pPr>
        <w:pStyle w:val="ListParagraph"/>
        <w:spacing w:after="0" w:line="240" w:lineRule="auto"/>
        <w:ind w:left="0" w:firstLine="720"/>
        <w:jc w:val="both"/>
        <w:rPr>
          <w:rFonts w:ascii="Times New Roman" w:hAnsi="Times New Roman" w:cs="Times New Roman"/>
          <w:b/>
          <w:sz w:val="24"/>
          <w:szCs w:val="24"/>
        </w:rPr>
      </w:pPr>
    </w:p>
    <w:p w:rsidR="00B431BD" w:rsidRPr="00BF4887" w:rsidRDefault="00121F0D" w:rsidP="0087184B">
      <w:pPr>
        <w:pStyle w:val="ListParagraph"/>
        <w:numPr>
          <w:ilvl w:val="0"/>
          <w:numId w:val="27"/>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61</w:t>
      </w:r>
      <w:r w:rsidRPr="00BF4887">
        <w:rPr>
          <w:rFonts w:ascii="Times New Roman" w:hAnsi="Times New Roman" w:cs="Times New Roman"/>
          <w:b/>
          <w:sz w:val="24"/>
          <w:szCs w:val="24"/>
          <w:vertAlign w:val="superscript"/>
        </w:rPr>
        <w:t>1</w:t>
      </w:r>
      <w:r w:rsidRPr="00BF4887">
        <w:rPr>
          <w:rFonts w:ascii="Times New Roman" w:hAnsi="Times New Roman" w:cs="Times New Roman"/>
          <w:b/>
          <w:sz w:val="24"/>
          <w:szCs w:val="24"/>
        </w:rPr>
        <w:t>, d</w:t>
      </w:r>
      <w:r w:rsidR="00B431BD" w:rsidRPr="00BF4887">
        <w:rPr>
          <w:rFonts w:ascii="Times New Roman" w:hAnsi="Times New Roman" w:cs="Times New Roman"/>
          <w:b/>
          <w:sz w:val="24"/>
          <w:szCs w:val="24"/>
        </w:rPr>
        <w:t>upă alineatul (5) se introduce un nou alineat, alin. (5</w:t>
      </w:r>
      <w:r w:rsidR="00B431BD" w:rsidRPr="00BF4887">
        <w:rPr>
          <w:rFonts w:ascii="Times New Roman" w:hAnsi="Times New Roman" w:cs="Times New Roman"/>
          <w:b/>
          <w:sz w:val="24"/>
          <w:szCs w:val="24"/>
          <w:vertAlign w:val="superscript"/>
        </w:rPr>
        <w:t>1</w:t>
      </w:r>
      <w:r w:rsidR="00B431BD" w:rsidRPr="00BF4887">
        <w:rPr>
          <w:rFonts w:ascii="Times New Roman" w:hAnsi="Times New Roman" w:cs="Times New Roman"/>
          <w:b/>
          <w:sz w:val="24"/>
          <w:szCs w:val="24"/>
        </w:rPr>
        <w:t>), cu următorul cuprins:</w:t>
      </w:r>
    </w:p>
    <w:p w:rsidR="00B431BD" w:rsidRPr="00BF4887" w:rsidRDefault="00B431BD"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”(5</w:t>
      </w:r>
      <w:r w:rsidRPr="00BF4887">
        <w:rPr>
          <w:rFonts w:ascii="Times New Roman" w:hAnsi="Times New Roman" w:cs="Times New Roman"/>
          <w:sz w:val="24"/>
          <w:szCs w:val="24"/>
          <w:vertAlign w:val="superscript"/>
        </w:rPr>
        <w:t>1</w:t>
      </w:r>
      <w:r w:rsidRPr="00BF4887">
        <w:rPr>
          <w:rFonts w:ascii="Times New Roman" w:hAnsi="Times New Roman" w:cs="Times New Roman"/>
          <w:sz w:val="24"/>
          <w:szCs w:val="24"/>
        </w:rPr>
        <w:t xml:space="preserve">) În situația </w:t>
      </w:r>
      <w:r w:rsidRPr="0044150C">
        <w:rPr>
          <w:rFonts w:ascii="Times New Roman" w:hAnsi="Times New Roman" w:cs="Times New Roman"/>
          <w:sz w:val="24"/>
          <w:szCs w:val="24"/>
        </w:rPr>
        <w:t xml:space="preserve">în </w:t>
      </w:r>
      <w:r w:rsidR="00241C67" w:rsidRPr="0044150C">
        <w:rPr>
          <w:rFonts w:ascii="Times New Roman" w:hAnsi="Times New Roman" w:cs="Times New Roman"/>
          <w:sz w:val="24"/>
          <w:szCs w:val="24"/>
        </w:rPr>
        <w:t>care</w:t>
      </w:r>
      <w:r w:rsidR="00241C67">
        <w:rPr>
          <w:rFonts w:ascii="Times New Roman" w:hAnsi="Times New Roman" w:cs="Times New Roman"/>
          <w:sz w:val="24"/>
          <w:szCs w:val="24"/>
        </w:rPr>
        <w:t xml:space="preserve"> Autoritățile Contractante</w:t>
      </w:r>
      <w:r w:rsidRPr="00BF4887">
        <w:rPr>
          <w:rFonts w:ascii="Times New Roman" w:hAnsi="Times New Roman" w:cs="Times New Roman"/>
          <w:sz w:val="24"/>
          <w:szCs w:val="24"/>
        </w:rPr>
        <w:t xml:space="preserve"> câștiga în mod definitiv contestațiile depuse în cadrul procedurilor de achiziții publice, acestea au obligația de a efectua demersurile necesare în vederea inițierii executării cauțiunilor constituite la CNSC de către operatorii economici care au depus contestații</w:t>
      </w:r>
      <w:r w:rsidR="0037513B" w:rsidRPr="00BF4887">
        <w:rPr>
          <w:rFonts w:ascii="Times New Roman" w:hAnsi="Times New Roman" w:cs="Times New Roman"/>
          <w:sz w:val="24"/>
          <w:szCs w:val="24"/>
        </w:rPr>
        <w:t>,</w:t>
      </w:r>
      <w:r w:rsidRPr="00BF4887">
        <w:rPr>
          <w:rFonts w:ascii="Times New Roman" w:hAnsi="Times New Roman" w:cs="Times New Roman"/>
          <w:sz w:val="24"/>
          <w:szCs w:val="24"/>
        </w:rPr>
        <w:t xml:space="preserve"> în vederea acoperirii prejudiciilor create de întârzierile înregistrate în finalizarea diverselor proceduri de atribuire.”</w:t>
      </w:r>
    </w:p>
    <w:p w:rsidR="00B431BD" w:rsidRPr="00BF4887" w:rsidRDefault="00B431BD" w:rsidP="0087184B">
      <w:pPr>
        <w:spacing w:after="0" w:line="240" w:lineRule="auto"/>
        <w:jc w:val="both"/>
        <w:rPr>
          <w:rFonts w:ascii="Times New Roman" w:hAnsi="Times New Roman" w:cs="Times New Roman"/>
          <w:b/>
          <w:sz w:val="24"/>
          <w:szCs w:val="24"/>
        </w:rPr>
      </w:pPr>
    </w:p>
    <w:p w:rsidR="00343C8A" w:rsidRPr="00BF4887" w:rsidRDefault="00B431BD" w:rsidP="0087184B">
      <w:pPr>
        <w:pStyle w:val="ListParagraph"/>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Art. III. </w:t>
      </w:r>
      <w:r w:rsidR="00343C8A" w:rsidRPr="00BF4887">
        <w:rPr>
          <w:rFonts w:ascii="Times New Roman" w:hAnsi="Times New Roman" w:cs="Times New Roman"/>
          <w:b/>
          <w:sz w:val="24"/>
          <w:szCs w:val="24"/>
        </w:rPr>
        <w:t>Hotărârea Guvernului nr. 395/2016 pentru aprobarea </w:t>
      </w:r>
      <w:hyperlink r:id="rId10" w:history="1">
        <w:r w:rsidR="00343C8A" w:rsidRPr="00BF4887">
          <w:rPr>
            <w:rFonts w:ascii="Times New Roman" w:hAnsi="Times New Roman" w:cs="Times New Roman"/>
            <w:b/>
            <w:sz w:val="24"/>
            <w:szCs w:val="24"/>
          </w:rPr>
          <w:t>Normelor metodologice</w:t>
        </w:r>
      </w:hyperlink>
      <w:r w:rsidR="00343C8A" w:rsidRPr="00BF4887">
        <w:rPr>
          <w:rFonts w:ascii="Times New Roman" w:hAnsi="Times New Roman" w:cs="Times New Roman"/>
          <w:b/>
          <w:sz w:val="24"/>
          <w:szCs w:val="24"/>
        </w:rPr>
        <w:t> de aplicare a prevederilor referitoare la atribuirea contractului de achiziție publică/acordului-cadru din </w:t>
      </w:r>
      <w:hyperlink r:id="rId11" w:history="1">
        <w:r w:rsidR="00343C8A" w:rsidRPr="00BF4887">
          <w:rPr>
            <w:rFonts w:ascii="Times New Roman" w:hAnsi="Times New Roman" w:cs="Times New Roman"/>
            <w:b/>
            <w:sz w:val="24"/>
            <w:szCs w:val="24"/>
          </w:rPr>
          <w:t>Legea nr. 98/2016</w:t>
        </w:r>
      </w:hyperlink>
      <w:r w:rsidR="00343C8A" w:rsidRPr="00BF4887">
        <w:rPr>
          <w:rFonts w:ascii="Times New Roman" w:hAnsi="Times New Roman" w:cs="Times New Roman"/>
          <w:b/>
          <w:sz w:val="24"/>
          <w:szCs w:val="24"/>
        </w:rPr>
        <w:t xml:space="preserve"> privind achizițiile publice, publicată în Monitorul Oficial al României, Partea I, nr. 423 din 6 iunie 2016, </w:t>
      </w:r>
      <w:r w:rsidR="00343C8A" w:rsidRPr="0044150C">
        <w:rPr>
          <w:rFonts w:ascii="Times New Roman" w:hAnsi="Times New Roman" w:cs="Times New Roman"/>
          <w:b/>
          <w:sz w:val="24"/>
          <w:szCs w:val="24"/>
        </w:rPr>
        <w:t>cu m</w:t>
      </w:r>
      <w:r w:rsidR="00A63E1D" w:rsidRPr="0044150C">
        <w:rPr>
          <w:rFonts w:ascii="Times New Roman" w:hAnsi="Times New Roman" w:cs="Times New Roman"/>
          <w:b/>
          <w:sz w:val="24"/>
          <w:szCs w:val="24"/>
        </w:rPr>
        <w:t>o</w:t>
      </w:r>
      <w:r w:rsidR="00343C8A" w:rsidRPr="0044150C">
        <w:rPr>
          <w:rFonts w:ascii="Times New Roman" w:hAnsi="Times New Roman" w:cs="Times New Roman"/>
          <w:b/>
          <w:sz w:val="24"/>
          <w:szCs w:val="24"/>
        </w:rPr>
        <w:t>dificările și</w:t>
      </w:r>
      <w:r w:rsidR="00343C8A" w:rsidRPr="00BF4887">
        <w:rPr>
          <w:rFonts w:ascii="Times New Roman" w:hAnsi="Times New Roman" w:cs="Times New Roman"/>
          <w:b/>
          <w:sz w:val="24"/>
          <w:szCs w:val="24"/>
        </w:rPr>
        <w:t xml:space="preserve"> completările ulterioare, se modifică și se completează după cum urmează:</w:t>
      </w:r>
    </w:p>
    <w:p w:rsidR="00343C8A" w:rsidRPr="00BF4887" w:rsidRDefault="00343C8A" w:rsidP="0087184B">
      <w:pPr>
        <w:pStyle w:val="ListParagraph"/>
        <w:spacing w:after="0" w:line="240" w:lineRule="auto"/>
        <w:ind w:left="0" w:firstLine="720"/>
        <w:jc w:val="both"/>
        <w:rPr>
          <w:rFonts w:ascii="Times New Roman" w:hAnsi="Times New Roman" w:cs="Times New Roman"/>
          <w:b/>
          <w:sz w:val="24"/>
          <w:szCs w:val="24"/>
        </w:rPr>
      </w:pPr>
    </w:p>
    <w:p w:rsidR="00E4256F" w:rsidRPr="00BF4887" w:rsidRDefault="002D2662" w:rsidP="0087184B">
      <w:pPr>
        <w:pStyle w:val="ListParagraph"/>
        <w:numPr>
          <w:ilvl w:val="0"/>
          <w:numId w:val="25"/>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36 a</w:t>
      </w:r>
      <w:r w:rsidR="00E4256F" w:rsidRPr="00BF4887">
        <w:rPr>
          <w:rFonts w:ascii="Times New Roman" w:hAnsi="Times New Roman" w:cs="Times New Roman"/>
          <w:b/>
          <w:sz w:val="24"/>
          <w:szCs w:val="24"/>
        </w:rPr>
        <w:t>lin</w:t>
      </w:r>
      <w:r w:rsidRPr="00BF4887">
        <w:rPr>
          <w:rFonts w:ascii="Times New Roman" w:hAnsi="Times New Roman" w:cs="Times New Roman"/>
          <w:b/>
          <w:sz w:val="24"/>
          <w:szCs w:val="24"/>
        </w:rPr>
        <w:t>.</w:t>
      </w:r>
      <w:r w:rsidR="00E4256F" w:rsidRPr="00BF4887">
        <w:rPr>
          <w:rFonts w:ascii="Times New Roman" w:hAnsi="Times New Roman" w:cs="Times New Roman"/>
          <w:b/>
          <w:sz w:val="24"/>
          <w:szCs w:val="24"/>
        </w:rPr>
        <w:t xml:space="preserve"> (1) se modifică și va avea următorul cuprins:</w:t>
      </w:r>
    </w:p>
    <w:p w:rsidR="00E4256F" w:rsidRPr="00BF4887" w:rsidRDefault="00E4256F" w:rsidP="0087184B">
      <w:pPr>
        <w:spacing w:after="0" w:line="240" w:lineRule="auto"/>
        <w:ind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”Art. 36. </w:t>
      </w:r>
      <w:r w:rsidRPr="00BF4887">
        <w:rPr>
          <w:rFonts w:ascii="Times New Roman" w:hAnsi="Times New Roman" w:cs="Times New Roman"/>
          <w:bCs/>
          <w:sz w:val="24"/>
          <w:szCs w:val="24"/>
        </w:rPr>
        <w:t xml:space="preserve">(1) </w:t>
      </w:r>
      <w:proofErr w:type="spellStart"/>
      <w:r w:rsidRPr="00BF4887">
        <w:rPr>
          <w:rFonts w:ascii="Times New Roman" w:hAnsi="Times New Roman" w:cs="Times New Roman"/>
          <w:bCs/>
          <w:sz w:val="24"/>
          <w:szCs w:val="24"/>
        </w:rPr>
        <w:t>Garanţia</w:t>
      </w:r>
      <w:proofErr w:type="spellEnd"/>
      <w:r w:rsidRPr="00BF4887">
        <w:rPr>
          <w:rFonts w:ascii="Times New Roman" w:hAnsi="Times New Roman" w:cs="Times New Roman"/>
          <w:bCs/>
          <w:sz w:val="24"/>
          <w:szCs w:val="24"/>
        </w:rPr>
        <w:t xml:space="preserve"> de participare se constituie prin virament bancar</w:t>
      </w:r>
      <w:r w:rsidRPr="00BF4887">
        <w:t xml:space="preserve"> </w:t>
      </w:r>
      <w:r w:rsidRPr="00BF4887">
        <w:rPr>
          <w:rFonts w:ascii="Times New Roman" w:hAnsi="Times New Roman" w:cs="Times New Roman"/>
          <w:bCs/>
          <w:sz w:val="24"/>
          <w:szCs w:val="24"/>
        </w:rPr>
        <w:t xml:space="preserve">sau printr-un instrument de garantare emis de o </w:t>
      </w:r>
      <w:proofErr w:type="spellStart"/>
      <w:r w:rsidRPr="00BF4887">
        <w:rPr>
          <w:rFonts w:ascii="Times New Roman" w:hAnsi="Times New Roman" w:cs="Times New Roman"/>
          <w:bCs/>
          <w:sz w:val="24"/>
          <w:szCs w:val="24"/>
        </w:rPr>
        <w:t>instituţie</w:t>
      </w:r>
      <w:proofErr w:type="spellEnd"/>
      <w:r w:rsidRPr="00BF4887">
        <w:rPr>
          <w:rFonts w:ascii="Times New Roman" w:hAnsi="Times New Roman" w:cs="Times New Roman"/>
          <w:bCs/>
          <w:sz w:val="24"/>
          <w:szCs w:val="24"/>
        </w:rPr>
        <w:t xml:space="preserve"> de credit din România sau din alt stat sau de o societate de asigurări</w:t>
      </w:r>
      <w:r w:rsidR="00D44D24" w:rsidRPr="00BF4887">
        <w:rPr>
          <w:rFonts w:ascii="Times New Roman" w:hAnsi="Times New Roman" w:cs="Times New Roman"/>
          <w:bCs/>
          <w:sz w:val="24"/>
          <w:szCs w:val="24"/>
        </w:rPr>
        <w:t>, în condițiile legii</w:t>
      </w:r>
      <w:r w:rsidRPr="00BF4887">
        <w:rPr>
          <w:rFonts w:ascii="Times New Roman" w:hAnsi="Times New Roman" w:cs="Times New Roman"/>
          <w:bCs/>
          <w:sz w:val="24"/>
          <w:szCs w:val="24"/>
        </w:rPr>
        <w:t>.</w:t>
      </w:r>
      <w:r w:rsidRPr="00BF4887">
        <w:rPr>
          <w:rFonts w:ascii="Times New Roman" w:hAnsi="Times New Roman" w:cs="Times New Roman"/>
          <w:b/>
          <w:sz w:val="24"/>
          <w:szCs w:val="24"/>
        </w:rPr>
        <w:t xml:space="preserve"> </w:t>
      </w:r>
      <w:r w:rsidR="00FD2571" w:rsidRPr="00BF4887">
        <w:rPr>
          <w:rFonts w:ascii="Times New Roman" w:hAnsi="Times New Roman" w:cs="Times New Roman"/>
          <w:bCs/>
          <w:sz w:val="24"/>
          <w:szCs w:val="24"/>
        </w:rPr>
        <w:t>În situația în care instituția de credit sau societatea de asigurare au licența de</w:t>
      </w:r>
      <w:r w:rsidRPr="00BF4887">
        <w:rPr>
          <w:rFonts w:ascii="Times New Roman" w:hAnsi="Times New Roman" w:cs="Times New Roman"/>
          <w:bCs/>
          <w:sz w:val="24"/>
          <w:szCs w:val="24"/>
        </w:rPr>
        <w:t xml:space="preserve"> funcționare din alt stat, acestea trebuie să facă dovada că au dreptul de a funcționa pe teritoriul Uniunii Europene</w:t>
      </w:r>
      <w:r w:rsidRPr="00BF4887">
        <w:rPr>
          <w:rFonts w:ascii="Times New Roman" w:hAnsi="Times New Roman" w:cs="Times New Roman"/>
          <w:bCs/>
          <w:i/>
          <w:sz w:val="24"/>
          <w:szCs w:val="24"/>
        </w:rPr>
        <w:t>.</w:t>
      </w:r>
      <w:r w:rsidRPr="00BF4887">
        <w:rPr>
          <w:rFonts w:ascii="Times New Roman" w:hAnsi="Times New Roman" w:cs="Times New Roman"/>
          <w:sz w:val="24"/>
          <w:szCs w:val="24"/>
        </w:rPr>
        <w:t>”</w:t>
      </w:r>
    </w:p>
    <w:p w:rsidR="00E4256F" w:rsidRPr="00BF4887" w:rsidRDefault="00E4256F" w:rsidP="0087184B">
      <w:pPr>
        <w:spacing w:after="0" w:line="240" w:lineRule="auto"/>
        <w:ind w:firstLine="720"/>
        <w:jc w:val="both"/>
        <w:rPr>
          <w:rFonts w:ascii="Times New Roman" w:hAnsi="Times New Roman" w:cs="Times New Roman"/>
          <w:b/>
          <w:sz w:val="24"/>
          <w:szCs w:val="24"/>
        </w:rPr>
      </w:pPr>
    </w:p>
    <w:p w:rsidR="00777D2E" w:rsidRPr="00BF4887" w:rsidRDefault="00F8118A" w:rsidP="0087184B">
      <w:pPr>
        <w:pStyle w:val="ListParagraph"/>
        <w:numPr>
          <w:ilvl w:val="0"/>
          <w:numId w:val="25"/>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39 a</w:t>
      </w:r>
      <w:r w:rsidR="00777D2E" w:rsidRPr="00BF4887">
        <w:rPr>
          <w:rFonts w:ascii="Times New Roman" w:hAnsi="Times New Roman" w:cs="Times New Roman"/>
          <w:b/>
          <w:sz w:val="24"/>
          <w:szCs w:val="24"/>
        </w:rPr>
        <w:t>lin</w:t>
      </w:r>
      <w:r w:rsidRPr="00BF4887">
        <w:rPr>
          <w:rFonts w:ascii="Times New Roman" w:hAnsi="Times New Roman" w:cs="Times New Roman"/>
          <w:b/>
          <w:sz w:val="24"/>
          <w:szCs w:val="24"/>
        </w:rPr>
        <w:t>.</w:t>
      </w:r>
      <w:r w:rsidR="00777D2E" w:rsidRPr="00BF4887">
        <w:rPr>
          <w:rFonts w:ascii="Times New Roman" w:hAnsi="Times New Roman" w:cs="Times New Roman"/>
          <w:b/>
          <w:sz w:val="24"/>
          <w:szCs w:val="24"/>
        </w:rPr>
        <w:t xml:space="preserve"> (3) </w:t>
      </w:r>
      <w:r w:rsidR="00BD1314" w:rsidRPr="00BF4887">
        <w:rPr>
          <w:rFonts w:ascii="Times New Roman" w:hAnsi="Times New Roman" w:cs="Times New Roman"/>
          <w:b/>
          <w:sz w:val="24"/>
          <w:szCs w:val="24"/>
        </w:rPr>
        <w:t>se modifică și va avea următorul cuprins:</w:t>
      </w:r>
    </w:p>
    <w:p w:rsidR="00E6158E" w:rsidRDefault="00BD1314" w:rsidP="00E6158E">
      <w:pPr>
        <w:spacing w:after="0" w:line="240" w:lineRule="auto"/>
        <w:ind w:firstLine="720"/>
        <w:jc w:val="both"/>
        <w:rPr>
          <w:rFonts w:ascii="Times New Roman" w:hAnsi="Times New Roman" w:cs="Times New Roman"/>
          <w:bCs/>
          <w:sz w:val="24"/>
          <w:szCs w:val="24"/>
        </w:rPr>
      </w:pPr>
      <w:r w:rsidRPr="00BF4887">
        <w:rPr>
          <w:rFonts w:ascii="Times New Roman" w:hAnsi="Times New Roman" w:cs="Times New Roman"/>
          <w:bCs/>
          <w:sz w:val="24"/>
          <w:szCs w:val="24"/>
        </w:rPr>
        <w:t>”(3) </w:t>
      </w:r>
      <w:r w:rsidR="00E6158E" w:rsidRPr="00BD1314">
        <w:rPr>
          <w:rFonts w:ascii="Times New Roman" w:hAnsi="Times New Roman" w:cs="Times New Roman"/>
          <w:bCs/>
          <w:sz w:val="24"/>
          <w:szCs w:val="24"/>
        </w:rPr>
        <w:t>Garanția de bună execuție se constituie în termen de 15 zile de la data semnării contractului de achiziție publică/contractului subsecvent.”</w:t>
      </w:r>
    </w:p>
    <w:p w:rsidR="00BD1314" w:rsidRPr="00BF4887" w:rsidRDefault="00BD1314" w:rsidP="00BD1314">
      <w:pPr>
        <w:spacing w:after="0" w:line="240" w:lineRule="auto"/>
        <w:ind w:firstLine="720"/>
        <w:jc w:val="both"/>
        <w:rPr>
          <w:rFonts w:ascii="Times New Roman" w:hAnsi="Times New Roman" w:cs="Times New Roman"/>
          <w:bCs/>
          <w:sz w:val="24"/>
          <w:szCs w:val="24"/>
        </w:rPr>
      </w:pPr>
    </w:p>
    <w:p w:rsidR="006C67C2" w:rsidRPr="0044150C" w:rsidRDefault="006C67C2" w:rsidP="0087184B">
      <w:pPr>
        <w:pStyle w:val="ListParagraph"/>
        <w:numPr>
          <w:ilvl w:val="0"/>
          <w:numId w:val="25"/>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După art. 57 se introduce un nou articol, art. 57</w:t>
      </w:r>
      <w:r w:rsidRPr="00BF4887">
        <w:rPr>
          <w:rFonts w:ascii="Times New Roman" w:hAnsi="Times New Roman" w:cs="Times New Roman"/>
          <w:b/>
          <w:sz w:val="24"/>
          <w:szCs w:val="24"/>
          <w:vertAlign w:val="superscript"/>
        </w:rPr>
        <w:t xml:space="preserve">1 </w:t>
      </w:r>
      <w:r w:rsidR="00AE7309">
        <w:rPr>
          <w:rFonts w:ascii="Times New Roman" w:hAnsi="Times New Roman" w:cs="Times New Roman"/>
          <w:b/>
          <w:sz w:val="24"/>
          <w:szCs w:val="24"/>
        </w:rPr>
        <w:t xml:space="preserve">, cu </w:t>
      </w:r>
      <w:r w:rsidR="00AE7309" w:rsidRPr="0044150C">
        <w:rPr>
          <w:rFonts w:ascii="Times New Roman" w:hAnsi="Times New Roman" w:cs="Times New Roman"/>
          <w:b/>
          <w:sz w:val="24"/>
          <w:szCs w:val="24"/>
        </w:rPr>
        <w:t>următorul cu</w:t>
      </w:r>
      <w:r w:rsidRPr="0044150C">
        <w:rPr>
          <w:rFonts w:ascii="Times New Roman" w:hAnsi="Times New Roman" w:cs="Times New Roman"/>
          <w:b/>
          <w:sz w:val="24"/>
          <w:szCs w:val="24"/>
        </w:rPr>
        <w:t>p</w:t>
      </w:r>
      <w:r w:rsidR="00AE7309" w:rsidRPr="0044150C">
        <w:rPr>
          <w:rFonts w:ascii="Times New Roman" w:hAnsi="Times New Roman" w:cs="Times New Roman"/>
          <w:b/>
          <w:sz w:val="24"/>
          <w:szCs w:val="24"/>
        </w:rPr>
        <w:t>r</w:t>
      </w:r>
      <w:r w:rsidRPr="0044150C">
        <w:rPr>
          <w:rFonts w:ascii="Times New Roman" w:hAnsi="Times New Roman" w:cs="Times New Roman"/>
          <w:b/>
          <w:sz w:val="24"/>
          <w:szCs w:val="24"/>
        </w:rPr>
        <w:t>ins:</w:t>
      </w:r>
    </w:p>
    <w:p w:rsidR="006C67C2" w:rsidRPr="00BF4887" w:rsidRDefault="006C67C2" w:rsidP="0087184B">
      <w:pPr>
        <w:pStyle w:val="ListParagraph"/>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”57</w:t>
      </w:r>
      <w:r w:rsidRPr="00BF4887">
        <w:rPr>
          <w:rFonts w:ascii="Times New Roman" w:hAnsi="Times New Roman" w:cs="Times New Roman"/>
          <w:b/>
          <w:sz w:val="24"/>
          <w:szCs w:val="24"/>
          <w:vertAlign w:val="superscript"/>
        </w:rPr>
        <w:t xml:space="preserve">1 </w:t>
      </w:r>
      <w:r w:rsidRPr="00BF4887">
        <w:rPr>
          <w:rFonts w:ascii="Times New Roman" w:hAnsi="Times New Roman" w:cs="Times New Roman"/>
          <w:b/>
          <w:sz w:val="24"/>
          <w:szCs w:val="24"/>
        </w:rPr>
        <w:t xml:space="preserve">– </w:t>
      </w:r>
      <w:bookmarkStart w:id="2" w:name="_Hlk96097895"/>
      <w:r w:rsidRPr="00BF4887">
        <w:rPr>
          <w:rFonts w:ascii="Times New Roman" w:hAnsi="Times New Roman" w:cs="Times New Roman"/>
          <w:sz w:val="24"/>
          <w:szCs w:val="24"/>
        </w:rPr>
        <w:t xml:space="preserve">Ca excepție de la obligația de publicare a Anunțurilor de atribuire, în situația în care autoritatea contractantă semnează contractul în baza deciziei primei instanțe de menținere a rezultatului procedurii, anunțul de atribuire este publicat, </w:t>
      </w:r>
      <w:bookmarkEnd w:id="2"/>
      <w:r w:rsidR="00B771C2" w:rsidRPr="00BF4887">
        <w:rPr>
          <w:rFonts w:ascii="Times New Roman" w:hAnsi="Times New Roman" w:cs="Times New Roman"/>
          <w:sz w:val="24"/>
          <w:szCs w:val="24"/>
        </w:rPr>
        <w:t xml:space="preserve">în termen de 5 zile de la </w:t>
      </w:r>
      <w:r w:rsidR="00FD2571" w:rsidRPr="00BF4887">
        <w:rPr>
          <w:rFonts w:ascii="Times New Roman" w:hAnsi="Times New Roman" w:cs="Times New Roman"/>
          <w:sz w:val="24"/>
          <w:szCs w:val="24"/>
        </w:rPr>
        <w:t xml:space="preserve">rămânerea definitivă a </w:t>
      </w:r>
      <w:r w:rsidR="00FD2571" w:rsidRPr="00BF4887">
        <w:rPr>
          <w:rFonts w:ascii="Times New Roman" w:eastAsia="Times New Roman" w:hAnsi="Times New Roman" w:cs="Times New Roman"/>
          <w:sz w:val="24"/>
          <w:szCs w:val="24"/>
        </w:rPr>
        <w:t>deciziei CNSC în temeiul căreia a fost semnat contractul de achiziție publică.</w:t>
      </w:r>
      <w:r w:rsidRPr="00BF4887">
        <w:rPr>
          <w:rFonts w:ascii="Times New Roman" w:hAnsi="Times New Roman" w:cs="Times New Roman"/>
          <w:sz w:val="24"/>
          <w:szCs w:val="24"/>
        </w:rPr>
        <w:t>”</w:t>
      </w:r>
    </w:p>
    <w:p w:rsidR="006C67C2" w:rsidRPr="00BF4887" w:rsidRDefault="006C67C2" w:rsidP="0087184B">
      <w:pPr>
        <w:pStyle w:val="ListParagraph"/>
        <w:spacing w:after="0" w:line="240" w:lineRule="auto"/>
        <w:ind w:left="0" w:firstLine="720"/>
        <w:jc w:val="both"/>
        <w:rPr>
          <w:rFonts w:ascii="Times New Roman" w:hAnsi="Times New Roman" w:cs="Times New Roman"/>
          <w:b/>
          <w:sz w:val="24"/>
          <w:szCs w:val="24"/>
        </w:rPr>
      </w:pPr>
    </w:p>
    <w:p w:rsidR="00343C8A" w:rsidRPr="00BF4887" w:rsidRDefault="00343C8A" w:rsidP="0087184B">
      <w:pPr>
        <w:pStyle w:val="ListParagraph"/>
        <w:numPr>
          <w:ilvl w:val="0"/>
          <w:numId w:val="25"/>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Art. 93 se modifică și va avea următorul cuprins:</w:t>
      </w:r>
    </w:p>
    <w:p w:rsidR="00FD2571" w:rsidRPr="00BF4887" w:rsidRDefault="002A0284"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w:t>
      </w:r>
      <w:r w:rsidRPr="00BF4887">
        <w:rPr>
          <w:rFonts w:ascii="Times New Roman" w:hAnsi="Times New Roman" w:cs="Times New Roman"/>
          <w:b/>
          <w:sz w:val="24"/>
          <w:szCs w:val="24"/>
        </w:rPr>
        <w:t>Art. 93.</w:t>
      </w:r>
      <w:r w:rsidR="00FD2571" w:rsidRPr="00BF4887">
        <w:rPr>
          <w:rFonts w:ascii="Times New Roman" w:hAnsi="Times New Roman" w:cs="Times New Roman"/>
          <w:b/>
          <w:sz w:val="24"/>
          <w:szCs w:val="24"/>
        </w:rPr>
        <w:t xml:space="preserve"> - (1)</w:t>
      </w:r>
      <w:r w:rsidR="00FD2571" w:rsidRPr="00BF4887">
        <w:rPr>
          <w:rFonts w:ascii="Times New Roman" w:hAnsi="Times New Roman" w:cs="Times New Roman"/>
          <w:sz w:val="24"/>
          <w:szCs w:val="24"/>
        </w:rPr>
        <w:t xml:space="preserve"> Înainte de inițierea procedurii de negociere fără publicare prealabilă, autoritatea contractantă are obligația de a verifica întrunirea condițiilor prevăzute la art. 104 din lege și să justifice încadrarea într-una din situațiile respective. </w:t>
      </w:r>
      <w:bookmarkStart w:id="3" w:name="_Hlk96098310"/>
    </w:p>
    <w:p w:rsidR="00FD2571" w:rsidRPr="00BF4887" w:rsidRDefault="001D11EC" w:rsidP="00871024">
      <w:pPr>
        <w:pStyle w:val="ListParagraph"/>
        <w:ind w:left="0" w:firstLine="1440"/>
        <w:jc w:val="both"/>
        <w:rPr>
          <w:rFonts w:ascii="Times New Roman" w:hAnsi="Times New Roman" w:cs="Times New Roman"/>
          <w:sz w:val="24"/>
          <w:szCs w:val="24"/>
        </w:rPr>
      </w:pPr>
      <w:r w:rsidRPr="00BF4887">
        <w:rPr>
          <w:rFonts w:ascii="Times New Roman" w:hAnsi="Times New Roman" w:cs="Times New Roman"/>
          <w:b/>
          <w:sz w:val="24"/>
          <w:szCs w:val="24"/>
        </w:rPr>
        <w:lastRenderedPageBreak/>
        <w:t xml:space="preserve">      </w:t>
      </w:r>
      <w:r w:rsidR="00FD2571" w:rsidRPr="00BF4887">
        <w:rPr>
          <w:rFonts w:ascii="Times New Roman" w:hAnsi="Times New Roman" w:cs="Times New Roman"/>
          <w:b/>
          <w:sz w:val="24"/>
          <w:szCs w:val="24"/>
        </w:rPr>
        <w:t>(2)</w:t>
      </w:r>
      <w:r w:rsidR="00FD2571" w:rsidRPr="00BF4887">
        <w:rPr>
          <w:rFonts w:ascii="Times New Roman" w:hAnsi="Times New Roman" w:cs="Times New Roman"/>
          <w:sz w:val="24"/>
          <w:szCs w:val="24"/>
        </w:rPr>
        <w:t xml:space="preserve"> Rezilierea </w:t>
      </w:r>
      <w:bookmarkEnd w:id="3"/>
      <w:r w:rsidRPr="00BF4887">
        <w:rPr>
          <w:rFonts w:ascii="Times New Roman" w:hAnsi="Times New Roman" w:cs="Times New Roman"/>
          <w:sz w:val="24"/>
          <w:szCs w:val="24"/>
        </w:rPr>
        <w:t xml:space="preserve">sau încetarea anticipată a contractelor de achiziție publică din motive independente de autoritatea contractantă și care nu se datorează sub nicio formă culpei Autorității Contractante, iar autoritatea contractantă a </w:t>
      </w:r>
      <w:r w:rsidR="0089648A" w:rsidRPr="00BF4887">
        <w:rPr>
          <w:rFonts w:ascii="Times New Roman" w:hAnsi="Times New Roman" w:cs="Times New Roman"/>
          <w:sz w:val="24"/>
          <w:szCs w:val="24"/>
        </w:rPr>
        <w:t>acționat</w:t>
      </w:r>
      <w:r w:rsidRPr="00BF4887">
        <w:rPr>
          <w:rFonts w:ascii="Times New Roman" w:hAnsi="Times New Roman" w:cs="Times New Roman"/>
          <w:sz w:val="24"/>
          <w:szCs w:val="24"/>
        </w:rPr>
        <w:t xml:space="preserve"> cu diligen</w:t>
      </w:r>
      <w:r w:rsidR="0089648A" w:rsidRPr="00BF4887">
        <w:rPr>
          <w:rFonts w:ascii="Times New Roman" w:hAnsi="Times New Roman" w:cs="Times New Roman"/>
          <w:sz w:val="24"/>
          <w:szCs w:val="24"/>
        </w:rPr>
        <w:t>ță</w:t>
      </w:r>
      <w:r w:rsidRPr="00BF4887">
        <w:rPr>
          <w:rFonts w:ascii="Times New Roman" w:hAnsi="Times New Roman" w:cs="Times New Roman"/>
          <w:sz w:val="24"/>
          <w:szCs w:val="24"/>
        </w:rPr>
        <w:t xml:space="preserve"> pe parcursul implement</w:t>
      </w:r>
      <w:r w:rsidR="0089648A" w:rsidRPr="00BF4887">
        <w:rPr>
          <w:rFonts w:ascii="Times New Roman" w:hAnsi="Times New Roman" w:cs="Times New Roman"/>
          <w:sz w:val="24"/>
          <w:szCs w:val="24"/>
        </w:rPr>
        <w:t>ă</w:t>
      </w:r>
      <w:r w:rsidRPr="00BF4887">
        <w:rPr>
          <w:rFonts w:ascii="Times New Roman" w:hAnsi="Times New Roman" w:cs="Times New Roman"/>
          <w:sz w:val="24"/>
          <w:szCs w:val="24"/>
        </w:rPr>
        <w:t>rii contractului, poate întruni condițiile prevăzute la art. 104 din lege</w:t>
      </w:r>
      <w:r w:rsidR="00FD2571" w:rsidRPr="00BF4887">
        <w:rPr>
          <w:rFonts w:ascii="Times New Roman" w:hAnsi="Times New Roman" w:cs="Times New Roman"/>
          <w:sz w:val="24"/>
          <w:szCs w:val="24"/>
        </w:rPr>
        <w:t xml:space="preserve">.” </w:t>
      </w:r>
    </w:p>
    <w:p w:rsidR="00FD2571" w:rsidRPr="00BF4887" w:rsidRDefault="00FD2571" w:rsidP="0087184B">
      <w:pPr>
        <w:pStyle w:val="ListParagraph"/>
        <w:spacing w:after="0" w:line="240" w:lineRule="auto"/>
        <w:ind w:left="0" w:firstLine="720"/>
        <w:jc w:val="both"/>
        <w:rPr>
          <w:rFonts w:ascii="Times New Roman" w:hAnsi="Times New Roman" w:cs="Times New Roman"/>
          <w:sz w:val="24"/>
          <w:szCs w:val="24"/>
        </w:rPr>
      </w:pPr>
    </w:p>
    <w:p w:rsidR="00343C8A" w:rsidRPr="00BF4887" w:rsidRDefault="00FD2571" w:rsidP="00871024">
      <w:pPr>
        <w:pStyle w:val="ListParagraph"/>
        <w:ind w:left="0" w:firstLine="1800"/>
        <w:jc w:val="both"/>
        <w:rPr>
          <w:rFonts w:ascii="Times New Roman" w:hAnsi="Times New Roman" w:cs="Times New Roman"/>
          <w:sz w:val="24"/>
          <w:szCs w:val="24"/>
        </w:rPr>
      </w:pPr>
      <w:r w:rsidRPr="00BF4887">
        <w:rPr>
          <w:rFonts w:ascii="Times New Roman" w:hAnsi="Times New Roman" w:cs="Times New Roman"/>
          <w:b/>
          <w:sz w:val="24"/>
          <w:szCs w:val="24"/>
        </w:rPr>
        <w:t>(3)</w:t>
      </w:r>
      <w:r w:rsidRPr="00BF4887">
        <w:rPr>
          <w:rFonts w:ascii="Times New Roman" w:hAnsi="Times New Roman" w:cs="Times New Roman"/>
          <w:sz w:val="24"/>
          <w:szCs w:val="24"/>
        </w:rPr>
        <w:t xml:space="preserve"> În </w:t>
      </w:r>
      <w:r w:rsidR="00871024" w:rsidRPr="00BF4887">
        <w:rPr>
          <w:rFonts w:ascii="Times New Roman" w:hAnsi="Times New Roman" w:cs="Times New Roman"/>
          <w:sz w:val="24"/>
          <w:szCs w:val="24"/>
        </w:rPr>
        <w:t xml:space="preserve">situația prevăzută la alin. (2) autoritatea contractantă are </w:t>
      </w:r>
      <w:proofErr w:type="spellStart"/>
      <w:r w:rsidR="00871024" w:rsidRPr="00BF4887">
        <w:rPr>
          <w:rFonts w:ascii="Times New Roman" w:hAnsi="Times New Roman" w:cs="Times New Roman"/>
          <w:sz w:val="24"/>
          <w:szCs w:val="24"/>
        </w:rPr>
        <w:t>obligaţia</w:t>
      </w:r>
      <w:proofErr w:type="spellEnd"/>
      <w:r w:rsidR="00871024" w:rsidRPr="00BF4887">
        <w:rPr>
          <w:rFonts w:ascii="Times New Roman" w:hAnsi="Times New Roman" w:cs="Times New Roman"/>
          <w:sz w:val="24"/>
          <w:szCs w:val="24"/>
        </w:rPr>
        <w:t xml:space="preserve"> de a invita la negociere cel puțin ofertanții declarați admisibili la procedura de achiziție care a stat la baza semnării contractului inițial. În orice </w:t>
      </w:r>
      <w:proofErr w:type="spellStart"/>
      <w:r w:rsidR="00871024" w:rsidRPr="00BF4887">
        <w:rPr>
          <w:rFonts w:ascii="Times New Roman" w:hAnsi="Times New Roman" w:cs="Times New Roman"/>
          <w:sz w:val="24"/>
          <w:szCs w:val="24"/>
        </w:rPr>
        <w:t>situaţie</w:t>
      </w:r>
      <w:proofErr w:type="spellEnd"/>
      <w:r w:rsidR="00871024" w:rsidRPr="00BF4887">
        <w:rPr>
          <w:rFonts w:ascii="Times New Roman" w:hAnsi="Times New Roman" w:cs="Times New Roman"/>
          <w:sz w:val="24"/>
          <w:szCs w:val="24"/>
        </w:rPr>
        <w:t xml:space="preserve">, numărul minim de ofertanți invitați la negociere trebuie să fie suficient pentru a se asigura o </w:t>
      </w:r>
      <w:proofErr w:type="spellStart"/>
      <w:r w:rsidR="00871024" w:rsidRPr="00BF4887">
        <w:rPr>
          <w:rFonts w:ascii="Times New Roman" w:hAnsi="Times New Roman" w:cs="Times New Roman"/>
          <w:sz w:val="24"/>
          <w:szCs w:val="24"/>
        </w:rPr>
        <w:t>concurenţă</w:t>
      </w:r>
      <w:proofErr w:type="spellEnd"/>
      <w:r w:rsidR="00871024" w:rsidRPr="00BF4887">
        <w:rPr>
          <w:rFonts w:ascii="Times New Roman" w:hAnsi="Times New Roman" w:cs="Times New Roman"/>
          <w:sz w:val="24"/>
          <w:szCs w:val="24"/>
        </w:rPr>
        <w:t xml:space="preserve"> reală si nu poate fi mai mic de 3.</w:t>
      </w:r>
      <w:r w:rsidR="00343C8A" w:rsidRPr="00BF4887">
        <w:rPr>
          <w:rFonts w:ascii="Times New Roman" w:hAnsi="Times New Roman" w:cs="Times New Roman"/>
          <w:sz w:val="24"/>
          <w:szCs w:val="24"/>
        </w:rPr>
        <w:t>”</w:t>
      </w:r>
    </w:p>
    <w:p w:rsidR="00896864" w:rsidRPr="00BF4887" w:rsidRDefault="00896864" w:rsidP="00871024">
      <w:pPr>
        <w:pStyle w:val="ListParagraph"/>
        <w:ind w:left="0" w:firstLine="1800"/>
        <w:jc w:val="both"/>
        <w:rPr>
          <w:rFonts w:ascii="Times New Roman" w:hAnsi="Times New Roman" w:cs="Times New Roman"/>
          <w:sz w:val="24"/>
          <w:szCs w:val="24"/>
        </w:rPr>
      </w:pPr>
    </w:p>
    <w:p w:rsidR="00343C8A" w:rsidRPr="00BF4887" w:rsidRDefault="00896864" w:rsidP="00896864">
      <w:pPr>
        <w:pStyle w:val="ListParagraph"/>
        <w:ind w:left="0" w:firstLine="1800"/>
        <w:jc w:val="both"/>
        <w:rPr>
          <w:rFonts w:ascii="Times New Roman" w:hAnsi="Times New Roman" w:cs="Times New Roman"/>
          <w:sz w:val="24"/>
          <w:szCs w:val="24"/>
        </w:rPr>
      </w:pPr>
      <w:r w:rsidRPr="00BF4887">
        <w:rPr>
          <w:rFonts w:ascii="Times New Roman" w:hAnsi="Times New Roman" w:cs="Times New Roman"/>
          <w:b/>
          <w:sz w:val="24"/>
          <w:szCs w:val="24"/>
        </w:rPr>
        <w:t>(4)</w:t>
      </w:r>
      <w:r w:rsidRPr="00BF4887">
        <w:rPr>
          <w:rFonts w:ascii="Times New Roman" w:hAnsi="Times New Roman" w:cs="Times New Roman"/>
          <w:sz w:val="24"/>
          <w:szCs w:val="24"/>
        </w:rPr>
        <w:t xml:space="preserve"> În situația în care, numărul minim de ofertanți prevăzut la alin. (3) nu poate fi asigurat dintre ofertanții declarați admisibili inițial, autoritatea contractantă are obligația de a invita la negociere și alți operatori economici.</w:t>
      </w:r>
    </w:p>
    <w:p w:rsidR="00896864" w:rsidRPr="00BF4887" w:rsidRDefault="00896864" w:rsidP="00896864">
      <w:pPr>
        <w:pStyle w:val="ListParagraph"/>
        <w:ind w:left="0" w:firstLine="1800"/>
        <w:jc w:val="both"/>
        <w:rPr>
          <w:rFonts w:ascii="Times New Roman" w:hAnsi="Times New Roman" w:cs="Times New Roman"/>
          <w:sz w:val="24"/>
          <w:szCs w:val="24"/>
        </w:rPr>
      </w:pPr>
    </w:p>
    <w:p w:rsidR="00343C8A" w:rsidRPr="00BF4887" w:rsidRDefault="009F248A" w:rsidP="0087184B">
      <w:pPr>
        <w:pStyle w:val="ListParagraph"/>
        <w:numPr>
          <w:ilvl w:val="0"/>
          <w:numId w:val="25"/>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126 a</w:t>
      </w:r>
      <w:r w:rsidR="00E4256F" w:rsidRPr="00BF4887">
        <w:rPr>
          <w:rFonts w:ascii="Times New Roman" w:hAnsi="Times New Roman" w:cs="Times New Roman"/>
          <w:b/>
          <w:sz w:val="24"/>
          <w:szCs w:val="24"/>
        </w:rPr>
        <w:t>lin</w:t>
      </w:r>
      <w:r w:rsidRPr="00BF4887">
        <w:rPr>
          <w:rFonts w:ascii="Times New Roman" w:hAnsi="Times New Roman" w:cs="Times New Roman"/>
          <w:b/>
          <w:sz w:val="24"/>
          <w:szCs w:val="24"/>
        </w:rPr>
        <w:t>.</w:t>
      </w:r>
      <w:r w:rsidR="00E4256F" w:rsidRPr="00BF4887">
        <w:rPr>
          <w:rFonts w:ascii="Times New Roman" w:hAnsi="Times New Roman" w:cs="Times New Roman"/>
          <w:b/>
          <w:sz w:val="24"/>
          <w:szCs w:val="24"/>
        </w:rPr>
        <w:t xml:space="preserve"> (10) se modifică și va avea următorul cuprins:</w:t>
      </w:r>
    </w:p>
    <w:p w:rsidR="00E4256F" w:rsidRPr="00BF4887" w:rsidRDefault="00E4256F"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”(10) Autoritatea contractantă are dreptul de a înlocui un membru al comisiei de evaluare cu un membru de rezervă numai dacă persoana care urmează să fie înlocuită nu are posibilitatea de a-și îndeplini atribuțiile care rezultă din calitatea de membru al comisiei de evaluare.”</w:t>
      </w:r>
    </w:p>
    <w:p w:rsidR="00E4256F" w:rsidRPr="00BF4887" w:rsidRDefault="00E4256F" w:rsidP="0087184B">
      <w:pPr>
        <w:pStyle w:val="ListParagraph"/>
        <w:spacing w:after="0" w:line="240" w:lineRule="auto"/>
        <w:ind w:left="0" w:firstLine="720"/>
        <w:jc w:val="both"/>
        <w:rPr>
          <w:rFonts w:ascii="Times New Roman" w:hAnsi="Times New Roman" w:cs="Times New Roman"/>
          <w:b/>
          <w:sz w:val="24"/>
          <w:szCs w:val="24"/>
        </w:rPr>
      </w:pPr>
    </w:p>
    <w:p w:rsidR="00343C8A" w:rsidRPr="00BF4887" w:rsidRDefault="00B504DC" w:rsidP="0087184B">
      <w:pPr>
        <w:pStyle w:val="ListParagraph"/>
        <w:numPr>
          <w:ilvl w:val="0"/>
          <w:numId w:val="25"/>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131 a</w:t>
      </w:r>
      <w:r w:rsidR="00E4256F" w:rsidRPr="00BF4887">
        <w:rPr>
          <w:rFonts w:ascii="Times New Roman" w:hAnsi="Times New Roman" w:cs="Times New Roman"/>
          <w:b/>
          <w:sz w:val="24"/>
          <w:szCs w:val="24"/>
        </w:rPr>
        <w:t>lin</w:t>
      </w:r>
      <w:r w:rsidRPr="00BF4887">
        <w:rPr>
          <w:rFonts w:ascii="Times New Roman" w:hAnsi="Times New Roman" w:cs="Times New Roman"/>
          <w:b/>
          <w:sz w:val="24"/>
          <w:szCs w:val="24"/>
        </w:rPr>
        <w:t>.</w:t>
      </w:r>
      <w:r w:rsidR="00E4256F" w:rsidRPr="00BF4887">
        <w:rPr>
          <w:rFonts w:ascii="Times New Roman" w:hAnsi="Times New Roman" w:cs="Times New Roman"/>
          <w:b/>
          <w:sz w:val="24"/>
          <w:szCs w:val="24"/>
        </w:rPr>
        <w:t xml:space="preserve"> (5) se modifică și va avea următorul cuprins:</w:t>
      </w:r>
    </w:p>
    <w:p w:rsidR="00E4256F" w:rsidRPr="00BF4887" w:rsidRDefault="00E4256F"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”(5) În cazul procesului de selecție a candidaților sau stabilirii ofertei câștigătoare pe bază de punctaj, votul membrilor comisiei de evaluare se reflectă prin punctajul acordat fiecărei solicitări de participare/oferte în parte.”</w:t>
      </w:r>
    </w:p>
    <w:p w:rsidR="00E4256F" w:rsidRPr="00BF4887" w:rsidRDefault="00E4256F" w:rsidP="0087184B">
      <w:pPr>
        <w:pStyle w:val="ListParagraph"/>
        <w:spacing w:after="0" w:line="240" w:lineRule="auto"/>
        <w:ind w:left="0" w:firstLine="720"/>
        <w:jc w:val="both"/>
        <w:rPr>
          <w:rFonts w:ascii="Times New Roman" w:hAnsi="Times New Roman" w:cs="Times New Roman"/>
          <w:b/>
          <w:sz w:val="24"/>
          <w:szCs w:val="24"/>
        </w:rPr>
      </w:pPr>
    </w:p>
    <w:p w:rsidR="00343C8A" w:rsidRPr="00BF4887" w:rsidRDefault="00C9030B" w:rsidP="0087184B">
      <w:pPr>
        <w:pStyle w:val="ListParagraph"/>
        <w:numPr>
          <w:ilvl w:val="0"/>
          <w:numId w:val="25"/>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136 a</w:t>
      </w:r>
      <w:r w:rsidR="00E4256F" w:rsidRPr="00BF4887">
        <w:rPr>
          <w:rFonts w:ascii="Times New Roman" w:hAnsi="Times New Roman" w:cs="Times New Roman"/>
          <w:b/>
          <w:sz w:val="24"/>
          <w:szCs w:val="24"/>
        </w:rPr>
        <w:t>lin</w:t>
      </w:r>
      <w:r w:rsidRPr="00BF4887">
        <w:rPr>
          <w:rFonts w:ascii="Times New Roman" w:hAnsi="Times New Roman" w:cs="Times New Roman"/>
          <w:b/>
          <w:sz w:val="24"/>
          <w:szCs w:val="24"/>
        </w:rPr>
        <w:t>.</w:t>
      </w:r>
      <w:r w:rsidR="00E4256F" w:rsidRPr="00BF4887">
        <w:rPr>
          <w:rFonts w:ascii="Times New Roman" w:hAnsi="Times New Roman" w:cs="Times New Roman"/>
          <w:b/>
          <w:sz w:val="24"/>
          <w:szCs w:val="24"/>
        </w:rPr>
        <w:t xml:space="preserve"> (1) se modifică </w:t>
      </w:r>
      <w:r w:rsidR="00E4256F" w:rsidRPr="00C92F24">
        <w:rPr>
          <w:rFonts w:ascii="Times New Roman" w:hAnsi="Times New Roman" w:cs="Times New Roman"/>
          <w:b/>
          <w:sz w:val="24"/>
          <w:szCs w:val="24"/>
        </w:rPr>
        <w:t xml:space="preserve">și </w:t>
      </w:r>
      <w:r w:rsidR="00392456" w:rsidRPr="00C92F24">
        <w:rPr>
          <w:rFonts w:ascii="Times New Roman" w:hAnsi="Times New Roman" w:cs="Times New Roman"/>
          <w:b/>
          <w:sz w:val="24"/>
          <w:szCs w:val="24"/>
        </w:rPr>
        <w:t>va</w:t>
      </w:r>
      <w:r w:rsidR="00E4256F" w:rsidRPr="00C92F24">
        <w:rPr>
          <w:rFonts w:ascii="Times New Roman" w:hAnsi="Times New Roman" w:cs="Times New Roman"/>
          <w:b/>
          <w:sz w:val="24"/>
          <w:szCs w:val="24"/>
        </w:rPr>
        <w:t xml:space="preserve"> avea următorul</w:t>
      </w:r>
      <w:r w:rsidR="00E4256F" w:rsidRPr="00BF4887">
        <w:rPr>
          <w:rFonts w:ascii="Times New Roman" w:hAnsi="Times New Roman" w:cs="Times New Roman"/>
          <w:b/>
          <w:sz w:val="24"/>
          <w:szCs w:val="24"/>
        </w:rPr>
        <w:t xml:space="preserve"> cuprins:</w:t>
      </w:r>
    </w:p>
    <w:p w:rsidR="00E4256F" w:rsidRPr="00BF4887" w:rsidRDefault="00E4256F"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 xml:space="preserve">”(1) În situația în care comisia de evaluare constată că prețul ofertei este aparent neobișnuit de scăzut, prin raportare la prețurile pieței, utilizându-se ca referința în acest sens informații cum ar fi buletine statistice, sau cotații ale burselor de mărfuri, comisia de evaluare va solicita ofertantului care a depus oferta în cauză explicații cu privire </w:t>
      </w:r>
      <w:r w:rsidRPr="00C92F24">
        <w:rPr>
          <w:rFonts w:ascii="Times New Roman" w:hAnsi="Times New Roman" w:cs="Times New Roman"/>
          <w:sz w:val="24"/>
          <w:szCs w:val="24"/>
        </w:rPr>
        <w:t>la posibilitate</w:t>
      </w:r>
      <w:r w:rsidR="00EB4F44" w:rsidRPr="00C92F24">
        <w:rPr>
          <w:rFonts w:ascii="Times New Roman" w:hAnsi="Times New Roman" w:cs="Times New Roman"/>
          <w:sz w:val="24"/>
          <w:szCs w:val="24"/>
        </w:rPr>
        <w:t>a</w:t>
      </w:r>
      <w:r w:rsidRPr="00C92F24">
        <w:rPr>
          <w:rFonts w:ascii="Times New Roman" w:hAnsi="Times New Roman" w:cs="Times New Roman"/>
          <w:sz w:val="24"/>
          <w:szCs w:val="24"/>
        </w:rPr>
        <w:t xml:space="preserve"> îndeplinirii contractului în condițiile de calitate impuse prin documentația de atribuire.</w:t>
      </w:r>
      <w:r w:rsidR="00807BF4" w:rsidRPr="00C92F24">
        <w:rPr>
          <w:rFonts w:ascii="Times New Roman" w:hAnsi="Times New Roman" w:cs="Times New Roman"/>
          <w:sz w:val="24"/>
          <w:szCs w:val="24"/>
        </w:rPr>
        <w:t>”</w:t>
      </w:r>
    </w:p>
    <w:p w:rsidR="00E4256F" w:rsidRPr="00BF4887" w:rsidRDefault="00E4256F" w:rsidP="0087184B">
      <w:pPr>
        <w:pStyle w:val="ListParagraph"/>
        <w:spacing w:after="0" w:line="240" w:lineRule="auto"/>
        <w:ind w:left="0" w:firstLine="720"/>
        <w:jc w:val="both"/>
        <w:rPr>
          <w:rFonts w:ascii="Times New Roman" w:hAnsi="Times New Roman" w:cs="Times New Roman"/>
          <w:bCs/>
          <w:sz w:val="24"/>
          <w:szCs w:val="24"/>
        </w:rPr>
      </w:pPr>
    </w:p>
    <w:p w:rsidR="00BE63D9" w:rsidRPr="00BF4887" w:rsidRDefault="00B43735" w:rsidP="0087184B">
      <w:pPr>
        <w:pStyle w:val="ListParagraph"/>
        <w:numPr>
          <w:ilvl w:val="0"/>
          <w:numId w:val="25"/>
        </w:numPr>
        <w:spacing w:after="0" w:line="240" w:lineRule="auto"/>
        <w:ind w:left="0" w:firstLine="720"/>
        <w:jc w:val="both"/>
        <w:rPr>
          <w:rFonts w:ascii="Times New Roman" w:hAnsi="Times New Roman" w:cs="Times New Roman"/>
          <w:b/>
          <w:bCs/>
          <w:sz w:val="24"/>
          <w:szCs w:val="24"/>
        </w:rPr>
      </w:pPr>
      <w:r w:rsidRPr="00BF4887">
        <w:rPr>
          <w:rFonts w:ascii="Times New Roman" w:hAnsi="Times New Roman" w:cs="Times New Roman"/>
          <w:b/>
          <w:bCs/>
          <w:sz w:val="24"/>
          <w:szCs w:val="24"/>
        </w:rPr>
        <w:t>La articolul 136, d</w:t>
      </w:r>
      <w:r w:rsidR="00BE63D9" w:rsidRPr="00BF4887">
        <w:rPr>
          <w:rFonts w:ascii="Times New Roman" w:hAnsi="Times New Roman" w:cs="Times New Roman"/>
          <w:b/>
          <w:bCs/>
          <w:sz w:val="24"/>
          <w:szCs w:val="24"/>
        </w:rPr>
        <w:t>upă alin</w:t>
      </w:r>
      <w:r w:rsidRPr="00BF4887">
        <w:rPr>
          <w:rFonts w:ascii="Times New Roman" w:hAnsi="Times New Roman" w:cs="Times New Roman"/>
          <w:b/>
          <w:bCs/>
          <w:sz w:val="24"/>
          <w:szCs w:val="24"/>
        </w:rPr>
        <w:t>.</w:t>
      </w:r>
      <w:r w:rsidR="00BE63D9" w:rsidRPr="00BF4887">
        <w:rPr>
          <w:rFonts w:ascii="Times New Roman" w:hAnsi="Times New Roman" w:cs="Times New Roman"/>
          <w:b/>
          <w:bCs/>
          <w:sz w:val="24"/>
          <w:szCs w:val="24"/>
        </w:rPr>
        <w:t xml:space="preserve"> (3) se introduce un nou alineat, alin. (4) cu următorul </w:t>
      </w:r>
      <w:r w:rsidR="006149E5" w:rsidRPr="00BF4887">
        <w:rPr>
          <w:rFonts w:ascii="Times New Roman" w:hAnsi="Times New Roman" w:cs="Times New Roman"/>
          <w:b/>
          <w:bCs/>
          <w:sz w:val="24"/>
          <w:szCs w:val="24"/>
        </w:rPr>
        <w:t>cuprins</w:t>
      </w:r>
      <w:r w:rsidR="00BE63D9" w:rsidRPr="00BF4887">
        <w:rPr>
          <w:rFonts w:ascii="Times New Roman" w:hAnsi="Times New Roman" w:cs="Times New Roman"/>
          <w:b/>
          <w:bCs/>
          <w:sz w:val="24"/>
          <w:szCs w:val="24"/>
        </w:rPr>
        <w:t>:</w:t>
      </w:r>
    </w:p>
    <w:p w:rsidR="00BE63D9" w:rsidRPr="00BF4887" w:rsidRDefault="00BE63D9" w:rsidP="00807BF4">
      <w:pPr>
        <w:pStyle w:val="ListParagraph"/>
        <w:ind w:left="0" w:firstLine="720"/>
        <w:jc w:val="both"/>
        <w:rPr>
          <w:rFonts w:ascii="Times New Roman" w:hAnsi="Times New Roman" w:cs="Times New Roman"/>
          <w:b/>
          <w:bCs/>
          <w:sz w:val="24"/>
          <w:szCs w:val="24"/>
        </w:rPr>
      </w:pPr>
      <w:r w:rsidRPr="00BF4887">
        <w:rPr>
          <w:rFonts w:ascii="Times New Roman" w:hAnsi="Times New Roman" w:cs="Times New Roman"/>
          <w:bCs/>
          <w:sz w:val="24"/>
          <w:szCs w:val="24"/>
        </w:rPr>
        <w:t>”</w:t>
      </w:r>
      <w:r w:rsidR="00807BF4" w:rsidRPr="00BF4887">
        <w:rPr>
          <w:rFonts w:ascii="Times New Roman" w:hAnsi="Times New Roman" w:cs="Times New Roman"/>
          <w:b/>
          <w:bCs/>
          <w:sz w:val="24"/>
          <w:szCs w:val="24"/>
        </w:rPr>
        <w:t xml:space="preserve">(4) </w:t>
      </w:r>
      <w:r w:rsidR="00807BF4" w:rsidRPr="00BF4887">
        <w:rPr>
          <w:rFonts w:ascii="Times New Roman" w:hAnsi="Times New Roman" w:cs="Times New Roman"/>
          <w:bCs/>
          <w:sz w:val="24"/>
          <w:szCs w:val="24"/>
        </w:rPr>
        <w:t xml:space="preserve">În sensul prevederilor art. 210 alin. (1) din lege, o ofertă prezintă un </w:t>
      </w:r>
      <w:proofErr w:type="spellStart"/>
      <w:r w:rsidR="00807BF4" w:rsidRPr="00BF4887">
        <w:rPr>
          <w:rFonts w:ascii="Times New Roman" w:hAnsi="Times New Roman" w:cs="Times New Roman"/>
          <w:bCs/>
          <w:sz w:val="24"/>
          <w:szCs w:val="24"/>
        </w:rPr>
        <w:t>preţ</w:t>
      </w:r>
      <w:proofErr w:type="spellEnd"/>
      <w:r w:rsidR="00807BF4" w:rsidRPr="00BF4887">
        <w:rPr>
          <w:rFonts w:ascii="Times New Roman" w:hAnsi="Times New Roman" w:cs="Times New Roman"/>
          <w:bCs/>
          <w:sz w:val="24"/>
          <w:szCs w:val="24"/>
        </w:rPr>
        <w:t xml:space="preserve"> aparent </w:t>
      </w:r>
      <w:proofErr w:type="spellStart"/>
      <w:r w:rsidR="00807BF4" w:rsidRPr="00BF4887">
        <w:rPr>
          <w:rFonts w:ascii="Times New Roman" w:hAnsi="Times New Roman" w:cs="Times New Roman"/>
          <w:bCs/>
          <w:sz w:val="24"/>
          <w:szCs w:val="24"/>
        </w:rPr>
        <w:t>neobişnuit</w:t>
      </w:r>
      <w:proofErr w:type="spellEnd"/>
      <w:r w:rsidR="00807BF4" w:rsidRPr="00BF4887">
        <w:rPr>
          <w:rFonts w:ascii="Times New Roman" w:hAnsi="Times New Roman" w:cs="Times New Roman"/>
          <w:bCs/>
          <w:sz w:val="24"/>
          <w:szCs w:val="24"/>
        </w:rPr>
        <w:t xml:space="preserve"> de scăzut în raport cu ceea ce urmează a fi furnizat, executat sau prestat atunci când </w:t>
      </w:r>
      <w:proofErr w:type="spellStart"/>
      <w:r w:rsidR="00807BF4" w:rsidRPr="00BF4887">
        <w:rPr>
          <w:rFonts w:ascii="Times New Roman" w:hAnsi="Times New Roman" w:cs="Times New Roman"/>
          <w:bCs/>
          <w:sz w:val="24"/>
          <w:szCs w:val="24"/>
        </w:rPr>
        <w:t>preţul</w:t>
      </w:r>
      <w:proofErr w:type="spellEnd"/>
      <w:r w:rsidR="00807BF4" w:rsidRPr="00BF4887">
        <w:rPr>
          <w:rFonts w:ascii="Times New Roman" w:hAnsi="Times New Roman" w:cs="Times New Roman"/>
          <w:bCs/>
          <w:sz w:val="24"/>
          <w:szCs w:val="24"/>
        </w:rPr>
        <w:t xml:space="preserve"> ofertat, fără TVA, reprezintă mai </w:t>
      </w:r>
      <w:proofErr w:type="spellStart"/>
      <w:r w:rsidR="00807BF4" w:rsidRPr="00BF4887">
        <w:rPr>
          <w:rFonts w:ascii="Times New Roman" w:hAnsi="Times New Roman" w:cs="Times New Roman"/>
          <w:bCs/>
          <w:sz w:val="24"/>
          <w:szCs w:val="24"/>
        </w:rPr>
        <w:t>puţin</w:t>
      </w:r>
      <w:proofErr w:type="spellEnd"/>
      <w:r w:rsidR="00807BF4" w:rsidRPr="00BF4887">
        <w:rPr>
          <w:rFonts w:ascii="Times New Roman" w:hAnsi="Times New Roman" w:cs="Times New Roman"/>
          <w:bCs/>
          <w:sz w:val="24"/>
          <w:szCs w:val="24"/>
        </w:rPr>
        <w:t xml:space="preserve"> de 80% din valoarea estimată a contractului respectiv.</w:t>
      </w:r>
      <w:r w:rsidRPr="00BF4887">
        <w:rPr>
          <w:rFonts w:ascii="Times New Roman" w:hAnsi="Times New Roman" w:cs="Times New Roman"/>
          <w:bCs/>
          <w:sz w:val="24"/>
          <w:szCs w:val="24"/>
        </w:rPr>
        <w:t>”</w:t>
      </w:r>
    </w:p>
    <w:p w:rsidR="00807BF4" w:rsidRPr="00BF4887" w:rsidRDefault="00807BF4" w:rsidP="00807BF4">
      <w:pPr>
        <w:pStyle w:val="ListParagraph"/>
        <w:ind w:left="0" w:firstLine="720"/>
        <w:jc w:val="both"/>
        <w:rPr>
          <w:rFonts w:ascii="Times New Roman" w:hAnsi="Times New Roman" w:cs="Times New Roman"/>
          <w:bCs/>
          <w:sz w:val="24"/>
          <w:szCs w:val="24"/>
        </w:rPr>
      </w:pPr>
    </w:p>
    <w:p w:rsidR="00E4256F" w:rsidRPr="00BF4887" w:rsidRDefault="0068689A" w:rsidP="0087184B">
      <w:pPr>
        <w:pStyle w:val="ListParagraph"/>
        <w:numPr>
          <w:ilvl w:val="0"/>
          <w:numId w:val="25"/>
        </w:numPr>
        <w:spacing w:after="0" w:line="240" w:lineRule="auto"/>
        <w:ind w:left="0" w:firstLine="720"/>
        <w:jc w:val="both"/>
        <w:rPr>
          <w:rFonts w:ascii="Times New Roman" w:hAnsi="Times New Roman" w:cs="Times New Roman"/>
          <w:b/>
          <w:bCs/>
          <w:sz w:val="24"/>
          <w:szCs w:val="24"/>
        </w:rPr>
      </w:pPr>
      <w:r w:rsidRPr="00BF4887">
        <w:rPr>
          <w:rFonts w:ascii="Times New Roman" w:hAnsi="Times New Roman" w:cs="Times New Roman"/>
          <w:b/>
          <w:bCs/>
          <w:sz w:val="24"/>
          <w:szCs w:val="24"/>
        </w:rPr>
        <w:t>La articolul 137 alin. (2), d</w:t>
      </w:r>
      <w:r w:rsidR="00E4256F" w:rsidRPr="00BF4887">
        <w:rPr>
          <w:rFonts w:ascii="Times New Roman" w:hAnsi="Times New Roman" w:cs="Times New Roman"/>
          <w:b/>
          <w:bCs/>
          <w:sz w:val="24"/>
          <w:szCs w:val="24"/>
        </w:rPr>
        <w:t>upă lit</w:t>
      </w:r>
      <w:r w:rsidRPr="00BF4887">
        <w:rPr>
          <w:rFonts w:ascii="Times New Roman" w:hAnsi="Times New Roman" w:cs="Times New Roman"/>
          <w:b/>
          <w:bCs/>
          <w:sz w:val="24"/>
          <w:szCs w:val="24"/>
        </w:rPr>
        <w:t>.</w:t>
      </w:r>
      <w:r w:rsidR="00E4256F" w:rsidRPr="00BF4887">
        <w:rPr>
          <w:rFonts w:ascii="Times New Roman" w:hAnsi="Times New Roman" w:cs="Times New Roman"/>
          <w:b/>
          <w:bCs/>
          <w:sz w:val="24"/>
          <w:szCs w:val="24"/>
        </w:rPr>
        <w:t xml:space="preserve"> </w:t>
      </w:r>
      <w:r w:rsidRPr="00BF4887">
        <w:rPr>
          <w:rFonts w:ascii="Times New Roman" w:hAnsi="Times New Roman" w:cs="Times New Roman"/>
          <w:b/>
          <w:bCs/>
          <w:sz w:val="24"/>
          <w:szCs w:val="24"/>
        </w:rPr>
        <w:t>k</w:t>
      </w:r>
      <w:r w:rsidR="00E4256F" w:rsidRPr="00BF4887">
        <w:rPr>
          <w:rFonts w:ascii="Times New Roman" w:hAnsi="Times New Roman" w:cs="Times New Roman"/>
          <w:b/>
          <w:bCs/>
          <w:sz w:val="24"/>
          <w:szCs w:val="24"/>
        </w:rPr>
        <w:t xml:space="preserve">) se introduce o nouă literă, lit. </w:t>
      </w:r>
      <w:r w:rsidRPr="00BF4887">
        <w:rPr>
          <w:rFonts w:ascii="Times New Roman" w:hAnsi="Times New Roman" w:cs="Times New Roman"/>
          <w:b/>
          <w:bCs/>
          <w:sz w:val="24"/>
          <w:szCs w:val="24"/>
        </w:rPr>
        <w:t>l</w:t>
      </w:r>
      <w:r w:rsidR="00E4256F" w:rsidRPr="00BF4887">
        <w:rPr>
          <w:rFonts w:ascii="Times New Roman" w:hAnsi="Times New Roman" w:cs="Times New Roman"/>
          <w:b/>
          <w:bCs/>
          <w:sz w:val="24"/>
          <w:szCs w:val="24"/>
        </w:rPr>
        <w:t>), cu următorul cuprins:</w:t>
      </w:r>
    </w:p>
    <w:p w:rsidR="00E4256F" w:rsidRPr="00BF4887" w:rsidRDefault="00E4256F" w:rsidP="0087184B">
      <w:pPr>
        <w:pStyle w:val="ListParagraph"/>
        <w:spacing w:after="0" w:line="240" w:lineRule="auto"/>
        <w:ind w:left="0" w:firstLine="720"/>
        <w:jc w:val="both"/>
        <w:rPr>
          <w:rFonts w:ascii="Times New Roman" w:hAnsi="Times New Roman" w:cs="Times New Roman"/>
          <w:bCs/>
          <w:sz w:val="24"/>
          <w:szCs w:val="24"/>
        </w:rPr>
      </w:pPr>
      <w:r w:rsidRPr="00BF4887">
        <w:rPr>
          <w:rFonts w:ascii="Times New Roman" w:hAnsi="Times New Roman" w:cs="Times New Roman"/>
          <w:bCs/>
          <w:sz w:val="24"/>
          <w:szCs w:val="24"/>
        </w:rPr>
        <w:t>”</w:t>
      </w:r>
      <w:r w:rsidR="008A5E33" w:rsidRPr="00BF4887">
        <w:rPr>
          <w:rFonts w:ascii="Times New Roman" w:hAnsi="Times New Roman" w:cs="Times New Roman"/>
          <w:bCs/>
          <w:sz w:val="24"/>
          <w:szCs w:val="24"/>
        </w:rPr>
        <w:t>l</w:t>
      </w:r>
      <w:r w:rsidRPr="00BF4887">
        <w:rPr>
          <w:rFonts w:ascii="Times New Roman" w:hAnsi="Times New Roman" w:cs="Times New Roman"/>
          <w:bCs/>
          <w:sz w:val="24"/>
          <w:szCs w:val="24"/>
        </w:rPr>
        <w:t xml:space="preserve">) </w:t>
      </w:r>
      <w:r w:rsidRPr="00BF4887">
        <w:rPr>
          <w:rFonts w:ascii="Times New Roman" w:hAnsi="Times New Roman" w:cs="Times New Roman"/>
          <w:sz w:val="24"/>
          <w:szCs w:val="24"/>
        </w:rPr>
        <w:t xml:space="preserve">dacă ofertantul nu a constituit garanția de participare, sau dacă aceasta nu respectă condițiile de fond </w:t>
      </w:r>
      <w:r w:rsidR="009C1798" w:rsidRPr="00BF4887">
        <w:rPr>
          <w:rFonts w:ascii="Times New Roman" w:hAnsi="Times New Roman" w:cs="Times New Roman"/>
          <w:sz w:val="24"/>
          <w:szCs w:val="24"/>
        </w:rPr>
        <w:t>sau</w:t>
      </w:r>
      <w:r w:rsidR="00303804">
        <w:rPr>
          <w:rFonts w:ascii="Times New Roman" w:hAnsi="Times New Roman" w:cs="Times New Roman"/>
          <w:sz w:val="24"/>
          <w:szCs w:val="24"/>
        </w:rPr>
        <w:t xml:space="preserve"> </w:t>
      </w:r>
      <w:r w:rsidR="00303804" w:rsidRPr="00C92F24">
        <w:rPr>
          <w:rFonts w:ascii="Times New Roman" w:hAnsi="Times New Roman" w:cs="Times New Roman"/>
          <w:sz w:val="24"/>
          <w:szCs w:val="24"/>
        </w:rPr>
        <w:t>de formă</w:t>
      </w:r>
      <w:r w:rsidRPr="00C92F24">
        <w:rPr>
          <w:rFonts w:ascii="Times New Roman" w:hAnsi="Times New Roman" w:cs="Times New Roman"/>
          <w:sz w:val="24"/>
          <w:szCs w:val="24"/>
        </w:rPr>
        <w:t xml:space="preserve"> solicitate</w:t>
      </w:r>
      <w:r w:rsidRPr="00BF4887">
        <w:rPr>
          <w:rFonts w:ascii="Times New Roman" w:hAnsi="Times New Roman" w:cs="Times New Roman"/>
          <w:sz w:val="24"/>
          <w:szCs w:val="24"/>
        </w:rPr>
        <w:t xml:space="preserve"> prin documentația de atribuire și/sau prevederile legale.</w:t>
      </w:r>
      <w:r w:rsidRPr="00BF4887">
        <w:rPr>
          <w:rFonts w:ascii="Times New Roman" w:hAnsi="Times New Roman" w:cs="Times New Roman"/>
          <w:bCs/>
          <w:sz w:val="24"/>
          <w:szCs w:val="24"/>
        </w:rPr>
        <w:t>”</w:t>
      </w:r>
    </w:p>
    <w:p w:rsidR="00E4256F" w:rsidRPr="00BF4887" w:rsidRDefault="00E4256F" w:rsidP="0087184B">
      <w:pPr>
        <w:pStyle w:val="ListParagraph"/>
        <w:spacing w:after="0" w:line="240" w:lineRule="auto"/>
        <w:ind w:left="0" w:firstLine="720"/>
        <w:jc w:val="both"/>
        <w:rPr>
          <w:rFonts w:ascii="Times New Roman" w:hAnsi="Times New Roman" w:cs="Times New Roman"/>
          <w:bCs/>
          <w:sz w:val="24"/>
          <w:szCs w:val="24"/>
        </w:rPr>
      </w:pPr>
    </w:p>
    <w:p w:rsidR="00E4256F" w:rsidRPr="00BF4887" w:rsidRDefault="00065A88" w:rsidP="0087184B">
      <w:pPr>
        <w:pStyle w:val="ListParagraph"/>
        <w:numPr>
          <w:ilvl w:val="0"/>
          <w:numId w:val="25"/>
        </w:numPr>
        <w:spacing w:after="0" w:line="240" w:lineRule="auto"/>
        <w:ind w:left="0" w:firstLine="720"/>
        <w:jc w:val="both"/>
        <w:rPr>
          <w:rFonts w:ascii="Times New Roman" w:hAnsi="Times New Roman" w:cs="Times New Roman"/>
          <w:b/>
          <w:bCs/>
          <w:sz w:val="24"/>
          <w:szCs w:val="24"/>
        </w:rPr>
      </w:pPr>
      <w:r w:rsidRPr="00BF4887">
        <w:rPr>
          <w:rFonts w:ascii="Times New Roman" w:hAnsi="Times New Roman" w:cs="Times New Roman"/>
          <w:b/>
          <w:bCs/>
          <w:sz w:val="24"/>
          <w:szCs w:val="24"/>
        </w:rPr>
        <w:t>La articolul 164 a</w:t>
      </w:r>
      <w:r w:rsidR="00E4256F" w:rsidRPr="00BF4887">
        <w:rPr>
          <w:rFonts w:ascii="Times New Roman" w:hAnsi="Times New Roman" w:cs="Times New Roman"/>
          <w:b/>
          <w:bCs/>
          <w:sz w:val="24"/>
          <w:szCs w:val="24"/>
        </w:rPr>
        <w:t>lin</w:t>
      </w:r>
      <w:r w:rsidRPr="00BF4887">
        <w:rPr>
          <w:rFonts w:ascii="Times New Roman" w:hAnsi="Times New Roman" w:cs="Times New Roman"/>
          <w:b/>
          <w:bCs/>
          <w:sz w:val="24"/>
          <w:szCs w:val="24"/>
        </w:rPr>
        <w:t>.</w:t>
      </w:r>
      <w:r w:rsidR="00E4256F" w:rsidRPr="00BF4887">
        <w:rPr>
          <w:rFonts w:ascii="Times New Roman" w:hAnsi="Times New Roman" w:cs="Times New Roman"/>
          <w:b/>
          <w:bCs/>
          <w:sz w:val="24"/>
          <w:szCs w:val="24"/>
        </w:rPr>
        <w:t xml:space="preserve"> (7) se modifică și v</w:t>
      </w:r>
      <w:r w:rsidR="00A27713">
        <w:rPr>
          <w:rFonts w:ascii="Times New Roman" w:hAnsi="Times New Roman" w:cs="Times New Roman"/>
          <w:b/>
          <w:bCs/>
          <w:sz w:val="24"/>
          <w:szCs w:val="24"/>
        </w:rPr>
        <w:t>a</w:t>
      </w:r>
      <w:r w:rsidR="00E4256F" w:rsidRPr="00BF4887">
        <w:rPr>
          <w:rFonts w:ascii="Times New Roman" w:hAnsi="Times New Roman" w:cs="Times New Roman"/>
          <w:b/>
          <w:bCs/>
          <w:sz w:val="24"/>
          <w:szCs w:val="24"/>
        </w:rPr>
        <w:t xml:space="preserve"> avea următorul cuprins:</w:t>
      </w:r>
    </w:p>
    <w:p w:rsidR="009716C2" w:rsidRDefault="00E4256F" w:rsidP="009716C2">
      <w:pPr>
        <w:spacing w:after="0" w:line="240" w:lineRule="auto"/>
        <w:ind w:firstLine="720"/>
        <w:jc w:val="both"/>
        <w:rPr>
          <w:rFonts w:ascii="Times New Roman" w:hAnsi="Times New Roman" w:cs="Times New Roman"/>
          <w:sz w:val="24"/>
          <w:szCs w:val="24"/>
        </w:rPr>
      </w:pPr>
      <w:r w:rsidRPr="00BF4887">
        <w:rPr>
          <w:rFonts w:ascii="Times New Roman" w:hAnsi="Times New Roman" w:cs="Times New Roman"/>
          <w:sz w:val="24"/>
          <w:szCs w:val="24"/>
        </w:rPr>
        <w:t>”(7</w:t>
      </w:r>
      <w:r w:rsidR="00A27713">
        <w:rPr>
          <w:rFonts w:ascii="Times New Roman" w:hAnsi="Times New Roman" w:cs="Times New Roman"/>
          <w:sz w:val="24"/>
          <w:szCs w:val="24"/>
        </w:rPr>
        <w:t>)</w:t>
      </w:r>
      <w:r w:rsidR="009879E7">
        <w:rPr>
          <w:rFonts w:ascii="Times New Roman" w:hAnsi="Times New Roman" w:cs="Times New Roman"/>
          <w:sz w:val="24"/>
          <w:szCs w:val="24"/>
        </w:rPr>
        <w:t xml:space="preserve"> </w:t>
      </w:r>
      <w:r w:rsidR="009716C2" w:rsidRPr="003F3E1B">
        <w:rPr>
          <w:rFonts w:ascii="Times New Roman" w:hAnsi="Times New Roman" w:cs="Times New Roman"/>
          <w:sz w:val="24"/>
          <w:szCs w:val="24"/>
        </w:rPr>
        <w:t>Autoritatea contractantă este obligată să includă clauze de ajustare/revizuire a prețului, în conformitate cu prevederile alin. (3), pentru contractele care se derulează pe o perioadă ce depășește 6 luni</w:t>
      </w:r>
      <w:r w:rsidR="009716C2" w:rsidRPr="003F3E1B">
        <w:rPr>
          <w:rFonts w:ascii="Times New Roman" w:hAnsi="Times New Roman" w:cs="Times New Roman"/>
          <w:i/>
          <w:sz w:val="24"/>
          <w:szCs w:val="24"/>
        </w:rPr>
        <w:t>.</w:t>
      </w:r>
      <w:r w:rsidR="009716C2" w:rsidRPr="003F3E1B">
        <w:rPr>
          <w:rFonts w:ascii="Times New Roman" w:hAnsi="Times New Roman" w:cs="Times New Roman"/>
          <w:sz w:val="24"/>
          <w:szCs w:val="24"/>
        </w:rPr>
        <w:t>”</w:t>
      </w:r>
    </w:p>
    <w:p w:rsidR="00E4256F" w:rsidRPr="00A27713" w:rsidRDefault="00E4256F" w:rsidP="0087184B">
      <w:pPr>
        <w:pStyle w:val="ListParagraph"/>
        <w:spacing w:after="0" w:line="240" w:lineRule="auto"/>
        <w:ind w:left="0" w:firstLine="720"/>
        <w:jc w:val="both"/>
        <w:rPr>
          <w:rFonts w:ascii="Times New Roman" w:hAnsi="Times New Roman" w:cs="Times New Roman"/>
          <w:bCs/>
          <w:sz w:val="24"/>
          <w:szCs w:val="24"/>
        </w:rPr>
      </w:pPr>
    </w:p>
    <w:p w:rsidR="00A27713" w:rsidRDefault="00A27713" w:rsidP="0087184B">
      <w:pPr>
        <w:pStyle w:val="ListParagraph"/>
        <w:numPr>
          <w:ilvl w:val="0"/>
          <w:numId w:val="25"/>
        </w:numPr>
        <w:spacing w:after="0" w:line="240" w:lineRule="auto"/>
        <w:ind w:left="0" w:firstLine="720"/>
        <w:jc w:val="both"/>
        <w:rPr>
          <w:rFonts w:ascii="Times New Roman" w:hAnsi="Times New Roman" w:cs="Times New Roman"/>
          <w:b/>
          <w:bCs/>
          <w:sz w:val="24"/>
          <w:szCs w:val="24"/>
        </w:rPr>
      </w:pPr>
      <w:r w:rsidRPr="00BF4887">
        <w:rPr>
          <w:rFonts w:ascii="Times New Roman" w:hAnsi="Times New Roman" w:cs="Times New Roman"/>
          <w:b/>
          <w:bCs/>
          <w:sz w:val="24"/>
          <w:szCs w:val="24"/>
        </w:rPr>
        <w:t>La articolul 164 alin. (</w:t>
      </w:r>
      <w:r>
        <w:rPr>
          <w:rFonts w:ascii="Times New Roman" w:hAnsi="Times New Roman" w:cs="Times New Roman"/>
          <w:b/>
          <w:bCs/>
          <w:sz w:val="24"/>
          <w:szCs w:val="24"/>
        </w:rPr>
        <w:t>8</w:t>
      </w:r>
      <w:r w:rsidRPr="00BF4887">
        <w:rPr>
          <w:rFonts w:ascii="Times New Roman" w:hAnsi="Times New Roman" w:cs="Times New Roman"/>
          <w:b/>
          <w:bCs/>
          <w:sz w:val="24"/>
          <w:szCs w:val="24"/>
        </w:rPr>
        <w:t>) se</w:t>
      </w:r>
      <w:r>
        <w:rPr>
          <w:rFonts w:ascii="Times New Roman" w:hAnsi="Times New Roman" w:cs="Times New Roman"/>
          <w:b/>
          <w:bCs/>
          <w:sz w:val="24"/>
          <w:szCs w:val="24"/>
        </w:rPr>
        <w:t xml:space="preserve"> abrogă.</w:t>
      </w:r>
    </w:p>
    <w:p w:rsidR="00A27713" w:rsidRDefault="00A27713" w:rsidP="00A27713">
      <w:pPr>
        <w:pStyle w:val="ListParagraph"/>
        <w:spacing w:after="0" w:line="240" w:lineRule="auto"/>
        <w:jc w:val="both"/>
        <w:rPr>
          <w:rFonts w:ascii="Times New Roman" w:hAnsi="Times New Roman" w:cs="Times New Roman"/>
          <w:b/>
          <w:bCs/>
          <w:sz w:val="24"/>
          <w:szCs w:val="24"/>
        </w:rPr>
      </w:pPr>
    </w:p>
    <w:p w:rsidR="00E4256F" w:rsidRPr="00BF4887" w:rsidRDefault="009D0712" w:rsidP="0087184B">
      <w:pPr>
        <w:pStyle w:val="ListParagraph"/>
        <w:numPr>
          <w:ilvl w:val="0"/>
          <w:numId w:val="25"/>
        </w:numPr>
        <w:spacing w:after="0" w:line="240" w:lineRule="auto"/>
        <w:ind w:left="0" w:firstLine="720"/>
        <w:jc w:val="both"/>
        <w:rPr>
          <w:rFonts w:ascii="Times New Roman" w:hAnsi="Times New Roman" w:cs="Times New Roman"/>
          <w:b/>
          <w:bCs/>
          <w:sz w:val="24"/>
          <w:szCs w:val="24"/>
        </w:rPr>
      </w:pPr>
      <w:r w:rsidRPr="00BF4887">
        <w:rPr>
          <w:rFonts w:ascii="Times New Roman" w:hAnsi="Times New Roman" w:cs="Times New Roman"/>
          <w:b/>
          <w:bCs/>
          <w:sz w:val="24"/>
          <w:szCs w:val="24"/>
        </w:rPr>
        <w:t>La articolul 166 a</w:t>
      </w:r>
      <w:r w:rsidR="00E4256F" w:rsidRPr="00BF4887">
        <w:rPr>
          <w:rFonts w:ascii="Times New Roman" w:hAnsi="Times New Roman" w:cs="Times New Roman"/>
          <w:b/>
          <w:bCs/>
          <w:sz w:val="24"/>
          <w:szCs w:val="24"/>
        </w:rPr>
        <w:t>lin</w:t>
      </w:r>
      <w:r w:rsidRPr="00BF4887">
        <w:rPr>
          <w:rFonts w:ascii="Times New Roman" w:hAnsi="Times New Roman" w:cs="Times New Roman"/>
          <w:b/>
          <w:bCs/>
          <w:sz w:val="24"/>
          <w:szCs w:val="24"/>
        </w:rPr>
        <w:t>.</w:t>
      </w:r>
      <w:r w:rsidR="00E4256F" w:rsidRPr="00BF4887">
        <w:rPr>
          <w:rFonts w:ascii="Times New Roman" w:hAnsi="Times New Roman" w:cs="Times New Roman"/>
          <w:b/>
          <w:bCs/>
          <w:sz w:val="24"/>
          <w:szCs w:val="24"/>
        </w:rPr>
        <w:t xml:space="preserve"> (5) se m</w:t>
      </w:r>
      <w:r w:rsidR="008D7DCA">
        <w:rPr>
          <w:rFonts w:ascii="Times New Roman" w:hAnsi="Times New Roman" w:cs="Times New Roman"/>
          <w:b/>
          <w:bCs/>
          <w:sz w:val="24"/>
          <w:szCs w:val="24"/>
        </w:rPr>
        <w:t xml:space="preserve">odifică și va avea </w:t>
      </w:r>
      <w:r w:rsidR="008D7DCA" w:rsidRPr="00C92F24">
        <w:rPr>
          <w:rFonts w:ascii="Times New Roman" w:hAnsi="Times New Roman" w:cs="Times New Roman"/>
          <w:b/>
          <w:bCs/>
          <w:sz w:val="24"/>
          <w:szCs w:val="24"/>
        </w:rPr>
        <w:t>următorul cu</w:t>
      </w:r>
      <w:r w:rsidR="00E4256F" w:rsidRPr="00C92F24">
        <w:rPr>
          <w:rFonts w:ascii="Times New Roman" w:hAnsi="Times New Roman" w:cs="Times New Roman"/>
          <w:b/>
          <w:bCs/>
          <w:sz w:val="24"/>
          <w:szCs w:val="24"/>
        </w:rPr>
        <w:t>p</w:t>
      </w:r>
      <w:r w:rsidR="008D7DCA" w:rsidRPr="00C92F24">
        <w:rPr>
          <w:rFonts w:ascii="Times New Roman" w:hAnsi="Times New Roman" w:cs="Times New Roman"/>
          <w:b/>
          <w:bCs/>
          <w:sz w:val="24"/>
          <w:szCs w:val="24"/>
        </w:rPr>
        <w:t>r</w:t>
      </w:r>
      <w:r w:rsidR="00E4256F" w:rsidRPr="00C92F24">
        <w:rPr>
          <w:rFonts w:ascii="Times New Roman" w:hAnsi="Times New Roman" w:cs="Times New Roman"/>
          <w:b/>
          <w:bCs/>
          <w:sz w:val="24"/>
          <w:szCs w:val="24"/>
        </w:rPr>
        <w:t>ins:</w:t>
      </w:r>
    </w:p>
    <w:p w:rsidR="00E4256F" w:rsidRPr="00BF4887" w:rsidRDefault="00E4256F" w:rsidP="0087184B">
      <w:pPr>
        <w:pStyle w:val="ListParagraph"/>
        <w:spacing w:after="0" w:line="240" w:lineRule="auto"/>
        <w:ind w:left="0" w:firstLine="720"/>
        <w:jc w:val="both"/>
        <w:rPr>
          <w:rFonts w:ascii="Times New Roman" w:hAnsi="Times New Roman" w:cs="Times New Roman"/>
          <w:bCs/>
          <w:sz w:val="24"/>
          <w:szCs w:val="24"/>
        </w:rPr>
      </w:pPr>
      <w:r w:rsidRPr="00C92F24">
        <w:rPr>
          <w:rFonts w:ascii="Times New Roman" w:hAnsi="Times New Roman" w:cs="Times New Roman"/>
          <w:b/>
          <w:bCs/>
          <w:sz w:val="24"/>
          <w:szCs w:val="24"/>
        </w:rPr>
        <w:t xml:space="preserve">”(5) </w:t>
      </w:r>
      <w:r w:rsidR="00476C4E" w:rsidRPr="00C92F24">
        <w:rPr>
          <w:rFonts w:ascii="Times New Roman" w:hAnsi="Times New Roman" w:cs="Times New Roman"/>
          <w:sz w:val="24"/>
          <w:szCs w:val="24"/>
        </w:rPr>
        <w:t>Documentele constatatoare e</w:t>
      </w:r>
      <w:r w:rsidR="00426992" w:rsidRPr="00C92F24">
        <w:rPr>
          <w:rFonts w:ascii="Times New Roman" w:hAnsi="Times New Roman" w:cs="Times New Roman"/>
          <w:sz w:val="24"/>
          <w:szCs w:val="24"/>
        </w:rPr>
        <w:t>mise de autoritatea contractantă pentru neî</w:t>
      </w:r>
      <w:r w:rsidR="00476C4E" w:rsidRPr="00C92F24">
        <w:rPr>
          <w:rFonts w:ascii="Times New Roman" w:hAnsi="Times New Roman" w:cs="Times New Roman"/>
          <w:sz w:val="24"/>
          <w:szCs w:val="24"/>
        </w:rPr>
        <w:t>ndeplinirea</w:t>
      </w:r>
      <w:r w:rsidR="00426992" w:rsidRPr="00C92F24">
        <w:rPr>
          <w:rFonts w:ascii="Times New Roman" w:hAnsi="Times New Roman" w:cs="Times New Roman"/>
          <w:sz w:val="24"/>
          <w:szCs w:val="24"/>
        </w:rPr>
        <w:t xml:space="preserve"> obligaț</w:t>
      </w:r>
      <w:r w:rsidR="00476C4E" w:rsidRPr="00C92F24">
        <w:rPr>
          <w:rFonts w:ascii="Times New Roman" w:hAnsi="Times New Roman" w:cs="Times New Roman"/>
          <w:sz w:val="24"/>
          <w:szCs w:val="24"/>
        </w:rPr>
        <w:t>iilor</w:t>
      </w:r>
      <w:r w:rsidR="00426992" w:rsidRPr="00C92F24">
        <w:rPr>
          <w:rFonts w:ascii="Times New Roman" w:hAnsi="Times New Roman" w:cs="Times New Roman"/>
          <w:sz w:val="24"/>
          <w:szCs w:val="24"/>
        </w:rPr>
        <w:t xml:space="preserve"> contractuale de că</w:t>
      </w:r>
      <w:r w:rsidR="00476C4E" w:rsidRPr="00C92F24">
        <w:rPr>
          <w:rFonts w:ascii="Times New Roman" w:hAnsi="Times New Roman" w:cs="Times New Roman"/>
          <w:sz w:val="24"/>
          <w:szCs w:val="24"/>
        </w:rPr>
        <w:t>tre c</w:t>
      </w:r>
      <w:r w:rsidR="00426992" w:rsidRPr="00C92F24">
        <w:rPr>
          <w:rFonts w:ascii="Times New Roman" w:hAnsi="Times New Roman" w:cs="Times New Roman"/>
          <w:sz w:val="24"/>
          <w:szCs w:val="24"/>
        </w:rPr>
        <w:t>ontractant/contractant asociat și, dacă</w:t>
      </w:r>
      <w:r w:rsidR="00476C4E" w:rsidRPr="00C92F24">
        <w:rPr>
          <w:rFonts w:ascii="Times New Roman" w:hAnsi="Times New Roman" w:cs="Times New Roman"/>
          <w:sz w:val="24"/>
          <w:szCs w:val="24"/>
        </w:rPr>
        <w:t xml:space="preserve"> este cazul, pentru ev</w:t>
      </w:r>
      <w:r w:rsidR="00426992" w:rsidRPr="00C92F24">
        <w:rPr>
          <w:rFonts w:ascii="Times New Roman" w:hAnsi="Times New Roman" w:cs="Times New Roman"/>
          <w:sz w:val="24"/>
          <w:szCs w:val="24"/>
        </w:rPr>
        <w:t xml:space="preserve">entualele </w:t>
      </w:r>
      <w:r w:rsidR="00426992" w:rsidRPr="00C92F24">
        <w:rPr>
          <w:rFonts w:ascii="Times New Roman" w:hAnsi="Times New Roman" w:cs="Times New Roman"/>
          <w:sz w:val="24"/>
          <w:szCs w:val="24"/>
        </w:rPr>
        <w:lastRenderedPageBreak/>
        <w:t>prejudicii, se publică î</w:t>
      </w:r>
      <w:r w:rsidR="00476C4E" w:rsidRPr="00C92F24">
        <w:rPr>
          <w:rFonts w:ascii="Times New Roman" w:hAnsi="Times New Roman" w:cs="Times New Roman"/>
          <w:sz w:val="24"/>
          <w:szCs w:val="24"/>
        </w:rPr>
        <w:t xml:space="preserve">n SEAP, </w:t>
      </w:r>
      <w:r w:rsidR="00426992" w:rsidRPr="00C92F24">
        <w:rPr>
          <w:rFonts w:ascii="Times New Roman" w:hAnsi="Times New Roman" w:cs="Times New Roman"/>
          <w:sz w:val="24"/>
          <w:szCs w:val="24"/>
        </w:rPr>
        <w:t>î</w:t>
      </w:r>
      <w:r w:rsidR="00476C4E" w:rsidRPr="00C92F24">
        <w:rPr>
          <w:rFonts w:ascii="Times New Roman" w:hAnsi="Times New Roman" w:cs="Times New Roman"/>
          <w:sz w:val="24"/>
          <w:szCs w:val="24"/>
        </w:rPr>
        <w:t>n termen de 60 de zile de la data emiterii, d</w:t>
      </w:r>
      <w:r w:rsidR="00426992" w:rsidRPr="00C92F24">
        <w:rPr>
          <w:rFonts w:ascii="Times New Roman" w:hAnsi="Times New Roman" w:cs="Times New Roman"/>
          <w:sz w:val="24"/>
          <w:szCs w:val="24"/>
        </w:rPr>
        <w:t>ar nu mai devreme de data expiră</w:t>
      </w:r>
      <w:r w:rsidR="00476C4E" w:rsidRPr="00C92F24">
        <w:rPr>
          <w:rFonts w:ascii="Times New Roman" w:hAnsi="Times New Roman" w:cs="Times New Roman"/>
          <w:sz w:val="24"/>
          <w:szCs w:val="24"/>
        </w:rPr>
        <w:t>rii terme</w:t>
      </w:r>
      <w:r w:rsidR="00426992" w:rsidRPr="00C92F24">
        <w:rPr>
          <w:rFonts w:ascii="Times New Roman" w:hAnsi="Times New Roman" w:cs="Times New Roman"/>
          <w:sz w:val="24"/>
          <w:szCs w:val="24"/>
        </w:rPr>
        <w:t>nului pentru depunerea contestaț</w:t>
      </w:r>
      <w:r w:rsidR="00476C4E" w:rsidRPr="00C92F24">
        <w:rPr>
          <w:rFonts w:ascii="Times New Roman" w:hAnsi="Times New Roman" w:cs="Times New Roman"/>
          <w:sz w:val="24"/>
          <w:szCs w:val="24"/>
        </w:rPr>
        <w:t>iilor.</w:t>
      </w:r>
      <w:r w:rsidRPr="00C92F24">
        <w:rPr>
          <w:rFonts w:ascii="Times New Roman" w:hAnsi="Times New Roman" w:cs="Times New Roman"/>
          <w:bCs/>
          <w:sz w:val="24"/>
          <w:szCs w:val="24"/>
        </w:rPr>
        <w:t>”</w:t>
      </w:r>
    </w:p>
    <w:p w:rsidR="00476C4E" w:rsidRPr="00BF4887" w:rsidRDefault="00476C4E" w:rsidP="0087184B">
      <w:pPr>
        <w:pStyle w:val="ListParagraph"/>
        <w:spacing w:after="0" w:line="240" w:lineRule="auto"/>
        <w:ind w:left="0" w:firstLine="720"/>
        <w:jc w:val="both"/>
        <w:rPr>
          <w:rFonts w:ascii="Times New Roman" w:hAnsi="Times New Roman" w:cs="Times New Roman"/>
          <w:bCs/>
          <w:sz w:val="24"/>
          <w:szCs w:val="24"/>
        </w:rPr>
      </w:pPr>
    </w:p>
    <w:p w:rsidR="00476C4E" w:rsidRPr="00BF4887" w:rsidRDefault="00BB0A3D" w:rsidP="0087184B">
      <w:pPr>
        <w:pStyle w:val="ListParagraph"/>
        <w:numPr>
          <w:ilvl w:val="0"/>
          <w:numId w:val="25"/>
        </w:numPr>
        <w:spacing w:after="0" w:line="240" w:lineRule="auto"/>
        <w:ind w:left="0" w:firstLine="720"/>
        <w:jc w:val="both"/>
        <w:rPr>
          <w:rFonts w:ascii="Times New Roman" w:hAnsi="Times New Roman" w:cs="Times New Roman"/>
          <w:b/>
          <w:bCs/>
          <w:sz w:val="24"/>
          <w:szCs w:val="24"/>
        </w:rPr>
      </w:pPr>
      <w:r w:rsidRPr="00BF4887">
        <w:rPr>
          <w:rFonts w:ascii="Times New Roman" w:hAnsi="Times New Roman" w:cs="Times New Roman"/>
          <w:b/>
          <w:bCs/>
          <w:sz w:val="24"/>
          <w:szCs w:val="24"/>
        </w:rPr>
        <w:t>La articolul 166 d</w:t>
      </w:r>
      <w:r w:rsidR="00476C4E" w:rsidRPr="00BF4887">
        <w:rPr>
          <w:rFonts w:ascii="Times New Roman" w:hAnsi="Times New Roman" w:cs="Times New Roman"/>
          <w:b/>
          <w:bCs/>
          <w:sz w:val="24"/>
          <w:szCs w:val="24"/>
        </w:rPr>
        <w:t>upă alineatul (5</w:t>
      </w:r>
      <w:r w:rsidR="00476C4E" w:rsidRPr="00BF4887">
        <w:rPr>
          <w:rFonts w:ascii="Times New Roman" w:hAnsi="Times New Roman" w:cs="Times New Roman"/>
          <w:b/>
          <w:bCs/>
          <w:sz w:val="24"/>
          <w:szCs w:val="24"/>
          <w:vertAlign w:val="superscript"/>
        </w:rPr>
        <w:t>1</w:t>
      </w:r>
      <w:r w:rsidR="00476C4E" w:rsidRPr="00BF4887">
        <w:rPr>
          <w:rFonts w:ascii="Times New Roman" w:hAnsi="Times New Roman" w:cs="Times New Roman"/>
          <w:b/>
          <w:bCs/>
          <w:sz w:val="24"/>
          <w:szCs w:val="24"/>
        </w:rPr>
        <w:t>) se introduc două noi alineate, alin. (5</w:t>
      </w:r>
      <w:r w:rsidR="00476C4E" w:rsidRPr="00BF4887">
        <w:rPr>
          <w:rFonts w:ascii="Times New Roman" w:hAnsi="Times New Roman" w:cs="Times New Roman"/>
          <w:b/>
          <w:bCs/>
          <w:sz w:val="24"/>
          <w:szCs w:val="24"/>
          <w:vertAlign w:val="superscript"/>
        </w:rPr>
        <w:t>2</w:t>
      </w:r>
      <w:r w:rsidR="00476C4E" w:rsidRPr="00BF4887">
        <w:rPr>
          <w:rFonts w:ascii="Times New Roman" w:hAnsi="Times New Roman" w:cs="Times New Roman"/>
          <w:b/>
          <w:bCs/>
          <w:sz w:val="24"/>
          <w:szCs w:val="24"/>
        </w:rPr>
        <w:t>) și (5</w:t>
      </w:r>
      <w:r w:rsidR="00476C4E" w:rsidRPr="00BF4887">
        <w:rPr>
          <w:rFonts w:ascii="Times New Roman" w:hAnsi="Times New Roman" w:cs="Times New Roman"/>
          <w:b/>
          <w:bCs/>
          <w:sz w:val="24"/>
          <w:szCs w:val="24"/>
          <w:vertAlign w:val="superscript"/>
        </w:rPr>
        <w:t>3</w:t>
      </w:r>
      <w:r w:rsidR="00476C4E" w:rsidRPr="00BF4887">
        <w:rPr>
          <w:rFonts w:ascii="Times New Roman" w:hAnsi="Times New Roman" w:cs="Times New Roman"/>
          <w:b/>
          <w:bCs/>
          <w:sz w:val="24"/>
          <w:szCs w:val="24"/>
        </w:rPr>
        <w:t>), având următorul cuprins:</w:t>
      </w:r>
    </w:p>
    <w:p w:rsidR="00002388" w:rsidRPr="00BF4887" w:rsidRDefault="00002388"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b/>
          <w:sz w:val="24"/>
          <w:szCs w:val="24"/>
        </w:rPr>
        <w:t>”(5</w:t>
      </w:r>
      <w:r w:rsidRPr="00BF4887">
        <w:rPr>
          <w:rFonts w:ascii="Times New Roman" w:hAnsi="Times New Roman" w:cs="Times New Roman"/>
          <w:b/>
          <w:sz w:val="24"/>
          <w:szCs w:val="24"/>
          <w:vertAlign w:val="superscript"/>
        </w:rPr>
        <w:t>2</w:t>
      </w:r>
      <w:r w:rsidRPr="00BF4887">
        <w:rPr>
          <w:rFonts w:ascii="Times New Roman" w:hAnsi="Times New Roman" w:cs="Times New Roman"/>
          <w:b/>
          <w:sz w:val="24"/>
          <w:szCs w:val="24"/>
        </w:rPr>
        <w:t>)</w:t>
      </w:r>
      <w:r w:rsidRPr="00BF4887">
        <w:rPr>
          <w:rFonts w:ascii="Times New Roman" w:hAnsi="Times New Roman" w:cs="Times New Roman"/>
          <w:sz w:val="24"/>
          <w:szCs w:val="24"/>
        </w:rPr>
        <w:t xml:space="preserve"> În perioada derulării Contractului, Autoritatea Contractantă are dreptul de a emite </w:t>
      </w:r>
      <w:bookmarkStart w:id="4" w:name="_Hlk96104421"/>
      <w:r w:rsidRPr="00BF4887">
        <w:rPr>
          <w:rFonts w:ascii="Times New Roman" w:hAnsi="Times New Roman" w:cs="Times New Roman"/>
          <w:sz w:val="24"/>
          <w:szCs w:val="24"/>
        </w:rPr>
        <w:t xml:space="preserve">Documente Constatatoare Intermediare, în cadrul cărora va fi consemnat </w:t>
      </w:r>
      <w:r w:rsidR="004630CC" w:rsidRPr="00BF4887">
        <w:rPr>
          <w:rFonts w:ascii="Times New Roman" w:hAnsi="Times New Roman" w:cs="Times New Roman"/>
          <w:sz w:val="24"/>
          <w:szCs w:val="24"/>
        </w:rPr>
        <w:t xml:space="preserve">cel puțin </w:t>
      </w:r>
      <w:r w:rsidRPr="00BF4887">
        <w:rPr>
          <w:rFonts w:ascii="Times New Roman" w:hAnsi="Times New Roman" w:cs="Times New Roman"/>
          <w:sz w:val="24"/>
          <w:szCs w:val="24"/>
        </w:rPr>
        <w:t xml:space="preserve">stadiul contractului, </w:t>
      </w:r>
      <w:r w:rsidR="000F1248" w:rsidRPr="00BF4887">
        <w:rPr>
          <w:rFonts w:ascii="Times New Roman" w:hAnsi="Times New Roman" w:cs="Times New Roman"/>
          <w:sz w:val="24"/>
          <w:szCs w:val="24"/>
        </w:rPr>
        <w:t>ș</w:t>
      </w:r>
      <w:r w:rsidR="0063416B" w:rsidRPr="00BF4887">
        <w:rPr>
          <w:rFonts w:ascii="Times New Roman" w:hAnsi="Times New Roman" w:cs="Times New Roman"/>
          <w:sz w:val="24"/>
          <w:szCs w:val="24"/>
        </w:rPr>
        <w:t>i dac</w:t>
      </w:r>
      <w:r w:rsidR="000F1248" w:rsidRPr="00BF4887">
        <w:rPr>
          <w:rFonts w:ascii="Times New Roman" w:hAnsi="Times New Roman" w:cs="Times New Roman"/>
          <w:sz w:val="24"/>
          <w:szCs w:val="24"/>
        </w:rPr>
        <w:t>ă</w:t>
      </w:r>
      <w:r w:rsidR="0063416B" w:rsidRPr="00BF4887">
        <w:rPr>
          <w:rFonts w:ascii="Times New Roman" w:hAnsi="Times New Roman" w:cs="Times New Roman"/>
          <w:sz w:val="24"/>
          <w:szCs w:val="24"/>
        </w:rPr>
        <w:t xml:space="preserve"> este cazul,</w:t>
      </w:r>
      <w:r w:rsidRPr="00BF4887">
        <w:rPr>
          <w:rFonts w:ascii="Times New Roman" w:hAnsi="Times New Roman" w:cs="Times New Roman"/>
          <w:sz w:val="24"/>
          <w:szCs w:val="24"/>
        </w:rPr>
        <w:t xml:space="preserve"> eventualele întârzieri/deficiențe în implementarea contractului precum și eventualele daune cauzate din culpa Contractantului</w:t>
      </w:r>
      <w:bookmarkEnd w:id="4"/>
      <w:r w:rsidRPr="00BF4887">
        <w:rPr>
          <w:rFonts w:ascii="Times New Roman" w:hAnsi="Times New Roman" w:cs="Times New Roman"/>
          <w:sz w:val="24"/>
          <w:szCs w:val="24"/>
        </w:rPr>
        <w:t>.</w:t>
      </w:r>
    </w:p>
    <w:p w:rsidR="00002388" w:rsidRPr="00BF4887" w:rsidRDefault="00002388"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b/>
          <w:sz w:val="24"/>
          <w:szCs w:val="24"/>
        </w:rPr>
        <w:t>(5</w:t>
      </w:r>
      <w:r w:rsidRPr="00BF4887">
        <w:rPr>
          <w:rFonts w:ascii="Times New Roman" w:hAnsi="Times New Roman" w:cs="Times New Roman"/>
          <w:b/>
          <w:sz w:val="24"/>
          <w:szCs w:val="24"/>
          <w:vertAlign w:val="superscript"/>
        </w:rPr>
        <w:t>3</w:t>
      </w:r>
      <w:r w:rsidRPr="00BF4887">
        <w:rPr>
          <w:rFonts w:ascii="Times New Roman" w:hAnsi="Times New Roman" w:cs="Times New Roman"/>
          <w:b/>
          <w:sz w:val="24"/>
          <w:szCs w:val="24"/>
        </w:rPr>
        <w:t>)</w:t>
      </w:r>
      <w:r w:rsidRPr="00BF4887">
        <w:rPr>
          <w:rFonts w:ascii="Times New Roman" w:hAnsi="Times New Roman" w:cs="Times New Roman"/>
          <w:sz w:val="24"/>
          <w:szCs w:val="24"/>
        </w:rPr>
        <w:t xml:space="preserve"> </w:t>
      </w:r>
      <w:r w:rsidR="004630CC" w:rsidRPr="00BF4887">
        <w:rPr>
          <w:rFonts w:ascii="Times New Roman" w:hAnsi="Times New Roman" w:cs="Times New Roman"/>
          <w:sz w:val="24"/>
          <w:szCs w:val="24"/>
        </w:rPr>
        <w:t>Documentele Constatatoare întocmite în conformitate cu prevederile alin. (5</w:t>
      </w:r>
      <w:r w:rsidR="004630CC" w:rsidRPr="00BF4887">
        <w:rPr>
          <w:rFonts w:ascii="Times New Roman" w:hAnsi="Times New Roman" w:cs="Times New Roman"/>
          <w:sz w:val="24"/>
          <w:szCs w:val="24"/>
          <w:vertAlign w:val="superscript"/>
        </w:rPr>
        <w:t>2</w:t>
      </w:r>
      <w:r w:rsidR="004630CC" w:rsidRPr="00BF4887">
        <w:rPr>
          <w:rFonts w:ascii="Times New Roman" w:hAnsi="Times New Roman" w:cs="Times New Roman"/>
          <w:sz w:val="24"/>
          <w:szCs w:val="24"/>
        </w:rPr>
        <w:t>) se emit în implementarea contractului la fiecare 90 de zile de la momentul semnării contractului și se publică în SEAP</w:t>
      </w:r>
      <w:r w:rsidRPr="00BF4887">
        <w:rPr>
          <w:rFonts w:ascii="Times New Roman" w:hAnsi="Times New Roman" w:cs="Times New Roman"/>
          <w:sz w:val="24"/>
          <w:szCs w:val="24"/>
        </w:rPr>
        <w:t>.”</w:t>
      </w:r>
    </w:p>
    <w:p w:rsidR="00476C4E" w:rsidRPr="00BF4887" w:rsidRDefault="00476C4E" w:rsidP="0087184B">
      <w:pPr>
        <w:spacing w:after="0" w:line="240" w:lineRule="auto"/>
        <w:ind w:firstLine="720"/>
        <w:jc w:val="both"/>
        <w:rPr>
          <w:rFonts w:ascii="Times New Roman" w:hAnsi="Times New Roman" w:cs="Times New Roman"/>
          <w:sz w:val="24"/>
          <w:szCs w:val="24"/>
        </w:rPr>
      </w:pPr>
    </w:p>
    <w:p w:rsidR="00F252F8" w:rsidRPr="00BF4887" w:rsidRDefault="00F252F8" w:rsidP="0087184B">
      <w:pPr>
        <w:spacing w:after="0" w:line="240" w:lineRule="auto"/>
        <w:ind w:firstLine="720"/>
        <w:jc w:val="both"/>
        <w:rPr>
          <w:rFonts w:ascii="Times New Roman" w:hAnsi="Times New Roman" w:cs="Times New Roman"/>
          <w:b/>
          <w:sz w:val="24"/>
          <w:szCs w:val="24"/>
        </w:rPr>
      </w:pPr>
      <w:r w:rsidRPr="00BF4887">
        <w:rPr>
          <w:rFonts w:ascii="Times New Roman" w:hAnsi="Times New Roman" w:cs="Times New Roman"/>
          <w:b/>
          <w:sz w:val="24"/>
          <w:szCs w:val="24"/>
        </w:rPr>
        <w:t>Art. IV</w:t>
      </w:r>
      <w:r w:rsidR="00CE269A" w:rsidRPr="00BF4887">
        <w:rPr>
          <w:rFonts w:ascii="Times New Roman" w:hAnsi="Times New Roman" w:cs="Times New Roman"/>
          <w:b/>
          <w:sz w:val="24"/>
          <w:szCs w:val="24"/>
        </w:rPr>
        <w:t>.</w:t>
      </w:r>
      <w:r w:rsidRPr="00BF4887">
        <w:rPr>
          <w:rFonts w:ascii="Times New Roman" w:hAnsi="Times New Roman" w:cs="Times New Roman"/>
          <w:b/>
          <w:sz w:val="24"/>
          <w:szCs w:val="24"/>
        </w:rPr>
        <w:t xml:space="preserve"> – </w:t>
      </w:r>
      <w:r w:rsidR="00CE125D" w:rsidRPr="00BF4887">
        <w:rPr>
          <w:rFonts w:ascii="Times New Roman" w:hAnsi="Times New Roman" w:cs="Times New Roman"/>
          <w:b/>
          <w:sz w:val="24"/>
          <w:szCs w:val="24"/>
        </w:rPr>
        <w:t xml:space="preserve">Anexele nr. 1 și 2 la </w:t>
      </w:r>
      <w:r w:rsidRPr="00BF4887">
        <w:rPr>
          <w:rFonts w:ascii="Times New Roman" w:hAnsi="Times New Roman" w:cs="Times New Roman"/>
          <w:b/>
          <w:sz w:val="24"/>
          <w:szCs w:val="24"/>
        </w:rPr>
        <w:t>Hotărârea Guvernului nr. 1/2018 pentru aprobarea </w:t>
      </w:r>
      <w:hyperlink r:id="rId12" w:history="1">
        <w:r w:rsidRPr="00BF4887">
          <w:rPr>
            <w:rFonts w:ascii="Times New Roman" w:hAnsi="Times New Roman" w:cs="Times New Roman"/>
            <w:b/>
            <w:sz w:val="24"/>
            <w:szCs w:val="24"/>
          </w:rPr>
          <w:t>condițiilor</w:t>
        </w:r>
      </w:hyperlink>
      <w:r w:rsidRPr="00BF4887">
        <w:rPr>
          <w:rFonts w:ascii="Times New Roman" w:hAnsi="Times New Roman" w:cs="Times New Roman"/>
          <w:b/>
          <w:sz w:val="24"/>
          <w:szCs w:val="24"/>
        </w:rPr>
        <w:t> generale și specifice pentru anumite categorii de contracte de achiziție aferente obiectivelor de investiții finanțate din fonduri publice, publicată în Monitorul Oficial al României, Partea I, nr. 26 din 11 ianuarie 2018, se modifică și se completează după cum urmează:</w:t>
      </w:r>
    </w:p>
    <w:p w:rsidR="00F252F8" w:rsidRPr="00BF4887" w:rsidRDefault="00F252F8" w:rsidP="0087184B">
      <w:pPr>
        <w:spacing w:after="0" w:line="240" w:lineRule="auto"/>
        <w:ind w:firstLine="720"/>
        <w:jc w:val="both"/>
        <w:rPr>
          <w:rFonts w:ascii="Times New Roman" w:hAnsi="Times New Roman" w:cs="Times New Roman"/>
          <w:b/>
          <w:sz w:val="24"/>
          <w:szCs w:val="24"/>
        </w:rPr>
      </w:pPr>
    </w:p>
    <w:p w:rsidR="00F252F8" w:rsidRPr="00BF4887" w:rsidRDefault="00746342" w:rsidP="0087184B">
      <w:pPr>
        <w:pStyle w:val="ListParagraph"/>
        <w:numPr>
          <w:ilvl w:val="0"/>
          <w:numId w:val="29"/>
        </w:numPr>
        <w:spacing w:after="0" w:line="240" w:lineRule="auto"/>
        <w:ind w:left="0" w:firstLine="630"/>
        <w:jc w:val="both"/>
        <w:rPr>
          <w:rFonts w:ascii="Times New Roman" w:hAnsi="Times New Roman" w:cs="Times New Roman"/>
          <w:b/>
          <w:sz w:val="24"/>
          <w:szCs w:val="24"/>
        </w:rPr>
      </w:pPr>
      <w:r w:rsidRPr="00BF4887">
        <w:rPr>
          <w:rFonts w:ascii="Times New Roman" w:hAnsi="Times New Roman" w:cs="Times New Roman"/>
          <w:b/>
          <w:sz w:val="24"/>
          <w:szCs w:val="24"/>
        </w:rPr>
        <w:t xml:space="preserve">La </w:t>
      </w:r>
      <w:r w:rsidR="00B45618" w:rsidRPr="00BF4887">
        <w:rPr>
          <w:rFonts w:ascii="Times New Roman" w:hAnsi="Times New Roman" w:cs="Times New Roman"/>
          <w:b/>
          <w:bCs/>
          <w:sz w:val="24"/>
          <w:szCs w:val="24"/>
        </w:rPr>
        <w:t>Capitolul VIII</w:t>
      </w:r>
      <w:r w:rsidR="00B45618" w:rsidRPr="00BF4887">
        <w:rPr>
          <w:rFonts w:ascii="Times New Roman" w:hAnsi="Times New Roman" w:cs="Times New Roman"/>
          <w:b/>
          <w:sz w:val="24"/>
          <w:szCs w:val="24"/>
        </w:rPr>
        <w:t xml:space="preserve"> ”</w:t>
      </w:r>
      <w:r w:rsidR="00B45618" w:rsidRPr="00BF4887">
        <w:rPr>
          <w:rFonts w:ascii="Times New Roman" w:hAnsi="Times New Roman" w:cs="Times New Roman"/>
          <w:b/>
          <w:bCs/>
          <w:sz w:val="24"/>
          <w:szCs w:val="24"/>
        </w:rPr>
        <w:t xml:space="preserve">Încălcarea Contractului și Reziliere”, la </w:t>
      </w:r>
      <w:r w:rsidR="00B45618" w:rsidRPr="00BF4887">
        <w:rPr>
          <w:rStyle w:val="tca1"/>
          <w:rFonts w:ascii="Times New Roman" w:hAnsi="Times New Roman" w:cs="Times New Roman"/>
        </w:rPr>
        <w:t xml:space="preserve">Clauza 64 </w:t>
      </w:r>
      <w:r w:rsidR="00A548B9" w:rsidRPr="00BF4887">
        <w:rPr>
          <w:rStyle w:val="tca1"/>
          <w:rFonts w:ascii="Times New Roman" w:hAnsi="Times New Roman" w:cs="Times New Roman"/>
        </w:rPr>
        <w:t>”</w:t>
      </w:r>
      <w:r w:rsidR="00B45618" w:rsidRPr="00BF4887">
        <w:rPr>
          <w:rStyle w:val="tca1"/>
          <w:rFonts w:ascii="Times New Roman" w:hAnsi="Times New Roman" w:cs="Times New Roman"/>
        </w:rPr>
        <w:t>Rezilierea de către Beneficiar</w:t>
      </w:r>
      <w:r w:rsidR="00A548B9" w:rsidRPr="00BF4887">
        <w:rPr>
          <w:rStyle w:val="tca1"/>
          <w:rFonts w:ascii="Times New Roman" w:hAnsi="Times New Roman" w:cs="Times New Roman"/>
        </w:rPr>
        <w:t>”</w:t>
      </w:r>
      <w:r w:rsidR="00B45618" w:rsidRPr="00BF4887">
        <w:rPr>
          <w:rStyle w:val="tca1"/>
          <w:rFonts w:ascii="Times New Roman" w:hAnsi="Times New Roman" w:cs="Times New Roman"/>
        </w:rPr>
        <w:t>,</w:t>
      </w:r>
      <w:r w:rsidR="00B45618" w:rsidRPr="00BF4887">
        <w:rPr>
          <w:rStyle w:val="tsc1"/>
          <w:rFonts w:ascii="Verdana" w:hAnsi="Verdana"/>
        </w:rPr>
        <w:t xml:space="preserve"> </w:t>
      </w:r>
      <w:r w:rsidR="0010337E" w:rsidRPr="00BF4887">
        <w:rPr>
          <w:rStyle w:val="tsc1"/>
          <w:rFonts w:ascii="Times New Roman" w:hAnsi="Times New Roman" w:cs="Times New Roman"/>
          <w:sz w:val="24"/>
          <w:szCs w:val="24"/>
        </w:rPr>
        <w:t>la</w:t>
      </w:r>
      <w:r w:rsidR="00B45618" w:rsidRPr="00BF4887">
        <w:rPr>
          <w:rStyle w:val="tca1"/>
          <w:rFonts w:ascii="Verdana" w:hAnsi="Verdana"/>
        </w:rPr>
        <w:t xml:space="preserve"> </w:t>
      </w:r>
      <w:r w:rsidR="00CE125D" w:rsidRPr="00BF4887">
        <w:rPr>
          <w:rFonts w:ascii="Times New Roman" w:hAnsi="Times New Roman" w:cs="Times New Roman"/>
          <w:b/>
          <w:sz w:val="24"/>
          <w:szCs w:val="24"/>
        </w:rPr>
        <w:t>sub – clauza 64.1 alin. (1) din</w:t>
      </w:r>
      <w:r w:rsidR="0010337E" w:rsidRPr="00BF4887">
        <w:rPr>
          <w:rFonts w:ascii="Times New Roman" w:hAnsi="Times New Roman" w:cs="Times New Roman"/>
          <w:b/>
          <w:sz w:val="24"/>
          <w:szCs w:val="24"/>
        </w:rPr>
        <w:t xml:space="preserve"> anexa nr. 1,</w:t>
      </w:r>
      <w:r w:rsidR="00CE125D" w:rsidRPr="00BF4887">
        <w:rPr>
          <w:rFonts w:ascii="Times New Roman" w:hAnsi="Times New Roman" w:cs="Times New Roman"/>
          <w:b/>
          <w:sz w:val="24"/>
          <w:szCs w:val="24"/>
        </w:rPr>
        <w:t xml:space="preserve">  </w:t>
      </w:r>
      <w:r w:rsidR="0010337E" w:rsidRPr="00BF4887">
        <w:rPr>
          <w:rFonts w:ascii="Times New Roman" w:hAnsi="Times New Roman" w:cs="Times New Roman"/>
          <w:b/>
          <w:sz w:val="24"/>
          <w:szCs w:val="24"/>
        </w:rPr>
        <w:t>l</w:t>
      </w:r>
      <w:r w:rsidR="00F252F8" w:rsidRPr="00BF4887">
        <w:rPr>
          <w:rFonts w:ascii="Times New Roman" w:hAnsi="Times New Roman" w:cs="Times New Roman"/>
          <w:b/>
          <w:sz w:val="24"/>
          <w:szCs w:val="24"/>
        </w:rPr>
        <w:t>it</w:t>
      </w:r>
      <w:r w:rsidR="0010337E" w:rsidRPr="00BF4887">
        <w:rPr>
          <w:rFonts w:ascii="Times New Roman" w:hAnsi="Times New Roman" w:cs="Times New Roman"/>
          <w:b/>
          <w:sz w:val="24"/>
          <w:szCs w:val="24"/>
        </w:rPr>
        <w:t>.</w:t>
      </w:r>
      <w:r w:rsidR="00F252F8" w:rsidRPr="00BF4887">
        <w:rPr>
          <w:rFonts w:ascii="Times New Roman" w:hAnsi="Times New Roman" w:cs="Times New Roman"/>
          <w:b/>
          <w:sz w:val="24"/>
          <w:szCs w:val="24"/>
        </w:rPr>
        <w:t xml:space="preserve"> a)</w:t>
      </w:r>
      <w:r w:rsidR="002E6A9E" w:rsidRPr="00BF4887">
        <w:rPr>
          <w:rFonts w:ascii="Times New Roman" w:hAnsi="Times New Roman" w:cs="Times New Roman"/>
          <w:b/>
          <w:sz w:val="24"/>
          <w:szCs w:val="24"/>
        </w:rPr>
        <w:t xml:space="preserve"> </w:t>
      </w:r>
      <w:r w:rsidR="00F252F8" w:rsidRPr="00BF4887">
        <w:rPr>
          <w:rFonts w:ascii="Times New Roman" w:hAnsi="Times New Roman" w:cs="Times New Roman"/>
          <w:b/>
          <w:sz w:val="24"/>
          <w:szCs w:val="24"/>
        </w:rPr>
        <w:t>se modifică și la avea următorul cuprins:</w:t>
      </w:r>
    </w:p>
    <w:p w:rsidR="00F252F8" w:rsidRPr="00BF4887" w:rsidRDefault="00F252F8" w:rsidP="0087184B">
      <w:pPr>
        <w:shd w:val="clear" w:color="auto" w:fill="FFFFFF" w:themeFill="background1"/>
        <w:spacing w:line="240" w:lineRule="auto"/>
        <w:ind w:firstLine="360"/>
        <w:jc w:val="both"/>
        <w:rPr>
          <w:rFonts w:ascii="Times New Roman" w:eastAsia="Times New Roman" w:hAnsi="Times New Roman" w:cs="Times New Roman"/>
          <w:sz w:val="24"/>
          <w:szCs w:val="24"/>
        </w:rPr>
      </w:pPr>
      <w:r w:rsidRPr="00BF4887">
        <w:rPr>
          <w:rFonts w:ascii="Times New Roman" w:hAnsi="Times New Roman" w:cs="Times New Roman"/>
          <w:sz w:val="24"/>
          <w:szCs w:val="24"/>
        </w:rPr>
        <w:t>”</w:t>
      </w:r>
      <w:r w:rsidRPr="00BF4887">
        <w:rPr>
          <w:rFonts w:ascii="Times New Roman" w:eastAsia="Times New Roman" w:hAnsi="Times New Roman" w:cs="Times New Roman"/>
          <w:bCs/>
          <w:sz w:val="24"/>
          <w:szCs w:val="24"/>
        </w:rPr>
        <w:t xml:space="preserve">a) </w:t>
      </w:r>
      <w:r w:rsidRPr="00BF4887">
        <w:rPr>
          <w:rFonts w:ascii="Times New Roman" w:eastAsia="Times New Roman" w:hAnsi="Times New Roman" w:cs="Times New Roman"/>
          <w:sz w:val="24"/>
          <w:szCs w:val="24"/>
        </w:rPr>
        <w:t xml:space="preserve">Antreprenorul încalcă prevederile Contractului; în sensul prezentei clauze, o încălcare a prevederilor Contractului de către Antreprenor este atunci </w:t>
      </w:r>
      <w:proofErr w:type="spellStart"/>
      <w:r w:rsidRPr="00BF4887">
        <w:rPr>
          <w:rFonts w:ascii="Times New Roman" w:eastAsia="Times New Roman" w:hAnsi="Times New Roman" w:cs="Times New Roman"/>
          <w:sz w:val="24"/>
          <w:szCs w:val="24"/>
        </w:rPr>
        <w:t>cand</w:t>
      </w:r>
      <w:proofErr w:type="spellEnd"/>
      <w:r w:rsidRPr="00BF4887">
        <w:rPr>
          <w:rFonts w:ascii="Times New Roman" w:eastAsia="Times New Roman" w:hAnsi="Times New Roman" w:cs="Times New Roman"/>
          <w:sz w:val="24"/>
          <w:szCs w:val="24"/>
        </w:rPr>
        <w:t xml:space="preserve"> Antreprenorul nu </w:t>
      </w:r>
      <w:proofErr w:type="spellStart"/>
      <w:r w:rsidRPr="00BF4887">
        <w:rPr>
          <w:rFonts w:ascii="Times New Roman" w:eastAsia="Times New Roman" w:hAnsi="Times New Roman" w:cs="Times New Roman"/>
          <w:sz w:val="24"/>
          <w:szCs w:val="24"/>
        </w:rPr>
        <w:t>reuşeşte</w:t>
      </w:r>
      <w:proofErr w:type="spellEnd"/>
      <w:r w:rsidRPr="00BF4887">
        <w:rPr>
          <w:rFonts w:ascii="Times New Roman" w:eastAsia="Times New Roman" w:hAnsi="Times New Roman" w:cs="Times New Roman"/>
          <w:sz w:val="24"/>
          <w:szCs w:val="24"/>
        </w:rPr>
        <w:t xml:space="preserve"> să respecte prevederile unei notificări emise în conformitate cu prevederile punctului (a) al </w:t>
      </w:r>
      <w:proofErr w:type="spellStart"/>
      <w:r w:rsidRPr="00BF4887">
        <w:rPr>
          <w:rFonts w:ascii="Times New Roman" w:eastAsia="Times New Roman" w:hAnsi="Times New Roman" w:cs="Times New Roman"/>
          <w:sz w:val="24"/>
          <w:szCs w:val="24"/>
        </w:rPr>
        <w:t>subclauzei</w:t>
      </w:r>
      <w:proofErr w:type="spellEnd"/>
      <w:r w:rsidRPr="00BF4887">
        <w:rPr>
          <w:rFonts w:ascii="Times New Roman" w:eastAsia="Times New Roman" w:hAnsi="Times New Roman" w:cs="Times New Roman"/>
          <w:sz w:val="24"/>
          <w:szCs w:val="24"/>
        </w:rPr>
        <w:t xml:space="preserve"> 63.2, în termenul rezonabil stabilit în această notificare;</w:t>
      </w:r>
      <w:r w:rsidRPr="00BF4887">
        <w:rPr>
          <w:rFonts w:ascii="Times New Roman" w:hAnsi="Times New Roman" w:cs="Times New Roman"/>
          <w:sz w:val="24"/>
          <w:szCs w:val="24"/>
        </w:rPr>
        <w:t>”</w:t>
      </w:r>
    </w:p>
    <w:p w:rsidR="00C912C7" w:rsidRPr="00BF4887" w:rsidRDefault="001176A5" w:rsidP="0087184B">
      <w:pPr>
        <w:pStyle w:val="ListParagraph"/>
        <w:numPr>
          <w:ilvl w:val="0"/>
          <w:numId w:val="29"/>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La </w:t>
      </w:r>
      <w:r w:rsidRPr="00BF4887">
        <w:rPr>
          <w:rFonts w:ascii="Times New Roman" w:hAnsi="Times New Roman" w:cs="Times New Roman"/>
          <w:b/>
          <w:bCs/>
          <w:sz w:val="24"/>
          <w:szCs w:val="24"/>
        </w:rPr>
        <w:t>Capitolul VIII</w:t>
      </w:r>
      <w:r w:rsidRPr="00BF4887">
        <w:rPr>
          <w:rFonts w:ascii="Times New Roman" w:hAnsi="Times New Roman" w:cs="Times New Roman"/>
          <w:b/>
          <w:sz w:val="24"/>
          <w:szCs w:val="24"/>
        </w:rPr>
        <w:t xml:space="preserve"> ”</w:t>
      </w:r>
      <w:r w:rsidRPr="00BF4887">
        <w:rPr>
          <w:rFonts w:ascii="Times New Roman" w:hAnsi="Times New Roman" w:cs="Times New Roman"/>
          <w:b/>
          <w:bCs/>
          <w:sz w:val="24"/>
          <w:szCs w:val="24"/>
        </w:rPr>
        <w:t xml:space="preserve">Încălcarea Contractului și Reziliere”, la </w:t>
      </w:r>
      <w:r w:rsidRPr="00BF4887">
        <w:rPr>
          <w:rStyle w:val="tca1"/>
          <w:rFonts w:ascii="Times New Roman" w:hAnsi="Times New Roman" w:cs="Times New Roman"/>
        </w:rPr>
        <w:t>Clauza 64 ”Rezilierea de către Beneficiar”</w:t>
      </w:r>
      <w:r w:rsidR="006F6A7A" w:rsidRPr="00BF4887">
        <w:rPr>
          <w:rStyle w:val="tca1"/>
          <w:rFonts w:ascii="Times New Roman" w:hAnsi="Times New Roman" w:cs="Times New Roman"/>
        </w:rPr>
        <w:t xml:space="preserve"> </w:t>
      </w:r>
      <w:r w:rsidR="006F6A7A" w:rsidRPr="00BF4887">
        <w:rPr>
          <w:rFonts w:ascii="Times New Roman" w:hAnsi="Times New Roman" w:cs="Times New Roman"/>
          <w:b/>
          <w:sz w:val="24"/>
          <w:szCs w:val="24"/>
        </w:rPr>
        <w:t xml:space="preserve">din anexa nr. 1, </w:t>
      </w:r>
      <w:r w:rsidR="00FF6CF5" w:rsidRPr="00BF4887">
        <w:rPr>
          <w:rStyle w:val="tsc1"/>
          <w:rFonts w:ascii="Times New Roman" w:hAnsi="Times New Roman" w:cs="Times New Roman"/>
          <w:sz w:val="24"/>
          <w:szCs w:val="24"/>
        </w:rPr>
        <w:t>d</w:t>
      </w:r>
      <w:r w:rsidR="00C912C7" w:rsidRPr="00BF4887">
        <w:rPr>
          <w:rFonts w:ascii="Times New Roman" w:hAnsi="Times New Roman" w:cs="Times New Roman"/>
          <w:b/>
          <w:sz w:val="24"/>
          <w:szCs w:val="24"/>
        </w:rPr>
        <w:t>upă sub – clauza 64.1 se introduce o nouă sub – clauză,</w:t>
      </w:r>
      <w:r w:rsidR="00FF6CF5" w:rsidRPr="00BF4887">
        <w:rPr>
          <w:rFonts w:ascii="Times New Roman" w:hAnsi="Times New Roman" w:cs="Times New Roman"/>
          <w:b/>
          <w:sz w:val="24"/>
          <w:szCs w:val="24"/>
        </w:rPr>
        <w:t xml:space="preserve"> 64.1</w:t>
      </w:r>
      <w:r w:rsidR="00FF6CF5" w:rsidRPr="00BF4887">
        <w:rPr>
          <w:rFonts w:ascii="Times New Roman" w:hAnsi="Times New Roman" w:cs="Times New Roman"/>
          <w:b/>
          <w:sz w:val="24"/>
          <w:szCs w:val="24"/>
          <w:vertAlign w:val="superscript"/>
        </w:rPr>
        <w:t>1</w:t>
      </w:r>
      <w:r w:rsidR="00C912C7" w:rsidRPr="00BF4887">
        <w:rPr>
          <w:rFonts w:ascii="Times New Roman" w:hAnsi="Times New Roman" w:cs="Times New Roman"/>
          <w:b/>
          <w:sz w:val="24"/>
          <w:szCs w:val="24"/>
        </w:rPr>
        <w:t xml:space="preserve"> cu următorul cuprins:</w:t>
      </w:r>
    </w:p>
    <w:p w:rsidR="00FF6CF5" w:rsidRPr="00BF4887" w:rsidRDefault="00FF6CF5" w:rsidP="00FF6CF5">
      <w:pPr>
        <w:pStyle w:val="ListParagraph"/>
        <w:spacing w:after="0" w:line="240" w:lineRule="auto"/>
        <w:jc w:val="both"/>
        <w:rPr>
          <w:rFonts w:ascii="Times New Roman" w:hAnsi="Times New Roman" w:cs="Times New Roman"/>
          <w:b/>
          <w:sz w:val="24"/>
          <w:szCs w:val="24"/>
        </w:rPr>
      </w:pPr>
    </w:p>
    <w:p w:rsidR="00C912C7" w:rsidRPr="00BF4887" w:rsidRDefault="00C912C7" w:rsidP="0087184B">
      <w:pPr>
        <w:pStyle w:val="ListParagraph"/>
        <w:spacing w:after="0" w:line="240" w:lineRule="auto"/>
        <w:ind w:left="0" w:firstLine="720"/>
        <w:jc w:val="both"/>
        <w:rPr>
          <w:rFonts w:ascii="Times New Roman" w:eastAsia="Times New Roman" w:hAnsi="Times New Roman" w:cs="Times New Roman"/>
          <w:bCs/>
          <w:sz w:val="24"/>
          <w:szCs w:val="24"/>
        </w:rPr>
      </w:pPr>
      <w:r w:rsidRPr="00BF4887">
        <w:rPr>
          <w:rFonts w:ascii="Times New Roman" w:eastAsia="Times New Roman" w:hAnsi="Times New Roman" w:cs="Times New Roman"/>
          <w:bCs/>
          <w:sz w:val="24"/>
          <w:szCs w:val="24"/>
        </w:rPr>
        <w:t>”64.1</w:t>
      </w:r>
      <w:r w:rsidRPr="00BF4887">
        <w:rPr>
          <w:rFonts w:ascii="Times New Roman" w:eastAsia="Times New Roman" w:hAnsi="Times New Roman" w:cs="Times New Roman"/>
          <w:bCs/>
          <w:sz w:val="24"/>
          <w:szCs w:val="24"/>
          <w:vertAlign w:val="superscript"/>
        </w:rPr>
        <w:t>1</w:t>
      </w:r>
      <w:r w:rsidRPr="00BF4887">
        <w:rPr>
          <w:rFonts w:ascii="Times New Roman" w:eastAsia="Times New Roman" w:hAnsi="Times New Roman" w:cs="Times New Roman"/>
          <w:bCs/>
          <w:sz w:val="24"/>
          <w:szCs w:val="24"/>
        </w:rPr>
        <w:t xml:space="preserve"> Cazul de reziliere prevăzut la sub-clauza 64.1 punctul (a) este considerat eveniment imprevizibil sau situația care nu a putut fi prevăzută de Beneficiar după două notificări transmise de către Beneficiar Antreprenorului privind respectiva neîndeplinire, fiecare notificare având un termen de remediere de cel puțin 30 de zile. În condițiile în care Antreprenorul nu își îndeplinește obligațiile stabilite prin notificare, după expirarea termenului stabilit în ultima notificare, contractul va înceta de plin drept, fără somație, punere în întârziere, hotărâre judecătorească, sentință arbitrală sau orice alte formalități.</w:t>
      </w:r>
    </w:p>
    <w:p w:rsidR="00C912C7" w:rsidRPr="00BF4887" w:rsidRDefault="00C912C7" w:rsidP="0087184B">
      <w:pPr>
        <w:pStyle w:val="ListParagraph"/>
        <w:spacing w:after="0" w:line="240" w:lineRule="auto"/>
        <w:ind w:left="0" w:firstLine="720"/>
        <w:jc w:val="both"/>
        <w:rPr>
          <w:rFonts w:ascii="Times New Roman" w:eastAsia="Times New Roman" w:hAnsi="Times New Roman" w:cs="Times New Roman"/>
          <w:bCs/>
          <w:sz w:val="24"/>
          <w:szCs w:val="24"/>
        </w:rPr>
      </w:pPr>
      <w:r w:rsidRPr="00BF4887">
        <w:rPr>
          <w:rFonts w:ascii="Times New Roman" w:eastAsia="Times New Roman" w:hAnsi="Times New Roman" w:cs="Times New Roman"/>
          <w:bCs/>
          <w:sz w:val="24"/>
          <w:szCs w:val="24"/>
        </w:rPr>
        <w:t>În condițiile în care Antreprenorul încalcă prevederile Contractului (culpa Antreprenorului) rezilierea de către Beneficiar reprezintă un eveniment care nu poate fi controlat de către Beneficiar și pe</w:t>
      </w:r>
      <w:r w:rsidR="00FA1424" w:rsidRPr="00BF4887">
        <w:rPr>
          <w:rFonts w:ascii="Times New Roman" w:eastAsia="Times New Roman" w:hAnsi="Times New Roman" w:cs="Times New Roman"/>
          <w:bCs/>
          <w:sz w:val="24"/>
          <w:szCs w:val="24"/>
        </w:rPr>
        <w:t>ntru</w:t>
      </w:r>
      <w:r w:rsidRPr="00BF4887">
        <w:rPr>
          <w:rFonts w:ascii="Times New Roman" w:eastAsia="Times New Roman" w:hAnsi="Times New Roman" w:cs="Times New Roman"/>
          <w:bCs/>
          <w:sz w:val="24"/>
          <w:szCs w:val="24"/>
        </w:rPr>
        <w:t xml:space="preserve"> care Beneficiarul, exercitându-și toată diligență, nu îl poate evita.</w:t>
      </w:r>
    </w:p>
    <w:p w:rsidR="00C912C7" w:rsidRPr="00BF4887" w:rsidRDefault="00C912C7" w:rsidP="0087184B">
      <w:pPr>
        <w:pStyle w:val="ListParagraph"/>
        <w:spacing w:after="0" w:line="240" w:lineRule="auto"/>
        <w:ind w:left="0" w:firstLine="720"/>
        <w:jc w:val="both"/>
        <w:rPr>
          <w:rFonts w:ascii="Times New Roman" w:eastAsia="Times New Roman" w:hAnsi="Times New Roman" w:cs="Times New Roman"/>
          <w:bCs/>
          <w:sz w:val="24"/>
          <w:szCs w:val="24"/>
        </w:rPr>
      </w:pPr>
      <w:r w:rsidRPr="00BF4887">
        <w:rPr>
          <w:rFonts w:ascii="Times New Roman" w:eastAsia="Times New Roman" w:hAnsi="Times New Roman" w:cs="Times New Roman"/>
          <w:bCs/>
          <w:sz w:val="24"/>
          <w:szCs w:val="24"/>
        </w:rPr>
        <w:t>Beneficiarul nu va fi responsabil dacă întârzierea executării Lucrărilor sau altă neîndeplinire a obligațiilor prevăzute în Contract este rezultatul unui culpe a Antreprenorului, în condițiile în care Beneficiarul și-a exercitat toată diligența necesară astfel încât să preîntâmpine aceste situații.”</w:t>
      </w:r>
    </w:p>
    <w:p w:rsidR="00C912C7" w:rsidRPr="00BF4887" w:rsidRDefault="00C912C7" w:rsidP="0087184B">
      <w:pPr>
        <w:spacing w:after="0" w:line="240" w:lineRule="auto"/>
        <w:jc w:val="both"/>
        <w:rPr>
          <w:rFonts w:ascii="Times New Roman" w:hAnsi="Times New Roman" w:cs="Times New Roman"/>
          <w:b/>
          <w:sz w:val="24"/>
          <w:szCs w:val="24"/>
        </w:rPr>
      </w:pPr>
    </w:p>
    <w:p w:rsidR="00C912C7" w:rsidRPr="00BF4887" w:rsidRDefault="006F6A7A" w:rsidP="0087184B">
      <w:pPr>
        <w:pStyle w:val="ListParagraph"/>
        <w:numPr>
          <w:ilvl w:val="0"/>
          <w:numId w:val="29"/>
        </w:numPr>
        <w:spacing w:line="240" w:lineRule="auto"/>
        <w:ind w:left="0" w:firstLine="720"/>
        <w:jc w:val="both"/>
        <w:rPr>
          <w:rFonts w:ascii="Times New Roman" w:eastAsia="Times New Roman" w:hAnsi="Times New Roman" w:cs="Times New Roman"/>
          <w:color w:val="000000"/>
          <w:sz w:val="24"/>
          <w:szCs w:val="24"/>
        </w:rPr>
      </w:pPr>
      <w:r w:rsidRPr="00BF4887">
        <w:rPr>
          <w:rFonts w:ascii="Times New Roman" w:hAnsi="Times New Roman" w:cs="Times New Roman"/>
          <w:b/>
          <w:sz w:val="24"/>
          <w:szCs w:val="24"/>
        </w:rPr>
        <w:t xml:space="preserve">La </w:t>
      </w:r>
      <w:r w:rsidRPr="00BF4887">
        <w:rPr>
          <w:rFonts w:ascii="Times New Roman" w:hAnsi="Times New Roman" w:cs="Times New Roman"/>
          <w:b/>
          <w:bCs/>
          <w:sz w:val="24"/>
          <w:szCs w:val="24"/>
        </w:rPr>
        <w:t>Capitolul VIII</w:t>
      </w:r>
      <w:r w:rsidRPr="00BF4887">
        <w:rPr>
          <w:rFonts w:ascii="Times New Roman" w:hAnsi="Times New Roman" w:cs="Times New Roman"/>
          <w:b/>
          <w:sz w:val="24"/>
          <w:szCs w:val="24"/>
        </w:rPr>
        <w:t xml:space="preserve"> ”</w:t>
      </w:r>
      <w:r w:rsidRPr="00BF4887">
        <w:rPr>
          <w:rFonts w:ascii="Times New Roman" w:hAnsi="Times New Roman" w:cs="Times New Roman"/>
          <w:b/>
          <w:bCs/>
          <w:sz w:val="24"/>
          <w:szCs w:val="24"/>
        </w:rPr>
        <w:t xml:space="preserve">Încălcarea Contractului și Reziliere”, la </w:t>
      </w:r>
      <w:r w:rsidRPr="00BF4887">
        <w:rPr>
          <w:rStyle w:val="tca1"/>
          <w:rFonts w:ascii="Times New Roman" w:hAnsi="Times New Roman" w:cs="Times New Roman"/>
        </w:rPr>
        <w:t>Clauza 64 ”Rezilierea de către Beneficiar”, din anexa nr. 1, s</w:t>
      </w:r>
      <w:r w:rsidR="00C912C7" w:rsidRPr="00BF4887">
        <w:rPr>
          <w:rFonts w:ascii="Times New Roman" w:hAnsi="Times New Roman" w:cs="Times New Roman"/>
          <w:b/>
          <w:sz w:val="24"/>
          <w:szCs w:val="24"/>
        </w:rPr>
        <w:t>ub – clauza 64.8, se modifică și va avea următorul cuprins:</w:t>
      </w:r>
    </w:p>
    <w:p w:rsidR="00C912C7" w:rsidRPr="00BF4887" w:rsidRDefault="00C912C7" w:rsidP="0087184B">
      <w:pPr>
        <w:pStyle w:val="ListParagraph"/>
        <w:spacing w:line="240" w:lineRule="auto"/>
        <w:ind w:left="0" w:firstLine="720"/>
        <w:jc w:val="both"/>
        <w:rPr>
          <w:rFonts w:ascii="Times New Roman" w:eastAsia="Times New Roman" w:hAnsi="Times New Roman" w:cs="Times New Roman"/>
          <w:color w:val="000000"/>
          <w:sz w:val="24"/>
          <w:szCs w:val="24"/>
        </w:rPr>
      </w:pPr>
      <w:r w:rsidRPr="00BF4887">
        <w:rPr>
          <w:rFonts w:ascii="Times New Roman" w:eastAsia="Times New Roman" w:hAnsi="Times New Roman" w:cs="Times New Roman"/>
          <w:color w:val="000000"/>
          <w:sz w:val="24"/>
          <w:szCs w:val="24"/>
        </w:rPr>
        <w:t>”</w:t>
      </w:r>
      <w:r w:rsidRPr="00BF4887">
        <w:rPr>
          <w:rFonts w:ascii="Times New Roman" w:eastAsia="Times New Roman" w:hAnsi="Times New Roman" w:cs="Times New Roman"/>
          <w:b/>
          <w:color w:val="000000"/>
          <w:sz w:val="24"/>
          <w:szCs w:val="24"/>
        </w:rPr>
        <w:t>64.8</w:t>
      </w:r>
      <w:r w:rsidRPr="00BF4887">
        <w:rPr>
          <w:rFonts w:ascii="Times New Roman" w:eastAsia="Times New Roman" w:hAnsi="Times New Roman" w:cs="Times New Roman"/>
          <w:color w:val="000000"/>
          <w:sz w:val="24"/>
          <w:szCs w:val="24"/>
        </w:rPr>
        <w:t xml:space="preserve"> </w:t>
      </w:r>
      <w:r w:rsidRPr="00BF4887">
        <w:rPr>
          <w:rFonts w:ascii="Times New Roman" w:eastAsia="Times New Roman" w:hAnsi="Times New Roman" w:cs="Times New Roman"/>
          <w:bCs/>
          <w:sz w:val="24"/>
          <w:szCs w:val="24"/>
        </w:rPr>
        <w:t xml:space="preserve">Supervizorul, în cel mai scurt timp posibil, dar nu mai târziu de </w:t>
      </w:r>
      <w:r w:rsidR="007F3008" w:rsidRPr="00BF4887">
        <w:rPr>
          <w:rFonts w:ascii="Times New Roman" w:eastAsia="Times New Roman" w:hAnsi="Times New Roman" w:cs="Times New Roman"/>
          <w:bCs/>
          <w:sz w:val="24"/>
          <w:szCs w:val="24"/>
        </w:rPr>
        <w:t>25</w:t>
      </w:r>
      <w:r w:rsidRPr="00BF4887">
        <w:rPr>
          <w:rFonts w:ascii="Times New Roman" w:eastAsia="Times New Roman" w:hAnsi="Times New Roman" w:cs="Times New Roman"/>
          <w:bCs/>
          <w:sz w:val="24"/>
          <w:szCs w:val="24"/>
        </w:rPr>
        <w:t xml:space="preserve"> de zile după data rezilierii, va certifica valoarea Lucrărilor (inclusiv a Documentelor Antreprenorului produse) și toate sumele pe care Supervizorul le Decide ca fiind datorate Antreprenorului la data rezilierii (inclusiv orice sold în legătură cu Costul Materialelor, Echipamentelor și altor Bunuri achiziționate, fabricate sau produse de Antreprenor și aflate în proprietatea Beneficiarului, precum și Costurile suplimentare revendicate de către Antreprenor în conformitate cu prevederile Contractului dacă este cazul).”</w:t>
      </w:r>
    </w:p>
    <w:p w:rsidR="00C912C7" w:rsidRPr="00BF4887" w:rsidRDefault="00C912C7" w:rsidP="0087184B">
      <w:pPr>
        <w:pStyle w:val="ListParagraph"/>
        <w:spacing w:after="0" w:line="240" w:lineRule="auto"/>
        <w:jc w:val="both"/>
        <w:rPr>
          <w:rFonts w:ascii="Times New Roman" w:hAnsi="Times New Roman" w:cs="Times New Roman"/>
          <w:b/>
          <w:sz w:val="24"/>
          <w:szCs w:val="24"/>
        </w:rPr>
      </w:pPr>
    </w:p>
    <w:p w:rsidR="00C912C7" w:rsidRPr="00BF4887" w:rsidRDefault="004C1ECC" w:rsidP="0087184B">
      <w:pPr>
        <w:pStyle w:val="ListParagraph"/>
        <w:numPr>
          <w:ilvl w:val="0"/>
          <w:numId w:val="29"/>
        </w:numPr>
        <w:spacing w:line="240" w:lineRule="auto"/>
        <w:ind w:left="0" w:firstLine="720"/>
        <w:jc w:val="both"/>
        <w:rPr>
          <w:rFonts w:ascii="Times New Roman" w:eastAsia="Times New Roman" w:hAnsi="Times New Roman" w:cs="Times New Roman"/>
          <w:color w:val="000000"/>
          <w:sz w:val="24"/>
          <w:szCs w:val="24"/>
        </w:rPr>
      </w:pPr>
      <w:r w:rsidRPr="00BF4887">
        <w:rPr>
          <w:rFonts w:ascii="Times New Roman" w:hAnsi="Times New Roman" w:cs="Times New Roman"/>
          <w:b/>
          <w:sz w:val="24"/>
          <w:szCs w:val="24"/>
        </w:rPr>
        <w:lastRenderedPageBreak/>
        <w:t xml:space="preserve">La </w:t>
      </w:r>
      <w:r w:rsidRPr="00BF4887">
        <w:rPr>
          <w:rFonts w:ascii="Times New Roman" w:hAnsi="Times New Roman" w:cs="Times New Roman"/>
          <w:b/>
          <w:bCs/>
          <w:sz w:val="24"/>
          <w:szCs w:val="24"/>
        </w:rPr>
        <w:t>Capitolul VIII</w:t>
      </w:r>
      <w:r w:rsidRPr="00BF4887">
        <w:rPr>
          <w:rFonts w:ascii="Times New Roman" w:hAnsi="Times New Roman" w:cs="Times New Roman"/>
          <w:b/>
          <w:sz w:val="24"/>
          <w:szCs w:val="24"/>
        </w:rPr>
        <w:t xml:space="preserve"> ”</w:t>
      </w:r>
      <w:r w:rsidRPr="00BF4887">
        <w:rPr>
          <w:rFonts w:ascii="Times New Roman" w:hAnsi="Times New Roman" w:cs="Times New Roman"/>
          <w:b/>
          <w:bCs/>
          <w:sz w:val="24"/>
          <w:szCs w:val="24"/>
        </w:rPr>
        <w:t xml:space="preserve">Încălcarea Contractului și Reziliere”, la </w:t>
      </w:r>
      <w:r w:rsidRPr="00BF4887">
        <w:rPr>
          <w:rStyle w:val="tca1"/>
          <w:rFonts w:ascii="Times New Roman" w:hAnsi="Times New Roman" w:cs="Times New Roman"/>
        </w:rPr>
        <w:t>Clauza 64 ”Rezilierea de către Beneficiar”, din anexa nr. 1, s</w:t>
      </w:r>
      <w:r w:rsidRPr="00BF4887">
        <w:rPr>
          <w:rFonts w:ascii="Times New Roman" w:hAnsi="Times New Roman" w:cs="Times New Roman"/>
          <w:b/>
          <w:sz w:val="24"/>
          <w:szCs w:val="24"/>
        </w:rPr>
        <w:t>ub – clauza 64.8</w:t>
      </w:r>
      <w:r w:rsidR="0064389D" w:rsidRPr="00BF4887">
        <w:rPr>
          <w:rFonts w:ascii="Times New Roman" w:hAnsi="Times New Roman" w:cs="Times New Roman"/>
          <w:b/>
          <w:sz w:val="24"/>
          <w:szCs w:val="24"/>
        </w:rPr>
        <w:t>, din anexa nr. 1, s</w:t>
      </w:r>
      <w:r w:rsidR="00C912C7" w:rsidRPr="00BF4887">
        <w:rPr>
          <w:rFonts w:ascii="Times New Roman" w:hAnsi="Times New Roman" w:cs="Times New Roman"/>
          <w:b/>
          <w:sz w:val="24"/>
          <w:szCs w:val="24"/>
        </w:rPr>
        <w:t>ub – clauza 64.</w:t>
      </w:r>
      <w:r w:rsidR="00FA1424" w:rsidRPr="00BF4887">
        <w:rPr>
          <w:rFonts w:ascii="Times New Roman" w:hAnsi="Times New Roman" w:cs="Times New Roman"/>
          <w:b/>
          <w:sz w:val="24"/>
          <w:szCs w:val="24"/>
        </w:rPr>
        <w:t>9</w:t>
      </w:r>
      <w:r w:rsidR="00C912C7" w:rsidRPr="00BF4887">
        <w:rPr>
          <w:rFonts w:ascii="Times New Roman" w:hAnsi="Times New Roman" w:cs="Times New Roman"/>
          <w:b/>
          <w:sz w:val="24"/>
          <w:szCs w:val="24"/>
        </w:rPr>
        <w:t xml:space="preserve"> se modifică și va avea următorul cuprins:</w:t>
      </w:r>
    </w:p>
    <w:p w:rsidR="00C912C7" w:rsidRPr="00BF4887" w:rsidRDefault="00C912C7" w:rsidP="0087184B">
      <w:pPr>
        <w:pStyle w:val="ListParagraph"/>
        <w:spacing w:line="240" w:lineRule="auto"/>
        <w:ind w:left="0" w:firstLine="720"/>
        <w:jc w:val="both"/>
        <w:rPr>
          <w:rFonts w:ascii="Times New Roman" w:eastAsia="Times New Roman" w:hAnsi="Times New Roman" w:cs="Times New Roman"/>
          <w:color w:val="000000"/>
          <w:sz w:val="24"/>
          <w:szCs w:val="24"/>
        </w:rPr>
      </w:pPr>
      <w:r w:rsidRPr="00BF4887">
        <w:rPr>
          <w:rFonts w:ascii="Times New Roman" w:eastAsia="Times New Roman" w:hAnsi="Times New Roman" w:cs="Times New Roman"/>
          <w:b/>
          <w:color w:val="000000"/>
          <w:sz w:val="24"/>
          <w:szCs w:val="24"/>
        </w:rPr>
        <w:t>”64.9</w:t>
      </w:r>
      <w:r w:rsidRPr="00BF4887">
        <w:rPr>
          <w:rFonts w:ascii="Times New Roman" w:eastAsia="Times New Roman" w:hAnsi="Times New Roman" w:cs="Times New Roman"/>
          <w:color w:val="000000"/>
          <w:sz w:val="24"/>
          <w:szCs w:val="24"/>
        </w:rPr>
        <w:t xml:space="preserve"> </w:t>
      </w:r>
      <w:r w:rsidRPr="00BF4887">
        <w:rPr>
          <w:rFonts w:ascii="Times New Roman" w:eastAsia="Times New Roman" w:hAnsi="Times New Roman" w:cs="Times New Roman"/>
          <w:bCs/>
          <w:sz w:val="24"/>
          <w:szCs w:val="24"/>
        </w:rPr>
        <w:t>După reziliere, un raport privind Lucrările executate de Antreprenor (inclusiv Documentelor Antreprenorului produse) va fi întocmit de Supervizor în cel mai scurt timp posibil după inspectarea Lucrărilor și inventarierea Lucrărilor Provizorii, Materialelor, Echipamentelor și altor Bunuri, dar nu mai târziu de 25 de zile după data rezilierii. Antreprenorul va fi somat să se prezinte la inspecție și inventar. Supervizorul va întocmi și o declarație privind sumele datorate de Antreprenor Beneficiarului.”</w:t>
      </w:r>
    </w:p>
    <w:p w:rsidR="00C912C7" w:rsidRPr="00BF4887" w:rsidRDefault="00C912C7" w:rsidP="0087184B">
      <w:pPr>
        <w:pStyle w:val="ListParagraph"/>
        <w:spacing w:after="0" w:line="240" w:lineRule="auto"/>
        <w:jc w:val="both"/>
        <w:rPr>
          <w:rFonts w:ascii="Times New Roman" w:hAnsi="Times New Roman" w:cs="Times New Roman"/>
          <w:b/>
          <w:sz w:val="24"/>
          <w:szCs w:val="24"/>
        </w:rPr>
      </w:pPr>
    </w:p>
    <w:p w:rsidR="002D5E30" w:rsidRPr="00BF4887" w:rsidRDefault="007F4DD9" w:rsidP="0087184B">
      <w:pPr>
        <w:pStyle w:val="ListParagraph"/>
        <w:numPr>
          <w:ilvl w:val="0"/>
          <w:numId w:val="29"/>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La </w:t>
      </w:r>
      <w:r w:rsidRPr="00BF4887">
        <w:rPr>
          <w:rFonts w:ascii="Times New Roman" w:hAnsi="Times New Roman" w:cs="Times New Roman"/>
          <w:b/>
          <w:bCs/>
          <w:sz w:val="24"/>
          <w:szCs w:val="24"/>
        </w:rPr>
        <w:t>Capitolul VIII</w:t>
      </w:r>
      <w:r w:rsidRPr="00BF4887">
        <w:rPr>
          <w:rFonts w:ascii="Times New Roman" w:hAnsi="Times New Roman" w:cs="Times New Roman"/>
          <w:b/>
          <w:sz w:val="24"/>
          <w:szCs w:val="24"/>
        </w:rPr>
        <w:t xml:space="preserve"> ”</w:t>
      </w:r>
      <w:r w:rsidRPr="00BF4887">
        <w:rPr>
          <w:rFonts w:ascii="Times New Roman" w:hAnsi="Times New Roman" w:cs="Times New Roman"/>
          <w:b/>
          <w:bCs/>
          <w:sz w:val="24"/>
          <w:szCs w:val="24"/>
        </w:rPr>
        <w:t xml:space="preserve">Încălcarea Contractului și Reziliere”, la </w:t>
      </w:r>
      <w:r w:rsidRPr="00BF4887">
        <w:rPr>
          <w:rStyle w:val="tca1"/>
          <w:rFonts w:ascii="Times New Roman" w:hAnsi="Times New Roman" w:cs="Times New Roman"/>
        </w:rPr>
        <w:t>Clauza 6</w:t>
      </w:r>
      <w:r w:rsidR="005F5CE5" w:rsidRPr="00BF4887">
        <w:rPr>
          <w:rStyle w:val="tca1"/>
          <w:rFonts w:ascii="Times New Roman" w:hAnsi="Times New Roman" w:cs="Times New Roman"/>
        </w:rPr>
        <w:t>5</w:t>
      </w:r>
      <w:r w:rsidRPr="00BF4887">
        <w:rPr>
          <w:rStyle w:val="tca1"/>
          <w:rFonts w:ascii="Times New Roman" w:hAnsi="Times New Roman" w:cs="Times New Roman"/>
        </w:rPr>
        <w:t xml:space="preserve"> ”Rezilierea de către Antreprenor”,</w:t>
      </w:r>
      <w:r w:rsidRPr="00BF4887">
        <w:rPr>
          <w:rStyle w:val="tsc1"/>
          <w:rFonts w:ascii="Verdana" w:hAnsi="Verdana"/>
        </w:rPr>
        <w:t xml:space="preserve"> </w:t>
      </w:r>
      <w:r w:rsidRPr="00BF4887">
        <w:rPr>
          <w:rStyle w:val="tsc1"/>
          <w:rFonts w:ascii="Times New Roman" w:hAnsi="Times New Roman" w:cs="Times New Roman"/>
          <w:sz w:val="24"/>
          <w:szCs w:val="24"/>
        </w:rPr>
        <w:t>la</w:t>
      </w:r>
      <w:r w:rsidRPr="00BF4887">
        <w:rPr>
          <w:rStyle w:val="tca1"/>
          <w:rFonts w:ascii="Verdana" w:hAnsi="Verdana"/>
        </w:rPr>
        <w:t xml:space="preserve"> </w:t>
      </w:r>
      <w:r w:rsidRPr="00BF4887">
        <w:rPr>
          <w:rFonts w:ascii="Times New Roman" w:hAnsi="Times New Roman" w:cs="Times New Roman"/>
          <w:b/>
          <w:sz w:val="24"/>
          <w:szCs w:val="24"/>
        </w:rPr>
        <w:t>sub – clauza 6</w:t>
      </w:r>
      <w:r w:rsidR="005F5CE5" w:rsidRPr="00BF4887">
        <w:rPr>
          <w:rFonts w:ascii="Times New Roman" w:hAnsi="Times New Roman" w:cs="Times New Roman"/>
          <w:b/>
          <w:sz w:val="24"/>
          <w:szCs w:val="24"/>
        </w:rPr>
        <w:t>5</w:t>
      </w:r>
      <w:r w:rsidRPr="00BF4887">
        <w:rPr>
          <w:rFonts w:ascii="Times New Roman" w:hAnsi="Times New Roman" w:cs="Times New Roman"/>
          <w:b/>
          <w:sz w:val="24"/>
          <w:szCs w:val="24"/>
        </w:rPr>
        <w:t>.1 alin. (1) din anexa nr. 1,  lit.</w:t>
      </w:r>
      <w:r w:rsidR="002D5E30" w:rsidRPr="00BF4887">
        <w:rPr>
          <w:rFonts w:ascii="Times New Roman" w:hAnsi="Times New Roman" w:cs="Times New Roman"/>
          <w:b/>
          <w:sz w:val="24"/>
          <w:szCs w:val="24"/>
        </w:rPr>
        <w:t xml:space="preserve"> b)</w:t>
      </w:r>
      <w:r w:rsidR="0087184B" w:rsidRPr="00BF4887">
        <w:rPr>
          <w:rFonts w:ascii="Times New Roman" w:hAnsi="Times New Roman" w:cs="Times New Roman"/>
          <w:b/>
          <w:sz w:val="24"/>
          <w:szCs w:val="24"/>
        </w:rPr>
        <w:t>, se modifică și va avea următorul cuprins:</w:t>
      </w:r>
    </w:p>
    <w:p w:rsidR="0087184B" w:rsidRPr="00BF4887" w:rsidRDefault="0087184B" w:rsidP="0087184B">
      <w:pPr>
        <w:pStyle w:val="ListParagraph"/>
        <w:spacing w:line="240" w:lineRule="auto"/>
        <w:ind w:left="0" w:firstLine="720"/>
        <w:jc w:val="both"/>
        <w:rPr>
          <w:rFonts w:ascii="Times New Roman" w:eastAsia="Times New Roman" w:hAnsi="Times New Roman" w:cs="Times New Roman"/>
          <w:bCs/>
          <w:sz w:val="24"/>
          <w:szCs w:val="24"/>
        </w:rPr>
      </w:pPr>
      <w:r w:rsidRPr="00BF4887">
        <w:rPr>
          <w:rFonts w:ascii="Times New Roman" w:eastAsia="Times New Roman" w:hAnsi="Times New Roman" w:cs="Times New Roman"/>
          <w:bCs/>
          <w:sz w:val="24"/>
          <w:szCs w:val="24"/>
        </w:rPr>
        <w:t>”(b) Beneficiarul și/sau Personalul său nu își îndeplinesc obligațiile Contractuale, după trei notificări transmise de către Antreprenor Beneficiarului privind această neîndeplinire, fiecare notificare având un termen de remediere de cel puțin 30 de zile. Orice notificare de rezil</w:t>
      </w:r>
      <w:r w:rsidR="00187402">
        <w:rPr>
          <w:rFonts w:ascii="Times New Roman" w:eastAsia="Times New Roman" w:hAnsi="Times New Roman" w:cs="Times New Roman"/>
          <w:bCs/>
          <w:sz w:val="24"/>
          <w:szCs w:val="24"/>
        </w:rPr>
        <w:t xml:space="preserve">iere a </w:t>
      </w:r>
      <w:r w:rsidR="00187402" w:rsidRPr="00C92F24">
        <w:rPr>
          <w:rFonts w:ascii="Times New Roman" w:eastAsia="Times New Roman" w:hAnsi="Times New Roman" w:cs="Times New Roman"/>
          <w:bCs/>
          <w:sz w:val="24"/>
          <w:szCs w:val="24"/>
        </w:rPr>
        <w:t>Antreprenorului transmisă</w:t>
      </w:r>
      <w:r w:rsidRPr="00C92F24">
        <w:rPr>
          <w:rFonts w:ascii="Times New Roman" w:eastAsia="Times New Roman" w:hAnsi="Times New Roman" w:cs="Times New Roman"/>
          <w:bCs/>
          <w:sz w:val="24"/>
          <w:szCs w:val="24"/>
        </w:rPr>
        <w:t xml:space="preserve"> Beneficiarului</w:t>
      </w:r>
      <w:r w:rsidRPr="00BF4887">
        <w:rPr>
          <w:rFonts w:ascii="Times New Roman" w:eastAsia="Times New Roman" w:hAnsi="Times New Roman" w:cs="Times New Roman"/>
          <w:bCs/>
          <w:sz w:val="24"/>
          <w:szCs w:val="24"/>
        </w:rPr>
        <w:t xml:space="preserve"> cu nerespectar</w:t>
      </w:r>
      <w:r w:rsidR="00187402">
        <w:rPr>
          <w:rFonts w:ascii="Times New Roman" w:eastAsia="Times New Roman" w:hAnsi="Times New Roman" w:cs="Times New Roman"/>
          <w:bCs/>
          <w:sz w:val="24"/>
          <w:szCs w:val="24"/>
        </w:rPr>
        <w:t>ea prezentei prevederi este nulă</w:t>
      </w:r>
      <w:r w:rsidRPr="00BF4887">
        <w:rPr>
          <w:rFonts w:ascii="Times New Roman" w:eastAsia="Times New Roman" w:hAnsi="Times New Roman" w:cs="Times New Roman"/>
          <w:bCs/>
          <w:sz w:val="24"/>
          <w:szCs w:val="24"/>
        </w:rPr>
        <w:t xml:space="preserve"> </w:t>
      </w:r>
      <w:r w:rsidR="00187402">
        <w:rPr>
          <w:rFonts w:ascii="Times New Roman" w:eastAsia="Times New Roman" w:hAnsi="Times New Roman" w:cs="Times New Roman"/>
          <w:bCs/>
          <w:sz w:val="24"/>
          <w:szCs w:val="24"/>
        </w:rPr>
        <w:t>și nu îș</w:t>
      </w:r>
      <w:r w:rsidRPr="00BF4887">
        <w:rPr>
          <w:rFonts w:ascii="Times New Roman" w:eastAsia="Times New Roman" w:hAnsi="Times New Roman" w:cs="Times New Roman"/>
          <w:bCs/>
          <w:sz w:val="24"/>
          <w:szCs w:val="24"/>
        </w:rPr>
        <w:t>i va produce efecte.”</w:t>
      </w:r>
    </w:p>
    <w:p w:rsidR="0087184B" w:rsidRPr="00BF4887" w:rsidRDefault="0087184B" w:rsidP="0087184B">
      <w:pPr>
        <w:pStyle w:val="ListParagraph"/>
        <w:spacing w:after="0" w:line="240" w:lineRule="auto"/>
        <w:jc w:val="both"/>
        <w:rPr>
          <w:rFonts w:ascii="Times New Roman" w:hAnsi="Times New Roman" w:cs="Times New Roman"/>
          <w:b/>
          <w:sz w:val="24"/>
          <w:szCs w:val="24"/>
        </w:rPr>
      </w:pPr>
    </w:p>
    <w:p w:rsidR="002E6A9E" w:rsidRPr="00C92F24" w:rsidRDefault="00096CAA" w:rsidP="0087184B">
      <w:pPr>
        <w:pStyle w:val="ListParagraph"/>
        <w:numPr>
          <w:ilvl w:val="0"/>
          <w:numId w:val="29"/>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Capitolul ”</w:t>
      </w:r>
      <w:proofErr w:type="spellStart"/>
      <w:r w:rsidRPr="00BF4887">
        <w:rPr>
          <w:rStyle w:val="tca1"/>
          <w:rFonts w:ascii="Times New Roman" w:hAnsi="Times New Roman" w:cs="Times New Roman"/>
        </w:rPr>
        <w:t>Soluţionarea</w:t>
      </w:r>
      <w:proofErr w:type="spellEnd"/>
      <w:r w:rsidRPr="00BF4887">
        <w:rPr>
          <w:rStyle w:val="tca1"/>
          <w:rFonts w:ascii="Times New Roman" w:hAnsi="Times New Roman" w:cs="Times New Roman"/>
        </w:rPr>
        <w:t xml:space="preserve"> Litigiilor și Legea”</w:t>
      </w:r>
      <w:r w:rsidR="005F2E2B" w:rsidRPr="00BF4887">
        <w:rPr>
          <w:rStyle w:val="tca1"/>
          <w:rFonts w:ascii="Times New Roman" w:hAnsi="Times New Roman" w:cs="Times New Roman"/>
        </w:rPr>
        <w:t>, la Clauza 70 ”</w:t>
      </w:r>
      <w:r w:rsidR="005F2E2B" w:rsidRPr="00BF4887">
        <w:rPr>
          <w:rStyle w:val="tsc1"/>
          <w:rFonts w:ascii="Times New Roman" w:hAnsi="Times New Roman" w:cs="Times New Roman"/>
          <w:sz w:val="24"/>
          <w:szCs w:val="24"/>
        </w:rPr>
        <w:t xml:space="preserve">Dispute </w:t>
      </w:r>
      <w:proofErr w:type="spellStart"/>
      <w:r w:rsidR="005F2E2B" w:rsidRPr="00BF4887">
        <w:rPr>
          <w:rStyle w:val="tsc1"/>
          <w:rFonts w:ascii="Times New Roman" w:hAnsi="Times New Roman" w:cs="Times New Roman"/>
          <w:sz w:val="24"/>
          <w:szCs w:val="24"/>
        </w:rPr>
        <w:t>şi</w:t>
      </w:r>
      <w:proofErr w:type="spellEnd"/>
      <w:r w:rsidR="005F2E2B" w:rsidRPr="00BF4887">
        <w:rPr>
          <w:rStyle w:val="tsc1"/>
          <w:rFonts w:ascii="Times New Roman" w:hAnsi="Times New Roman" w:cs="Times New Roman"/>
          <w:sz w:val="24"/>
          <w:szCs w:val="24"/>
        </w:rPr>
        <w:t xml:space="preserve"> arbitraj</w:t>
      </w:r>
      <w:r w:rsidR="005F2E2B" w:rsidRPr="00BF4887">
        <w:rPr>
          <w:rStyle w:val="tca1"/>
          <w:rFonts w:ascii="Times New Roman" w:hAnsi="Times New Roman" w:cs="Times New Roman"/>
        </w:rPr>
        <w:t>”</w:t>
      </w:r>
      <w:r w:rsidRPr="00BF4887">
        <w:rPr>
          <w:rFonts w:ascii="Times New Roman" w:hAnsi="Times New Roman" w:cs="Times New Roman"/>
          <w:b/>
          <w:sz w:val="24"/>
          <w:szCs w:val="24"/>
        </w:rPr>
        <w:t xml:space="preserve"> </w:t>
      </w:r>
      <w:r w:rsidR="005F2E2B" w:rsidRPr="00BF4887">
        <w:rPr>
          <w:rFonts w:ascii="Times New Roman" w:hAnsi="Times New Roman" w:cs="Times New Roman"/>
          <w:b/>
          <w:sz w:val="24"/>
          <w:szCs w:val="24"/>
        </w:rPr>
        <w:t>din anexa nr. 1, d</w:t>
      </w:r>
      <w:r w:rsidR="002E6A9E" w:rsidRPr="00BF4887">
        <w:rPr>
          <w:rFonts w:ascii="Times New Roman" w:hAnsi="Times New Roman" w:cs="Times New Roman"/>
          <w:b/>
          <w:sz w:val="24"/>
          <w:szCs w:val="24"/>
        </w:rPr>
        <w:t>upă sub</w:t>
      </w:r>
      <w:r w:rsidR="00C912C7" w:rsidRPr="00BF4887">
        <w:rPr>
          <w:rFonts w:ascii="Times New Roman" w:hAnsi="Times New Roman" w:cs="Times New Roman"/>
          <w:b/>
          <w:sz w:val="24"/>
          <w:szCs w:val="24"/>
        </w:rPr>
        <w:t>-</w:t>
      </w:r>
      <w:r w:rsidR="002E6A9E" w:rsidRPr="00BF4887">
        <w:rPr>
          <w:rFonts w:ascii="Times New Roman" w:hAnsi="Times New Roman" w:cs="Times New Roman"/>
          <w:b/>
          <w:sz w:val="24"/>
          <w:szCs w:val="24"/>
        </w:rPr>
        <w:t xml:space="preserve">clauza </w:t>
      </w:r>
      <w:r w:rsidR="0015679F" w:rsidRPr="00BF4887">
        <w:rPr>
          <w:rFonts w:ascii="Times New Roman" w:hAnsi="Times New Roman" w:cs="Times New Roman"/>
          <w:b/>
          <w:sz w:val="24"/>
          <w:szCs w:val="24"/>
        </w:rPr>
        <w:t xml:space="preserve">70.2 </w:t>
      </w:r>
      <w:r w:rsidR="002E6A9E" w:rsidRPr="00BF4887">
        <w:rPr>
          <w:rFonts w:ascii="Times New Roman" w:hAnsi="Times New Roman" w:cs="Times New Roman"/>
          <w:b/>
          <w:sz w:val="24"/>
          <w:szCs w:val="24"/>
        </w:rPr>
        <w:t xml:space="preserve">se introduce o </w:t>
      </w:r>
      <w:r w:rsidR="002E6A9E" w:rsidRPr="00C92F24">
        <w:rPr>
          <w:rFonts w:ascii="Times New Roman" w:hAnsi="Times New Roman" w:cs="Times New Roman"/>
          <w:b/>
          <w:sz w:val="24"/>
          <w:szCs w:val="24"/>
        </w:rPr>
        <w:t>nouă sub</w:t>
      </w:r>
      <w:r w:rsidR="00002961" w:rsidRPr="00C92F24">
        <w:rPr>
          <w:rFonts w:ascii="Times New Roman" w:hAnsi="Times New Roman" w:cs="Times New Roman"/>
          <w:b/>
          <w:sz w:val="24"/>
          <w:szCs w:val="24"/>
        </w:rPr>
        <w:t xml:space="preserve"> - </w:t>
      </w:r>
      <w:r w:rsidR="002E6A9E" w:rsidRPr="00C92F24">
        <w:rPr>
          <w:rFonts w:ascii="Times New Roman" w:hAnsi="Times New Roman" w:cs="Times New Roman"/>
          <w:b/>
          <w:sz w:val="24"/>
          <w:szCs w:val="24"/>
        </w:rPr>
        <w:t>clauză, respectiv sub</w:t>
      </w:r>
      <w:r w:rsidR="00002961" w:rsidRPr="00C92F24">
        <w:rPr>
          <w:rFonts w:ascii="Times New Roman" w:hAnsi="Times New Roman" w:cs="Times New Roman"/>
          <w:b/>
          <w:sz w:val="24"/>
          <w:szCs w:val="24"/>
        </w:rPr>
        <w:t xml:space="preserve"> - </w:t>
      </w:r>
      <w:r w:rsidR="002E6A9E" w:rsidRPr="00C92F24">
        <w:rPr>
          <w:rFonts w:ascii="Times New Roman" w:hAnsi="Times New Roman" w:cs="Times New Roman"/>
          <w:b/>
          <w:sz w:val="24"/>
          <w:szCs w:val="24"/>
        </w:rPr>
        <w:t>clauza 70.</w:t>
      </w:r>
      <w:r w:rsidR="0015679F" w:rsidRPr="00C92F24">
        <w:rPr>
          <w:rFonts w:ascii="Times New Roman" w:hAnsi="Times New Roman" w:cs="Times New Roman"/>
          <w:b/>
          <w:sz w:val="24"/>
          <w:szCs w:val="24"/>
        </w:rPr>
        <w:t>2</w:t>
      </w:r>
      <w:r w:rsidR="002E6A9E" w:rsidRPr="00C92F24">
        <w:rPr>
          <w:rFonts w:ascii="Times New Roman" w:hAnsi="Times New Roman" w:cs="Times New Roman"/>
          <w:b/>
          <w:sz w:val="24"/>
          <w:szCs w:val="24"/>
          <w:vertAlign w:val="superscript"/>
        </w:rPr>
        <w:t xml:space="preserve">1 </w:t>
      </w:r>
      <w:r w:rsidR="002E6A9E" w:rsidRPr="00C92F24">
        <w:rPr>
          <w:rFonts w:ascii="Times New Roman" w:hAnsi="Times New Roman" w:cs="Times New Roman"/>
          <w:b/>
          <w:sz w:val="24"/>
          <w:szCs w:val="24"/>
        </w:rPr>
        <w:t>, cu următorul cuprins:</w:t>
      </w:r>
    </w:p>
    <w:p w:rsidR="002E6A9E" w:rsidRPr="00BF4887" w:rsidRDefault="002E6A9E"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w:t>
      </w:r>
      <w:r w:rsidRPr="00BF4887">
        <w:rPr>
          <w:rFonts w:ascii="Times New Roman" w:eastAsia="Times New Roman" w:hAnsi="Times New Roman" w:cs="Times New Roman"/>
          <w:bCs/>
          <w:sz w:val="24"/>
          <w:szCs w:val="24"/>
        </w:rPr>
        <w:t>70.</w:t>
      </w:r>
      <w:r w:rsidR="0015679F" w:rsidRPr="00BF4887">
        <w:rPr>
          <w:rFonts w:ascii="Times New Roman" w:eastAsia="Times New Roman" w:hAnsi="Times New Roman" w:cs="Times New Roman"/>
          <w:bCs/>
          <w:sz w:val="24"/>
          <w:szCs w:val="24"/>
        </w:rPr>
        <w:t>2</w:t>
      </w:r>
      <w:r w:rsidR="0015679F" w:rsidRPr="00BF4887">
        <w:rPr>
          <w:rFonts w:ascii="Times New Roman" w:eastAsia="Times New Roman" w:hAnsi="Times New Roman" w:cs="Times New Roman"/>
          <w:bCs/>
          <w:sz w:val="24"/>
          <w:szCs w:val="24"/>
          <w:vertAlign w:val="superscript"/>
        </w:rPr>
        <w:t>1</w:t>
      </w:r>
      <w:r w:rsidRPr="00BF4887">
        <w:rPr>
          <w:rFonts w:ascii="Times New Roman" w:eastAsia="Times New Roman" w:hAnsi="Times New Roman" w:cs="Times New Roman"/>
          <w:bCs/>
          <w:sz w:val="24"/>
          <w:szCs w:val="24"/>
        </w:rPr>
        <w:t xml:space="preserve">. Disputele se soluționează pe cale amiabilă. Prin excepție, în cazul în care disputele nu se soluționează pe cale amiabilă, </w:t>
      </w:r>
      <w:r w:rsidRPr="00BF4887">
        <w:rPr>
          <w:rFonts w:ascii="Times New Roman" w:hAnsi="Times New Roman" w:cs="Times New Roman"/>
          <w:sz w:val="24"/>
          <w:szCs w:val="24"/>
        </w:rPr>
        <w:t xml:space="preserve">litigiile în legătură cu interpretarea, încheierea, executarea, modificarea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încetarea contractelor pot fi </w:t>
      </w:r>
      <w:proofErr w:type="spellStart"/>
      <w:r w:rsidRPr="00BF4887">
        <w:rPr>
          <w:rFonts w:ascii="Times New Roman" w:hAnsi="Times New Roman" w:cs="Times New Roman"/>
          <w:sz w:val="24"/>
          <w:szCs w:val="24"/>
        </w:rPr>
        <w:t>soluţionate</w:t>
      </w:r>
      <w:proofErr w:type="spellEnd"/>
      <w:r w:rsidRPr="00BF4887">
        <w:rPr>
          <w:rFonts w:ascii="Times New Roman" w:hAnsi="Times New Roman" w:cs="Times New Roman"/>
          <w:sz w:val="24"/>
          <w:szCs w:val="24"/>
        </w:rPr>
        <w:t xml:space="preserve"> prin instanțele de drept comun sau prin arbitraj. </w:t>
      </w:r>
      <w:r w:rsidRPr="00BF4887">
        <w:rPr>
          <w:rFonts w:ascii="Times New Roman" w:hAnsi="Times New Roman" w:cs="Times New Roman"/>
          <w:bCs/>
          <w:sz w:val="24"/>
          <w:szCs w:val="24"/>
        </w:rPr>
        <w:t xml:space="preserve">Modalitatea de soluționare a litigiilor prin instanțele de drept comun sau prin </w:t>
      </w:r>
      <w:proofErr w:type="spellStart"/>
      <w:r w:rsidRPr="00BF4887">
        <w:rPr>
          <w:rFonts w:ascii="Times New Roman" w:hAnsi="Times New Roman" w:cs="Times New Roman"/>
          <w:bCs/>
          <w:sz w:val="24"/>
          <w:szCs w:val="24"/>
        </w:rPr>
        <w:t>artraj</w:t>
      </w:r>
      <w:proofErr w:type="spellEnd"/>
      <w:r w:rsidRPr="00BF4887">
        <w:rPr>
          <w:rFonts w:ascii="Times New Roman" w:hAnsi="Times New Roman" w:cs="Times New Roman"/>
          <w:bCs/>
          <w:sz w:val="24"/>
          <w:szCs w:val="24"/>
        </w:rPr>
        <w:t xml:space="preserve"> va fi stabilită de către Autoritatea Contractantă, în documentația de atribuire.</w:t>
      </w:r>
      <w:r w:rsidRPr="00BF4887">
        <w:rPr>
          <w:rFonts w:ascii="Times New Roman" w:hAnsi="Times New Roman" w:cs="Times New Roman"/>
          <w:sz w:val="24"/>
          <w:szCs w:val="24"/>
        </w:rPr>
        <w:t>”</w:t>
      </w:r>
    </w:p>
    <w:p w:rsidR="002E6A9E" w:rsidRPr="00BF4887" w:rsidRDefault="002E6A9E" w:rsidP="0087184B">
      <w:pPr>
        <w:pStyle w:val="ListParagraph"/>
        <w:spacing w:after="0" w:line="240" w:lineRule="auto"/>
        <w:ind w:left="0" w:firstLine="720"/>
        <w:jc w:val="both"/>
        <w:rPr>
          <w:rFonts w:ascii="Times New Roman" w:hAnsi="Times New Roman" w:cs="Times New Roman"/>
          <w:b/>
          <w:sz w:val="24"/>
          <w:szCs w:val="24"/>
        </w:rPr>
      </w:pPr>
    </w:p>
    <w:p w:rsidR="002E6A9E" w:rsidRPr="00BF4887" w:rsidRDefault="000B2E08" w:rsidP="0087184B">
      <w:pPr>
        <w:pStyle w:val="ListParagraph"/>
        <w:numPr>
          <w:ilvl w:val="0"/>
          <w:numId w:val="29"/>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Capitolul ”</w:t>
      </w:r>
      <w:proofErr w:type="spellStart"/>
      <w:r w:rsidRPr="00BF4887">
        <w:rPr>
          <w:rStyle w:val="tca1"/>
          <w:rFonts w:ascii="Times New Roman" w:hAnsi="Times New Roman" w:cs="Times New Roman"/>
        </w:rPr>
        <w:t>Soluţionarea</w:t>
      </w:r>
      <w:proofErr w:type="spellEnd"/>
      <w:r w:rsidRPr="00BF4887">
        <w:rPr>
          <w:rStyle w:val="tca1"/>
          <w:rFonts w:ascii="Times New Roman" w:hAnsi="Times New Roman" w:cs="Times New Roman"/>
        </w:rPr>
        <w:t xml:space="preserve"> Litigiilor și Legea”, la Clauza 70 ”</w:t>
      </w:r>
      <w:r w:rsidRPr="00BF4887">
        <w:rPr>
          <w:rStyle w:val="tsc1"/>
          <w:rFonts w:ascii="Times New Roman" w:hAnsi="Times New Roman" w:cs="Times New Roman"/>
          <w:sz w:val="24"/>
          <w:szCs w:val="24"/>
        </w:rPr>
        <w:t xml:space="preserve">Dispute </w:t>
      </w:r>
      <w:proofErr w:type="spellStart"/>
      <w:r w:rsidRPr="00BF4887">
        <w:rPr>
          <w:rStyle w:val="tsc1"/>
          <w:rFonts w:ascii="Times New Roman" w:hAnsi="Times New Roman" w:cs="Times New Roman"/>
          <w:sz w:val="24"/>
          <w:szCs w:val="24"/>
        </w:rPr>
        <w:t>şi</w:t>
      </w:r>
      <w:proofErr w:type="spellEnd"/>
      <w:r w:rsidRPr="00BF4887">
        <w:rPr>
          <w:rStyle w:val="tsc1"/>
          <w:rFonts w:ascii="Times New Roman" w:hAnsi="Times New Roman" w:cs="Times New Roman"/>
          <w:sz w:val="24"/>
          <w:szCs w:val="24"/>
        </w:rPr>
        <w:t xml:space="preserve"> arbitraj</w:t>
      </w:r>
      <w:r w:rsidRPr="00BF4887">
        <w:rPr>
          <w:rStyle w:val="tca1"/>
          <w:rFonts w:ascii="Times New Roman" w:hAnsi="Times New Roman" w:cs="Times New Roman"/>
        </w:rPr>
        <w:t>”</w:t>
      </w:r>
      <w:r w:rsidRPr="00BF4887">
        <w:rPr>
          <w:rFonts w:ascii="Times New Roman" w:hAnsi="Times New Roman" w:cs="Times New Roman"/>
          <w:b/>
          <w:sz w:val="24"/>
          <w:szCs w:val="24"/>
        </w:rPr>
        <w:t xml:space="preserve"> din anexa nr. 1, la s</w:t>
      </w:r>
      <w:r w:rsidR="002E6A9E" w:rsidRPr="00BF4887">
        <w:rPr>
          <w:rFonts w:ascii="Times New Roman" w:hAnsi="Times New Roman" w:cs="Times New Roman"/>
          <w:b/>
          <w:sz w:val="24"/>
          <w:szCs w:val="24"/>
        </w:rPr>
        <w:t>ub - clauza 70.3, prima teză, se modifică și va avea următorul cuprins:</w:t>
      </w:r>
    </w:p>
    <w:p w:rsidR="006B0F52" w:rsidRPr="00BF4887" w:rsidRDefault="00CB0FC7" w:rsidP="002C53EA">
      <w:pPr>
        <w:shd w:val="clear" w:color="auto" w:fill="FFFFFF"/>
        <w:jc w:val="both"/>
        <w:rPr>
          <w:rFonts w:ascii="Times New Roman" w:hAnsi="Times New Roman" w:cs="Times New Roman"/>
          <w:sz w:val="24"/>
          <w:szCs w:val="24"/>
        </w:rPr>
      </w:pPr>
      <w:r w:rsidRPr="00BF4887">
        <w:rPr>
          <w:rFonts w:ascii="Times New Roman" w:hAnsi="Times New Roman" w:cs="Times New Roman"/>
          <w:sz w:val="24"/>
          <w:szCs w:val="24"/>
        </w:rPr>
        <w:tab/>
      </w:r>
      <w:r w:rsidR="002E6A9E" w:rsidRPr="00BF4887">
        <w:rPr>
          <w:rFonts w:ascii="Times New Roman" w:hAnsi="Times New Roman" w:cs="Times New Roman"/>
          <w:sz w:val="24"/>
          <w:szCs w:val="24"/>
        </w:rPr>
        <w:t xml:space="preserve">”70.3 Exceptând cazurile în care disputele se </w:t>
      </w:r>
      <w:proofErr w:type="spellStart"/>
      <w:r w:rsidR="002E6A9E" w:rsidRPr="00BF4887">
        <w:rPr>
          <w:rFonts w:ascii="Times New Roman" w:hAnsi="Times New Roman" w:cs="Times New Roman"/>
          <w:sz w:val="24"/>
          <w:szCs w:val="24"/>
        </w:rPr>
        <w:t>soluţionează</w:t>
      </w:r>
      <w:proofErr w:type="spellEnd"/>
      <w:r w:rsidR="002E6A9E" w:rsidRPr="00BF4887">
        <w:rPr>
          <w:rFonts w:ascii="Times New Roman" w:hAnsi="Times New Roman" w:cs="Times New Roman"/>
          <w:sz w:val="24"/>
          <w:szCs w:val="24"/>
        </w:rPr>
        <w:t xml:space="preserve"> pe cale amiabilă, potrivit </w:t>
      </w:r>
      <w:proofErr w:type="spellStart"/>
      <w:r w:rsidR="002E6A9E" w:rsidRPr="00BF4887">
        <w:rPr>
          <w:rFonts w:ascii="Times New Roman" w:hAnsi="Times New Roman" w:cs="Times New Roman"/>
          <w:sz w:val="24"/>
          <w:szCs w:val="24"/>
        </w:rPr>
        <w:t>subclauzei</w:t>
      </w:r>
      <w:proofErr w:type="spellEnd"/>
      <w:r w:rsidR="002E6A9E" w:rsidRPr="00BF4887">
        <w:rPr>
          <w:rFonts w:ascii="Times New Roman" w:hAnsi="Times New Roman" w:cs="Times New Roman"/>
          <w:sz w:val="24"/>
          <w:szCs w:val="24"/>
        </w:rPr>
        <w:t xml:space="preserve"> 70.2 [</w:t>
      </w:r>
      <w:proofErr w:type="spellStart"/>
      <w:r w:rsidR="002E6A9E" w:rsidRPr="00BF4887">
        <w:rPr>
          <w:rFonts w:ascii="Times New Roman" w:hAnsi="Times New Roman" w:cs="Times New Roman"/>
          <w:sz w:val="24"/>
          <w:szCs w:val="24"/>
        </w:rPr>
        <w:t>Soluţionare</w:t>
      </w:r>
      <w:proofErr w:type="spellEnd"/>
      <w:r w:rsidR="002E6A9E" w:rsidRPr="00BF4887">
        <w:rPr>
          <w:rFonts w:ascii="Times New Roman" w:hAnsi="Times New Roman" w:cs="Times New Roman"/>
          <w:sz w:val="24"/>
          <w:szCs w:val="24"/>
        </w:rPr>
        <w:t xml:space="preserve"> amiabilă], disputele rezultate din prezentul Contract sau în legătură cu acesta se </w:t>
      </w:r>
      <w:proofErr w:type="spellStart"/>
      <w:r w:rsidR="002E6A9E" w:rsidRPr="00BF4887">
        <w:rPr>
          <w:rFonts w:ascii="Times New Roman" w:hAnsi="Times New Roman" w:cs="Times New Roman"/>
          <w:sz w:val="24"/>
          <w:szCs w:val="24"/>
        </w:rPr>
        <w:t>soluţionează</w:t>
      </w:r>
      <w:proofErr w:type="spellEnd"/>
      <w:r w:rsidR="002E6A9E" w:rsidRPr="00BF4887">
        <w:rPr>
          <w:rFonts w:ascii="Times New Roman" w:hAnsi="Times New Roman" w:cs="Times New Roman"/>
          <w:sz w:val="24"/>
          <w:szCs w:val="24"/>
        </w:rPr>
        <w:t xml:space="preserve"> prin arbitraj, dacă o astfel de modalitate de soluționare a fost prevăzută în documentația de atribuire, potrivit regulilor de procedură arbitrală ale </w:t>
      </w:r>
      <w:proofErr w:type="spellStart"/>
      <w:r w:rsidR="002E6A9E" w:rsidRPr="00BF4887">
        <w:rPr>
          <w:rFonts w:ascii="Times New Roman" w:hAnsi="Times New Roman" w:cs="Times New Roman"/>
          <w:sz w:val="24"/>
          <w:szCs w:val="24"/>
        </w:rPr>
        <w:t>Curţii</w:t>
      </w:r>
      <w:proofErr w:type="spellEnd"/>
      <w:r w:rsidR="002E6A9E" w:rsidRPr="00BF4887">
        <w:rPr>
          <w:rFonts w:ascii="Times New Roman" w:hAnsi="Times New Roman" w:cs="Times New Roman"/>
          <w:sz w:val="24"/>
          <w:szCs w:val="24"/>
        </w:rPr>
        <w:t xml:space="preserve"> de Arbitraj Comercial </w:t>
      </w:r>
      <w:proofErr w:type="spellStart"/>
      <w:r w:rsidR="002E6A9E" w:rsidRPr="00BF4887">
        <w:rPr>
          <w:rFonts w:ascii="Times New Roman" w:hAnsi="Times New Roman" w:cs="Times New Roman"/>
          <w:sz w:val="24"/>
          <w:szCs w:val="24"/>
        </w:rPr>
        <w:t>Internaţional</w:t>
      </w:r>
      <w:proofErr w:type="spellEnd"/>
      <w:r w:rsidR="002E6A9E" w:rsidRPr="00BF4887">
        <w:rPr>
          <w:rFonts w:ascii="Times New Roman" w:hAnsi="Times New Roman" w:cs="Times New Roman"/>
          <w:sz w:val="24"/>
          <w:szCs w:val="24"/>
        </w:rPr>
        <w:t xml:space="preserve"> de pe lângă Camera de </w:t>
      </w:r>
      <w:proofErr w:type="spellStart"/>
      <w:r w:rsidR="002E6A9E" w:rsidRPr="00BF4887">
        <w:rPr>
          <w:rFonts w:ascii="Times New Roman" w:hAnsi="Times New Roman" w:cs="Times New Roman"/>
          <w:sz w:val="24"/>
          <w:szCs w:val="24"/>
        </w:rPr>
        <w:t>Comerţ</w:t>
      </w:r>
      <w:proofErr w:type="spellEnd"/>
      <w:r w:rsidR="002E6A9E" w:rsidRPr="00BF4887">
        <w:rPr>
          <w:rFonts w:ascii="Times New Roman" w:hAnsi="Times New Roman" w:cs="Times New Roman"/>
          <w:sz w:val="24"/>
          <w:szCs w:val="24"/>
        </w:rPr>
        <w:t xml:space="preserve"> </w:t>
      </w:r>
      <w:proofErr w:type="spellStart"/>
      <w:r w:rsidR="002E6A9E" w:rsidRPr="00BF4887">
        <w:rPr>
          <w:rFonts w:ascii="Times New Roman" w:hAnsi="Times New Roman" w:cs="Times New Roman"/>
          <w:sz w:val="24"/>
          <w:szCs w:val="24"/>
        </w:rPr>
        <w:t>şi</w:t>
      </w:r>
      <w:proofErr w:type="spellEnd"/>
      <w:r w:rsidR="002E6A9E" w:rsidRPr="00BF4887">
        <w:rPr>
          <w:rFonts w:ascii="Times New Roman" w:hAnsi="Times New Roman" w:cs="Times New Roman"/>
          <w:sz w:val="24"/>
          <w:szCs w:val="24"/>
        </w:rPr>
        <w:t xml:space="preserve"> Industrie a României. Legea aplicabilă va fi cea stabilită la clauza 71 [Legea],</w:t>
      </w:r>
      <w:r w:rsidR="002C53EA" w:rsidRPr="00BF4887">
        <w:rPr>
          <w:rFonts w:ascii="Times New Roman" w:hAnsi="Times New Roman" w:cs="Times New Roman"/>
          <w:sz w:val="24"/>
          <w:szCs w:val="24"/>
        </w:rPr>
        <w:t xml:space="preserve"> în legătură cu o Revendicare a Antreprenorului sau o Revendicare a Beneficiarului, oricare Parte poate recurge la </w:t>
      </w:r>
      <w:proofErr w:type="spellStart"/>
      <w:r w:rsidR="002C53EA" w:rsidRPr="00BF4887">
        <w:rPr>
          <w:rFonts w:ascii="Times New Roman" w:hAnsi="Times New Roman" w:cs="Times New Roman"/>
          <w:sz w:val="24"/>
          <w:szCs w:val="24"/>
        </w:rPr>
        <w:t>soluţionarea</w:t>
      </w:r>
      <w:proofErr w:type="spellEnd"/>
      <w:r w:rsidR="002C53EA" w:rsidRPr="00BF4887">
        <w:rPr>
          <w:rFonts w:ascii="Times New Roman" w:hAnsi="Times New Roman" w:cs="Times New Roman"/>
          <w:sz w:val="24"/>
          <w:szCs w:val="24"/>
        </w:rPr>
        <w:t xml:space="preserve"> disputei prin intermediul arbitrajului în oricare din următoarele </w:t>
      </w:r>
      <w:proofErr w:type="spellStart"/>
      <w:r w:rsidR="002C53EA" w:rsidRPr="00BF4887">
        <w:rPr>
          <w:rFonts w:ascii="Times New Roman" w:hAnsi="Times New Roman" w:cs="Times New Roman"/>
          <w:sz w:val="24"/>
          <w:szCs w:val="24"/>
        </w:rPr>
        <w:t>situaţii</w:t>
      </w:r>
      <w:proofErr w:type="spellEnd"/>
      <w:r w:rsidR="002C53EA" w:rsidRPr="00BF4887">
        <w:rPr>
          <w:rFonts w:ascii="Times New Roman" w:hAnsi="Times New Roman" w:cs="Times New Roman"/>
          <w:sz w:val="24"/>
          <w:szCs w:val="24"/>
        </w:rPr>
        <w:t>:</w:t>
      </w:r>
      <w:r w:rsidR="002E6A9E" w:rsidRPr="00BF4887">
        <w:rPr>
          <w:rFonts w:ascii="Times New Roman" w:hAnsi="Times New Roman" w:cs="Times New Roman"/>
          <w:sz w:val="24"/>
          <w:szCs w:val="24"/>
        </w:rPr>
        <w:t>”</w:t>
      </w:r>
    </w:p>
    <w:p w:rsidR="002E6A9E" w:rsidRPr="00BF4887" w:rsidRDefault="00805261" w:rsidP="0087184B">
      <w:pPr>
        <w:pStyle w:val="ListParagraph"/>
        <w:numPr>
          <w:ilvl w:val="0"/>
          <w:numId w:val="29"/>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Capitolul ”</w:t>
      </w:r>
      <w:proofErr w:type="spellStart"/>
      <w:r w:rsidRPr="00BF4887">
        <w:rPr>
          <w:rStyle w:val="tca1"/>
          <w:rFonts w:ascii="Times New Roman" w:hAnsi="Times New Roman" w:cs="Times New Roman"/>
        </w:rPr>
        <w:t>Soluţionarea</w:t>
      </w:r>
      <w:proofErr w:type="spellEnd"/>
      <w:r w:rsidRPr="00BF4887">
        <w:rPr>
          <w:rStyle w:val="tca1"/>
          <w:rFonts w:ascii="Times New Roman" w:hAnsi="Times New Roman" w:cs="Times New Roman"/>
        </w:rPr>
        <w:t xml:space="preserve"> Litigiilor și Legea”, la Clauza 70 ”</w:t>
      </w:r>
      <w:r w:rsidRPr="00BF4887">
        <w:rPr>
          <w:rStyle w:val="tsc1"/>
          <w:rFonts w:ascii="Times New Roman" w:hAnsi="Times New Roman" w:cs="Times New Roman"/>
          <w:sz w:val="24"/>
          <w:szCs w:val="24"/>
        </w:rPr>
        <w:t xml:space="preserve">Dispute </w:t>
      </w:r>
      <w:proofErr w:type="spellStart"/>
      <w:r w:rsidRPr="00BF4887">
        <w:rPr>
          <w:rStyle w:val="tsc1"/>
          <w:rFonts w:ascii="Times New Roman" w:hAnsi="Times New Roman" w:cs="Times New Roman"/>
          <w:sz w:val="24"/>
          <w:szCs w:val="24"/>
        </w:rPr>
        <w:t>şi</w:t>
      </w:r>
      <w:proofErr w:type="spellEnd"/>
      <w:r w:rsidRPr="00BF4887">
        <w:rPr>
          <w:rStyle w:val="tsc1"/>
          <w:rFonts w:ascii="Times New Roman" w:hAnsi="Times New Roman" w:cs="Times New Roman"/>
          <w:sz w:val="24"/>
          <w:szCs w:val="24"/>
        </w:rPr>
        <w:t xml:space="preserve"> arbitraj</w:t>
      </w:r>
      <w:r w:rsidRPr="00BF4887">
        <w:rPr>
          <w:rStyle w:val="tca1"/>
          <w:rFonts w:ascii="Times New Roman" w:hAnsi="Times New Roman" w:cs="Times New Roman"/>
        </w:rPr>
        <w:t>”</w:t>
      </w:r>
      <w:r w:rsidRPr="00BF4887">
        <w:rPr>
          <w:rFonts w:ascii="Times New Roman" w:hAnsi="Times New Roman" w:cs="Times New Roman"/>
          <w:b/>
          <w:sz w:val="24"/>
          <w:szCs w:val="24"/>
        </w:rPr>
        <w:t xml:space="preserve"> din anexa nr. 1, d</w:t>
      </w:r>
      <w:r w:rsidR="002E6A9E" w:rsidRPr="00BF4887">
        <w:rPr>
          <w:rFonts w:ascii="Times New Roman" w:hAnsi="Times New Roman" w:cs="Times New Roman"/>
          <w:b/>
          <w:sz w:val="24"/>
          <w:szCs w:val="24"/>
        </w:rPr>
        <w:t>upă sub – clauza 70.5, se introduce o nouă sub – clauză, sub – clauza 70.6, cu următorul cuprins:</w:t>
      </w:r>
    </w:p>
    <w:p w:rsidR="002E6A9E" w:rsidRPr="00BF4887" w:rsidRDefault="002E6A9E" w:rsidP="0087184B">
      <w:pPr>
        <w:shd w:val="clear" w:color="auto" w:fill="FFFFFF"/>
        <w:spacing w:after="0" w:line="240" w:lineRule="auto"/>
        <w:jc w:val="both"/>
        <w:rPr>
          <w:rFonts w:ascii="Times New Roman" w:eastAsia="Times New Roman" w:hAnsi="Times New Roman" w:cs="Times New Roman"/>
          <w:b/>
          <w:bCs/>
          <w:sz w:val="24"/>
          <w:szCs w:val="24"/>
        </w:rPr>
      </w:pPr>
      <w:r w:rsidRPr="00BF4887">
        <w:rPr>
          <w:rFonts w:ascii="Times New Roman" w:hAnsi="Times New Roman" w:cs="Times New Roman"/>
          <w:b/>
          <w:sz w:val="24"/>
          <w:szCs w:val="24"/>
        </w:rPr>
        <w:t>”</w:t>
      </w:r>
      <w:r w:rsidR="006B0F52" w:rsidRPr="00BF4887">
        <w:rPr>
          <w:rFonts w:ascii="Times New Roman" w:eastAsia="Times New Roman" w:hAnsi="Times New Roman" w:cs="Times New Roman"/>
          <w:b/>
          <w:bCs/>
          <w:sz w:val="24"/>
          <w:szCs w:val="24"/>
        </w:rPr>
        <w:t xml:space="preserve">70.6 </w:t>
      </w:r>
      <w:r w:rsidRPr="00BF4887">
        <w:rPr>
          <w:rFonts w:ascii="Times New Roman" w:eastAsia="Times New Roman" w:hAnsi="Times New Roman" w:cs="Times New Roman"/>
          <w:b/>
          <w:bCs/>
          <w:sz w:val="24"/>
          <w:szCs w:val="24"/>
        </w:rPr>
        <w:t>Instanțele de drept comun</w:t>
      </w:r>
    </w:p>
    <w:p w:rsidR="002E6A9E" w:rsidRPr="00BF4887" w:rsidRDefault="00CB0FC7" w:rsidP="0087184B">
      <w:pPr>
        <w:shd w:val="clear" w:color="auto" w:fill="FFFFFF"/>
        <w:spacing w:after="0" w:line="240" w:lineRule="auto"/>
        <w:jc w:val="both"/>
        <w:rPr>
          <w:rFonts w:ascii="Times New Roman" w:hAnsi="Times New Roman" w:cs="Times New Roman"/>
          <w:b/>
          <w:sz w:val="24"/>
          <w:szCs w:val="24"/>
        </w:rPr>
      </w:pPr>
      <w:r w:rsidRPr="00BF4887">
        <w:rPr>
          <w:rFonts w:ascii="Times New Roman" w:eastAsia="Times New Roman" w:hAnsi="Times New Roman" w:cs="Times New Roman"/>
          <w:bCs/>
          <w:sz w:val="24"/>
          <w:szCs w:val="24"/>
        </w:rPr>
        <w:tab/>
      </w:r>
      <w:r w:rsidR="002E6A9E" w:rsidRPr="00BF4887">
        <w:rPr>
          <w:rFonts w:ascii="Times New Roman" w:eastAsia="Times New Roman" w:hAnsi="Times New Roman" w:cs="Times New Roman"/>
          <w:bCs/>
          <w:sz w:val="24"/>
          <w:szCs w:val="24"/>
        </w:rPr>
        <w:t xml:space="preserve">Exceptând cazurile în care disputele se soluționează pe cale amiabilă, potrivit </w:t>
      </w:r>
      <w:proofErr w:type="spellStart"/>
      <w:r w:rsidR="002E6A9E" w:rsidRPr="00BF4887">
        <w:rPr>
          <w:rFonts w:ascii="Times New Roman" w:eastAsia="Times New Roman" w:hAnsi="Times New Roman" w:cs="Times New Roman"/>
          <w:bCs/>
          <w:sz w:val="24"/>
          <w:szCs w:val="24"/>
        </w:rPr>
        <w:t>subclauzei</w:t>
      </w:r>
      <w:proofErr w:type="spellEnd"/>
      <w:r w:rsidR="002E6A9E" w:rsidRPr="00BF4887">
        <w:rPr>
          <w:rFonts w:ascii="Times New Roman" w:eastAsia="Times New Roman" w:hAnsi="Times New Roman" w:cs="Times New Roman"/>
          <w:bCs/>
          <w:sz w:val="24"/>
          <w:szCs w:val="24"/>
        </w:rPr>
        <w:t xml:space="preserve"> 70.2 [Soluționare amiabilă], disputele rezultate din prezentul Contract sau în legătură cu acesta se soluționează în primă instanță, de urgență și cu precădere, de către secția civilă a tribunalului în circumscripția căruia se află sediul autorității contractante, dacă o astfel de modalitate este prevăzută în documentația de atribuire.</w:t>
      </w:r>
      <w:r w:rsidR="006B0F52" w:rsidRPr="00BF4887">
        <w:rPr>
          <w:rFonts w:ascii="Times New Roman" w:eastAsia="Times New Roman" w:hAnsi="Times New Roman" w:cs="Times New Roman"/>
          <w:bCs/>
          <w:sz w:val="24"/>
          <w:szCs w:val="24"/>
        </w:rPr>
        <w:t xml:space="preserve"> </w:t>
      </w:r>
      <w:r w:rsidR="002E6A9E" w:rsidRPr="00BF4887">
        <w:rPr>
          <w:rFonts w:ascii="Times New Roman" w:eastAsia="Times New Roman" w:hAnsi="Times New Roman" w:cs="Times New Roman"/>
          <w:bCs/>
          <w:sz w:val="24"/>
          <w:szCs w:val="24"/>
        </w:rPr>
        <w:t>Legea aplicabilă va fi cea stabilită la clauza 71 [Legea].</w:t>
      </w:r>
      <w:r w:rsidR="002E6A9E" w:rsidRPr="00BF4887">
        <w:rPr>
          <w:rFonts w:ascii="Times New Roman" w:hAnsi="Times New Roman" w:cs="Times New Roman"/>
          <w:sz w:val="24"/>
          <w:szCs w:val="24"/>
        </w:rPr>
        <w:t>”</w:t>
      </w:r>
    </w:p>
    <w:p w:rsidR="006B0F52" w:rsidRPr="00BF4887" w:rsidRDefault="006B0F52" w:rsidP="0087184B">
      <w:pPr>
        <w:shd w:val="clear" w:color="auto" w:fill="FFFFFF"/>
        <w:spacing w:after="0" w:line="240" w:lineRule="auto"/>
        <w:jc w:val="both"/>
        <w:rPr>
          <w:rFonts w:ascii="Times New Roman" w:eastAsia="Times New Roman" w:hAnsi="Times New Roman" w:cs="Times New Roman"/>
          <w:bCs/>
          <w:sz w:val="24"/>
          <w:szCs w:val="24"/>
        </w:rPr>
      </w:pPr>
    </w:p>
    <w:p w:rsidR="00F252F8" w:rsidRPr="00BF4887" w:rsidRDefault="009E36FD" w:rsidP="0087184B">
      <w:pPr>
        <w:pStyle w:val="ListParagraph"/>
        <w:numPr>
          <w:ilvl w:val="0"/>
          <w:numId w:val="29"/>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Capitolul IV ”</w:t>
      </w:r>
      <w:r w:rsidRPr="00BF4887">
        <w:rPr>
          <w:rStyle w:val="tca1"/>
          <w:rFonts w:ascii="Times New Roman" w:hAnsi="Times New Roman" w:cs="Times New Roman"/>
        </w:rPr>
        <w:t>Executarea Contractului și Întârzieri</w:t>
      </w:r>
      <w:r w:rsidRPr="00BF4887">
        <w:rPr>
          <w:rFonts w:ascii="Times New Roman" w:hAnsi="Times New Roman" w:cs="Times New Roman"/>
          <w:b/>
          <w:sz w:val="24"/>
          <w:szCs w:val="24"/>
        </w:rPr>
        <w:t>”</w:t>
      </w:r>
      <w:r w:rsidR="00923C5E" w:rsidRPr="00BF4887">
        <w:rPr>
          <w:rFonts w:ascii="Times New Roman" w:hAnsi="Times New Roman" w:cs="Times New Roman"/>
          <w:b/>
          <w:sz w:val="24"/>
          <w:szCs w:val="24"/>
        </w:rPr>
        <w:t xml:space="preserve"> din anexa nr. 2, </w:t>
      </w:r>
      <w:r w:rsidR="00F252F8" w:rsidRPr="00BF4887">
        <w:rPr>
          <w:rFonts w:ascii="Times New Roman" w:hAnsi="Times New Roman" w:cs="Times New Roman"/>
          <w:b/>
          <w:sz w:val="24"/>
          <w:szCs w:val="24"/>
        </w:rPr>
        <w:t>Clauza 33 ”Începerea”, se modifică și va avea următorul cuprins:</w:t>
      </w:r>
    </w:p>
    <w:p w:rsidR="00F252F8" w:rsidRPr="00BF4887" w:rsidRDefault="00F252F8"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 Clauza 33 Începerea</w:t>
      </w:r>
    </w:p>
    <w:p w:rsidR="00C912C7" w:rsidRPr="00BF4887" w:rsidRDefault="00C912C7" w:rsidP="0087184B">
      <w:pPr>
        <w:shd w:val="clear" w:color="auto" w:fill="FFFFFF"/>
        <w:spacing w:after="0" w:line="240" w:lineRule="auto"/>
        <w:ind w:firstLine="708"/>
        <w:jc w:val="both"/>
        <w:rPr>
          <w:rFonts w:ascii="Times New Roman" w:eastAsia="Times New Roman" w:hAnsi="Times New Roman" w:cs="Times New Roman"/>
          <w:bCs/>
          <w:sz w:val="24"/>
          <w:szCs w:val="24"/>
        </w:rPr>
      </w:pPr>
      <w:r w:rsidRPr="00BF4887">
        <w:rPr>
          <w:rFonts w:ascii="Times New Roman" w:eastAsia="Times New Roman" w:hAnsi="Times New Roman" w:cs="Times New Roman"/>
          <w:b/>
          <w:bCs/>
          <w:sz w:val="24"/>
          <w:szCs w:val="24"/>
        </w:rPr>
        <w:lastRenderedPageBreak/>
        <w:t>33.1</w:t>
      </w:r>
      <w:r w:rsidRPr="00BF4887">
        <w:rPr>
          <w:rFonts w:ascii="Times New Roman" w:eastAsia="Times New Roman" w:hAnsi="Times New Roman" w:cs="Times New Roman"/>
          <w:bCs/>
          <w:sz w:val="24"/>
          <w:szCs w:val="24"/>
        </w:rPr>
        <w:t xml:space="preserve"> În termen de 15 zile de la semnarea Acordului Contractual, Supervizorul va emite Ordinul Administrativ de Începere a Activității de Proiectare către Antreprenor cu notificarea Datei de Începere a Activității de Proiectare.</w:t>
      </w:r>
    </w:p>
    <w:p w:rsidR="00C912C7" w:rsidRPr="00BF4887" w:rsidRDefault="00C912C7" w:rsidP="0087184B">
      <w:pPr>
        <w:shd w:val="clear" w:color="auto" w:fill="FFFFFF"/>
        <w:spacing w:after="0" w:line="240" w:lineRule="auto"/>
        <w:ind w:firstLine="708"/>
        <w:jc w:val="both"/>
        <w:rPr>
          <w:rFonts w:ascii="Times New Roman" w:eastAsia="Times New Roman" w:hAnsi="Times New Roman" w:cs="Times New Roman"/>
          <w:bCs/>
          <w:sz w:val="24"/>
          <w:szCs w:val="24"/>
        </w:rPr>
      </w:pPr>
      <w:r w:rsidRPr="00BF4887">
        <w:rPr>
          <w:rFonts w:ascii="Times New Roman" w:eastAsia="Times New Roman" w:hAnsi="Times New Roman" w:cs="Times New Roman"/>
          <w:b/>
          <w:bCs/>
          <w:sz w:val="24"/>
          <w:szCs w:val="24"/>
        </w:rPr>
        <w:t>33.2</w:t>
      </w:r>
      <w:r w:rsidRPr="00BF4887">
        <w:rPr>
          <w:rFonts w:ascii="Times New Roman" w:eastAsia="Times New Roman" w:hAnsi="Times New Roman" w:cs="Times New Roman"/>
          <w:bCs/>
          <w:sz w:val="24"/>
          <w:szCs w:val="24"/>
        </w:rPr>
        <w:t xml:space="preserve"> Supervizorul va trimite Antreprenorului Ordinul Administrativ de Începere a Execuției Lucrărilor numai în condițiile în care a fost finalizat Proiectul Tehnic de Execuție și au fost obținute Autorizațiile de Construire. Supervizorul va stabili în cadrul Ordinului Administrativ de Începere a Execuției Lucrărilor Dat</w:t>
      </w:r>
      <w:r w:rsidR="00FA43F8">
        <w:rPr>
          <w:rFonts w:ascii="Times New Roman" w:eastAsia="Times New Roman" w:hAnsi="Times New Roman" w:cs="Times New Roman"/>
          <w:bCs/>
          <w:sz w:val="24"/>
          <w:szCs w:val="24"/>
        </w:rPr>
        <w:t>a de Începere a Lucrărilor</w:t>
      </w:r>
      <w:r w:rsidR="00FA43F8" w:rsidRPr="00C92F24">
        <w:rPr>
          <w:rFonts w:ascii="Times New Roman" w:eastAsia="Times New Roman" w:hAnsi="Times New Roman" w:cs="Times New Roman"/>
          <w:bCs/>
          <w:sz w:val="24"/>
          <w:szCs w:val="24"/>
        </w:rPr>
        <w:t>, dată</w:t>
      </w:r>
      <w:r w:rsidRPr="00C92F24">
        <w:rPr>
          <w:rFonts w:ascii="Times New Roman" w:eastAsia="Times New Roman" w:hAnsi="Times New Roman" w:cs="Times New Roman"/>
          <w:bCs/>
          <w:sz w:val="24"/>
          <w:szCs w:val="24"/>
        </w:rPr>
        <w:t xml:space="preserve"> care nu</w:t>
      </w:r>
      <w:r w:rsidRPr="00BF4887">
        <w:rPr>
          <w:rFonts w:ascii="Times New Roman" w:eastAsia="Times New Roman" w:hAnsi="Times New Roman" w:cs="Times New Roman"/>
          <w:bCs/>
          <w:sz w:val="24"/>
          <w:szCs w:val="24"/>
        </w:rPr>
        <w:t xml:space="preserve"> va depăși 30 de zile de la momentul transmiterii Ordinului Administrativ de Începere a Execuției Lucrărilor. Ordinul Administrativ de Începere a Execuției Lucrărilor poate fi emis și pe Secțiuni/Sectoare.</w:t>
      </w:r>
    </w:p>
    <w:p w:rsidR="00F252F8" w:rsidRPr="00BF4887" w:rsidRDefault="00C912C7" w:rsidP="0087184B">
      <w:pPr>
        <w:shd w:val="clear" w:color="auto" w:fill="FFFFFF"/>
        <w:spacing w:after="0" w:line="240" w:lineRule="auto"/>
        <w:ind w:firstLine="630"/>
        <w:jc w:val="both"/>
        <w:rPr>
          <w:rFonts w:ascii="Times New Roman" w:eastAsia="Times New Roman" w:hAnsi="Times New Roman" w:cs="Times New Roman"/>
          <w:bCs/>
          <w:sz w:val="24"/>
          <w:szCs w:val="24"/>
        </w:rPr>
      </w:pPr>
      <w:r w:rsidRPr="00BF4887">
        <w:rPr>
          <w:rFonts w:ascii="Times New Roman" w:eastAsia="Times New Roman" w:hAnsi="Times New Roman" w:cs="Times New Roman"/>
          <w:b/>
          <w:bCs/>
          <w:sz w:val="24"/>
          <w:szCs w:val="24"/>
        </w:rPr>
        <w:t>33.3</w:t>
      </w:r>
      <w:r w:rsidRPr="00BF4887">
        <w:rPr>
          <w:rFonts w:ascii="Times New Roman" w:eastAsia="Times New Roman" w:hAnsi="Times New Roman" w:cs="Times New Roman"/>
          <w:bCs/>
          <w:sz w:val="24"/>
          <w:szCs w:val="24"/>
        </w:rPr>
        <w:t xml:space="preserve"> Antreprenorul va începe execuția Lucrărilor la Data de începere a Lucrărilor și va continua execuția Lucrărilor cu promptitudine și fără întârzieri.</w:t>
      </w:r>
      <w:r w:rsidR="00F252F8" w:rsidRPr="00BF4887">
        <w:rPr>
          <w:rFonts w:ascii="Times New Roman" w:eastAsia="Times New Roman" w:hAnsi="Times New Roman" w:cs="Times New Roman"/>
          <w:bCs/>
          <w:sz w:val="24"/>
          <w:szCs w:val="24"/>
        </w:rPr>
        <w:t>”</w:t>
      </w:r>
    </w:p>
    <w:p w:rsidR="00F252F8" w:rsidRPr="00BF4887" w:rsidRDefault="00F252F8" w:rsidP="0087184B">
      <w:pPr>
        <w:pStyle w:val="ListParagraph"/>
        <w:spacing w:after="0" w:line="240" w:lineRule="auto"/>
        <w:ind w:left="0" w:firstLine="720"/>
        <w:jc w:val="both"/>
        <w:rPr>
          <w:rFonts w:ascii="Times New Roman" w:hAnsi="Times New Roman" w:cs="Times New Roman"/>
          <w:sz w:val="24"/>
          <w:szCs w:val="24"/>
        </w:rPr>
      </w:pPr>
    </w:p>
    <w:p w:rsidR="00F252F8" w:rsidRPr="00BF4887" w:rsidRDefault="00865BE9" w:rsidP="0087184B">
      <w:pPr>
        <w:pStyle w:val="ListParagraph"/>
        <w:numPr>
          <w:ilvl w:val="0"/>
          <w:numId w:val="29"/>
        </w:numPr>
        <w:spacing w:after="0" w:line="240" w:lineRule="auto"/>
        <w:ind w:left="0" w:firstLine="630"/>
        <w:jc w:val="both"/>
        <w:rPr>
          <w:rFonts w:ascii="Times New Roman" w:hAnsi="Times New Roman" w:cs="Times New Roman"/>
          <w:b/>
          <w:sz w:val="24"/>
          <w:szCs w:val="24"/>
        </w:rPr>
      </w:pPr>
      <w:r w:rsidRPr="00BF4887">
        <w:rPr>
          <w:rFonts w:ascii="Times New Roman" w:hAnsi="Times New Roman" w:cs="Times New Roman"/>
          <w:b/>
          <w:sz w:val="24"/>
          <w:szCs w:val="24"/>
        </w:rPr>
        <w:t xml:space="preserve">La </w:t>
      </w:r>
      <w:r w:rsidRPr="00BF4887">
        <w:rPr>
          <w:rFonts w:ascii="Times New Roman" w:hAnsi="Times New Roman" w:cs="Times New Roman"/>
          <w:b/>
          <w:bCs/>
          <w:sz w:val="24"/>
          <w:szCs w:val="24"/>
        </w:rPr>
        <w:t>Capitolul VIII</w:t>
      </w:r>
      <w:r w:rsidRPr="00BF4887">
        <w:rPr>
          <w:rFonts w:ascii="Times New Roman" w:hAnsi="Times New Roman" w:cs="Times New Roman"/>
          <w:b/>
          <w:sz w:val="24"/>
          <w:szCs w:val="24"/>
        </w:rPr>
        <w:t xml:space="preserve"> ”</w:t>
      </w:r>
      <w:r w:rsidRPr="00BF4887">
        <w:rPr>
          <w:rFonts w:ascii="Times New Roman" w:hAnsi="Times New Roman" w:cs="Times New Roman"/>
          <w:b/>
          <w:bCs/>
          <w:sz w:val="24"/>
          <w:szCs w:val="24"/>
        </w:rPr>
        <w:t xml:space="preserve">Încălcarea Contractului și Reziliere”, la </w:t>
      </w:r>
      <w:r w:rsidRPr="00BF4887">
        <w:rPr>
          <w:rStyle w:val="tca1"/>
          <w:rFonts w:ascii="Times New Roman" w:hAnsi="Times New Roman" w:cs="Times New Roman"/>
        </w:rPr>
        <w:t>Clauza 64 ”Rezilierea de către Beneficiar”,</w:t>
      </w:r>
      <w:r w:rsidRPr="00BF4887">
        <w:rPr>
          <w:rStyle w:val="tsc1"/>
          <w:rFonts w:ascii="Verdana" w:hAnsi="Verdana"/>
        </w:rPr>
        <w:t xml:space="preserve"> </w:t>
      </w:r>
      <w:r w:rsidRPr="00BF4887">
        <w:rPr>
          <w:rStyle w:val="tsc1"/>
          <w:rFonts w:ascii="Times New Roman" w:hAnsi="Times New Roman" w:cs="Times New Roman"/>
          <w:sz w:val="24"/>
          <w:szCs w:val="24"/>
        </w:rPr>
        <w:t>la</w:t>
      </w:r>
      <w:r w:rsidRPr="00BF4887">
        <w:rPr>
          <w:rStyle w:val="tca1"/>
          <w:rFonts w:ascii="Verdana" w:hAnsi="Verdana"/>
        </w:rPr>
        <w:t xml:space="preserve"> </w:t>
      </w:r>
      <w:r w:rsidRPr="00BF4887">
        <w:rPr>
          <w:rFonts w:ascii="Times New Roman" w:hAnsi="Times New Roman" w:cs="Times New Roman"/>
          <w:b/>
          <w:sz w:val="24"/>
          <w:szCs w:val="24"/>
        </w:rPr>
        <w:t xml:space="preserve">sub – clauza 64.1 alin. (1) din anexa nr. 2,  lit. a) </w:t>
      </w:r>
      <w:r w:rsidR="0064226C">
        <w:rPr>
          <w:rFonts w:ascii="Times New Roman" w:hAnsi="Times New Roman" w:cs="Times New Roman"/>
          <w:b/>
          <w:sz w:val="24"/>
          <w:szCs w:val="24"/>
        </w:rPr>
        <w:t xml:space="preserve">se modifică </w:t>
      </w:r>
      <w:r w:rsidR="0064226C" w:rsidRPr="00C92F24">
        <w:rPr>
          <w:rFonts w:ascii="Times New Roman" w:hAnsi="Times New Roman" w:cs="Times New Roman"/>
          <w:b/>
          <w:sz w:val="24"/>
          <w:szCs w:val="24"/>
        </w:rPr>
        <w:t>și v</w:t>
      </w:r>
      <w:r w:rsidR="00F252F8" w:rsidRPr="00C92F24">
        <w:rPr>
          <w:rFonts w:ascii="Times New Roman" w:hAnsi="Times New Roman" w:cs="Times New Roman"/>
          <w:b/>
          <w:sz w:val="24"/>
          <w:szCs w:val="24"/>
        </w:rPr>
        <w:t>a av</w:t>
      </w:r>
      <w:r w:rsidR="00F252F8" w:rsidRPr="00BF4887">
        <w:rPr>
          <w:rFonts w:ascii="Times New Roman" w:hAnsi="Times New Roman" w:cs="Times New Roman"/>
          <w:b/>
          <w:sz w:val="24"/>
          <w:szCs w:val="24"/>
        </w:rPr>
        <w:t>ea următorul cuprins:</w:t>
      </w:r>
    </w:p>
    <w:p w:rsidR="00F252F8" w:rsidRPr="00BF4887" w:rsidRDefault="00F252F8" w:rsidP="0087184B">
      <w:pPr>
        <w:shd w:val="clear" w:color="auto" w:fill="FFFFFF" w:themeFill="background1"/>
        <w:spacing w:line="240" w:lineRule="auto"/>
        <w:ind w:firstLine="360"/>
        <w:jc w:val="both"/>
        <w:rPr>
          <w:rFonts w:ascii="Times New Roman" w:hAnsi="Times New Roman" w:cs="Times New Roman"/>
          <w:sz w:val="24"/>
          <w:szCs w:val="24"/>
        </w:rPr>
      </w:pPr>
      <w:r w:rsidRPr="00BF4887">
        <w:rPr>
          <w:rFonts w:ascii="Times New Roman" w:hAnsi="Times New Roman" w:cs="Times New Roman"/>
          <w:sz w:val="24"/>
          <w:szCs w:val="24"/>
        </w:rPr>
        <w:t>”</w:t>
      </w:r>
      <w:r w:rsidRPr="00BF4887">
        <w:rPr>
          <w:rFonts w:ascii="Times New Roman" w:eastAsia="Times New Roman" w:hAnsi="Times New Roman" w:cs="Times New Roman"/>
          <w:bCs/>
          <w:sz w:val="24"/>
          <w:szCs w:val="24"/>
        </w:rPr>
        <w:t xml:space="preserve">a) </w:t>
      </w:r>
      <w:r w:rsidRPr="00BF4887">
        <w:rPr>
          <w:rFonts w:ascii="Times New Roman" w:eastAsia="Times New Roman" w:hAnsi="Times New Roman" w:cs="Times New Roman"/>
          <w:sz w:val="24"/>
          <w:szCs w:val="24"/>
        </w:rPr>
        <w:t>Antreprenorul încalcă prevederile Contractului; în sensul prezentei clauze, o încălcare a prevederilor Contractului de către Antreprenor este atunci c</w:t>
      </w:r>
      <w:r w:rsidR="00231C01" w:rsidRPr="00BF4887">
        <w:rPr>
          <w:rFonts w:ascii="Times New Roman" w:eastAsia="Times New Roman" w:hAnsi="Times New Roman" w:cs="Times New Roman"/>
          <w:sz w:val="24"/>
          <w:szCs w:val="24"/>
        </w:rPr>
        <w:t>â</w:t>
      </w:r>
      <w:r w:rsidRPr="00BF4887">
        <w:rPr>
          <w:rFonts w:ascii="Times New Roman" w:eastAsia="Times New Roman" w:hAnsi="Times New Roman" w:cs="Times New Roman"/>
          <w:sz w:val="24"/>
          <w:szCs w:val="24"/>
        </w:rPr>
        <w:t xml:space="preserve">nd Antreprenorul nu </w:t>
      </w:r>
      <w:proofErr w:type="spellStart"/>
      <w:r w:rsidRPr="00BF4887">
        <w:rPr>
          <w:rFonts w:ascii="Times New Roman" w:eastAsia="Times New Roman" w:hAnsi="Times New Roman" w:cs="Times New Roman"/>
          <w:sz w:val="24"/>
          <w:szCs w:val="24"/>
        </w:rPr>
        <w:t>reuşeşte</w:t>
      </w:r>
      <w:proofErr w:type="spellEnd"/>
      <w:r w:rsidRPr="00BF4887">
        <w:rPr>
          <w:rFonts w:ascii="Times New Roman" w:eastAsia="Times New Roman" w:hAnsi="Times New Roman" w:cs="Times New Roman"/>
          <w:sz w:val="24"/>
          <w:szCs w:val="24"/>
        </w:rPr>
        <w:t xml:space="preserve"> să respecte prevederile unei notificări emise în conformitate cu prevederile punctului (a) al </w:t>
      </w:r>
      <w:proofErr w:type="spellStart"/>
      <w:r w:rsidRPr="00BF4887">
        <w:rPr>
          <w:rFonts w:ascii="Times New Roman" w:eastAsia="Times New Roman" w:hAnsi="Times New Roman" w:cs="Times New Roman"/>
          <w:sz w:val="24"/>
          <w:szCs w:val="24"/>
        </w:rPr>
        <w:t>subclauzei</w:t>
      </w:r>
      <w:proofErr w:type="spellEnd"/>
      <w:r w:rsidRPr="00BF4887">
        <w:rPr>
          <w:rFonts w:ascii="Times New Roman" w:eastAsia="Times New Roman" w:hAnsi="Times New Roman" w:cs="Times New Roman"/>
          <w:sz w:val="24"/>
          <w:szCs w:val="24"/>
        </w:rPr>
        <w:t xml:space="preserve"> 63.2, în termenul rezonabil stabilit în această notificare;</w:t>
      </w:r>
      <w:r w:rsidRPr="00BF4887">
        <w:rPr>
          <w:rFonts w:ascii="Times New Roman" w:hAnsi="Times New Roman" w:cs="Times New Roman"/>
          <w:sz w:val="24"/>
          <w:szCs w:val="24"/>
        </w:rPr>
        <w:t>”</w:t>
      </w:r>
    </w:p>
    <w:p w:rsidR="00C912C7" w:rsidRPr="00BF4887" w:rsidRDefault="00E37C12" w:rsidP="0087184B">
      <w:pPr>
        <w:pStyle w:val="ListParagraph"/>
        <w:numPr>
          <w:ilvl w:val="0"/>
          <w:numId w:val="29"/>
        </w:numPr>
        <w:spacing w:after="0" w:line="240" w:lineRule="auto"/>
        <w:ind w:left="0" w:firstLine="630"/>
        <w:jc w:val="both"/>
        <w:rPr>
          <w:rFonts w:ascii="Times New Roman" w:hAnsi="Times New Roman" w:cs="Times New Roman"/>
          <w:b/>
          <w:sz w:val="24"/>
          <w:szCs w:val="24"/>
        </w:rPr>
      </w:pPr>
      <w:r w:rsidRPr="00BF4887">
        <w:rPr>
          <w:rFonts w:ascii="Times New Roman" w:hAnsi="Times New Roman" w:cs="Times New Roman"/>
          <w:b/>
          <w:sz w:val="24"/>
          <w:szCs w:val="24"/>
        </w:rPr>
        <w:t xml:space="preserve">La </w:t>
      </w:r>
      <w:r w:rsidRPr="00BF4887">
        <w:rPr>
          <w:rFonts w:ascii="Times New Roman" w:hAnsi="Times New Roman" w:cs="Times New Roman"/>
          <w:b/>
          <w:bCs/>
          <w:sz w:val="24"/>
          <w:szCs w:val="24"/>
        </w:rPr>
        <w:t>Capitolul VIII</w:t>
      </w:r>
      <w:r w:rsidRPr="00BF4887">
        <w:rPr>
          <w:rFonts w:ascii="Times New Roman" w:hAnsi="Times New Roman" w:cs="Times New Roman"/>
          <w:b/>
          <w:sz w:val="24"/>
          <w:szCs w:val="24"/>
        </w:rPr>
        <w:t xml:space="preserve"> ”</w:t>
      </w:r>
      <w:r w:rsidRPr="00BF4887">
        <w:rPr>
          <w:rFonts w:ascii="Times New Roman" w:hAnsi="Times New Roman" w:cs="Times New Roman"/>
          <w:b/>
          <w:bCs/>
          <w:sz w:val="24"/>
          <w:szCs w:val="24"/>
        </w:rPr>
        <w:t xml:space="preserve">Încălcarea Contractului și Reziliere”, la </w:t>
      </w:r>
      <w:r w:rsidRPr="00BF4887">
        <w:rPr>
          <w:rStyle w:val="tca1"/>
          <w:rFonts w:ascii="Times New Roman" w:hAnsi="Times New Roman" w:cs="Times New Roman"/>
        </w:rPr>
        <w:t xml:space="preserve">Clauza 64 ”Rezilierea de către Beneficiar” </w:t>
      </w:r>
      <w:r w:rsidRPr="00BF4887">
        <w:rPr>
          <w:rFonts w:ascii="Times New Roman" w:hAnsi="Times New Roman" w:cs="Times New Roman"/>
          <w:b/>
          <w:sz w:val="24"/>
          <w:szCs w:val="24"/>
        </w:rPr>
        <w:t xml:space="preserve">din anexa nr. 2, </w:t>
      </w:r>
      <w:r w:rsidRPr="00BF4887">
        <w:rPr>
          <w:rStyle w:val="tsc1"/>
          <w:rFonts w:ascii="Times New Roman" w:hAnsi="Times New Roman" w:cs="Times New Roman"/>
          <w:sz w:val="24"/>
          <w:szCs w:val="24"/>
        </w:rPr>
        <w:t>d</w:t>
      </w:r>
      <w:r w:rsidRPr="00BF4887">
        <w:rPr>
          <w:rFonts w:ascii="Times New Roman" w:hAnsi="Times New Roman" w:cs="Times New Roman"/>
          <w:b/>
          <w:sz w:val="24"/>
          <w:szCs w:val="24"/>
        </w:rPr>
        <w:t>upă sub – clauza 64.1 se introduce o nouă sub – clauză, 64.1</w:t>
      </w:r>
      <w:r w:rsidRPr="00BF4887">
        <w:rPr>
          <w:rFonts w:ascii="Times New Roman" w:hAnsi="Times New Roman" w:cs="Times New Roman"/>
          <w:b/>
          <w:sz w:val="24"/>
          <w:szCs w:val="24"/>
          <w:vertAlign w:val="superscript"/>
        </w:rPr>
        <w:t>1</w:t>
      </w:r>
      <w:r w:rsidRPr="00BF4887">
        <w:rPr>
          <w:rFonts w:ascii="Times New Roman" w:hAnsi="Times New Roman" w:cs="Times New Roman"/>
          <w:b/>
          <w:sz w:val="24"/>
          <w:szCs w:val="24"/>
        </w:rPr>
        <w:t>,</w:t>
      </w:r>
      <w:r w:rsidR="00C912C7" w:rsidRPr="00BF4887">
        <w:rPr>
          <w:rFonts w:ascii="Times New Roman" w:hAnsi="Times New Roman" w:cs="Times New Roman"/>
          <w:b/>
          <w:sz w:val="24"/>
          <w:szCs w:val="24"/>
        </w:rPr>
        <w:t xml:space="preserve"> cu următorul cuprins:</w:t>
      </w:r>
    </w:p>
    <w:p w:rsidR="00C912C7" w:rsidRPr="00BF4887" w:rsidRDefault="00C912C7" w:rsidP="0087184B">
      <w:pPr>
        <w:pStyle w:val="ListParagraph"/>
        <w:spacing w:after="0" w:line="240" w:lineRule="auto"/>
        <w:ind w:left="0" w:firstLine="720"/>
        <w:jc w:val="both"/>
        <w:rPr>
          <w:rFonts w:ascii="Times New Roman" w:eastAsia="Times New Roman" w:hAnsi="Times New Roman" w:cs="Times New Roman"/>
          <w:bCs/>
          <w:sz w:val="24"/>
          <w:szCs w:val="24"/>
        </w:rPr>
      </w:pPr>
      <w:r w:rsidRPr="00BF4887">
        <w:rPr>
          <w:rFonts w:ascii="Times New Roman" w:eastAsia="Times New Roman" w:hAnsi="Times New Roman" w:cs="Times New Roman"/>
          <w:bCs/>
          <w:sz w:val="24"/>
          <w:szCs w:val="24"/>
        </w:rPr>
        <w:t>”64.1</w:t>
      </w:r>
      <w:r w:rsidRPr="00BF4887">
        <w:rPr>
          <w:rFonts w:ascii="Times New Roman" w:eastAsia="Times New Roman" w:hAnsi="Times New Roman" w:cs="Times New Roman"/>
          <w:bCs/>
          <w:sz w:val="24"/>
          <w:szCs w:val="24"/>
          <w:vertAlign w:val="superscript"/>
        </w:rPr>
        <w:t>1</w:t>
      </w:r>
      <w:r w:rsidRPr="00BF4887">
        <w:rPr>
          <w:rFonts w:ascii="Times New Roman" w:eastAsia="Times New Roman" w:hAnsi="Times New Roman" w:cs="Times New Roman"/>
          <w:bCs/>
          <w:sz w:val="24"/>
          <w:szCs w:val="24"/>
        </w:rPr>
        <w:t xml:space="preserve"> Cazul de reziliere prevăzut la sub-clauza 64.1 punctul (a) este considerat eveniment imprevizibil sau situația care nu a putut fi prevăzută de Beneficiar după două notificări transmise de către Beneficiar Antreprenorului privind respectiva neîndeplinire, fiecare notificare având un termen de remediere de cel puțin 30 de zile. În condițiile în care Antreprenorul nu își îndeplinește obligațiile stabilite prin notificare, după expirarea termenului stabilit în ultima notificare, contractul va înceta de plin drept, fără somație, punere în întârziere, hotărâre judecătorească, sentință arbitrală sau orice alte formalități.</w:t>
      </w:r>
    </w:p>
    <w:p w:rsidR="00C912C7" w:rsidRPr="00BF4887" w:rsidRDefault="00C912C7" w:rsidP="0087184B">
      <w:pPr>
        <w:pStyle w:val="ListParagraph"/>
        <w:spacing w:after="0" w:line="240" w:lineRule="auto"/>
        <w:ind w:left="0" w:firstLine="720"/>
        <w:jc w:val="both"/>
        <w:rPr>
          <w:rFonts w:ascii="Times New Roman" w:eastAsia="Times New Roman" w:hAnsi="Times New Roman" w:cs="Times New Roman"/>
          <w:bCs/>
          <w:sz w:val="24"/>
          <w:szCs w:val="24"/>
        </w:rPr>
      </w:pPr>
      <w:r w:rsidRPr="00BF4887">
        <w:rPr>
          <w:rFonts w:ascii="Times New Roman" w:eastAsia="Times New Roman" w:hAnsi="Times New Roman" w:cs="Times New Roman"/>
          <w:bCs/>
          <w:sz w:val="24"/>
          <w:szCs w:val="24"/>
        </w:rPr>
        <w:t xml:space="preserve">În condițiile în care Antreprenorul încalcă prevederile Contractului (culpa Antreprenorului) rezilierea de către Beneficiar reprezintă un eveniment care nu poate fi controlat de către Beneficiar și </w:t>
      </w:r>
      <w:r w:rsidRPr="00907A85">
        <w:rPr>
          <w:rFonts w:ascii="Times New Roman" w:eastAsia="Times New Roman" w:hAnsi="Times New Roman" w:cs="Times New Roman"/>
          <w:bCs/>
          <w:sz w:val="24"/>
          <w:szCs w:val="24"/>
        </w:rPr>
        <w:t>pe</w:t>
      </w:r>
      <w:r w:rsidR="002A3052" w:rsidRPr="00907A85">
        <w:rPr>
          <w:rFonts w:ascii="Times New Roman" w:eastAsia="Times New Roman" w:hAnsi="Times New Roman" w:cs="Times New Roman"/>
          <w:bCs/>
          <w:sz w:val="24"/>
          <w:szCs w:val="24"/>
        </w:rPr>
        <w:t>ntru</w:t>
      </w:r>
      <w:r w:rsidRPr="00907A85">
        <w:rPr>
          <w:rFonts w:ascii="Times New Roman" w:eastAsia="Times New Roman" w:hAnsi="Times New Roman" w:cs="Times New Roman"/>
          <w:bCs/>
          <w:sz w:val="24"/>
          <w:szCs w:val="24"/>
        </w:rPr>
        <w:t xml:space="preserve"> care Beneficiarul</w:t>
      </w:r>
      <w:bookmarkStart w:id="5" w:name="_GoBack"/>
      <w:bookmarkEnd w:id="5"/>
      <w:r w:rsidRPr="00BF4887">
        <w:rPr>
          <w:rFonts w:ascii="Times New Roman" w:eastAsia="Times New Roman" w:hAnsi="Times New Roman" w:cs="Times New Roman"/>
          <w:bCs/>
          <w:sz w:val="24"/>
          <w:szCs w:val="24"/>
        </w:rPr>
        <w:t>, exercitându-și toată diligență, nu îl poate evita.</w:t>
      </w:r>
    </w:p>
    <w:p w:rsidR="00C912C7" w:rsidRPr="00BF4887" w:rsidRDefault="00C912C7" w:rsidP="0087184B">
      <w:pPr>
        <w:pStyle w:val="ListParagraph"/>
        <w:spacing w:after="0" w:line="240" w:lineRule="auto"/>
        <w:ind w:left="0" w:firstLine="720"/>
        <w:jc w:val="both"/>
        <w:rPr>
          <w:rFonts w:ascii="Times New Roman" w:eastAsia="Times New Roman" w:hAnsi="Times New Roman" w:cs="Times New Roman"/>
          <w:bCs/>
          <w:sz w:val="24"/>
          <w:szCs w:val="24"/>
        </w:rPr>
      </w:pPr>
      <w:r w:rsidRPr="00BF4887">
        <w:rPr>
          <w:rFonts w:ascii="Times New Roman" w:eastAsia="Times New Roman" w:hAnsi="Times New Roman" w:cs="Times New Roman"/>
          <w:bCs/>
          <w:sz w:val="24"/>
          <w:szCs w:val="24"/>
        </w:rPr>
        <w:t>Beneficiarul nu va fi responsabil dacă întârzierea executării Lucrărilor sau altă neîndeplinire a obligațiilor prevăzute în Contract este rezultatul unui culpe a Antreprenorului, în condițiile în care Beneficiarul și-a exercitat toată diligența necesară astfel încât să preîntâmpine aceste situații.”</w:t>
      </w:r>
    </w:p>
    <w:p w:rsidR="00C912C7" w:rsidRPr="00BF4887" w:rsidRDefault="00C912C7" w:rsidP="0087184B">
      <w:pPr>
        <w:pStyle w:val="ListParagraph"/>
        <w:spacing w:after="0" w:line="240" w:lineRule="auto"/>
        <w:jc w:val="both"/>
        <w:rPr>
          <w:rFonts w:ascii="Times New Roman" w:hAnsi="Times New Roman" w:cs="Times New Roman"/>
          <w:b/>
          <w:sz w:val="24"/>
          <w:szCs w:val="24"/>
        </w:rPr>
      </w:pPr>
    </w:p>
    <w:p w:rsidR="00C912C7" w:rsidRPr="00BF4887" w:rsidRDefault="00E37C12" w:rsidP="0087184B">
      <w:pPr>
        <w:pStyle w:val="ListParagraph"/>
        <w:numPr>
          <w:ilvl w:val="0"/>
          <w:numId w:val="29"/>
        </w:numPr>
        <w:spacing w:line="240" w:lineRule="auto"/>
        <w:ind w:left="0" w:firstLine="720"/>
        <w:jc w:val="both"/>
        <w:rPr>
          <w:rFonts w:ascii="Times New Roman" w:eastAsia="Times New Roman" w:hAnsi="Times New Roman" w:cs="Times New Roman"/>
          <w:color w:val="000000"/>
          <w:sz w:val="24"/>
          <w:szCs w:val="24"/>
        </w:rPr>
      </w:pPr>
      <w:r w:rsidRPr="00BF4887">
        <w:rPr>
          <w:rFonts w:ascii="Times New Roman" w:hAnsi="Times New Roman" w:cs="Times New Roman"/>
          <w:b/>
          <w:sz w:val="24"/>
          <w:szCs w:val="24"/>
        </w:rPr>
        <w:t xml:space="preserve">La </w:t>
      </w:r>
      <w:r w:rsidRPr="00BF4887">
        <w:rPr>
          <w:rFonts w:ascii="Times New Roman" w:hAnsi="Times New Roman" w:cs="Times New Roman"/>
          <w:b/>
          <w:bCs/>
          <w:sz w:val="24"/>
          <w:szCs w:val="24"/>
        </w:rPr>
        <w:t>Capitolul VIII</w:t>
      </w:r>
      <w:r w:rsidRPr="00BF4887">
        <w:rPr>
          <w:rFonts w:ascii="Times New Roman" w:hAnsi="Times New Roman" w:cs="Times New Roman"/>
          <w:b/>
          <w:sz w:val="24"/>
          <w:szCs w:val="24"/>
        </w:rPr>
        <w:t xml:space="preserve"> ”</w:t>
      </w:r>
      <w:r w:rsidRPr="00BF4887">
        <w:rPr>
          <w:rFonts w:ascii="Times New Roman" w:hAnsi="Times New Roman" w:cs="Times New Roman"/>
          <w:b/>
          <w:bCs/>
          <w:sz w:val="24"/>
          <w:szCs w:val="24"/>
        </w:rPr>
        <w:t xml:space="preserve">Încălcarea Contractului și Reziliere”, la </w:t>
      </w:r>
      <w:r w:rsidRPr="00BF4887">
        <w:rPr>
          <w:rStyle w:val="tca1"/>
          <w:rFonts w:ascii="Times New Roman" w:hAnsi="Times New Roman" w:cs="Times New Roman"/>
        </w:rPr>
        <w:t xml:space="preserve">Clauza 64 ”Rezilierea de către Beneficiar”, din anexa nr. </w:t>
      </w:r>
      <w:r w:rsidR="000B6389" w:rsidRPr="00BF4887">
        <w:rPr>
          <w:rStyle w:val="tca1"/>
          <w:rFonts w:ascii="Times New Roman" w:hAnsi="Times New Roman" w:cs="Times New Roman"/>
        </w:rPr>
        <w:t>2</w:t>
      </w:r>
      <w:r w:rsidRPr="00BF4887">
        <w:rPr>
          <w:rStyle w:val="tca1"/>
          <w:rFonts w:ascii="Times New Roman" w:hAnsi="Times New Roman" w:cs="Times New Roman"/>
        </w:rPr>
        <w:t>, s</w:t>
      </w:r>
      <w:r w:rsidRPr="00BF4887">
        <w:rPr>
          <w:rFonts w:ascii="Times New Roman" w:hAnsi="Times New Roman" w:cs="Times New Roman"/>
          <w:b/>
          <w:sz w:val="24"/>
          <w:szCs w:val="24"/>
        </w:rPr>
        <w:t xml:space="preserve">ub – clauza 64.8, se </w:t>
      </w:r>
      <w:r w:rsidR="00C912C7" w:rsidRPr="00BF4887">
        <w:rPr>
          <w:rFonts w:ascii="Times New Roman" w:hAnsi="Times New Roman" w:cs="Times New Roman"/>
          <w:b/>
          <w:sz w:val="24"/>
          <w:szCs w:val="24"/>
        </w:rPr>
        <w:t>modifică și va avea următorul cuprins:</w:t>
      </w:r>
    </w:p>
    <w:p w:rsidR="00C912C7" w:rsidRPr="00BF4887" w:rsidRDefault="00C912C7" w:rsidP="0087184B">
      <w:pPr>
        <w:pStyle w:val="ListParagraph"/>
        <w:spacing w:line="240" w:lineRule="auto"/>
        <w:ind w:left="0" w:firstLine="720"/>
        <w:jc w:val="both"/>
        <w:rPr>
          <w:rFonts w:ascii="Times New Roman" w:eastAsia="Times New Roman" w:hAnsi="Times New Roman" w:cs="Times New Roman"/>
          <w:color w:val="000000"/>
          <w:sz w:val="24"/>
          <w:szCs w:val="24"/>
        </w:rPr>
      </w:pPr>
      <w:r w:rsidRPr="00BF4887">
        <w:rPr>
          <w:rFonts w:ascii="Times New Roman" w:eastAsia="Times New Roman" w:hAnsi="Times New Roman" w:cs="Times New Roman"/>
          <w:color w:val="000000"/>
          <w:sz w:val="24"/>
          <w:szCs w:val="24"/>
        </w:rPr>
        <w:t>”</w:t>
      </w:r>
      <w:r w:rsidRPr="00BF4887">
        <w:rPr>
          <w:rFonts w:ascii="Times New Roman" w:eastAsia="Times New Roman" w:hAnsi="Times New Roman" w:cs="Times New Roman"/>
          <w:b/>
          <w:color w:val="000000"/>
          <w:sz w:val="24"/>
          <w:szCs w:val="24"/>
        </w:rPr>
        <w:t>64.8</w:t>
      </w:r>
      <w:r w:rsidRPr="00BF4887">
        <w:rPr>
          <w:rFonts w:ascii="Times New Roman" w:eastAsia="Times New Roman" w:hAnsi="Times New Roman" w:cs="Times New Roman"/>
          <w:color w:val="000000"/>
          <w:sz w:val="24"/>
          <w:szCs w:val="24"/>
        </w:rPr>
        <w:t xml:space="preserve"> </w:t>
      </w:r>
      <w:r w:rsidRPr="00BF4887">
        <w:rPr>
          <w:rFonts w:ascii="Times New Roman" w:eastAsia="Times New Roman" w:hAnsi="Times New Roman" w:cs="Times New Roman"/>
          <w:bCs/>
          <w:sz w:val="24"/>
          <w:szCs w:val="24"/>
        </w:rPr>
        <w:t xml:space="preserve">Supervizorul, în cel mai scurt timp posibil, dar nu mai târziu de </w:t>
      </w:r>
      <w:r w:rsidR="007F3008" w:rsidRPr="00BF4887">
        <w:rPr>
          <w:rFonts w:ascii="Times New Roman" w:eastAsia="Times New Roman" w:hAnsi="Times New Roman" w:cs="Times New Roman"/>
          <w:bCs/>
          <w:sz w:val="24"/>
          <w:szCs w:val="24"/>
        </w:rPr>
        <w:t>25</w:t>
      </w:r>
      <w:r w:rsidRPr="00BF4887">
        <w:rPr>
          <w:rFonts w:ascii="Times New Roman" w:eastAsia="Times New Roman" w:hAnsi="Times New Roman" w:cs="Times New Roman"/>
          <w:bCs/>
          <w:sz w:val="24"/>
          <w:szCs w:val="24"/>
        </w:rPr>
        <w:t xml:space="preserve"> de zile după data rezilierii, va certifica valoarea Lucrărilor (inclusiv a Documentelor Antreprenorului produse) și toate sumele pe care Supervizorul le Decide ca fiind datorate Antreprenorului la data rezilierii (inclusiv orice sold în legătură cu Costul Materialelor, Echipamentelor și altor Bunuri achiziționate, fabricate sau produse de Antreprenor și aflate în proprietatea Beneficiarului, precum și Costurile suplimentare revendicate de către Antreprenor în conformitate cu prevederile Contractului dacă este cazul).”</w:t>
      </w:r>
    </w:p>
    <w:p w:rsidR="00C912C7" w:rsidRPr="00BF4887" w:rsidRDefault="00C912C7" w:rsidP="0087184B">
      <w:pPr>
        <w:pStyle w:val="ListParagraph"/>
        <w:spacing w:after="0" w:line="240" w:lineRule="auto"/>
        <w:jc w:val="both"/>
        <w:rPr>
          <w:rFonts w:ascii="Times New Roman" w:hAnsi="Times New Roman" w:cs="Times New Roman"/>
          <w:b/>
          <w:sz w:val="24"/>
          <w:szCs w:val="24"/>
        </w:rPr>
      </w:pPr>
    </w:p>
    <w:p w:rsidR="002D5E30" w:rsidRPr="00BF4887" w:rsidRDefault="000B6389" w:rsidP="0087184B">
      <w:pPr>
        <w:pStyle w:val="ListParagraph"/>
        <w:numPr>
          <w:ilvl w:val="0"/>
          <w:numId w:val="29"/>
        </w:numPr>
        <w:spacing w:line="240" w:lineRule="auto"/>
        <w:ind w:left="0" w:firstLine="720"/>
        <w:jc w:val="both"/>
        <w:rPr>
          <w:rFonts w:ascii="Times New Roman" w:eastAsia="Times New Roman" w:hAnsi="Times New Roman" w:cs="Times New Roman"/>
          <w:color w:val="000000"/>
          <w:sz w:val="24"/>
          <w:szCs w:val="24"/>
        </w:rPr>
      </w:pPr>
      <w:r w:rsidRPr="00BF4887">
        <w:rPr>
          <w:rFonts w:ascii="Times New Roman" w:hAnsi="Times New Roman" w:cs="Times New Roman"/>
          <w:b/>
          <w:sz w:val="24"/>
          <w:szCs w:val="24"/>
        </w:rPr>
        <w:t xml:space="preserve">La </w:t>
      </w:r>
      <w:r w:rsidRPr="00BF4887">
        <w:rPr>
          <w:rFonts w:ascii="Times New Roman" w:hAnsi="Times New Roman" w:cs="Times New Roman"/>
          <w:b/>
          <w:bCs/>
          <w:sz w:val="24"/>
          <w:szCs w:val="24"/>
        </w:rPr>
        <w:t>Capitolul VIII</w:t>
      </w:r>
      <w:r w:rsidRPr="00BF4887">
        <w:rPr>
          <w:rFonts w:ascii="Times New Roman" w:hAnsi="Times New Roman" w:cs="Times New Roman"/>
          <w:b/>
          <w:sz w:val="24"/>
          <w:szCs w:val="24"/>
        </w:rPr>
        <w:t xml:space="preserve"> ”</w:t>
      </w:r>
      <w:r w:rsidRPr="00BF4887">
        <w:rPr>
          <w:rFonts w:ascii="Times New Roman" w:hAnsi="Times New Roman" w:cs="Times New Roman"/>
          <w:b/>
          <w:bCs/>
          <w:sz w:val="24"/>
          <w:szCs w:val="24"/>
        </w:rPr>
        <w:t xml:space="preserve">Încălcarea Contractului și Reziliere”, la </w:t>
      </w:r>
      <w:r w:rsidRPr="00BF4887">
        <w:rPr>
          <w:rStyle w:val="tca1"/>
          <w:rFonts w:ascii="Times New Roman" w:hAnsi="Times New Roman" w:cs="Times New Roman"/>
        </w:rPr>
        <w:t xml:space="preserve">Clauza 64 ”Rezilierea de către Beneficiar”, </w:t>
      </w:r>
      <w:r w:rsidRPr="00BF4887">
        <w:rPr>
          <w:rFonts w:ascii="Times New Roman" w:hAnsi="Times New Roman" w:cs="Times New Roman"/>
          <w:b/>
          <w:sz w:val="24"/>
          <w:szCs w:val="24"/>
        </w:rPr>
        <w:t>din anexa nr. 2, sub – clauza 64.9</w:t>
      </w:r>
      <w:r w:rsidR="002D5E30" w:rsidRPr="00BF4887">
        <w:rPr>
          <w:rFonts w:ascii="Times New Roman" w:hAnsi="Times New Roman" w:cs="Times New Roman"/>
          <w:b/>
          <w:sz w:val="24"/>
          <w:szCs w:val="24"/>
        </w:rPr>
        <w:t>, se modifică și va avea următorul cuprins:</w:t>
      </w:r>
    </w:p>
    <w:p w:rsidR="002D5E30" w:rsidRPr="00BF4887" w:rsidRDefault="002D5E30" w:rsidP="0087184B">
      <w:pPr>
        <w:pStyle w:val="ListParagraph"/>
        <w:spacing w:line="240" w:lineRule="auto"/>
        <w:ind w:left="0" w:firstLine="720"/>
        <w:jc w:val="both"/>
        <w:rPr>
          <w:rFonts w:ascii="Times New Roman" w:eastAsia="Times New Roman" w:hAnsi="Times New Roman" w:cs="Times New Roman"/>
          <w:color w:val="000000"/>
          <w:sz w:val="24"/>
          <w:szCs w:val="24"/>
        </w:rPr>
      </w:pPr>
      <w:r w:rsidRPr="00BF4887">
        <w:rPr>
          <w:rFonts w:ascii="Times New Roman" w:eastAsia="Times New Roman" w:hAnsi="Times New Roman" w:cs="Times New Roman"/>
          <w:b/>
          <w:color w:val="000000"/>
          <w:sz w:val="24"/>
          <w:szCs w:val="24"/>
        </w:rPr>
        <w:t>”64.9</w:t>
      </w:r>
      <w:r w:rsidRPr="00BF4887">
        <w:rPr>
          <w:rFonts w:ascii="Times New Roman" w:eastAsia="Times New Roman" w:hAnsi="Times New Roman" w:cs="Times New Roman"/>
          <w:color w:val="000000"/>
          <w:sz w:val="24"/>
          <w:szCs w:val="24"/>
        </w:rPr>
        <w:t xml:space="preserve"> </w:t>
      </w:r>
      <w:r w:rsidRPr="00BF4887">
        <w:rPr>
          <w:rFonts w:ascii="Times New Roman" w:eastAsia="Times New Roman" w:hAnsi="Times New Roman" w:cs="Times New Roman"/>
          <w:bCs/>
          <w:sz w:val="24"/>
          <w:szCs w:val="24"/>
        </w:rPr>
        <w:t>După reziliere, un raport privind Lucrările executate de Antreprenor (inclusiv Documentelor Antreprenorului produse) va fi întocmit de Supervizor în cel mai scurt timp posibil după inspectarea Lucrărilor și inventarierea Lucrărilor Provizorii, Materialelor, Echipamentelor și altor Bunuri, dar nu mai târziu de 25 de zile după data rezilierii. Antreprenorul va fi somat să se prezinte la inspecție și inventar. Supervizorul va întocmi și o declarație privind sumele datorate de Antreprenor Beneficiarului.”</w:t>
      </w:r>
    </w:p>
    <w:p w:rsidR="002D5E30" w:rsidRPr="00BF4887" w:rsidRDefault="002D5E30" w:rsidP="0087184B">
      <w:pPr>
        <w:pStyle w:val="ListParagraph"/>
        <w:spacing w:after="0" w:line="240" w:lineRule="auto"/>
        <w:jc w:val="both"/>
        <w:rPr>
          <w:rFonts w:ascii="Times New Roman" w:hAnsi="Times New Roman" w:cs="Times New Roman"/>
          <w:b/>
          <w:sz w:val="24"/>
          <w:szCs w:val="24"/>
        </w:rPr>
      </w:pPr>
    </w:p>
    <w:p w:rsidR="0087184B" w:rsidRPr="00BF4887" w:rsidRDefault="000B6389" w:rsidP="0087184B">
      <w:pPr>
        <w:pStyle w:val="ListParagraph"/>
        <w:numPr>
          <w:ilvl w:val="0"/>
          <w:numId w:val="29"/>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lastRenderedPageBreak/>
        <w:t xml:space="preserve">La </w:t>
      </w:r>
      <w:r w:rsidRPr="00BF4887">
        <w:rPr>
          <w:rFonts w:ascii="Times New Roman" w:hAnsi="Times New Roman" w:cs="Times New Roman"/>
          <w:b/>
          <w:bCs/>
          <w:sz w:val="24"/>
          <w:szCs w:val="24"/>
        </w:rPr>
        <w:t>Capitolul VIII</w:t>
      </w:r>
      <w:r w:rsidRPr="00BF4887">
        <w:rPr>
          <w:rFonts w:ascii="Times New Roman" w:hAnsi="Times New Roman" w:cs="Times New Roman"/>
          <w:b/>
          <w:sz w:val="24"/>
          <w:szCs w:val="24"/>
        </w:rPr>
        <w:t xml:space="preserve"> ”</w:t>
      </w:r>
      <w:r w:rsidRPr="00BF4887">
        <w:rPr>
          <w:rFonts w:ascii="Times New Roman" w:hAnsi="Times New Roman" w:cs="Times New Roman"/>
          <w:b/>
          <w:bCs/>
          <w:sz w:val="24"/>
          <w:szCs w:val="24"/>
        </w:rPr>
        <w:t xml:space="preserve">Încălcarea Contractului și Reziliere”, la </w:t>
      </w:r>
      <w:r w:rsidRPr="00BF4887">
        <w:rPr>
          <w:rStyle w:val="tca1"/>
          <w:rFonts w:ascii="Times New Roman" w:hAnsi="Times New Roman" w:cs="Times New Roman"/>
        </w:rPr>
        <w:t>Clauza 65 ”Rezilierea de către Antreprenor”,</w:t>
      </w:r>
      <w:r w:rsidRPr="00BF4887">
        <w:rPr>
          <w:rStyle w:val="tsc1"/>
          <w:rFonts w:ascii="Verdana" w:hAnsi="Verdana"/>
        </w:rPr>
        <w:t xml:space="preserve"> </w:t>
      </w:r>
      <w:r w:rsidRPr="00BF4887">
        <w:rPr>
          <w:rStyle w:val="tsc1"/>
          <w:rFonts w:ascii="Times New Roman" w:hAnsi="Times New Roman" w:cs="Times New Roman"/>
          <w:sz w:val="24"/>
          <w:szCs w:val="24"/>
        </w:rPr>
        <w:t>la</w:t>
      </w:r>
      <w:r w:rsidRPr="00BF4887">
        <w:rPr>
          <w:rStyle w:val="tca1"/>
          <w:rFonts w:ascii="Verdana" w:hAnsi="Verdana"/>
        </w:rPr>
        <w:t xml:space="preserve"> </w:t>
      </w:r>
      <w:r w:rsidRPr="00BF4887">
        <w:rPr>
          <w:rFonts w:ascii="Times New Roman" w:hAnsi="Times New Roman" w:cs="Times New Roman"/>
          <w:b/>
          <w:sz w:val="24"/>
          <w:szCs w:val="24"/>
        </w:rPr>
        <w:t xml:space="preserve">sub – clauza 65.1 alin. (1) din anexa nr. </w:t>
      </w:r>
      <w:r w:rsidR="008E022E" w:rsidRPr="00BF4887">
        <w:rPr>
          <w:rFonts w:ascii="Times New Roman" w:hAnsi="Times New Roman" w:cs="Times New Roman"/>
          <w:b/>
          <w:sz w:val="24"/>
          <w:szCs w:val="24"/>
        </w:rPr>
        <w:t>2</w:t>
      </w:r>
      <w:r w:rsidRPr="00BF4887">
        <w:rPr>
          <w:rFonts w:ascii="Times New Roman" w:hAnsi="Times New Roman" w:cs="Times New Roman"/>
          <w:b/>
          <w:sz w:val="24"/>
          <w:szCs w:val="24"/>
        </w:rPr>
        <w:t>,  lit. b)</w:t>
      </w:r>
      <w:r w:rsidR="0087184B" w:rsidRPr="00BF4887">
        <w:rPr>
          <w:rFonts w:ascii="Times New Roman" w:hAnsi="Times New Roman" w:cs="Times New Roman"/>
          <w:b/>
          <w:sz w:val="24"/>
          <w:szCs w:val="24"/>
        </w:rPr>
        <w:t>, se modifică și va avea următorul cuprins:</w:t>
      </w:r>
    </w:p>
    <w:p w:rsidR="0087184B" w:rsidRPr="00BF4887" w:rsidRDefault="0087184B" w:rsidP="0087184B">
      <w:pPr>
        <w:pStyle w:val="ListParagraph"/>
        <w:spacing w:line="240" w:lineRule="auto"/>
        <w:ind w:left="0" w:firstLine="720"/>
        <w:jc w:val="both"/>
        <w:rPr>
          <w:rFonts w:ascii="Times New Roman" w:eastAsia="Times New Roman" w:hAnsi="Times New Roman" w:cs="Times New Roman"/>
          <w:bCs/>
          <w:sz w:val="24"/>
          <w:szCs w:val="24"/>
        </w:rPr>
      </w:pPr>
      <w:r w:rsidRPr="00BF4887">
        <w:rPr>
          <w:rFonts w:ascii="Times New Roman" w:eastAsia="Times New Roman" w:hAnsi="Times New Roman" w:cs="Times New Roman"/>
          <w:bCs/>
          <w:sz w:val="24"/>
          <w:szCs w:val="24"/>
        </w:rPr>
        <w:t>”(b) Beneficiarul și/sau Personalul său nu își îndeplinesc obligațiile Contractuale, după trei notificări transmise de către Antreprenor Beneficiarului privind această neîndeplinire, fiecare notificare având un termen de remediere de cel puțin 30 de zile. Orice notificare de rezil</w:t>
      </w:r>
      <w:r w:rsidR="005320E6">
        <w:rPr>
          <w:rFonts w:ascii="Times New Roman" w:eastAsia="Times New Roman" w:hAnsi="Times New Roman" w:cs="Times New Roman"/>
          <w:bCs/>
          <w:sz w:val="24"/>
          <w:szCs w:val="24"/>
        </w:rPr>
        <w:t>iere a Antreprenorului transmisă</w:t>
      </w:r>
      <w:r w:rsidRPr="00BF4887">
        <w:rPr>
          <w:rFonts w:ascii="Times New Roman" w:eastAsia="Times New Roman" w:hAnsi="Times New Roman" w:cs="Times New Roman"/>
          <w:bCs/>
          <w:sz w:val="24"/>
          <w:szCs w:val="24"/>
        </w:rPr>
        <w:t xml:space="preserve"> Beneficiarului cu nerespectar</w:t>
      </w:r>
      <w:r w:rsidR="00D52067">
        <w:rPr>
          <w:rFonts w:ascii="Times New Roman" w:eastAsia="Times New Roman" w:hAnsi="Times New Roman" w:cs="Times New Roman"/>
          <w:bCs/>
          <w:sz w:val="24"/>
          <w:szCs w:val="24"/>
        </w:rPr>
        <w:t xml:space="preserve">ea prezentei </w:t>
      </w:r>
      <w:r w:rsidR="00D52067" w:rsidRPr="00C92F24">
        <w:rPr>
          <w:rFonts w:ascii="Times New Roman" w:eastAsia="Times New Roman" w:hAnsi="Times New Roman" w:cs="Times New Roman"/>
          <w:bCs/>
          <w:sz w:val="24"/>
          <w:szCs w:val="24"/>
        </w:rPr>
        <w:t>prevederi este nulă și nu îș</w:t>
      </w:r>
      <w:r w:rsidRPr="00C92F24">
        <w:rPr>
          <w:rFonts w:ascii="Times New Roman" w:eastAsia="Times New Roman" w:hAnsi="Times New Roman" w:cs="Times New Roman"/>
          <w:bCs/>
          <w:sz w:val="24"/>
          <w:szCs w:val="24"/>
        </w:rPr>
        <w:t>i</w:t>
      </w:r>
      <w:r w:rsidRPr="00BF4887">
        <w:rPr>
          <w:rFonts w:ascii="Times New Roman" w:eastAsia="Times New Roman" w:hAnsi="Times New Roman" w:cs="Times New Roman"/>
          <w:bCs/>
          <w:sz w:val="24"/>
          <w:szCs w:val="24"/>
        </w:rPr>
        <w:t xml:space="preserve"> va produce efecte.”</w:t>
      </w:r>
    </w:p>
    <w:p w:rsidR="0087184B" w:rsidRPr="00BF4887" w:rsidRDefault="0087184B" w:rsidP="0087184B">
      <w:pPr>
        <w:pStyle w:val="ListParagraph"/>
        <w:spacing w:after="0" w:line="240" w:lineRule="auto"/>
        <w:jc w:val="both"/>
        <w:rPr>
          <w:rFonts w:ascii="Times New Roman" w:hAnsi="Times New Roman" w:cs="Times New Roman"/>
          <w:b/>
          <w:sz w:val="24"/>
          <w:szCs w:val="24"/>
        </w:rPr>
      </w:pPr>
    </w:p>
    <w:p w:rsidR="002E6A9E" w:rsidRPr="00C92F24" w:rsidRDefault="008E022E" w:rsidP="0087184B">
      <w:pPr>
        <w:pStyle w:val="ListParagraph"/>
        <w:numPr>
          <w:ilvl w:val="0"/>
          <w:numId w:val="29"/>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Capitolul ”</w:t>
      </w:r>
      <w:proofErr w:type="spellStart"/>
      <w:r w:rsidRPr="00BF4887">
        <w:rPr>
          <w:rStyle w:val="tca1"/>
          <w:rFonts w:ascii="Times New Roman" w:hAnsi="Times New Roman" w:cs="Times New Roman"/>
        </w:rPr>
        <w:t>Soluţionarea</w:t>
      </w:r>
      <w:proofErr w:type="spellEnd"/>
      <w:r w:rsidRPr="00BF4887">
        <w:rPr>
          <w:rStyle w:val="tca1"/>
          <w:rFonts w:ascii="Times New Roman" w:hAnsi="Times New Roman" w:cs="Times New Roman"/>
        </w:rPr>
        <w:t xml:space="preserve"> Litigiilor și Legea”, la Clauza 70 ”</w:t>
      </w:r>
      <w:r w:rsidRPr="00BF4887">
        <w:rPr>
          <w:rStyle w:val="tsc1"/>
          <w:rFonts w:ascii="Times New Roman" w:hAnsi="Times New Roman" w:cs="Times New Roman"/>
          <w:sz w:val="24"/>
          <w:szCs w:val="24"/>
        </w:rPr>
        <w:t xml:space="preserve">Dispute </w:t>
      </w:r>
      <w:proofErr w:type="spellStart"/>
      <w:r w:rsidRPr="00BF4887">
        <w:rPr>
          <w:rStyle w:val="tsc1"/>
          <w:rFonts w:ascii="Times New Roman" w:hAnsi="Times New Roman" w:cs="Times New Roman"/>
          <w:sz w:val="24"/>
          <w:szCs w:val="24"/>
        </w:rPr>
        <w:t>şi</w:t>
      </w:r>
      <w:proofErr w:type="spellEnd"/>
      <w:r w:rsidRPr="00BF4887">
        <w:rPr>
          <w:rStyle w:val="tsc1"/>
          <w:rFonts w:ascii="Times New Roman" w:hAnsi="Times New Roman" w:cs="Times New Roman"/>
          <w:sz w:val="24"/>
          <w:szCs w:val="24"/>
        </w:rPr>
        <w:t xml:space="preserve"> arbitraj</w:t>
      </w:r>
      <w:r w:rsidRPr="00BF4887">
        <w:rPr>
          <w:rStyle w:val="tca1"/>
          <w:rFonts w:ascii="Times New Roman" w:hAnsi="Times New Roman" w:cs="Times New Roman"/>
        </w:rPr>
        <w:t>”</w:t>
      </w:r>
      <w:r w:rsidRPr="00BF4887">
        <w:rPr>
          <w:rFonts w:ascii="Times New Roman" w:hAnsi="Times New Roman" w:cs="Times New Roman"/>
          <w:b/>
          <w:sz w:val="24"/>
          <w:szCs w:val="24"/>
        </w:rPr>
        <w:t xml:space="preserve"> din anexa nr. 2, după sub-clauza 70.2 se introduce o </w:t>
      </w:r>
      <w:r w:rsidRPr="00C92F24">
        <w:rPr>
          <w:rFonts w:ascii="Times New Roman" w:hAnsi="Times New Roman" w:cs="Times New Roman"/>
          <w:b/>
          <w:sz w:val="24"/>
          <w:szCs w:val="24"/>
        </w:rPr>
        <w:t>nouă sub</w:t>
      </w:r>
      <w:r w:rsidR="00320CAF" w:rsidRPr="00C92F24">
        <w:rPr>
          <w:rFonts w:ascii="Times New Roman" w:hAnsi="Times New Roman" w:cs="Times New Roman"/>
          <w:b/>
          <w:sz w:val="24"/>
          <w:szCs w:val="24"/>
        </w:rPr>
        <w:t xml:space="preserve"> - </w:t>
      </w:r>
      <w:r w:rsidRPr="00C92F24">
        <w:rPr>
          <w:rFonts w:ascii="Times New Roman" w:hAnsi="Times New Roman" w:cs="Times New Roman"/>
          <w:b/>
          <w:sz w:val="24"/>
          <w:szCs w:val="24"/>
        </w:rPr>
        <w:t>clauză, respectiv sub</w:t>
      </w:r>
      <w:r w:rsidR="00320CAF" w:rsidRPr="00C92F24">
        <w:rPr>
          <w:rFonts w:ascii="Times New Roman" w:hAnsi="Times New Roman" w:cs="Times New Roman"/>
          <w:b/>
          <w:sz w:val="24"/>
          <w:szCs w:val="24"/>
        </w:rPr>
        <w:t xml:space="preserve"> - </w:t>
      </w:r>
      <w:r w:rsidRPr="00C92F24">
        <w:rPr>
          <w:rFonts w:ascii="Times New Roman" w:hAnsi="Times New Roman" w:cs="Times New Roman"/>
          <w:b/>
          <w:sz w:val="24"/>
          <w:szCs w:val="24"/>
        </w:rPr>
        <w:t>clauza 70.2</w:t>
      </w:r>
      <w:r w:rsidRPr="00C92F24">
        <w:rPr>
          <w:rFonts w:ascii="Times New Roman" w:hAnsi="Times New Roman" w:cs="Times New Roman"/>
          <w:b/>
          <w:sz w:val="24"/>
          <w:szCs w:val="24"/>
          <w:vertAlign w:val="superscript"/>
        </w:rPr>
        <w:t>1</w:t>
      </w:r>
      <w:r w:rsidR="002E6A9E" w:rsidRPr="00C92F24">
        <w:rPr>
          <w:rFonts w:ascii="Times New Roman" w:hAnsi="Times New Roman" w:cs="Times New Roman"/>
          <w:b/>
          <w:sz w:val="24"/>
          <w:szCs w:val="24"/>
        </w:rPr>
        <w:t>, cu următorul cuprins:</w:t>
      </w:r>
    </w:p>
    <w:p w:rsidR="002E6A9E" w:rsidRPr="00BF4887" w:rsidRDefault="002E6A9E"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w:t>
      </w:r>
      <w:r w:rsidRPr="00BF4887">
        <w:rPr>
          <w:rFonts w:ascii="Times New Roman" w:eastAsia="Times New Roman" w:hAnsi="Times New Roman" w:cs="Times New Roman"/>
          <w:b/>
          <w:bCs/>
          <w:sz w:val="24"/>
          <w:szCs w:val="24"/>
        </w:rPr>
        <w:t>70.</w:t>
      </w:r>
      <w:r w:rsidR="004F55EA" w:rsidRPr="00BF4887">
        <w:rPr>
          <w:rFonts w:ascii="Times New Roman" w:eastAsia="Times New Roman" w:hAnsi="Times New Roman" w:cs="Times New Roman"/>
          <w:b/>
          <w:bCs/>
          <w:sz w:val="24"/>
          <w:szCs w:val="24"/>
        </w:rPr>
        <w:t>2</w:t>
      </w:r>
      <w:r w:rsidR="004F55EA" w:rsidRPr="00BF4887">
        <w:rPr>
          <w:rFonts w:ascii="Times New Roman" w:eastAsia="Times New Roman" w:hAnsi="Times New Roman" w:cs="Times New Roman"/>
          <w:b/>
          <w:bCs/>
          <w:sz w:val="24"/>
          <w:szCs w:val="24"/>
          <w:vertAlign w:val="superscript"/>
        </w:rPr>
        <w:t>1</w:t>
      </w:r>
      <w:r w:rsidRPr="00BF4887">
        <w:rPr>
          <w:rFonts w:ascii="Times New Roman" w:eastAsia="Times New Roman" w:hAnsi="Times New Roman" w:cs="Times New Roman"/>
          <w:bCs/>
          <w:sz w:val="24"/>
          <w:szCs w:val="24"/>
        </w:rPr>
        <w:t xml:space="preserve">. Disputele se soluționează pe cale amiabilă. Prin excepție, în cazul în care disputele nu se soluționează pe cale amiabilă, </w:t>
      </w:r>
      <w:r w:rsidRPr="00BF4887">
        <w:rPr>
          <w:rFonts w:ascii="Times New Roman" w:hAnsi="Times New Roman" w:cs="Times New Roman"/>
          <w:sz w:val="24"/>
          <w:szCs w:val="24"/>
        </w:rPr>
        <w:t xml:space="preserve">litigiile în legătură cu interpretarea, încheierea, executarea, modificarea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încetarea contractelor pot fi </w:t>
      </w:r>
      <w:proofErr w:type="spellStart"/>
      <w:r w:rsidRPr="00BF4887">
        <w:rPr>
          <w:rFonts w:ascii="Times New Roman" w:hAnsi="Times New Roman" w:cs="Times New Roman"/>
          <w:sz w:val="24"/>
          <w:szCs w:val="24"/>
        </w:rPr>
        <w:t>soluţionate</w:t>
      </w:r>
      <w:proofErr w:type="spellEnd"/>
      <w:r w:rsidRPr="00BF4887">
        <w:rPr>
          <w:rFonts w:ascii="Times New Roman" w:hAnsi="Times New Roman" w:cs="Times New Roman"/>
          <w:sz w:val="24"/>
          <w:szCs w:val="24"/>
        </w:rPr>
        <w:t xml:space="preserve"> prin instanțele de drept comun sau prin arbitraj. </w:t>
      </w:r>
      <w:r w:rsidRPr="00BF4887">
        <w:rPr>
          <w:rFonts w:ascii="Times New Roman" w:hAnsi="Times New Roman" w:cs="Times New Roman"/>
          <w:bCs/>
          <w:sz w:val="24"/>
          <w:szCs w:val="24"/>
        </w:rPr>
        <w:t xml:space="preserve">Modalitatea de soluționare a litigiilor prin instanțele de drept comun sau prin </w:t>
      </w:r>
      <w:proofErr w:type="spellStart"/>
      <w:r w:rsidRPr="00BF4887">
        <w:rPr>
          <w:rFonts w:ascii="Times New Roman" w:hAnsi="Times New Roman" w:cs="Times New Roman"/>
          <w:bCs/>
          <w:sz w:val="24"/>
          <w:szCs w:val="24"/>
        </w:rPr>
        <w:t>artraj</w:t>
      </w:r>
      <w:proofErr w:type="spellEnd"/>
      <w:r w:rsidRPr="00BF4887">
        <w:rPr>
          <w:rFonts w:ascii="Times New Roman" w:hAnsi="Times New Roman" w:cs="Times New Roman"/>
          <w:bCs/>
          <w:sz w:val="24"/>
          <w:szCs w:val="24"/>
        </w:rPr>
        <w:t xml:space="preserve"> va fi stabilită de către Autoritatea Contractantă, în documentația de atribuire.</w:t>
      </w:r>
      <w:r w:rsidRPr="00BF4887">
        <w:rPr>
          <w:rFonts w:ascii="Times New Roman" w:hAnsi="Times New Roman" w:cs="Times New Roman"/>
          <w:sz w:val="24"/>
          <w:szCs w:val="24"/>
        </w:rPr>
        <w:t>”</w:t>
      </w:r>
    </w:p>
    <w:p w:rsidR="002E6A9E" w:rsidRPr="00BF4887" w:rsidRDefault="002E6A9E" w:rsidP="0087184B">
      <w:pPr>
        <w:pStyle w:val="ListParagraph"/>
        <w:spacing w:after="0" w:line="240" w:lineRule="auto"/>
        <w:ind w:left="0" w:firstLine="720"/>
        <w:jc w:val="both"/>
        <w:rPr>
          <w:rFonts w:ascii="Times New Roman" w:hAnsi="Times New Roman" w:cs="Times New Roman"/>
          <w:sz w:val="24"/>
          <w:szCs w:val="24"/>
        </w:rPr>
      </w:pPr>
    </w:p>
    <w:p w:rsidR="002E6A9E" w:rsidRPr="00BF4887" w:rsidRDefault="008E022E" w:rsidP="0087184B">
      <w:pPr>
        <w:pStyle w:val="ListParagraph"/>
        <w:numPr>
          <w:ilvl w:val="0"/>
          <w:numId w:val="29"/>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Capitolul ”</w:t>
      </w:r>
      <w:proofErr w:type="spellStart"/>
      <w:r w:rsidRPr="00BF4887">
        <w:rPr>
          <w:rStyle w:val="tca1"/>
          <w:rFonts w:ascii="Times New Roman" w:hAnsi="Times New Roman" w:cs="Times New Roman"/>
        </w:rPr>
        <w:t>Soluţionarea</w:t>
      </w:r>
      <w:proofErr w:type="spellEnd"/>
      <w:r w:rsidRPr="00BF4887">
        <w:rPr>
          <w:rStyle w:val="tca1"/>
          <w:rFonts w:ascii="Times New Roman" w:hAnsi="Times New Roman" w:cs="Times New Roman"/>
        </w:rPr>
        <w:t xml:space="preserve"> Litigiilor și Legea”, la Clauza 70 ”</w:t>
      </w:r>
      <w:r w:rsidRPr="00BF4887">
        <w:rPr>
          <w:rStyle w:val="tsc1"/>
          <w:rFonts w:ascii="Times New Roman" w:hAnsi="Times New Roman" w:cs="Times New Roman"/>
          <w:sz w:val="24"/>
          <w:szCs w:val="24"/>
        </w:rPr>
        <w:t xml:space="preserve">Dispute </w:t>
      </w:r>
      <w:proofErr w:type="spellStart"/>
      <w:r w:rsidRPr="00BF4887">
        <w:rPr>
          <w:rStyle w:val="tsc1"/>
          <w:rFonts w:ascii="Times New Roman" w:hAnsi="Times New Roman" w:cs="Times New Roman"/>
          <w:sz w:val="24"/>
          <w:szCs w:val="24"/>
        </w:rPr>
        <w:t>şi</w:t>
      </w:r>
      <w:proofErr w:type="spellEnd"/>
      <w:r w:rsidRPr="00BF4887">
        <w:rPr>
          <w:rStyle w:val="tsc1"/>
          <w:rFonts w:ascii="Times New Roman" w:hAnsi="Times New Roman" w:cs="Times New Roman"/>
          <w:sz w:val="24"/>
          <w:szCs w:val="24"/>
        </w:rPr>
        <w:t xml:space="preserve"> arbitraj</w:t>
      </w:r>
      <w:r w:rsidRPr="00BF4887">
        <w:rPr>
          <w:rStyle w:val="tca1"/>
          <w:rFonts w:ascii="Times New Roman" w:hAnsi="Times New Roman" w:cs="Times New Roman"/>
        </w:rPr>
        <w:t>”</w:t>
      </w:r>
      <w:r w:rsidRPr="00BF4887">
        <w:rPr>
          <w:rFonts w:ascii="Times New Roman" w:hAnsi="Times New Roman" w:cs="Times New Roman"/>
          <w:b/>
          <w:sz w:val="24"/>
          <w:szCs w:val="24"/>
        </w:rPr>
        <w:t xml:space="preserve"> din anexa nr. </w:t>
      </w:r>
      <w:r w:rsidR="005D461E" w:rsidRPr="00BF4887">
        <w:rPr>
          <w:rFonts w:ascii="Times New Roman" w:hAnsi="Times New Roman" w:cs="Times New Roman"/>
          <w:b/>
          <w:sz w:val="24"/>
          <w:szCs w:val="24"/>
        </w:rPr>
        <w:t>2</w:t>
      </w:r>
      <w:r w:rsidRPr="00BF4887">
        <w:rPr>
          <w:rFonts w:ascii="Times New Roman" w:hAnsi="Times New Roman" w:cs="Times New Roman"/>
          <w:b/>
          <w:sz w:val="24"/>
          <w:szCs w:val="24"/>
        </w:rPr>
        <w:t>, la sub - clauza 70.3, prima teză,</w:t>
      </w:r>
      <w:r w:rsidR="002E6A9E" w:rsidRPr="00BF4887">
        <w:rPr>
          <w:rFonts w:ascii="Times New Roman" w:hAnsi="Times New Roman" w:cs="Times New Roman"/>
          <w:b/>
          <w:sz w:val="24"/>
          <w:szCs w:val="24"/>
        </w:rPr>
        <w:t xml:space="preserve"> se modifică și va avea următorul cuprins:</w:t>
      </w:r>
    </w:p>
    <w:p w:rsidR="002E6A9E" w:rsidRPr="00BF4887" w:rsidRDefault="00554B1F" w:rsidP="003733C4">
      <w:pPr>
        <w:shd w:val="clear" w:color="auto" w:fill="FFFFFF"/>
        <w:jc w:val="both"/>
        <w:rPr>
          <w:rFonts w:ascii="Times New Roman" w:hAnsi="Times New Roman" w:cs="Times New Roman"/>
          <w:sz w:val="24"/>
          <w:szCs w:val="24"/>
        </w:rPr>
      </w:pPr>
      <w:r w:rsidRPr="00BF4887">
        <w:rPr>
          <w:rFonts w:ascii="Times New Roman" w:hAnsi="Times New Roman" w:cs="Times New Roman"/>
          <w:sz w:val="24"/>
          <w:szCs w:val="24"/>
        </w:rPr>
        <w:tab/>
      </w:r>
      <w:r w:rsidR="002E6A9E" w:rsidRPr="00BF4887">
        <w:rPr>
          <w:rFonts w:ascii="Times New Roman" w:hAnsi="Times New Roman" w:cs="Times New Roman"/>
          <w:sz w:val="24"/>
          <w:szCs w:val="24"/>
        </w:rPr>
        <w:t>”</w:t>
      </w:r>
      <w:r w:rsidR="002E6A9E" w:rsidRPr="00BF4887">
        <w:rPr>
          <w:rFonts w:ascii="Times New Roman" w:hAnsi="Times New Roman" w:cs="Times New Roman"/>
          <w:b/>
          <w:sz w:val="24"/>
          <w:szCs w:val="24"/>
        </w:rPr>
        <w:t>70.3</w:t>
      </w:r>
      <w:r w:rsidR="002E6A9E" w:rsidRPr="00BF4887">
        <w:rPr>
          <w:rFonts w:ascii="Times New Roman" w:hAnsi="Times New Roman" w:cs="Times New Roman"/>
          <w:sz w:val="24"/>
          <w:szCs w:val="24"/>
        </w:rPr>
        <w:t xml:space="preserve"> Exceptând cazurile în care disputele se </w:t>
      </w:r>
      <w:proofErr w:type="spellStart"/>
      <w:r w:rsidR="002E6A9E" w:rsidRPr="00BF4887">
        <w:rPr>
          <w:rFonts w:ascii="Times New Roman" w:hAnsi="Times New Roman" w:cs="Times New Roman"/>
          <w:sz w:val="24"/>
          <w:szCs w:val="24"/>
        </w:rPr>
        <w:t>soluţionează</w:t>
      </w:r>
      <w:proofErr w:type="spellEnd"/>
      <w:r w:rsidR="002E6A9E" w:rsidRPr="00BF4887">
        <w:rPr>
          <w:rFonts w:ascii="Times New Roman" w:hAnsi="Times New Roman" w:cs="Times New Roman"/>
          <w:sz w:val="24"/>
          <w:szCs w:val="24"/>
        </w:rPr>
        <w:t xml:space="preserve"> pe cale amiabilă, potrivit </w:t>
      </w:r>
      <w:proofErr w:type="spellStart"/>
      <w:r w:rsidR="002E6A9E" w:rsidRPr="00BF4887">
        <w:rPr>
          <w:rFonts w:ascii="Times New Roman" w:hAnsi="Times New Roman" w:cs="Times New Roman"/>
          <w:sz w:val="24"/>
          <w:szCs w:val="24"/>
        </w:rPr>
        <w:t>subclauzei</w:t>
      </w:r>
      <w:proofErr w:type="spellEnd"/>
      <w:r w:rsidR="002E6A9E" w:rsidRPr="00BF4887">
        <w:rPr>
          <w:rFonts w:ascii="Times New Roman" w:hAnsi="Times New Roman" w:cs="Times New Roman"/>
          <w:sz w:val="24"/>
          <w:szCs w:val="24"/>
        </w:rPr>
        <w:t xml:space="preserve"> 70.2 [</w:t>
      </w:r>
      <w:proofErr w:type="spellStart"/>
      <w:r w:rsidR="002E6A9E" w:rsidRPr="00BF4887">
        <w:rPr>
          <w:rFonts w:ascii="Times New Roman" w:hAnsi="Times New Roman" w:cs="Times New Roman"/>
          <w:sz w:val="24"/>
          <w:szCs w:val="24"/>
        </w:rPr>
        <w:t>Soluţionare</w:t>
      </w:r>
      <w:proofErr w:type="spellEnd"/>
      <w:r w:rsidR="002E6A9E" w:rsidRPr="00BF4887">
        <w:rPr>
          <w:rFonts w:ascii="Times New Roman" w:hAnsi="Times New Roman" w:cs="Times New Roman"/>
          <w:sz w:val="24"/>
          <w:szCs w:val="24"/>
        </w:rPr>
        <w:t xml:space="preserve"> amiabilă], disputele rezultate din prezentul Contract sau în legătură cu acesta se </w:t>
      </w:r>
      <w:proofErr w:type="spellStart"/>
      <w:r w:rsidR="002E6A9E" w:rsidRPr="00BF4887">
        <w:rPr>
          <w:rFonts w:ascii="Times New Roman" w:hAnsi="Times New Roman" w:cs="Times New Roman"/>
          <w:sz w:val="24"/>
          <w:szCs w:val="24"/>
        </w:rPr>
        <w:t>soluţionează</w:t>
      </w:r>
      <w:proofErr w:type="spellEnd"/>
      <w:r w:rsidR="002E6A9E" w:rsidRPr="00BF4887">
        <w:rPr>
          <w:rFonts w:ascii="Times New Roman" w:hAnsi="Times New Roman" w:cs="Times New Roman"/>
          <w:sz w:val="24"/>
          <w:szCs w:val="24"/>
        </w:rPr>
        <w:t xml:space="preserve"> prin arbitraj, dacă o astfel de modalitate de soluționare a fost prevăzută în documentația de atribuire, potrivit regulilor de procedură arbitrală ale </w:t>
      </w:r>
      <w:proofErr w:type="spellStart"/>
      <w:r w:rsidR="002E6A9E" w:rsidRPr="00BF4887">
        <w:rPr>
          <w:rFonts w:ascii="Times New Roman" w:hAnsi="Times New Roman" w:cs="Times New Roman"/>
          <w:sz w:val="24"/>
          <w:szCs w:val="24"/>
        </w:rPr>
        <w:t>Curţii</w:t>
      </w:r>
      <w:proofErr w:type="spellEnd"/>
      <w:r w:rsidR="002E6A9E" w:rsidRPr="00BF4887">
        <w:rPr>
          <w:rFonts w:ascii="Times New Roman" w:hAnsi="Times New Roman" w:cs="Times New Roman"/>
          <w:sz w:val="24"/>
          <w:szCs w:val="24"/>
        </w:rPr>
        <w:t xml:space="preserve"> de Arbitraj Comercial </w:t>
      </w:r>
      <w:proofErr w:type="spellStart"/>
      <w:r w:rsidR="002E6A9E" w:rsidRPr="00BF4887">
        <w:rPr>
          <w:rFonts w:ascii="Times New Roman" w:hAnsi="Times New Roman" w:cs="Times New Roman"/>
          <w:sz w:val="24"/>
          <w:szCs w:val="24"/>
        </w:rPr>
        <w:t>Internaţional</w:t>
      </w:r>
      <w:proofErr w:type="spellEnd"/>
      <w:r w:rsidR="002E6A9E" w:rsidRPr="00BF4887">
        <w:rPr>
          <w:rFonts w:ascii="Times New Roman" w:hAnsi="Times New Roman" w:cs="Times New Roman"/>
          <w:sz w:val="24"/>
          <w:szCs w:val="24"/>
        </w:rPr>
        <w:t xml:space="preserve"> de pe lângă Camera de </w:t>
      </w:r>
      <w:proofErr w:type="spellStart"/>
      <w:r w:rsidR="002E6A9E" w:rsidRPr="00BF4887">
        <w:rPr>
          <w:rFonts w:ascii="Times New Roman" w:hAnsi="Times New Roman" w:cs="Times New Roman"/>
          <w:sz w:val="24"/>
          <w:szCs w:val="24"/>
        </w:rPr>
        <w:t>Comerţ</w:t>
      </w:r>
      <w:proofErr w:type="spellEnd"/>
      <w:r w:rsidR="002E6A9E" w:rsidRPr="00BF4887">
        <w:rPr>
          <w:rFonts w:ascii="Times New Roman" w:hAnsi="Times New Roman" w:cs="Times New Roman"/>
          <w:sz w:val="24"/>
          <w:szCs w:val="24"/>
        </w:rPr>
        <w:t xml:space="preserve"> </w:t>
      </w:r>
      <w:proofErr w:type="spellStart"/>
      <w:r w:rsidR="002E6A9E" w:rsidRPr="00BF4887">
        <w:rPr>
          <w:rFonts w:ascii="Times New Roman" w:hAnsi="Times New Roman" w:cs="Times New Roman"/>
          <w:sz w:val="24"/>
          <w:szCs w:val="24"/>
        </w:rPr>
        <w:t>şi</w:t>
      </w:r>
      <w:proofErr w:type="spellEnd"/>
      <w:r w:rsidR="002E6A9E" w:rsidRPr="00BF4887">
        <w:rPr>
          <w:rFonts w:ascii="Times New Roman" w:hAnsi="Times New Roman" w:cs="Times New Roman"/>
          <w:sz w:val="24"/>
          <w:szCs w:val="24"/>
        </w:rPr>
        <w:t xml:space="preserve"> Industrie a României. Legea aplicabilă va fi cea stabilită la clauza 71 [Legea],</w:t>
      </w:r>
      <w:r w:rsidR="002C53EA" w:rsidRPr="00BF4887">
        <w:rPr>
          <w:rFonts w:ascii="Times New Roman" w:hAnsi="Times New Roman" w:cs="Times New Roman"/>
          <w:sz w:val="24"/>
          <w:szCs w:val="24"/>
        </w:rPr>
        <w:t xml:space="preserve"> în legătură cu o Revendicare a Antreprenorului sau o Revendicare a Beneficiarului, oricare Parte poate recurge la </w:t>
      </w:r>
      <w:proofErr w:type="spellStart"/>
      <w:r w:rsidR="002C53EA" w:rsidRPr="00BF4887">
        <w:rPr>
          <w:rFonts w:ascii="Times New Roman" w:hAnsi="Times New Roman" w:cs="Times New Roman"/>
          <w:sz w:val="24"/>
          <w:szCs w:val="24"/>
        </w:rPr>
        <w:t>soluţionarea</w:t>
      </w:r>
      <w:proofErr w:type="spellEnd"/>
      <w:r w:rsidR="002C53EA" w:rsidRPr="00BF4887">
        <w:rPr>
          <w:rFonts w:ascii="Times New Roman" w:hAnsi="Times New Roman" w:cs="Times New Roman"/>
          <w:sz w:val="24"/>
          <w:szCs w:val="24"/>
        </w:rPr>
        <w:t xml:space="preserve"> disputei prin intermediul arbitrajului în oricare din următoarele </w:t>
      </w:r>
      <w:proofErr w:type="spellStart"/>
      <w:r w:rsidR="002C53EA" w:rsidRPr="00BF4887">
        <w:rPr>
          <w:rFonts w:ascii="Times New Roman" w:hAnsi="Times New Roman" w:cs="Times New Roman"/>
          <w:sz w:val="24"/>
          <w:szCs w:val="24"/>
        </w:rPr>
        <w:t>situaţii</w:t>
      </w:r>
      <w:proofErr w:type="spellEnd"/>
      <w:r w:rsidR="002C53EA" w:rsidRPr="00BF4887">
        <w:rPr>
          <w:rFonts w:ascii="Times New Roman" w:hAnsi="Times New Roman" w:cs="Times New Roman"/>
          <w:sz w:val="24"/>
          <w:szCs w:val="24"/>
        </w:rPr>
        <w:t>:</w:t>
      </w:r>
      <w:r w:rsidR="002E6A9E" w:rsidRPr="00BF4887">
        <w:rPr>
          <w:rFonts w:ascii="Times New Roman" w:hAnsi="Times New Roman" w:cs="Times New Roman"/>
          <w:sz w:val="24"/>
          <w:szCs w:val="24"/>
        </w:rPr>
        <w:t>”</w:t>
      </w:r>
    </w:p>
    <w:p w:rsidR="006B0F52" w:rsidRPr="00BF4887" w:rsidRDefault="005D461E" w:rsidP="0087184B">
      <w:pPr>
        <w:pStyle w:val="ListParagraph"/>
        <w:numPr>
          <w:ilvl w:val="0"/>
          <w:numId w:val="29"/>
        </w:numPr>
        <w:spacing w:after="0" w:line="240" w:lineRule="auto"/>
        <w:ind w:left="0" w:firstLine="810"/>
        <w:jc w:val="both"/>
        <w:rPr>
          <w:rFonts w:ascii="Times New Roman" w:hAnsi="Times New Roman" w:cs="Times New Roman"/>
          <w:b/>
          <w:sz w:val="24"/>
          <w:szCs w:val="24"/>
        </w:rPr>
      </w:pPr>
      <w:r w:rsidRPr="00BF4887">
        <w:rPr>
          <w:rFonts w:ascii="Times New Roman" w:hAnsi="Times New Roman" w:cs="Times New Roman"/>
          <w:b/>
          <w:sz w:val="24"/>
          <w:szCs w:val="24"/>
        </w:rPr>
        <w:t>La Capitolul ”</w:t>
      </w:r>
      <w:proofErr w:type="spellStart"/>
      <w:r w:rsidRPr="00BF4887">
        <w:rPr>
          <w:rStyle w:val="tca1"/>
          <w:rFonts w:ascii="Times New Roman" w:hAnsi="Times New Roman" w:cs="Times New Roman"/>
        </w:rPr>
        <w:t>Soluţionarea</w:t>
      </w:r>
      <w:proofErr w:type="spellEnd"/>
      <w:r w:rsidRPr="00BF4887">
        <w:rPr>
          <w:rStyle w:val="tca1"/>
          <w:rFonts w:ascii="Times New Roman" w:hAnsi="Times New Roman" w:cs="Times New Roman"/>
        </w:rPr>
        <w:t xml:space="preserve"> Litigiilor și Legea”, la Clauza 70 ”</w:t>
      </w:r>
      <w:r w:rsidRPr="00BF4887">
        <w:rPr>
          <w:rStyle w:val="tsc1"/>
          <w:rFonts w:ascii="Times New Roman" w:hAnsi="Times New Roman" w:cs="Times New Roman"/>
          <w:sz w:val="24"/>
          <w:szCs w:val="24"/>
        </w:rPr>
        <w:t xml:space="preserve">Dispute </w:t>
      </w:r>
      <w:proofErr w:type="spellStart"/>
      <w:r w:rsidRPr="00BF4887">
        <w:rPr>
          <w:rStyle w:val="tsc1"/>
          <w:rFonts w:ascii="Times New Roman" w:hAnsi="Times New Roman" w:cs="Times New Roman"/>
          <w:sz w:val="24"/>
          <w:szCs w:val="24"/>
        </w:rPr>
        <w:t>şi</w:t>
      </w:r>
      <w:proofErr w:type="spellEnd"/>
      <w:r w:rsidRPr="00BF4887">
        <w:rPr>
          <w:rStyle w:val="tsc1"/>
          <w:rFonts w:ascii="Times New Roman" w:hAnsi="Times New Roman" w:cs="Times New Roman"/>
          <w:sz w:val="24"/>
          <w:szCs w:val="24"/>
        </w:rPr>
        <w:t xml:space="preserve"> arbitraj</w:t>
      </w:r>
      <w:r w:rsidRPr="00BF4887">
        <w:rPr>
          <w:rStyle w:val="tca1"/>
          <w:rFonts w:ascii="Times New Roman" w:hAnsi="Times New Roman" w:cs="Times New Roman"/>
        </w:rPr>
        <w:t>”</w:t>
      </w:r>
      <w:r w:rsidRPr="00BF4887">
        <w:rPr>
          <w:rFonts w:ascii="Times New Roman" w:hAnsi="Times New Roman" w:cs="Times New Roman"/>
          <w:b/>
          <w:sz w:val="24"/>
          <w:szCs w:val="24"/>
        </w:rPr>
        <w:t xml:space="preserve"> din anexa nr. 1, după sub – clauza 70.5, se introduce o nouă sub – clauză, sub – clauza 70.6</w:t>
      </w:r>
      <w:r w:rsidR="006B0F52" w:rsidRPr="00BF4887">
        <w:rPr>
          <w:rFonts w:ascii="Times New Roman" w:hAnsi="Times New Roman" w:cs="Times New Roman"/>
          <w:b/>
          <w:sz w:val="24"/>
          <w:szCs w:val="24"/>
        </w:rPr>
        <w:t>, cu următorul cuprins:</w:t>
      </w:r>
    </w:p>
    <w:p w:rsidR="006B0F52" w:rsidRPr="00BF4887" w:rsidRDefault="006B0F52" w:rsidP="0087184B">
      <w:pPr>
        <w:shd w:val="clear" w:color="auto" w:fill="FFFFFF"/>
        <w:spacing w:after="0" w:line="240" w:lineRule="auto"/>
        <w:ind w:left="102" w:firstLine="606"/>
        <w:jc w:val="both"/>
        <w:rPr>
          <w:rFonts w:ascii="Times New Roman" w:eastAsia="Times New Roman" w:hAnsi="Times New Roman" w:cs="Times New Roman"/>
          <w:b/>
          <w:bCs/>
          <w:sz w:val="24"/>
          <w:szCs w:val="24"/>
        </w:rPr>
      </w:pPr>
      <w:r w:rsidRPr="00BF4887">
        <w:rPr>
          <w:rFonts w:ascii="Times New Roman" w:hAnsi="Times New Roman" w:cs="Times New Roman"/>
          <w:b/>
          <w:sz w:val="24"/>
          <w:szCs w:val="24"/>
        </w:rPr>
        <w:t>”</w:t>
      </w:r>
      <w:r w:rsidRPr="00BF4887">
        <w:rPr>
          <w:rFonts w:ascii="Times New Roman" w:eastAsia="Times New Roman" w:hAnsi="Times New Roman" w:cs="Times New Roman"/>
          <w:b/>
          <w:bCs/>
          <w:sz w:val="24"/>
          <w:szCs w:val="24"/>
        </w:rPr>
        <w:t>70.6 Instanțele de drept comun</w:t>
      </w:r>
    </w:p>
    <w:p w:rsidR="006B0F52" w:rsidRPr="00BF4887" w:rsidRDefault="006B0F52" w:rsidP="0087184B">
      <w:pPr>
        <w:shd w:val="clear" w:color="auto" w:fill="FFFFFF"/>
        <w:spacing w:after="0" w:line="240" w:lineRule="auto"/>
        <w:ind w:firstLine="708"/>
        <w:jc w:val="both"/>
        <w:rPr>
          <w:rFonts w:ascii="Times New Roman" w:hAnsi="Times New Roman" w:cs="Times New Roman"/>
          <w:b/>
          <w:sz w:val="24"/>
          <w:szCs w:val="24"/>
        </w:rPr>
      </w:pPr>
      <w:r w:rsidRPr="00BF4887">
        <w:rPr>
          <w:rFonts w:ascii="Times New Roman" w:eastAsia="Times New Roman" w:hAnsi="Times New Roman" w:cs="Times New Roman"/>
          <w:bCs/>
          <w:sz w:val="24"/>
          <w:szCs w:val="24"/>
        </w:rPr>
        <w:t xml:space="preserve">Exceptând cazurile în care disputele se soluționează pe cale amiabilă, potrivit </w:t>
      </w:r>
      <w:proofErr w:type="spellStart"/>
      <w:r w:rsidRPr="00BF4887">
        <w:rPr>
          <w:rFonts w:ascii="Times New Roman" w:eastAsia="Times New Roman" w:hAnsi="Times New Roman" w:cs="Times New Roman"/>
          <w:bCs/>
          <w:sz w:val="24"/>
          <w:szCs w:val="24"/>
        </w:rPr>
        <w:t>subclauzei</w:t>
      </w:r>
      <w:proofErr w:type="spellEnd"/>
      <w:r w:rsidRPr="00BF4887">
        <w:rPr>
          <w:rFonts w:ascii="Times New Roman" w:eastAsia="Times New Roman" w:hAnsi="Times New Roman" w:cs="Times New Roman"/>
          <w:bCs/>
          <w:sz w:val="24"/>
          <w:szCs w:val="24"/>
        </w:rPr>
        <w:t xml:space="preserve"> 70.2 [Soluționare amiabilă], disputele rezultate din prezentul Contract sau în legătură cu acesta se soluționează în primă instanță, de urgență și cu precădere, de către secția civilă a tribunalului în circumscripția căruia se află sediul autorității contractante, dacă o astfel de modalitate este prevăzută în documentația de atribuire. Legea aplicabilă va fi cea stabilită la clauza 71 [Legea].</w:t>
      </w:r>
      <w:r w:rsidRPr="00BF4887">
        <w:rPr>
          <w:rFonts w:ascii="Times New Roman" w:hAnsi="Times New Roman" w:cs="Times New Roman"/>
          <w:sz w:val="24"/>
          <w:szCs w:val="24"/>
        </w:rPr>
        <w:t>”</w:t>
      </w:r>
    </w:p>
    <w:p w:rsidR="002E6A9E" w:rsidRPr="00BF4887" w:rsidRDefault="002E6A9E" w:rsidP="0087184B">
      <w:pPr>
        <w:pStyle w:val="ListParagraph"/>
        <w:shd w:val="clear" w:color="auto" w:fill="FFFFFF" w:themeFill="background1"/>
        <w:spacing w:line="240" w:lineRule="auto"/>
        <w:jc w:val="both"/>
        <w:rPr>
          <w:rFonts w:ascii="Times New Roman" w:eastAsia="Times New Roman" w:hAnsi="Times New Roman" w:cs="Times New Roman"/>
          <w:sz w:val="24"/>
          <w:szCs w:val="24"/>
        </w:rPr>
      </w:pPr>
    </w:p>
    <w:p w:rsidR="006B0F52" w:rsidRPr="00BF4887" w:rsidRDefault="00B04755" w:rsidP="0087184B">
      <w:pPr>
        <w:pStyle w:val="ListParagraph"/>
        <w:shd w:val="clear" w:color="auto" w:fill="FFFFFF" w:themeFill="background1"/>
        <w:spacing w:line="240" w:lineRule="auto"/>
        <w:ind w:left="0" w:firstLine="720"/>
        <w:jc w:val="both"/>
        <w:rPr>
          <w:rFonts w:ascii="Times New Roman" w:eastAsia="Times New Roman" w:hAnsi="Times New Roman" w:cs="Times New Roman"/>
          <w:b/>
          <w:sz w:val="24"/>
          <w:szCs w:val="24"/>
        </w:rPr>
      </w:pPr>
      <w:r w:rsidRPr="00BF4887">
        <w:rPr>
          <w:rFonts w:ascii="Times New Roman" w:eastAsia="Times New Roman" w:hAnsi="Times New Roman" w:cs="Times New Roman"/>
          <w:b/>
          <w:sz w:val="24"/>
          <w:szCs w:val="24"/>
        </w:rPr>
        <w:t>Art. V. – Legea apelor nr. 107/1996, publicată în Monitorul Oficial al României, Partea I, nr. 244 din 8 octombrie 1996, cu modificările și completările ulterioare, se completează după cum urmează:</w:t>
      </w:r>
    </w:p>
    <w:p w:rsidR="00B04755" w:rsidRPr="00BF4887" w:rsidRDefault="00B04755" w:rsidP="0087184B">
      <w:pPr>
        <w:pStyle w:val="ListParagraph"/>
        <w:shd w:val="clear" w:color="auto" w:fill="FFFFFF" w:themeFill="background1"/>
        <w:spacing w:after="0" w:line="240" w:lineRule="auto"/>
        <w:ind w:left="0" w:firstLine="720"/>
        <w:jc w:val="both"/>
        <w:rPr>
          <w:rFonts w:ascii="Times New Roman" w:eastAsia="Times New Roman" w:hAnsi="Times New Roman" w:cs="Times New Roman"/>
          <w:b/>
          <w:sz w:val="24"/>
          <w:szCs w:val="24"/>
        </w:rPr>
      </w:pPr>
    </w:p>
    <w:p w:rsidR="00B04755" w:rsidRPr="00BF4887" w:rsidRDefault="00B04755" w:rsidP="0087184B">
      <w:pPr>
        <w:pStyle w:val="ListParagraph"/>
        <w:shd w:val="clear" w:color="auto" w:fill="FFFFFF" w:themeFill="background1"/>
        <w:spacing w:after="0" w:line="240" w:lineRule="auto"/>
        <w:ind w:left="0" w:firstLine="720"/>
        <w:jc w:val="both"/>
        <w:rPr>
          <w:rFonts w:ascii="Times New Roman" w:eastAsia="Times New Roman" w:hAnsi="Times New Roman" w:cs="Times New Roman"/>
          <w:b/>
          <w:sz w:val="24"/>
          <w:szCs w:val="24"/>
        </w:rPr>
      </w:pPr>
      <w:r w:rsidRPr="00BF4887">
        <w:rPr>
          <w:rFonts w:ascii="Times New Roman" w:eastAsia="Times New Roman" w:hAnsi="Times New Roman" w:cs="Times New Roman"/>
          <w:b/>
          <w:sz w:val="24"/>
          <w:szCs w:val="24"/>
        </w:rPr>
        <w:t>La art</w:t>
      </w:r>
      <w:r w:rsidR="00253C03" w:rsidRPr="00BF4887">
        <w:rPr>
          <w:rFonts w:ascii="Times New Roman" w:eastAsia="Times New Roman" w:hAnsi="Times New Roman" w:cs="Times New Roman"/>
          <w:b/>
          <w:sz w:val="24"/>
          <w:szCs w:val="24"/>
        </w:rPr>
        <w:t>icolul</w:t>
      </w:r>
      <w:r w:rsidRPr="00BF4887">
        <w:rPr>
          <w:rFonts w:ascii="Times New Roman" w:eastAsia="Times New Roman" w:hAnsi="Times New Roman" w:cs="Times New Roman"/>
          <w:b/>
          <w:sz w:val="24"/>
          <w:szCs w:val="24"/>
        </w:rPr>
        <w:t xml:space="preserve"> 25, după alin</w:t>
      </w:r>
      <w:r w:rsidR="00253C03" w:rsidRPr="00BF4887">
        <w:rPr>
          <w:rFonts w:ascii="Times New Roman" w:eastAsia="Times New Roman" w:hAnsi="Times New Roman" w:cs="Times New Roman"/>
          <w:b/>
          <w:sz w:val="24"/>
          <w:szCs w:val="24"/>
        </w:rPr>
        <w:t>.</w:t>
      </w:r>
      <w:r w:rsidRPr="00BF4887">
        <w:rPr>
          <w:rFonts w:ascii="Times New Roman" w:eastAsia="Times New Roman" w:hAnsi="Times New Roman" w:cs="Times New Roman"/>
          <w:b/>
          <w:sz w:val="24"/>
          <w:szCs w:val="24"/>
        </w:rPr>
        <w:t xml:space="preserve"> (7), se introduce un nou alineat, alin. (8), cu următorul cuprins:</w:t>
      </w:r>
    </w:p>
    <w:p w:rsidR="00B04755" w:rsidRPr="00BF4887" w:rsidRDefault="00B04755" w:rsidP="0087184B">
      <w:pPr>
        <w:pStyle w:val="ListParagraph"/>
        <w:shd w:val="clear" w:color="auto" w:fill="FFFFFF" w:themeFill="background1"/>
        <w:spacing w:after="0" w:line="240" w:lineRule="auto"/>
        <w:ind w:left="0" w:firstLine="720"/>
        <w:jc w:val="both"/>
        <w:rPr>
          <w:rFonts w:ascii="Times New Roman" w:eastAsia="Times New Roman" w:hAnsi="Times New Roman" w:cs="Times New Roman"/>
          <w:sz w:val="24"/>
          <w:szCs w:val="24"/>
        </w:rPr>
      </w:pPr>
      <w:r w:rsidRPr="00BF4887">
        <w:rPr>
          <w:rFonts w:ascii="Times New Roman" w:eastAsia="Times New Roman" w:hAnsi="Times New Roman" w:cs="Times New Roman"/>
          <w:sz w:val="24"/>
          <w:szCs w:val="24"/>
        </w:rPr>
        <w:t xml:space="preserve">”(8) </w:t>
      </w:r>
      <w:r w:rsidRPr="00BF4887">
        <w:rPr>
          <w:rFonts w:ascii="Times New Roman" w:hAnsi="Times New Roman" w:cs="Times New Roman"/>
          <w:sz w:val="24"/>
          <w:szCs w:val="24"/>
        </w:rPr>
        <w:t xml:space="preserve">Prin </w:t>
      </w:r>
      <w:r w:rsidR="00253C03" w:rsidRPr="00BF4887">
        <w:rPr>
          <w:rFonts w:ascii="Times New Roman" w:hAnsi="Times New Roman" w:cs="Times New Roman"/>
          <w:sz w:val="24"/>
          <w:szCs w:val="24"/>
        </w:rPr>
        <w:t>excepție</w:t>
      </w:r>
      <w:r w:rsidRPr="00BF4887">
        <w:rPr>
          <w:rFonts w:ascii="Times New Roman" w:hAnsi="Times New Roman" w:cs="Times New Roman"/>
          <w:sz w:val="24"/>
          <w:szCs w:val="24"/>
        </w:rPr>
        <w:t xml:space="preserve"> de la prevederile alin. (5) și (6), pentru proiectele de infrastructură de transport de interes național, utilizarea terenurilor din domeniul public al apelor este permisă în baza avizului de gospodărire a apelor, fără încheierea unui protocol cu administratorul bunului sau acordul expres al proprietarului.”</w:t>
      </w:r>
    </w:p>
    <w:p w:rsidR="00E4256F" w:rsidRPr="00BF4887" w:rsidRDefault="00E4256F" w:rsidP="0087184B">
      <w:pPr>
        <w:pStyle w:val="ListParagraph"/>
        <w:spacing w:after="0" w:line="240" w:lineRule="auto"/>
        <w:ind w:left="0"/>
        <w:jc w:val="both"/>
        <w:rPr>
          <w:rFonts w:ascii="Times New Roman" w:hAnsi="Times New Roman" w:cs="Times New Roman"/>
          <w:b/>
          <w:sz w:val="24"/>
          <w:szCs w:val="24"/>
        </w:rPr>
      </w:pPr>
    </w:p>
    <w:p w:rsidR="00B04755" w:rsidRPr="00BF4887" w:rsidRDefault="00B04755" w:rsidP="0087184B">
      <w:pPr>
        <w:pStyle w:val="ListParagraph"/>
        <w:spacing w:after="0" w:line="240" w:lineRule="auto"/>
        <w:ind w:left="0"/>
        <w:jc w:val="both"/>
        <w:rPr>
          <w:rFonts w:ascii="Times New Roman" w:hAnsi="Times New Roman" w:cs="Times New Roman"/>
          <w:b/>
          <w:sz w:val="24"/>
          <w:szCs w:val="24"/>
        </w:rPr>
      </w:pPr>
      <w:r w:rsidRPr="00BF4887">
        <w:rPr>
          <w:rFonts w:ascii="Times New Roman" w:hAnsi="Times New Roman" w:cs="Times New Roman"/>
          <w:b/>
          <w:sz w:val="24"/>
          <w:szCs w:val="24"/>
        </w:rPr>
        <w:tab/>
        <w:t>Art. VI. – Legea nr. 50/1991 privind autorizarea executării lucrărilor de construcții, republicată în Monitorul Oficial al României, Partea I, nr. 933 din 13 octombrie 2004, cu modificările și completările ulterioare, se completează după cum urmează:</w:t>
      </w:r>
    </w:p>
    <w:p w:rsidR="00B04755" w:rsidRPr="00BF4887" w:rsidRDefault="00B04755" w:rsidP="0087184B">
      <w:pPr>
        <w:pStyle w:val="ListParagraph"/>
        <w:spacing w:after="0" w:line="240" w:lineRule="auto"/>
        <w:ind w:left="0"/>
        <w:jc w:val="both"/>
        <w:rPr>
          <w:rFonts w:ascii="Times New Roman" w:hAnsi="Times New Roman" w:cs="Times New Roman"/>
          <w:b/>
          <w:sz w:val="24"/>
          <w:szCs w:val="24"/>
        </w:rPr>
      </w:pPr>
    </w:p>
    <w:p w:rsidR="00B04755" w:rsidRPr="00BF4887" w:rsidRDefault="00B04755" w:rsidP="0087184B">
      <w:pPr>
        <w:pStyle w:val="ListParagraph"/>
        <w:numPr>
          <w:ilvl w:val="0"/>
          <w:numId w:val="33"/>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lastRenderedPageBreak/>
        <w:t>După articolul 43</w:t>
      </w:r>
      <w:r w:rsidR="00FF20E7" w:rsidRPr="00BF4887">
        <w:rPr>
          <w:rFonts w:ascii="Times New Roman" w:hAnsi="Times New Roman" w:cs="Times New Roman"/>
          <w:b/>
          <w:sz w:val="24"/>
          <w:szCs w:val="24"/>
          <w:vertAlign w:val="superscript"/>
        </w:rPr>
        <w:t>2</w:t>
      </w:r>
      <w:r w:rsidRPr="00BF4887">
        <w:rPr>
          <w:rFonts w:ascii="Times New Roman" w:hAnsi="Times New Roman" w:cs="Times New Roman"/>
          <w:b/>
          <w:sz w:val="24"/>
          <w:szCs w:val="24"/>
        </w:rPr>
        <w:t xml:space="preserve"> se introduce un nou articol, respectiv art. 43</w:t>
      </w:r>
      <w:r w:rsidR="00FF20E7" w:rsidRPr="00BF4887">
        <w:rPr>
          <w:rFonts w:ascii="Times New Roman" w:hAnsi="Times New Roman" w:cs="Times New Roman"/>
          <w:b/>
          <w:sz w:val="24"/>
          <w:szCs w:val="24"/>
          <w:vertAlign w:val="superscript"/>
        </w:rPr>
        <w:t>3</w:t>
      </w:r>
      <w:r w:rsidRPr="00BF4887">
        <w:rPr>
          <w:rFonts w:ascii="Times New Roman" w:hAnsi="Times New Roman" w:cs="Times New Roman"/>
          <w:b/>
          <w:sz w:val="24"/>
          <w:szCs w:val="24"/>
          <w:vertAlign w:val="superscript"/>
        </w:rPr>
        <w:t xml:space="preserve"> </w:t>
      </w:r>
      <w:r w:rsidRPr="00BF4887">
        <w:rPr>
          <w:rFonts w:ascii="Times New Roman" w:hAnsi="Times New Roman" w:cs="Times New Roman"/>
          <w:b/>
          <w:sz w:val="24"/>
          <w:szCs w:val="24"/>
        </w:rPr>
        <w:t>, cu următorul cuprins:</w:t>
      </w:r>
    </w:p>
    <w:p w:rsidR="00B04755" w:rsidRPr="00BF4887" w:rsidRDefault="00B04755" w:rsidP="0087184B">
      <w:pPr>
        <w:spacing w:line="240" w:lineRule="auto"/>
        <w:ind w:firstLine="708"/>
        <w:jc w:val="both"/>
        <w:rPr>
          <w:rFonts w:ascii="Times New Roman" w:hAnsi="Times New Roman" w:cs="Times New Roman"/>
          <w:sz w:val="24"/>
          <w:szCs w:val="24"/>
        </w:rPr>
      </w:pPr>
      <w:r w:rsidRPr="00BF4887">
        <w:rPr>
          <w:rFonts w:ascii="Times New Roman" w:hAnsi="Times New Roman" w:cs="Times New Roman"/>
          <w:sz w:val="24"/>
          <w:szCs w:val="24"/>
        </w:rPr>
        <w:t>”</w:t>
      </w:r>
      <w:r w:rsidRPr="00BF4887">
        <w:rPr>
          <w:rFonts w:ascii="Times New Roman" w:hAnsi="Times New Roman" w:cs="Times New Roman"/>
          <w:b/>
          <w:sz w:val="24"/>
          <w:szCs w:val="24"/>
        </w:rPr>
        <w:t>Art. 4</w:t>
      </w:r>
      <w:r w:rsidR="00FF20E7" w:rsidRPr="00BF4887">
        <w:rPr>
          <w:rFonts w:ascii="Times New Roman" w:hAnsi="Times New Roman" w:cs="Times New Roman"/>
          <w:b/>
          <w:sz w:val="24"/>
          <w:szCs w:val="24"/>
        </w:rPr>
        <w:t>3</w:t>
      </w:r>
      <w:r w:rsidR="00FF20E7" w:rsidRPr="00BF4887">
        <w:rPr>
          <w:rFonts w:ascii="Times New Roman" w:hAnsi="Times New Roman" w:cs="Times New Roman"/>
          <w:b/>
          <w:sz w:val="24"/>
          <w:szCs w:val="24"/>
          <w:vertAlign w:val="superscript"/>
        </w:rPr>
        <w:t>3</w:t>
      </w:r>
      <w:r w:rsidRPr="00BF4887">
        <w:rPr>
          <w:rFonts w:ascii="Times New Roman" w:hAnsi="Times New Roman" w:cs="Times New Roman"/>
          <w:b/>
          <w:sz w:val="24"/>
          <w:szCs w:val="24"/>
          <w:vertAlign w:val="superscript"/>
        </w:rPr>
        <w:t xml:space="preserve"> </w:t>
      </w:r>
      <w:r w:rsidRPr="00BF4887">
        <w:rPr>
          <w:rFonts w:ascii="Times New Roman" w:hAnsi="Times New Roman" w:cs="Times New Roman"/>
          <w:b/>
          <w:sz w:val="24"/>
          <w:szCs w:val="24"/>
        </w:rPr>
        <w:t xml:space="preserve">- </w:t>
      </w:r>
      <w:r w:rsidRPr="00BF4887">
        <w:rPr>
          <w:rFonts w:ascii="Times New Roman" w:hAnsi="Times New Roman" w:cs="Times New Roman"/>
          <w:sz w:val="24"/>
          <w:szCs w:val="24"/>
        </w:rPr>
        <w:t xml:space="preserve">Prin </w:t>
      </w:r>
      <w:r w:rsidR="00D77B3B" w:rsidRPr="00BF4887">
        <w:rPr>
          <w:rFonts w:ascii="Times New Roman" w:hAnsi="Times New Roman" w:cs="Times New Roman"/>
          <w:sz w:val="24"/>
          <w:szCs w:val="24"/>
        </w:rPr>
        <w:t>excepție</w:t>
      </w:r>
      <w:r w:rsidRPr="00BF4887">
        <w:rPr>
          <w:rFonts w:ascii="Times New Roman" w:hAnsi="Times New Roman" w:cs="Times New Roman"/>
          <w:sz w:val="24"/>
          <w:szCs w:val="24"/>
        </w:rPr>
        <w:t xml:space="preserve"> de la prevederile art. 8 alin. (2), ca urmare a emiterii autorizației de construire aferente infrastructurii de transport de interes național, potrivit art. 43 alin. (1), pentru construcțiile aflate pe terenurile situate pe coridorul de expropriere, nu mai este necesară emiterea autorizației de desființare.”</w:t>
      </w:r>
    </w:p>
    <w:p w:rsidR="00375F75" w:rsidRPr="00BF4887" w:rsidRDefault="00D20A6B" w:rsidP="0087184B">
      <w:pPr>
        <w:pStyle w:val="ListParagraph"/>
        <w:numPr>
          <w:ilvl w:val="0"/>
          <w:numId w:val="33"/>
        </w:numPr>
        <w:spacing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44, d</w:t>
      </w:r>
      <w:r w:rsidR="00375F75" w:rsidRPr="00BF4887">
        <w:rPr>
          <w:rFonts w:ascii="Times New Roman" w:hAnsi="Times New Roman" w:cs="Times New Roman"/>
          <w:b/>
          <w:sz w:val="24"/>
          <w:szCs w:val="24"/>
        </w:rPr>
        <w:t>upă alin. (1) se introduce un nou alineat, respectiv alin. (1</w:t>
      </w:r>
      <w:r w:rsidR="00375F75" w:rsidRPr="00BF4887">
        <w:rPr>
          <w:rFonts w:ascii="Times New Roman" w:hAnsi="Times New Roman" w:cs="Times New Roman"/>
          <w:b/>
          <w:sz w:val="24"/>
          <w:szCs w:val="24"/>
          <w:vertAlign w:val="superscript"/>
        </w:rPr>
        <w:t>1</w:t>
      </w:r>
      <w:r w:rsidR="00375F75" w:rsidRPr="00BF4887">
        <w:rPr>
          <w:rFonts w:ascii="Times New Roman" w:hAnsi="Times New Roman" w:cs="Times New Roman"/>
          <w:b/>
          <w:sz w:val="24"/>
          <w:szCs w:val="24"/>
        </w:rPr>
        <w:t>), cu următorul cuprins:</w:t>
      </w:r>
    </w:p>
    <w:p w:rsidR="00375F75" w:rsidRPr="00BF4887" w:rsidRDefault="00375F75" w:rsidP="0087184B">
      <w:pPr>
        <w:pStyle w:val="ListParagraph"/>
        <w:spacing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”(1</w:t>
      </w:r>
      <w:r w:rsidRPr="00BF4887">
        <w:rPr>
          <w:rFonts w:ascii="Times New Roman" w:hAnsi="Times New Roman" w:cs="Times New Roman"/>
          <w:sz w:val="24"/>
          <w:szCs w:val="24"/>
          <w:vertAlign w:val="superscript"/>
        </w:rPr>
        <w:t>1</w:t>
      </w:r>
      <w:r w:rsidRPr="00BF4887">
        <w:rPr>
          <w:rFonts w:ascii="Times New Roman" w:hAnsi="Times New Roman" w:cs="Times New Roman"/>
          <w:sz w:val="24"/>
          <w:szCs w:val="24"/>
        </w:rPr>
        <w:t>) Prin excepție de la prevederile alin. (1) pentru lucrările de infrastructură de transport de interes național, reglementările tehnice se aprobă prin ordin al ministrului transporturilor și infrastructurii și se publică în Monitorul Oficial al României, Partea I.”</w:t>
      </w:r>
    </w:p>
    <w:p w:rsidR="00B04755" w:rsidRPr="00BF4887" w:rsidRDefault="00375F75" w:rsidP="0087184B">
      <w:pPr>
        <w:spacing w:after="0" w:line="240" w:lineRule="auto"/>
        <w:jc w:val="both"/>
        <w:rPr>
          <w:rFonts w:ascii="Times New Roman" w:hAnsi="Times New Roman" w:cs="Times New Roman"/>
          <w:b/>
          <w:sz w:val="24"/>
          <w:szCs w:val="24"/>
        </w:rPr>
      </w:pPr>
      <w:r w:rsidRPr="00BF4887">
        <w:rPr>
          <w:rFonts w:ascii="Times New Roman" w:hAnsi="Times New Roman" w:cs="Times New Roman"/>
          <w:b/>
          <w:sz w:val="24"/>
          <w:szCs w:val="24"/>
        </w:rPr>
        <w:tab/>
        <w:t>Art. VII. – Legea nr. 255/2010 privind exproprierea pentru cauză de utilitate publică, necesară realizării unor obiective de interes național, județean și local, publicată în Monitorul Oficial al României, Partea I, nr. 853 din 20 decembrie 2010, cu modificările și completările ulterioare, se modifică și se completează, după cum urmează:</w:t>
      </w:r>
    </w:p>
    <w:p w:rsidR="00375F75" w:rsidRPr="00BF4887" w:rsidRDefault="00375F75" w:rsidP="0087184B">
      <w:pPr>
        <w:spacing w:after="0" w:line="240" w:lineRule="auto"/>
        <w:jc w:val="both"/>
        <w:rPr>
          <w:rFonts w:ascii="Times New Roman" w:hAnsi="Times New Roman" w:cs="Times New Roman"/>
          <w:b/>
          <w:sz w:val="24"/>
          <w:szCs w:val="24"/>
        </w:rPr>
      </w:pPr>
    </w:p>
    <w:p w:rsidR="00375F75" w:rsidRPr="00BF4887" w:rsidRDefault="00375F75" w:rsidP="0087184B">
      <w:pPr>
        <w:pStyle w:val="ListParagraph"/>
        <w:numPr>
          <w:ilvl w:val="0"/>
          <w:numId w:val="34"/>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Articolul 3 se modifică și va avea următorul cuprins:</w:t>
      </w:r>
    </w:p>
    <w:p w:rsidR="00375F75" w:rsidRPr="00BF4887" w:rsidRDefault="00375F75" w:rsidP="0087184B">
      <w:pPr>
        <w:spacing w:after="0" w:line="240" w:lineRule="auto"/>
        <w:ind w:firstLine="708"/>
        <w:jc w:val="both"/>
        <w:rPr>
          <w:rFonts w:ascii="Times New Roman" w:hAnsi="Times New Roman" w:cs="Times New Roman"/>
          <w:b/>
          <w:sz w:val="24"/>
          <w:szCs w:val="24"/>
        </w:rPr>
      </w:pPr>
      <w:r w:rsidRPr="00BF4887">
        <w:rPr>
          <w:rFonts w:ascii="Times New Roman" w:hAnsi="Times New Roman" w:cs="Times New Roman"/>
          <w:b/>
          <w:sz w:val="24"/>
          <w:szCs w:val="24"/>
        </w:rPr>
        <w:t xml:space="preserve">”Art. 3. (1) </w:t>
      </w:r>
      <w:r w:rsidRPr="00BF4887">
        <w:rPr>
          <w:rFonts w:ascii="Times New Roman" w:hAnsi="Times New Roman" w:cs="Times New Roman"/>
          <w:sz w:val="24"/>
          <w:szCs w:val="24"/>
        </w:rPr>
        <w:t xml:space="preserve">Potrivit prevederilor prezentei legi pot fi expropriate bunurile imobile proprietate a persoanelor fizice sau persoanelor juridice, cu sau fără scop lucrativ,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a oricăror alte </w:t>
      </w:r>
      <w:proofErr w:type="spellStart"/>
      <w:r w:rsidRPr="00BF4887">
        <w:rPr>
          <w:rFonts w:ascii="Times New Roman" w:hAnsi="Times New Roman" w:cs="Times New Roman"/>
          <w:sz w:val="24"/>
          <w:szCs w:val="24"/>
        </w:rPr>
        <w:t>entităţi</w:t>
      </w:r>
      <w:proofErr w:type="spellEnd"/>
      <w:r w:rsidRPr="00BF4887">
        <w:rPr>
          <w:rFonts w:ascii="Times New Roman" w:hAnsi="Times New Roman" w:cs="Times New Roman"/>
          <w:sz w:val="24"/>
          <w:szCs w:val="24"/>
        </w:rPr>
        <w:t xml:space="preserve">, precum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cele aflate în proprietatea privată a comunelor, </w:t>
      </w:r>
      <w:proofErr w:type="spellStart"/>
      <w:r w:rsidRPr="00BF4887">
        <w:rPr>
          <w:rFonts w:ascii="Times New Roman" w:hAnsi="Times New Roman" w:cs="Times New Roman"/>
          <w:sz w:val="24"/>
          <w:szCs w:val="24"/>
        </w:rPr>
        <w:t>oraşelor</w:t>
      </w:r>
      <w:proofErr w:type="spellEnd"/>
      <w:r w:rsidRPr="00BF4887">
        <w:rPr>
          <w:rFonts w:ascii="Times New Roman" w:hAnsi="Times New Roman" w:cs="Times New Roman"/>
          <w:sz w:val="24"/>
          <w:szCs w:val="24"/>
        </w:rPr>
        <w:t xml:space="preserve">, municipiilor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w:t>
      </w:r>
      <w:proofErr w:type="spellStart"/>
      <w:r w:rsidRPr="00BF4887">
        <w:rPr>
          <w:rFonts w:ascii="Times New Roman" w:hAnsi="Times New Roman" w:cs="Times New Roman"/>
          <w:sz w:val="24"/>
          <w:szCs w:val="24"/>
        </w:rPr>
        <w:t>judeţelor</w:t>
      </w:r>
      <w:proofErr w:type="spellEnd"/>
      <w:r w:rsidRPr="00BF4887">
        <w:rPr>
          <w:rFonts w:ascii="Times New Roman" w:hAnsi="Times New Roman" w:cs="Times New Roman"/>
          <w:sz w:val="24"/>
          <w:szCs w:val="24"/>
        </w:rPr>
        <w:t xml:space="preserve">, pe care se realizează lucrările de utilitate publică de interes </w:t>
      </w:r>
      <w:proofErr w:type="spellStart"/>
      <w:r w:rsidRPr="00BF4887">
        <w:rPr>
          <w:rFonts w:ascii="Times New Roman" w:hAnsi="Times New Roman" w:cs="Times New Roman"/>
          <w:sz w:val="24"/>
          <w:szCs w:val="24"/>
        </w:rPr>
        <w:t>naţional</w:t>
      </w:r>
      <w:proofErr w:type="spellEnd"/>
      <w:r w:rsidRPr="00BF4887">
        <w:rPr>
          <w:rFonts w:ascii="Times New Roman" w:hAnsi="Times New Roman" w:cs="Times New Roman"/>
          <w:sz w:val="24"/>
          <w:szCs w:val="24"/>
        </w:rPr>
        <w:t xml:space="preserve">, </w:t>
      </w:r>
      <w:proofErr w:type="spellStart"/>
      <w:r w:rsidRPr="00BF4887">
        <w:rPr>
          <w:rFonts w:ascii="Times New Roman" w:hAnsi="Times New Roman" w:cs="Times New Roman"/>
          <w:sz w:val="24"/>
          <w:szCs w:val="24"/>
        </w:rPr>
        <w:t>judeţean</w:t>
      </w:r>
      <w:proofErr w:type="spellEnd"/>
      <w:r w:rsidRPr="00BF4887">
        <w:rPr>
          <w:rFonts w:ascii="Times New Roman" w:hAnsi="Times New Roman" w:cs="Times New Roman"/>
          <w:sz w:val="24"/>
          <w:szCs w:val="24"/>
        </w:rPr>
        <w:t xml:space="preserve">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local.</w:t>
      </w:r>
    </w:p>
    <w:p w:rsidR="00375F75" w:rsidRPr="00BF4887" w:rsidRDefault="00375F75" w:rsidP="0087184B">
      <w:pPr>
        <w:pStyle w:val="ListParagraph"/>
        <w:spacing w:after="0" w:line="240" w:lineRule="auto"/>
        <w:ind w:left="0" w:firstLine="1530"/>
        <w:jc w:val="both"/>
        <w:rPr>
          <w:rFonts w:ascii="Times New Roman" w:hAnsi="Times New Roman" w:cs="Times New Roman"/>
          <w:b/>
          <w:sz w:val="24"/>
          <w:szCs w:val="24"/>
        </w:rPr>
      </w:pPr>
      <w:r w:rsidRPr="00BF4887">
        <w:rPr>
          <w:rFonts w:ascii="Times New Roman" w:hAnsi="Times New Roman" w:cs="Times New Roman"/>
          <w:b/>
          <w:sz w:val="24"/>
          <w:szCs w:val="24"/>
        </w:rPr>
        <w:t xml:space="preserve">(2) </w:t>
      </w:r>
      <w:r w:rsidR="004D56AC" w:rsidRPr="00BF4887">
        <w:rPr>
          <w:rFonts w:ascii="Times New Roman" w:hAnsi="Times New Roman" w:cs="Times New Roman"/>
          <w:sz w:val="24"/>
          <w:szCs w:val="24"/>
        </w:rPr>
        <w:t>Pentru realizarea lucrărilor de utilitate publică prevăzute la art. 2 alin. (1) lit. a)</w:t>
      </w:r>
      <w:r w:rsidR="006B1BA1" w:rsidRPr="00BF4887">
        <w:rPr>
          <w:rFonts w:ascii="Times New Roman" w:hAnsi="Times New Roman" w:cs="Times New Roman"/>
          <w:sz w:val="24"/>
          <w:szCs w:val="24"/>
        </w:rPr>
        <w:t>, p</w:t>
      </w:r>
      <w:r w:rsidRPr="00BF4887">
        <w:rPr>
          <w:rFonts w:ascii="Times New Roman" w:hAnsi="Times New Roman" w:cs="Times New Roman"/>
          <w:sz w:val="24"/>
          <w:szCs w:val="24"/>
        </w:rPr>
        <w:t xml:space="preserve">rin derogare de prevederile </w:t>
      </w:r>
      <w:r w:rsidR="002459ED" w:rsidRPr="00BF4887">
        <w:rPr>
          <w:rFonts w:ascii="Times New Roman" w:hAnsi="Times New Roman" w:cs="Times New Roman"/>
          <w:sz w:val="24"/>
          <w:szCs w:val="24"/>
        </w:rPr>
        <w:t>art. 293</w:t>
      </w:r>
      <w:r w:rsidR="00D44A0D" w:rsidRPr="00BF4887">
        <w:rPr>
          <w:rFonts w:ascii="Times New Roman" w:hAnsi="Times New Roman" w:cs="Times New Roman"/>
          <w:sz w:val="24"/>
          <w:szCs w:val="24"/>
        </w:rPr>
        <w:t xml:space="preserve"> și art.</w:t>
      </w:r>
      <w:r w:rsidR="002459ED" w:rsidRPr="00BF4887">
        <w:rPr>
          <w:rFonts w:ascii="Times New Roman" w:hAnsi="Times New Roman" w:cs="Times New Roman"/>
          <w:sz w:val="24"/>
          <w:szCs w:val="24"/>
        </w:rPr>
        <w:t xml:space="preserve"> </w:t>
      </w:r>
      <w:r w:rsidR="00D44A0D" w:rsidRPr="00BF4887">
        <w:rPr>
          <w:rFonts w:ascii="Times New Roman" w:hAnsi="Times New Roman" w:cs="Times New Roman"/>
          <w:sz w:val="24"/>
          <w:szCs w:val="24"/>
        </w:rPr>
        <w:t xml:space="preserve">299 din </w:t>
      </w:r>
      <w:r w:rsidRPr="00BF4887">
        <w:rPr>
          <w:rFonts w:ascii="Times New Roman" w:hAnsi="Times New Roman" w:cs="Times New Roman"/>
          <w:sz w:val="24"/>
          <w:szCs w:val="24"/>
        </w:rPr>
        <w:t>Ordonanț</w:t>
      </w:r>
      <w:r w:rsidR="00D44A0D" w:rsidRPr="00BF4887">
        <w:rPr>
          <w:rFonts w:ascii="Times New Roman" w:hAnsi="Times New Roman" w:cs="Times New Roman"/>
          <w:sz w:val="24"/>
          <w:szCs w:val="24"/>
        </w:rPr>
        <w:t>a</w:t>
      </w:r>
      <w:r w:rsidRPr="00BF4887">
        <w:rPr>
          <w:rFonts w:ascii="Times New Roman" w:hAnsi="Times New Roman" w:cs="Times New Roman"/>
          <w:sz w:val="24"/>
          <w:szCs w:val="24"/>
        </w:rPr>
        <w:t xml:space="preserve"> de urgență a Guvernului nr. 57/2019 privind Codul Administrativ, cu modificările și completările ulterioare,</w:t>
      </w:r>
      <w:r w:rsidRPr="00BF4887">
        <w:rPr>
          <w:rFonts w:ascii="Times New Roman" w:hAnsi="Times New Roman" w:cs="Times New Roman"/>
          <w:b/>
          <w:sz w:val="24"/>
          <w:szCs w:val="24"/>
        </w:rPr>
        <w:t xml:space="preserve"> </w:t>
      </w:r>
      <w:r w:rsidRPr="00BF4887">
        <w:rPr>
          <w:rFonts w:ascii="Times New Roman" w:hAnsi="Times New Roman" w:cs="Times New Roman"/>
          <w:sz w:val="24"/>
          <w:szCs w:val="24"/>
        </w:rPr>
        <w:t>prezenta lege reglementează inclusiv regimul juridic al bunurilor proprietate publică a statului sau a unităților administrative – teritoriale,</w:t>
      </w:r>
      <w:r w:rsidRPr="00BF4887">
        <w:rPr>
          <w:rFonts w:ascii="Times New Roman" w:hAnsi="Times New Roman" w:cs="Times New Roman"/>
          <w:b/>
          <w:sz w:val="24"/>
          <w:szCs w:val="24"/>
        </w:rPr>
        <w:t xml:space="preserve"> </w:t>
      </w:r>
      <w:r w:rsidRPr="00BF4887">
        <w:rPr>
          <w:rFonts w:ascii="Times New Roman" w:hAnsi="Times New Roman" w:cs="Times New Roman"/>
          <w:sz w:val="24"/>
          <w:szCs w:val="24"/>
        </w:rPr>
        <w:t>situate pe coridorul de expropriere.</w:t>
      </w:r>
      <w:r w:rsidRPr="00BF4887">
        <w:rPr>
          <w:rFonts w:ascii="Times New Roman" w:hAnsi="Times New Roman" w:cs="Times New Roman"/>
          <w:b/>
          <w:sz w:val="24"/>
          <w:szCs w:val="24"/>
        </w:rPr>
        <w:t>”</w:t>
      </w:r>
    </w:p>
    <w:p w:rsidR="00B04755" w:rsidRPr="00BF4887" w:rsidRDefault="00B04755" w:rsidP="0087184B">
      <w:pPr>
        <w:pStyle w:val="ListParagraph"/>
        <w:spacing w:after="0" w:line="240" w:lineRule="auto"/>
        <w:ind w:left="0"/>
        <w:jc w:val="both"/>
        <w:rPr>
          <w:rFonts w:ascii="Times New Roman" w:hAnsi="Times New Roman" w:cs="Times New Roman"/>
          <w:b/>
          <w:sz w:val="24"/>
          <w:szCs w:val="24"/>
        </w:rPr>
      </w:pPr>
    </w:p>
    <w:p w:rsidR="00B04755" w:rsidRPr="00BF4887" w:rsidRDefault="00136F1F" w:rsidP="0087184B">
      <w:pPr>
        <w:pStyle w:val="ListParagraph"/>
        <w:numPr>
          <w:ilvl w:val="0"/>
          <w:numId w:val="34"/>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5, d</w:t>
      </w:r>
      <w:r w:rsidR="00B41D2F" w:rsidRPr="00BF4887">
        <w:rPr>
          <w:rFonts w:ascii="Times New Roman" w:hAnsi="Times New Roman" w:cs="Times New Roman"/>
          <w:b/>
          <w:sz w:val="24"/>
          <w:szCs w:val="24"/>
        </w:rPr>
        <w:t>upă alin. (1) se introduce un nou alineat, alin. (1</w:t>
      </w:r>
      <w:r w:rsidR="00B41D2F" w:rsidRPr="00BF4887">
        <w:rPr>
          <w:rFonts w:ascii="Times New Roman" w:hAnsi="Times New Roman" w:cs="Times New Roman"/>
          <w:b/>
          <w:sz w:val="24"/>
          <w:szCs w:val="24"/>
          <w:vertAlign w:val="superscript"/>
        </w:rPr>
        <w:t>1</w:t>
      </w:r>
      <w:r w:rsidR="00B41D2F" w:rsidRPr="00BF4887">
        <w:rPr>
          <w:rFonts w:ascii="Times New Roman" w:hAnsi="Times New Roman" w:cs="Times New Roman"/>
          <w:b/>
          <w:sz w:val="24"/>
          <w:szCs w:val="24"/>
        </w:rPr>
        <w:t>), cu următorul cuprins:</w:t>
      </w:r>
    </w:p>
    <w:p w:rsidR="00B41D2F" w:rsidRPr="00BF4887" w:rsidRDefault="00B41D2F" w:rsidP="0087184B">
      <w:pPr>
        <w:spacing w:line="240" w:lineRule="auto"/>
        <w:ind w:firstLine="708"/>
        <w:jc w:val="both"/>
        <w:rPr>
          <w:rFonts w:ascii="Times New Roman" w:hAnsi="Times New Roman" w:cs="Times New Roman"/>
          <w:sz w:val="24"/>
          <w:szCs w:val="24"/>
        </w:rPr>
      </w:pPr>
      <w:r w:rsidRPr="00BF4887">
        <w:rPr>
          <w:rFonts w:ascii="Times New Roman" w:hAnsi="Times New Roman" w:cs="Times New Roman"/>
          <w:sz w:val="24"/>
          <w:szCs w:val="24"/>
        </w:rPr>
        <w:t>”(1</w:t>
      </w:r>
      <w:r w:rsidRPr="00BF4887">
        <w:rPr>
          <w:rFonts w:ascii="Times New Roman" w:hAnsi="Times New Roman" w:cs="Times New Roman"/>
          <w:sz w:val="24"/>
          <w:szCs w:val="24"/>
          <w:vertAlign w:val="superscript"/>
        </w:rPr>
        <w:t>1</w:t>
      </w:r>
      <w:r w:rsidRPr="00BF4887">
        <w:rPr>
          <w:rFonts w:ascii="Times New Roman" w:hAnsi="Times New Roman" w:cs="Times New Roman"/>
          <w:sz w:val="24"/>
          <w:szCs w:val="24"/>
        </w:rPr>
        <w:t>)</w:t>
      </w:r>
      <w:r w:rsidRPr="00BF4887">
        <w:rPr>
          <w:rFonts w:ascii="Times New Roman" w:hAnsi="Times New Roman" w:cs="Times New Roman"/>
          <w:b/>
          <w:sz w:val="24"/>
          <w:szCs w:val="24"/>
        </w:rPr>
        <w:t xml:space="preserve"> </w:t>
      </w:r>
      <w:r w:rsidR="006B1BA1" w:rsidRPr="00BF4887">
        <w:rPr>
          <w:rFonts w:ascii="Times New Roman" w:hAnsi="Times New Roman" w:cs="Times New Roman"/>
          <w:sz w:val="24"/>
          <w:szCs w:val="24"/>
        </w:rPr>
        <w:t>Pentru realizarea lucrărilor de utilitate publică prevăzute la art. 2 alin. (1) lit. a), p</w:t>
      </w:r>
      <w:r w:rsidRPr="00BF4887">
        <w:rPr>
          <w:rFonts w:ascii="Times New Roman" w:hAnsi="Times New Roman" w:cs="Times New Roman"/>
          <w:sz w:val="24"/>
          <w:szCs w:val="24"/>
        </w:rPr>
        <w:t xml:space="preserve">rin hotărârea prevăzută la alin. (1) se aprobă inclusiv lista imobilelor proprietate publică a statului sau a unităților administrativ – </w:t>
      </w:r>
      <w:r w:rsidR="003A743E" w:rsidRPr="00BF4887">
        <w:rPr>
          <w:rFonts w:ascii="Times New Roman" w:hAnsi="Times New Roman" w:cs="Times New Roman"/>
          <w:sz w:val="24"/>
          <w:szCs w:val="24"/>
        </w:rPr>
        <w:t>teritoriale</w:t>
      </w:r>
      <w:r w:rsidRPr="00BF4887">
        <w:rPr>
          <w:rFonts w:ascii="Times New Roman" w:hAnsi="Times New Roman" w:cs="Times New Roman"/>
          <w:sz w:val="24"/>
          <w:szCs w:val="24"/>
        </w:rPr>
        <w:t>.”</w:t>
      </w:r>
    </w:p>
    <w:p w:rsidR="00B41D2F" w:rsidRPr="00BF4887" w:rsidRDefault="0013593F" w:rsidP="0087184B">
      <w:pPr>
        <w:pStyle w:val="ListParagraph"/>
        <w:numPr>
          <w:ilvl w:val="0"/>
          <w:numId w:val="34"/>
        </w:numPr>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b/>
          <w:sz w:val="24"/>
          <w:szCs w:val="24"/>
        </w:rPr>
        <w:t>La articolul 5 alin.</w:t>
      </w:r>
      <w:r w:rsidR="00B41D2F" w:rsidRPr="00BF4887">
        <w:rPr>
          <w:rFonts w:ascii="Times New Roman" w:hAnsi="Times New Roman" w:cs="Times New Roman"/>
          <w:b/>
          <w:sz w:val="24"/>
          <w:szCs w:val="24"/>
        </w:rPr>
        <w:t xml:space="preserve"> (5) se </w:t>
      </w:r>
      <w:r w:rsidR="0061688B" w:rsidRPr="00BF4887">
        <w:rPr>
          <w:rFonts w:ascii="Times New Roman" w:hAnsi="Times New Roman" w:cs="Times New Roman"/>
          <w:b/>
          <w:sz w:val="24"/>
          <w:szCs w:val="24"/>
        </w:rPr>
        <w:t>modifică și va avea următorul cuprins:</w:t>
      </w:r>
    </w:p>
    <w:p w:rsidR="0061688B" w:rsidRPr="00BF4887" w:rsidRDefault="0061688B" w:rsidP="0087184B">
      <w:pPr>
        <w:pStyle w:val="ListParagraph"/>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”(5) </w:t>
      </w:r>
      <w:r w:rsidR="000B5E1B" w:rsidRPr="00BF4887">
        <w:rPr>
          <w:rFonts w:ascii="Times New Roman" w:hAnsi="Times New Roman" w:cs="Times New Roman"/>
          <w:sz w:val="24"/>
          <w:szCs w:val="24"/>
        </w:rPr>
        <w:t xml:space="preserve">Pentru realizarea lucrărilor de utilitate publică prevăzute la art. 2 alin. (1) lit. d) </w:t>
      </w:r>
      <w:proofErr w:type="spellStart"/>
      <w:r w:rsidR="000B5E1B" w:rsidRPr="00BF4887">
        <w:rPr>
          <w:rFonts w:ascii="Times New Roman" w:hAnsi="Times New Roman" w:cs="Times New Roman"/>
          <w:sz w:val="24"/>
          <w:szCs w:val="24"/>
        </w:rPr>
        <w:t>şi</w:t>
      </w:r>
      <w:proofErr w:type="spellEnd"/>
      <w:r w:rsidR="000B5E1B" w:rsidRPr="00BF4887">
        <w:rPr>
          <w:rFonts w:ascii="Times New Roman" w:hAnsi="Times New Roman" w:cs="Times New Roman"/>
          <w:sz w:val="24"/>
          <w:szCs w:val="24"/>
        </w:rPr>
        <w:t xml:space="preserve"> h), în baza proiectului tehnic pentru relocare </w:t>
      </w:r>
      <w:proofErr w:type="spellStart"/>
      <w:r w:rsidR="000B5E1B" w:rsidRPr="00BF4887">
        <w:rPr>
          <w:rFonts w:ascii="Times New Roman" w:hAnsi="Times New Roman" w:cs="Times New Roman"/>
          <w:sz w:val="24"/>
          <w:szCs w:val="24"/>
        </w:rPr>
        <w:t>utilităţi</w:t>
      </w:r>
      <w:proofErr w:type="spellEnd"/>
      <w:r w:rsidR="000B5E1B" w:rsidRPr="00BF4887">
        <w:rPr>
          <w:rFonts w:ascii="Times New Roman" w:hAnsi="Times New Roman" w:cs="Times New Roman"/>
          <w:sz w:val="24"/>
          <w:szCs w:val="24"/>
        </w:rPr>
        <w:t xml:space="preserve"> avizat de expropriator, în termen de 6 luni de la data punerii la </w:t>
      </w:r>
      <w:proofErr w:type="spellStart"/>
      <w:r w:rsidR="000B5E1B" w:rsidRPr="00BF4887">
        <w:rPr>
          <w:rFonts w:ascii="Times New Roman" w:hAnsi="Times New Roman" w:cs="Times New Roman"/>
          <w:sz w:val="24"/>
          <w:szCs w:val="24"/>
        </w:rPr>
        <w:t>dispoziţie</w:t>
      </w:r>
      <w:proofErr w:type="spellEnd"/>
      <w:r w:rsidR="000B5E1B" w:rsidRPr="00BF4887">
        <w:rPr>
          <w:rFonts w:ascii="Times New Roman" w:hAnsi="Times New Roman" w:cs="Times New Roman"/>
          <w:sz w:val="24"/>
          <w:szCs w:val="24"/>
        </w:rPr>
        <w:t xml:space="preserve"> a terenurilor necesare, </w:t>
      </w:r>
      <w:proofErr w:type="spellStart"/>
      <w:r w:rsidR="000B5E1B" w:rsidRPr="00BF4887">
        <w:rPr>
          <w:rFonts w:ascii="Times New Roman" w:hAnsi="Times New Roman" w:cs="Times New Roman"/>
          <w:sz w:val="24"/>
          <w:szCs w:val="24"/>
        </w:rPr>
        <w:t>deţinătorii</w:t>
      </w:r>
      <w:proofErr w:type="spellEnd"/>
      <w:r w:rsidR="000B5E1B" w:rsidRPr="00BF4887">
        <w:rPr>
          <w:rFonts w:ascii="Times New Roman" w:hAnsi="Times New Roman" w:cs="Times New Roman"/>
          <w:sz w:val="24"/>
          <w:szCs w:val="24"/>
        </w:rPr>
        <w:t xml:space="preserve"> de </w:t>
      </w:r>
      <w:proofErr w:type="spellStart"/>
      <w:r w:rsidR="000B5E1B" w:rsidRPr="00BF4887">
        <w:rPr>
          <w:rFonts w:ascii="Times New Roman" w:hAnsi="Times New Roman" w:cs="Times New Roman"/>
          <w:sz w:val="24"/>
          <w:szCs w:val="24"/>
        </w:rPr>
        <w:t>utilităţi</w:t>
      </w:r>
      <w:proofErr w:type="spellEnd"/>
      <w:r w:rsidR="000B5E1B" w:rsidRPr="00BF4887">
        <w:rPr>
          <w:rFonts w:ascii="Times New Roman" w:hAnsi="Times New Roman" w:cs="Times New Roman"/>
          <w:sz w:val="24"/>
          <w:szCs w:val="24"/>
        </w:rPr>
        <w:t xml:space="preserve"> care au </w:t>
      </w:r>
      <w:proofErr w:type="spellStart"/>
      <w:r w:rsidR="000B5E1B" w:rsidRPr="00BF4887">
        <w:rPr>
          <w:rFonts w:ascii="Times New Roman" w:hAnsi="Times New Roman" w:cs="Times New Roman"/>
          <w:sz w:val="24"/>
          <w:szCs w:val="24"/>
        </w:rPr>
        <w:t>reţele</w:t>
      </w:r>
      <w:proofErr w:type="spellEnd"/>
      <w:r w:rsidR="000B5E1B" w:rsidRPr="00BF4887">
        <w:rPr>
          <w:rFonts w:ascii="Times New Roman" w:hAnsi="Times New Roman" w:cs="Times New Roman"/>
          <w:sz w:val="24"/>
          <w:szCs w:val="24"/>
        </w:rPr>
        <w:t xml:space="preserve"> amplasate în zona unde se vor </w:t>
      </w:r>
      <w:proofErr w:type="spellStart"/>
      <w:r w:rsidR="000B5E1B" w:rsidRPr="00BF4887">
        <w:rPr>
          <w:rFonts w:ascii="Times New Roman" w:hAnsi="Times New Roman" w:cs="Times New Roman"/>
          <w:sz w:val="24"/>
          <w:szCs w:val="24"/>
        </w:rPr>
        <w:t>desfăşura</w:t>
      </w:r>
      <w:proofErr w:type="spellEnd"/>
      <w:r w:rsidR="000B5E1B" w:rsidRPr="00BF4887">
        <w:rPr>
          <w:rFonts w:ascii="Times New Roman" w:hAnsi="Times New Roman" w:cs="Times New Roman"/>
          <w:sz w:val="24"/>
          <w:szCs w:val="24"/>
        </w:rPr>
        <w:t xml:space="preserve"> lucrările de </w:t>
      </w:r>
      <w:proofErr w:type="spellStart"/>
      <w:r w:rsidR="000B5E1B" w:rsidRPr="00BF4887">
        <w:rPr>
          <w:rFonts w:ascii="Times New Roman" w:hAnsi="Times New Roman" w:cs="Times New Roman"/>
          <w:sz w:val="24"/>
          <w:szCs w:val="24"/>
        </w:rPr>
        <w:t>execuţie</w:t>
      </w:r>
      <w:proofErr w:type="spellEnd"/>
      <w:r w:rsidR="000B5E1B" w:rsidRPr="00BF4887">
        <w:rPr>
          <w:rFonts w:ascii="Times New Roman" w:hAnsi="Times New Roman" w:cs="Times New Roman"/>
          <w:sz w:val="24"/>
          <w:szCs w:val="24"/>
        </w:rPr>
        <w:t xml:space="preserve"> procedează la eliberarea amplasamentului prin devierea/protejarea </w:t>
      </w:r>
      <w:proofErr w:type="spellStart"/>
      <w:r w:rsidR="000B5E1B" w:rsidRPr="00BF4887">
        <w:rPr>
          <w:rFonts w:ascii="Times New Roman" w:hAnsi="Times New Roman" w:cs="Times New Roman"/>
          <w:sz w:val="24"/>
          <w:szCs w:val="24"/>
        </w:rPr>
        <w:t>reţelelor</w:t>
      </w:r>
      <w:proofErr w:type="spellEnd"/>
      <w:r w:rsidR="000B5E1B" w:rsidRPr="00BF4887">
        <w:rPr>
          <w:rFonts w:ascii="Times New Roman" w:hAnsi="Times New Roman" w:cs="Times New Roman"/>
          <w:sz w:val="24"/>
          <w:szCs w:val="24"/>
        </w:rPr>
        <w:t xml:space="preserve"> pe care le </w:t>
      </w:r>
      <w:proofErr w:type="spellStart"/>
      <w:r w:rsidR="000B5E1B" w:rsidRPr="00BF4887">
        <w:rPr>
          <w:rFonts w:ascii="Times New Roman" w:hAnsi="Times New Roman" w:cs="Times New Roman"/>
          <w:sz w:val="24"/>
          <w:szCs w:val="24"/>
        </w:rPr>
        <w:t>deţin</w:t>
      </w:r>
      <w:proofErr w:type="spellEnd"/>
      <w:r w:rsidR="000B5E1B" w:rsidRPr="00BF4887">
        <w:rPr>
          <w:rFonts w:ascii="Times New Roman" w:hAnsi="Times New Roman" w:cs="Times New Roman"/>
          <w:sz w:val="24"/>
          <w:szCs w:val="24"/>
        </w:rPr>
        <w:t xml:space="preserve">. Contravaloarea </w:t>
      </w:r>
      <w:proofErr w:type="spellStart"/>
      <w:r w:rsidR="000B5E1B" w:rsidRPr="00BF4887">
        <w:rPr>
          <w:rFonts w:ascii="Times New Roman" w:hAnsi="Times New Roman" w:cs="Times New Roman"/>
          <w:sz w:val="24"/>
          <w:szCs w:val="24"/>
        </w:rPr>
        <w:t>execuţiei</w:t>
      </w:r>
      <w:proofErr w:type="spellEnd"/>
      <w:r w:rsidR="000B5E1B" w:rsidRPr="00BF4887">
        <w:rPr>
          <w:rFonts w:ascii="Times New Roman" w:hAnsi="Times New Roman" w:cs="Times New Roman"/>
          <w:sz w:val="24"/>
          <w:szCs w:val="24"/>
        </w:rPr>
        <w:t xml:space="preserve"> lucrărilor aferente eliberării amplasamentelor va fi suportată de către expropriator.</w:t>
      </w:r>
      <w:r w:rsidR="008D31F9" w:rsidRPr="00BF4887">
        <w:rPr>
          <w:rFonts w:ascii="Times New Roman" w:hAnsi="Times New Roman" w:cs="Times New Roman"/>
          <w:b/>
          <w:sz w:val="24"/>
          <w:szCs w:val="24"/>
        </w:rPr>
        <w:t>”</w:t>
      </w:r>
    </w:p>
    <w:p w:rsidR="00B41D2F" w:rsidRPr="00BF4887" w:rsidRDefault="00B41D2F" w:rsidP="0087184B">
      <w:pPr>
        <w:pStyle w:val="ListParagraph"/>
        <w:spacing w:line="240" w:lineRule="auto"/>
        <w:ind w:left="0" w:firstLine="720"/>
        <w:jc w:val="both"/>
        <w:rPr>
          <w:rFonts w:ascii="Times New Roman" w:hAnsi="Times New Roman" w:cs="Times New Roman"/>
          <w:sz w:val="24"/>
          <w:szCs w:val="24"/>
        </w:rPr>
      </w:pPr>
    </w:p>
    <w:p w:rsidR="008D31F9" w:rsidRPr="00BF4887" w:rsidRDefault="007B69D2" w:rsidP="008D31F9">
      <w:pPr>
        <w:pStyle w:val="ListParagraph"/>
        <w:numPr>
          <w:ilvl w:val="0"/>
          <w:numId w:val="34"/>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5, d</w:t>
      </w:r>
      <w:r w:rsidR="000B5E1B" w:rsidRPr="00BF4887">
        <w:rPr>
          <w:rFonts w:ascii="Times New Roman" w:hAnsi="Times New Roman" w:cs="Times New Roman"/>
          <w:b/>
          <w:sz w:val="24"/>
          <w:szCs w:val="24"/>
        </w:rPr>
        <w:t>upă alin</w:t>
      </w:r>
      <w:r w:rsidRPr="00BF4887">
        <w:rPr>
          <w:rFonts w:ascii="Times New Roman" w:hAnsi="Times New Roman" w:cs="Times New Roman"/>
          <w:b/>
          <w:sz w:val="24"/>
          <w:szCs w:val="24"/>
        </w:rPr>
        <w:t>.</w:t>
      </w:r>
      <w:r w:rsidR="000B5E1B" w:rsidRPr="00BF4887">
        <w:rPr>
          <w:rFonts w:ascii="Times New Roman" w:hAnsi="Times New Roman" w:cs="Times New Roman"/>
          <w:b/>
          <w:sz w:val="24"/>
          <w:szCs w:val="24"/>
        </w:rPr>
        <w:t xml:space="preserve"> (5) se introduc </w:t>
      </w:r>
      <w:r w:rsidR="00846DD3" w:rsidRPr="00BF4887">
        <w:rPr>
          <w:rFonts w:ascii="Times New Roman" w:hAnsi="Times New Roman" w:cs="Times New Roman"/>
          <w:b/>
          <w:sz w:val="24"/>
          <w:szCs w:val="24"/>
        </w:rPr>
        <w:t>două</w:t>
      </w:r>
      <w:r w:rsidR="000B5E1B" w:rsidRPr="00BF4887">
        <w:rPr>
          <w:rFonts w:ascii="Times New Roman" w:hAnsi="Times New Roman" w:cs="Times New Roman"/>
          <w:b/>
          <w:sz w:val="24"/>
          <w:szCs w:val="24"/>
        </w:rPr>
        <w:t xml:space="preserve"> no</w:t>
      </w:r>
      <w:r w:rsidR="00846DD3" w:rsidRPr="00BF4887">
        <w:rPr>
          <w:rFonts w:ascii="Times New Roman" w:hAnsi="Times New Roman" w:cs="Times New Roman"/>
          <w:b/>
          <w:sz w:val="24"/>
          <w:szCs w:val="24"/>
        </w:rPr>
        <w:t>i</w:t>
      </w:r>
      <w:r w:rsidR="000B5E1B" w:rsidRPr="00BF4887">
        <w:rPr>
          <w:rFonts w:ascii="Times New Roman" w:hAnsi="Times New Roman" w:cs="Times New Roman"/>
          <w:b/>
          <w:sz w:val="24"/>
          <w:szCs w:val="24"/>
        </w:rPr>
        <w:t xml:space="preserve"> alineat</w:t>
      </w:r>
      <w:r w:rsidR="00846DD3" w:rsidRPr="00BF4887">
        <w:rPr>
          <w:rFonts w:ascii="Times New Roman" w:hAnsi="Times New Roman" w:cs="Times New Roman"/>
          <w:b/>
          <w:sz w:val="24"/>
          <w:szCs w:val="24"/>
        </w:rPr>
        <w:t>e</w:t>
      </w:r>
      <w:r w:rsidR="000B5E1B" w:rsidRPr="00BF4887">
        <w:rPr>
          <w:rFonts w:ascii="Times New Roman" w:hAnsi="Times New Roman" w:cs="Times New Roman"/>
          <w:b/>
          <w:sz w:val="24"/>
          <w:szCs w:val="24"/>
        </w:rPr>
        <w:t>, alin. (</w:t>
      </w:r>
      <w:r w:rsidR="004316AE" w:rsidRPr="00BF4887">
        <w:rPr>
          <w:rFonts w:ascii="Times New Roman" w:hAnsi="Times New Roman" w:cs="Times New Roman"/>
          <w:b/>
          <w:sz w:val="24"/>
          <w:szCs w:val="24"/>
        </w:rPr>
        <w:t>5</w:t>
      </w:r>
      <w:r w:rsidR="004316AE" w:rsidRPr="00BF4887">
        <w:rPr>
          <w:rFonts w:ascii="Times New Roman" w:hAnsi="Times New Roman" w:cs="Times New Roman"/>
          <w:b/>
          <w:sz w:val="24"/>
          <w:szCs w:val="24"/>
          <w:vertAlign w:val="superscript"/>
        </w:rPr>
        <w:t>1</w:t>
      </w:r>
      <w:r w:rsidR="000B5E1B" w:rsidRPr="00BF4887">
        <w:rPr>
          <w:rFonts w:ascii="Times New Roman" w:hAnsi="Times New Roman" w:cs="Times New Roman"/>
          <w:b/>
          <w:sz w:val="24"/>
          <w:szCs w:val="24"/>
        </w:rPr>
        <w:t>)</w:t>
      </w:r>
      <w:r w:rsidR="004316AE" w:rsidRPr="00BF4887">
        <w:rPr>
          <w:rFonts w:ascii="Times New Roman" w:hAnsi="Times New Roman" w:cs="Times New Roman"/>
          <w:b/>
          <w:sz w:val="24"/>
          <w:szCs w:val="24"/>
        </w:rPr>
        <w:t xml:space="preserve"> </w:t>
      </w:r>
      <w:r w:rsidR="00846DD3" w:rsidRPr="00BF4887">
        <w:rPr>
          <w:rFonts w:ascii="Times New Roman" w:hAnsi="Times New Roman" w:cs="Times New Roman"/>
          <w:b/>
          <w:sz w:val="24"/>
          <w:szCs w:val="24"/>
        </w:rPr>
        <w:t>și alin. (5</w:t>
      </w:r>
      <w:r w:rsidR="00846DD3" w:rsidRPr="00BF4887">
        <w:rPr>
          <w:rFonts w:ascii="Times New Roman" w:hAnsi="Times New Roman" w:cs="Times New Roman"/>
          <w:b/>
          <w:sz w:val="24"/>
          <w:szCs w:val="24"/>
          <w:vertAlign w:val="superscript"/>
        </w:rPr>
        <w:t>2</w:t>
      </w:r>
      <w:r w:rsidR="00846DD3" w:rsidRPr="00BF4887">
        <w:rPr>
          <w:rFonts w:ascii="Times New Roman" w:hAnsi="Times New Roman" w:cs="Times New Roman"/>
          <w:b/>
          <w:sz w:val="24"/>
          <w:szCs w:val="24"/>
        </w:rPr>
        <w:t xml:space="preserve">), </w:t>
      </w:r>
      <w:r w:rsidR="008D31F9" w:rsidRPr="00BF4887">
        <w:rPr>
          <w:rFonts w:ascii="Times New Roman" w:hAnsi="Times New Roman" w:cs="Times New Roman"/>
          <w:b/>
          <w:sz w:val="24"/>
          <w:szCs w:val="24"/>
        </w:rPr>
        <w:t>cu următorul cuprins:</w:t>
      </w:r>
    </w:p>
    <w:p w:rsidR="00846DD3" w:rsidRPr="00BF4887" w:rsidRDefault="008D31F9" w:rsidP="008D31F9">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”(5</w:t>
      </w:r>
      <w:r w:rsidRPr="00BF4887">
        <w:rPr>
          <w:rFonts w:ascii="Times New Roman" w:hAnsi="Times New Roman" w:cs="Times New Roman"/>
          <w:sz w:val="24"/>
          <w:szCs w:val="24"/>
          <w:vertAlign w:val="superscript"/>
        </w:rPr>
        <w:t>1</w:t>
      </w:r>
      <w:r w:rsidRPr="00BF4887">
        <w:rPr>
          <w:rFonts w:ascii="Times New Roman" w:hAnsi="Times New Roman" w:cs="Times New Roman"/>
          <w:sz w:val="24"/>
          <w:szCs w:val="24"/>
        </w:rPr>
        <w:t>) Pentru realizarea lucrărilor de utilitate publică prevăzute la art. 2 alin. (1) lit. a), eliberarea amplasamentului prin devierea/protejarea rețelelor  amplasate în zona unde se vor desfășura lucrările de execuție, se realizează de către expropriator, în regie proprie sau prin antreprenorul din contractul de execuție al lucrării de utilitate publică, în baza proiectului tehnic pentru relocare utilități avizat de deținătorul de utilități.</w:t>
      </w:r>
    </w:p>
    <w:p w:rsidR="008D31F9" w:rsidRPr="00BF4887" w:rsidRDefault="00846DD3" w:rsidP="008D31F9">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(5</w:t>
      </w:r>
      <w:r w:rsidRPr="00BF4887">
        <w:rPr>
          <w:rFonts w:ascii="Times New Roman" w:hAnsi="Times New Roman" w:cs="Times New Roman"/>
          <w:sz w:val="24"/>
          <w:szCs w:val="24"/>
          <w:vertAlign w:val="superscript"/>
        </w:rPr>
        <w:t>2</w:t>
      </w:r>
      <w:r w:rsidRPr="00BF4887">
        <w:rPr>
          <w:rFonts w:ascii="Times New Roman" w:hAnsi="Times New Roman" w:cs="Times New Roman"/>
          <w:sz w:val="24"/>
          <w:szCs w:val="24"/>
        </w:rPr>
        <w:t>)</w:t>
      </w:r>
      <w:r w:rsidR="00F14D6E" w:rsidRPr="00BF4887">
        <w:rPr>
          <w:rFonts w:ascii="Times New Roman" w:hAnsi="Times New Roman" w:cs="Times New Roman"/>
          <w:sz w:val="24"/>
          <w:szCs w:val="24"/>
        </w:rPr>
        <w:t xml:space="preserve"> Deținătorul de utilități prevăzut la alin. (5</w:t>
      </w:r>
      <w:r w:rsidR="00F14D6E" w:rsidRPr="00BF4887">
        <w:rPr>
          <w:rFonts w:ascii="Times New Roman" w:hAnsi="Times New Roman" w:cs="Times New Roman"/>
          <w:sz w:val="24"/>
          <w:szCs w:val="24"/>
          <w:vertAlign w:val="superscript"/>
        </w:rPr>
        <w:t>1</w:t>
      </w:r>
      <w:r w:rsidR="00F14D6E" w:rsidRPr="00BF4887">
        <w:rPr>
          <w:rFonts w:ascii="Times New Roman" w:hAnsi="Times New Roman" w:cs="Times New Roman"/>
          <w:sz w:val="24"/>
          <w:szCs w:val="24"/>
        </w:rPr>
        <w:t xml:space="preserve">) are obligația de emitere a avizului </w:t>
      </w:r>
      <w:r w:rsidR="00C71391" w:rsidRPr="00BF4887">
        <w:rPr>
          <w:rFonts w:ascii="Times New Roman" w:hAnsi="Times New Roman" w:cs="Times New Roman"/>
          <w:sz w:val="24"/>
          <w:szCs w:val="24"/>
        </w:rPr>
        <w:t>pentru p</w:t>
      </w:r>
      <w:r w:rsidR="00F14D6E" w:rsidRPr="00BF4887">
        <w:rPr>
          <w:rFonts w:ascii="Times New Roman" w:hAnsi="Times New Roman" w:cs="Times New Roman"/>
          <w:sz w:val="24"/>
          <w:szCs w:val="24"/>
        </w:rPr>
        <w:t>roiectul tehnic pentru relocare utilități</w:t>
      </w:r>
      <w:r w:rsidR="00C71391" w:rsidRPr="00BF4887">
        <w:rPr>
          <w:rFonts w:ascii="Times New Roman" w:hAnsi="Times New Roman" w:cs="Times New Roman"/>
          <w:sz w:val="24"/>
          <w:szCs w:val="24"/>
        </w:rPr>
        <w:t>, în termen de maxim 15 zile calendaristice de la data depunerii acestuia de către expropriator.</w:t>
      </w:r>
      <w:r w:rsidR="008D31F9" w:rsidRPr="00BF4887">
        <w:rPr>
          <w:rFonts w:ascii="Times New Roman" w:hAnsi="Times New Roman" w:cs="Times New Roman"/>
          <w:sz w:val="24"/>
          <w:szCs w:val="24"/>
        </w:rPr>
        <w:t>”</w:t>
      </w:r>
    </w:p>
    <w:p w:rsidR="008D31F9" w:rsidRPr="00BF4887" w:rsidRDefault="008D31F9" w:rsidP="008D31F9">
      <w:pPr>
        <w:pStyle w:val="ListParagraph"/>
        <w:spacing w:after="0" w:line="240" w:lineRule="auto"/>
        <w:ind w:left="0" w:firstLine="720"/>
        <w:jc w:val="both"/>
        <w:rPr>
          <w:rFonts w:ascii="Times New Roman" w:hAnsi="Times New Roman" w:cs="Times New Roman"/>
          <w:b/>
          <w:sz w:val="24"/>
          <w:szCs w:val="24"/>
        </w:rPr>
      </w:pPr>
    </w:p>
    <w:p w:rsidR="00B41D2F" w:rsidRPr="00BF4887" w:rsidRDefault="00C455B4" w:rsidP="00DA280B">
      <w:pPr>
        <w:pStyle w:val="ListParagraph"/>
        <w:numPr>
          <w:ilvl w:val="0"/>
          <w:numId w:val="34"/>
        </w:numPr>
        <w:spacing w:after="0" w:line="240" w:lineRule="auto"/>
        <w:ind w:left="0" w:firstLine="810"/>
        <w:jc w:val="both"/>
        <w:rPr>
          <w:rFonts w:ascii="Times New Roman" w:hAnsi="Times New Roman" w:cs="Times New Roman"/>
          <w:b/>
          <w:sz w:val="24"/>
          <w:szCs w:val="24"/>
        </w:rPr>
      </w:pPr>
      <w:r w:rsidRPr="00BF4887">
        <w:rPr>
          <w:rFonts w:ascii="Times New Roman" w:hAnsi="Times New Roman" w:cs="Times New Roman"/>
          <w:b/>
          <w:sz w:val="24"/>
          <w:szCs w:val="24"/>
        </w:rPr>
        <w:t>La articolul 8, d</w:t>
      </w:r>
      <w:r w:rsidR="00DA280B" w:rsidRPr="00BF4887">
        <w:rPr>
          <w:rFonts w:ascii="Times New Roman" w:hAnsi="Times New Roman" w:cs="Times New Roman"/>
          <w:b/>
          <w:sz w:val="24"/>
          <w:szCs w:val="24"/>
        </w:rPr>
        <w:t xml:space="preserve">upă alineatul </w:t>
      </w:r>
      <w:r w:rsidR="008E0B36" w:rsidRPr="00BF4887">
        <w:rPr>
          <w:rFonts w:ascii="Times New Roman" w:hAnsi="Times New Roman" w:cs="Times New Roman"/>
          <w:b/>
          <w:sz w:val="24"/>
          <w:szCs w:val="24"/>
        </w:rPr>
        <w:t>(2</w:t>
      </w:r>
      <w:r w:rsidR="008E0B36" w:rsidRPr="00BF4887">
        <w:rPr>
          <w:rFonts w:ascii="Times New Roman" w:hAnsi="Times New Roman" w:cs="Times New Roman"/>
          <w:b/>
          <w:sz w:val="24"/>
          <w:szCs w:val="24"/>
          <w:vertAlign w:val="superscript"/>
        </w:rPr>
        <w:t>2</w:t>
      </w:r>
      <w:r w:rsidR="008E0B36" w:rsidRPr="00BF4887">
        <w:rPr>
          <w:rFonts w:ascii="Times New Roman" w:hAnsi="Times New Roman" w:cs="Times New Roman"/>
          <w:b/>
          <w:sz w:val="24"/>
          <w:szCs w:val="24"/>
        </w:rPr>
        <w:t xml:space="preserve">) se </w:t>
      </w:r>
      <w:r w:rsidR="00DA280B" w:rsidRPr="00BF4887">
        <w:rPr>
          <w:rFonts w:ascii="Times New Roman" w:hAnsi="Times New Roman" w:cs="Times New Roman"/>
          <w:b/>
          <w:sz w:val="24"/>
          <w:szCs w:val="24"/>
        </w:rPr>
        <w:t>introduc două noi alineate, alin. (2</w:t>
      </w:r>
      <w:r w:rsidR="00DA280B" w:rsidRPr="00BF4887">
        <w:rPr>
          <w:rFonts w:ascii="Times New Roman" w:hAnsi="Times New Roman" w:cs="Times New Roman"/>
          <w:b/>
          <w:sz w:val="24"/>
          <w:szCs w:val="24"/>
          <w:vertAlign w:val="superscript"/>
        </w:rPr>
        <w:t>3</w:t>
      </w:r>
      <w:r w:rsidR="00DA280B" w:rsidRPr="00BF4887">
        <w:rPr>
          <w:rFonts w:ascii="Times New Roman" w:hAnsi="Times New Roman" w:cs="Times New Roman"/>
          <w:b/>
          <w:sz w:val="24"/>
          <w:szCs w:val="24"/>
        </w:rPr>
        <w:t>) și (2</w:t>
      </w:r>
      <w:r w:rsidR="00DA280B" w:rsidRPr="00BF4887">
        <w:rPr>
          <w:rFonts w:ascii="Times New Roman" w:hAnsi="Times New Roman" w:cs="Times New Roman"/>
          <w:b/>
          <w:sz w:val="24"/>
          <w:szCs w:val="24"/>
          <w:vertAlign w:val="superscript"/>
        </w:rPr>
        <w:t>4</w:t>
      </w:r>
      <w:r w:rsidR="00DA280B" w:rsidRPr="00BF4887">
        <w:rPr>
          <w:rFonts w:ascii="Times New Roman" w:hAnsi="Times New Roman" w:cs="Times New Roman"/>
          <w:b/>
          <w:sz w:val="24"/>
          <w:szCs w:val="24"/>
        </w:rPr>
        <w:t xml:space="preserve">), cu </w:t>
      </w:r>
      <w:r w:rsidR="008E0B36" w:rsidRPr="00BF4887">
        <w:rPr>
          <w:rFonts w:ascii="Times New Roman" w:hAnsi="Times New Roman" w:cs="Times New Roman"/>
          <w:b/>
          <w:sz w:val="24"/>
          <w:szCs w:val="24"/>
        </w:rPr>
        <w:t>următorul cuprins:</w:t>
      </w:r>
    </w:p>
    <w:p w:rsidR="008E0B36" w:rsidRPr="00BF4887" w:rsidRDefault="00DA280B" w:rsidP="004E431E">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lastRenderedPageBreak/>
        <w:t>”</w:t>
      </w:r>
      <w:r w:rsidR="00DF0115" w:rsidRPr="00BF4887">
        <w:rPr>
          <w:rFonts w:ascii="Times New Roman" w:hAnsi="Times New Roman" w:cs="Times New Roman"/>
          <w:b/>
          <w:sz w:val="24"/>
          <w:szCs w:val="24"/>
        </w:rPr>
        <w:t>(2</w:t>
      </w:r>
      <w:r w:rsidR="00DF0115" w:rsidRPr="00BF4887">
        <w:rPr>
          <w:rFonts w:ascii="Times New Roman" w:hAnsi="Times New Roman" w:cs="Times New Roman"/>
          <w:b/>
          <w:sz w:val="24"/>
          <w:szCs w:val="24"/>
          <w:vertAlign w:val="superscript"/>
        </w:rPr>
        <w:t>3</w:t>
      </w:r>
      <w:r w:rsidR="00DF0115" w:rsidRPr="00BF4887">
        <w:rPr>
          <w:rFonts w:ascii="Times New Roman" w:hAnsi="Times New Roman" w:cs="Times New Roman"/>
          <w:b/>
          <w:sz w:val="24"/>
          <w:szCs w:val="24"/>
        </w:rPr>
        <w:t xml:space="preserve">) </w:t>
      </w:r>
      <w:r w:rsidR="00001765" w:rsidRPr="00BF4887">
        <w:rPr>
          <w:rFonts w:ascii="Times New Roman" w:hAnsi="Times New Roman" w:cs="Times New Roman"/>
          <w:sz w:val="24"/>
          <w:szCs w:val="24"/>
        </w:rPr>
        <w:t xml:space="preserve">Pentru realizarea lucrărilor de utilitate publică prevăzute la art. 2 alin. (1) lit. a), </w:t>
      </w:r>
      <w:r w:rsidR="00AB32DA" w:rsidRPr="00BF4887">
        <w:rPr>
          <w:rFonts w:ascii="Times New Roman" w:hAnsi="Times New Roman" w:cs="Times New Roman"/>
          <w:sz w:val="24"/>
          <w:szCs w:val="24"/>
        </w:rPr>
        <w:t xml:space="preserve">termenul </w:t>
      </w:r>
      <w:r w:rsidR="004E431E" w:rsidRPr="00BF4887">
        <w:rPr>
          <w:rFonts w:ascii="Times New Roman" w:hAnsi="Times New Roman" w:cs="Times New Roman"/>
          <w:sz w:val="24"/>
          <w:szCs w:val="24"/>
        </w:rPr>
        <w:t>prevăzut la alin. (2) este de 10 zile calendaristice de la data notificării prevăzute la alin. (1).</w:t>
      </w:r>
    </w:p>
    <w:p w:rsidR="004E431E" w:rsidRPr="00BF4887" w:rsidRDefault="004E431E" w:rsidP="004E431E">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b/>
          <w:sz w:val="24"/>
          <w:szCs w:val="24"/>
        </w:rPr>
        <w:t>(2</w:t>
      </w:r>
      <w:r w:rsidRPr="00BF4887">
        <w:rPr>
          <w:rFonts w:ascii="Times New Roman" w:hAnsi="Times New Roman" w:cs="Times New Roman"/>
          <w:b/>
          <w:sz w:val="24"/>
          <w:szCs w:val="24"/>
          <w:vertAlign w:val="superscript"/>
        </w:rPr>
        <w:t>4</w:t>
      </w:r>
      <w:r w:rsidRPr="00BF4887">
        <w:rPr>
          <w:rFonts w:ascii="Times New Roman" w:hAnsi="Times New Roman" w:cs="Times New Roman"/>
          <w:b/>
          <w:sz w:val="24"/>
          <w:szCs w:val="24"/>
        </w:rPr>
        <w:t xml:space="preserve">) </w:t>
      </w:r>
      <w:r w:rsidRPr="00BF4887">
        <w:rPr>
          <w:rFonts w:ascii="Times New Roman" w:hAnsi="Times New Roman" w:cs="Times New Roman"/>
          <w:sz w:val="24"/>
          <w:szCs w:val="24"/>
        </w:rPr>
        <w:t>Pentru realizarea lucrărilor de utilitate publică prevăzute la art. 2 alin. (1) lit. a), termenul prevăzut la alin. (2</w:t>
      </w:r>
      <w:r w:rsidR="007A43EE" w:rsidRPr="00BF4887">
        <w:rPr>
          <w:rFonts w:ascii="Times New Roman" w:hAnsi="Times New Roman" w:cs="Times New Roman"/>
          <w:sz w:val="24"/>
          <w:szCs w:val="24"/>
          <w:vertAlign w:val="superscript"/>
        </w:rPr>
        <w:t>2</w:t>
      </w:r>
      <w:r w:rsidRPr="00BF4887">
        <w:rPr>
          <w:rFonts w:ascii="Times New Roman" w:hAnsi="Times New Roman" w:cs="Times New Roman"/>
          <w:sz w:val="24"/>
          <w:szCs w:val="24"/>
        </w:rPr>
        <w:t>)</w:t>
      </w:r>
      <w:r w:rsidR="007A43EE" w:rsidRPr="00BF4887">
        <w:rPr>
          <w:rFonts w:ascii="Times New Roman" w:hAnsi="Times New Roman" w:cs="Times New Roman"/>
          <w:sz w:val="24"/>
          <w:szCs w:val="24"/>
        </w:rPr>
        <w:t xml:space="preserve"> nu poate fi mai mic decât 10 zile lucrătoare de la data notificării prevăzute la alin. (1).</w:t>
      </w:r>
      <w:r w:rsidR="00DA280B" w:rsidRPr="00BF4887">
        <w:rPr>
          <w:rFonts w:ascii="Times New Roman" w:hAnsi="Times New Roman" w:cs="Times New Roman"/>
          <w:sz w:val="24"/>
          <w:szCs w:val="24"/>
        </w:rPr>
        <w:t>”</w:t>
      </w:r>
    </w:p>
    <w:p w:rsidR="00CC7BC6" w:rsidRPr="00BF4887" w:rsidRDefault="00CC7BC6" w:rsidP="004E431E">
      <w:pPr>
        <w:pStyle w:val="ListParagraph"/>
        <w:spacing w:after="0" w:line="240" w:lineRule="auto"/>
        <w:ind w:left="0" w:firstLine="720"/>
        <w:jc w:val="both"/>
        <w:rPr>
          <w:rFonts w:ascii="Times New Roman" w:hAnsi="Times New Roman" w:cs="Times New Roman"/>
          <w:b/>
          <w:sz w:val="24"/>
          <w:szCs w:val="24"/>
        </w:rPr>
      </w:pPr>
    </w:p>
    <w:p w:rsidR="00CC7BC6" w:rsidRPr="00BF4887" w:rsidRDefault="00CE70C2" w:rsidP="00CC7BC6">
      <w:pPr>
        <w:pStyle w:val="ListParagraph"/>
        <w:numPr>
          <w:ilvl w:val="0"/>
          <w:numId w:val="34"/>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9, d</w:t>
      </w:r>
      <w:r w:rsidR="008E0B36" w:rsidRPr="00BF4887">
        <w:rPr>
          <w:rFonts w:ascii="Times New Roman" w:hAnsi="Times New Roman" w:cs="Times New Roman"/>
          <w:b/>
          <w:sz w:val="24"/>
          <w:szCs w:val="24"/>
        </w:rPr>
        <w:t xml:space="preserve">upă </w:t>
      </w:r>
      <w:r w:rsidR="00CC7BC6" w:rsidRPr="00BF4887">
        <w:rPr>
          <w:rFonts w:ascii="Times New Roman" w:hAnsi="Times New Roman" w:cs="Times New Roman"/>
          <w:b/>
          <w:sz w:val="24"/>
          <w:szCs w:val="24"/>
        </w:rPr>
        <w:t>alin</w:t>
      </w:r>
      <w:r w:rsidRPr="00BF4887">
        <w:rPr>
          <w:rFonts w:ascii="Times New Roman" w:hAnsi="Times New Roman" w:cs="Times New Roman"/>
          <w:b/>
          <w:sz w:val="24"/>
          <w:szCs w:val="24"/>
        </w:rPr>
        <w:t>.</w:t>
      </w:r>
      <w:r w:rsidR="00CC7BC6" w:rsidRPr="00BF4887">
        <w:rPr>
          <w:rFonts w:ascii="Times New Roman" w:hAnsi="Times New Roman" w:cs="Times New Roman"/>
          <w:b/>
          <w:sz w:val="24"/>
          <w:szCs w:val="24"/>
        </w:rPr>
        <w:t xml:space="preserve"> (1) se introduce </w:t>
      </w:r>
      <w:r w:rsidR="00DA280B" w:rsidRPr="00BF4887">
        <w:rPr>
          <w:rFonts w:ascii="Times New Roman" w:hAnsi="Times New Roman" w:cs="Times New Roman"/>
          <w:b/>
          <w:sz w:val="24"/>
          <w:szCs w:val="24"/>
        </w:rPr>
        <w:t>un nou</w:t>
      </w:r>
      <w:r w:rsidR="00CC7BC6" w:rsidRPr="00BF4887">
        <w:rPr>
          <w:rFonts w:ascii="Times New Roman" w:hAnsi="Times New Roman" w:cs="Times New Roman"/>
          <w:b/>
          <w:sz w:val="24"/>
          <w:szCs w:val="24"/>
        </w:rPr>
        <w:t xml:space="preserve"> alineat, respectiv alin. (</w:t>
      </w:r>
      <w:r w:rsidR="00DA280B" w:rsidRPr="00BF4887">
        <w:rPr>
          <w:rFonts w:ascii="Times New Roman" w:hAnsi="Times New Roman" w:cs="Times New Roman"/>
          <w:b/>
          <w:sz w:val="24"/>
          <w:szCs w:val="24"/>
        </w:rPr>
        <w:t>1</w:t>
      </w:r>
      <w:r w:rsidR="00CC7BC6" w:rsidRPr="00BF4887">
        <w:rPr>
          <w:rFonts w:ascii="Times New Roman" w:hAnsi="Times New Roman" w:cs="Times New Roman"/>
          <w:b/>
          <w:sz w:val="24"/>
          <w:szCs w:val="24"/>
          <w:vertAlign w:val="superscript"/>
        </w:rPr>
        <w:t>1</w:t>
      </w:r>
      <w:r w:rsidR="00CC7BC6" w:rsidRPr="00BF4887">
        <w:rPr>
          <w:rFonts w:ascii="Times New Roman" w:hAnsi="Times New Roman" w:cs="Times New Roman"/>
          <w:b/>
          <w:sz w:val="24"/>
          <w:szCs w:val="24"/>
        </w:rPr>
        <w:t>)</w:t>
      </w:r>
      <w:r w:rsidR="00DA280B" w:rsidRPr="00BF4887">
        <w:rPr>
          <w:rFonts w:ascii="Times New Roman" w:hAnsi="Times New Roman" w:cs="Times New Roman"/>
          <w:b/>
          <w:sz w:val="24"/>
          <w:szCs w:val="24"/>
        </w:rPr>
        <w:t xml:space="preserve">, cu </w:t>
      </w:r>
      <w:r w:rsidR="00CC7BC6" w:rsidRPr="00BF4887">
        <w:rPr>
          <w:rFonts w:ascii="Times New Roman" w:hAnsi="Times New Roman" w:cs="Times New Roman"/>
          <w:b/>
          <w:sz w:val="24"/>
          <w:szCs w:val="24"/>
        </w:rPr>
        <w:t>următorul cuprins:</w:t>
      </w:r>
    </w:p>
    <w:p w:rsidR="00CC7BC6" w:rsidRPr="00BF4887" w:rsidRDefault="00DA280B" w:rsidP="00993930">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w:t>
      </w:r>
      <w:r w:rsidRPr="00BF4887">
        <w:rPr>
          <w:rFonts w:ascii="Times New Roman" w:hAnsi="Times New Roman" w:cs="Times New Roman"/>
          <w:b/>
          <w:sz w:val="24"/>
          <w:szCs w:val="24"/>
        </w:rPr>
        <w:t>(1</w:t>
      </w:r>
      <w:r w:rsidRPr="00BF4887">
        <w:rPr>
          <w:rFonts w:ascii="Times New Roman" w:hAnsi="Times New Roman" w:cs="Times New Roman"/>
          <w:b/>
          <w:sz w:val="24"/>
          <w:szCs w:val="24"/>
          <w:vertAlign w:val="superscript"/>
        </w:rPr>
        <w:t>1</w:t>
      </w:r>
      <w:r w:rsidRPr="00BF4887">
        <w:rPr>
          <w:rFonts w:ascii="Times New Roman" w:hAnsi="Times New Roman" w:cs="Times New Roman"/>
          <w:b/>
          <w:sz w:val="24"/>
          <w:szCs w:val="24"/>
        </w:rPr>
        <w:t xml:space="preserve">) </w:t>
      </w:r>
      <w:r w:rsidR="00993930" w:rsidRPr="00BF4887">
        <w:rPr>
          <w:rFonts w:ascii="Times New Roman" w:hAnsi="Times New Roman" w:cs="Times New Roman"/>
          <w:sz w:val="24"/>
          <w:szCs w:val="24"/>
        </w:rPr>
        <w:t>Pentru realizarea lucrărilor de utilitate publică prevăzute la art. 2 alin. (1) lit. a), în termen de 5 zile lucrătoare de la expirarea termenelor prevăzute la art. 8 alin. (2</w:t>
      </w:r>
      <w:r w:rsidR="00993930" w:rsidRPr="00BF4887">
        <w:rPr>
          <w:rFonts w:ascii="Times New Roman" w:hAnsi="Times New Roman" w:cs="Times New Roman"/>
          <w:sz w:val="24"/>
          <w:szCs w:val="24"/>
          <w:vertAlign w:val="superscript"/>
        </w:rPr>
        <w:t>3</w:t>
      </w:r>
      <w:r w:rsidR="00993930" w:rsidRPr="00BF4887">
        <w:rPr>
          <w:rFonts w:ascii="Times New Roman" w:hAnsi="Times New Roman" w:cs="Times New Roman"/>
          <w:sz w:val="24"/>
          <w:szCs w:val="24"/>
        </w:rPr>
        <w:t>) și (2</w:t>
      </w:r>
      <w:r w:rsidR="00993930" w:rsidRPr="00BF4887">
        <w:rPr>
          <w:rFonts w:ascii="Times New Roman" w:hAnsi="Times New Roman" w:cs="Times New Roman"/>
          <w:sz w:val="24"/>
          <w:szCs w:val="24"/>
          <w:vertAlign w:val="superscript"/>
        </w:rPr>
        <w:t>4</w:t>
      </w:r>
      <w:r w:rsidR="00993930" w:rsidRPr="00BF4887">
        <w:rPr>
          <w:rFonts w:ascii="Times New Roman" w:hAnsi="Times New Roman" w:cs="Times New Roman"/>
          <w:sz w:val="24"/>
          <w:szCs w:val="24"/>
        </w:rPr>
        <w:t>), expropriatorul are obligația emiterii deciziei de expropriere.</w:t>
      </w:r>
      <w:r w:rsidRPr="00BF4887">
        <w:rPr>
          <w:rFonts w:ascii="Times New Roman" w:hAnsi="Times New Roman" w:cs="Times New Roman"/>
          <w:sz w:val="24"/>
          <w:szCs w:val="24"/>
        </w:rPr>
        <w:t>”</w:t>
      </w:r>
    </w:p>
    <w:p w:rsidR="00993930" w:rsidRPr="00BF4887" w:rsidRDefault="00993930" w:rsidP="00993930">
      <w:pPr>
        <w:pStyle w:val="ListParagraph"/>
        <w:spacing w:after="0" w:line="240" w:lineRule="auto"/>
        <w:ind w:left="0" w:firstLine="720"/>
        <w:jc w:val="both"/>
        <w:rPr>
          <w:rFonts w:ascii="Times New Roman" w:hAnsi="Times New Roman" w:cs="Times New Roman"/>
          <w:sz w:val="24"/>
          <w:szCs w:val="24"/>
        </w:rPr>
      </w:pPr>
    </w:p>
    <w:p w:rsidR="008E0B36" w:rsidRPr="00BF4887" w:rsidRDefault="00320851" w:rsidP="0087184B">
      <w:pPr>
        <w:pStyle w:val="ListParagraph"/>
        <w:numPr>
          <w:ilvl w:val="0"/>
          <w:numId w:val="34"/>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La </w:t>
      </w:r>
      <w:r w:rsidR="003F20E2" w:rsidRPr="00BF4887">
        <w:rPr>
          <w:rFonts w:ascii="Times New Roman" w:hAnsi="Times New Roman" w:cs="Times New Roman"/>
          <w:b/>
          <w:sz w:val="24"/>
          <w:szCs w:val="24"/>
        </w:rPr>
        <w:t>articolul 9, d</w:t>
      </w:r>
      <w:r w:rsidR="00CC7BC6" w:rsidRPr="00BF4887">
        <w:rPr>
          <w:rFonts w:ascii="Times New Roman" w:hAnsi="Times New Roman" w:cs="Times New Roman"/>
          <w:b/>
          <w:sz w:val="24"/>
          <w:szCs w:val="24"/>
        </w:rPr>
        <w:t xml:space="preserve">upă </w:t>
      </w:r>
      <w:r w:rsidR="008E0B36" w:rsidRPr="00BF4887">
        <w:rPr>
          <w:rFonts w:ascii="Times New Roman" w:hAnsi="Times New Roman" w:cs="Times New Roman"/>
          <w:b/>
          <w:sz w:val="24"/>
          <w:szCs w:val="24"/>
        </w:rPr>
        <w:t>alin</w:t>
      </w:r>
      <w:r w:rsidR="003F20E2" w:rsidRPr="00BF4887">
        <w:rPr>
          <w:rFonts w:ascii="Times New Roman" w:hAnsi="Times New Roman" w:cs="Times New Roman"/>
          <w:b/>
          <w:sz w:val="24"/>
          <w:szCs w:val="24"/>
        </w:rPr>
        <w:t>.</w:t>
      </w:r>
      <w:r w:rsidR="008E0B36" w:rsidRPr="00BF4887">
        <w:rPr>
          <w:rFonts w:ascii="Times New Roman" w:hAnsi="Times New Roman" w:cs="Times New Roman"/>
          <w:b/>
          <w:sz w:val="24"/>
          <w:szCs w:val="24"/>
        </w:rPr>
        <w:t xml:space="preserve"> (4) al se introduc două noi alineate, alin. (4</w:t>
      </w:r>
      <w:r w:rsidR="008E0B36" w:rsidRPr="00BF4887">
        <w:rPr>
          <w:rFonts w:ascii="Times New Roman" w:hAnsi="Times New Roman" w:cs="Times New Roman"/>
          <w:b/>
          <w:sz w:val="24"/>
          <w:szCs w:val="24"/>
          <w:vertAlign w:val="superscript"/>
        </w:rPr>
        <w:t>1</w:t>
      </w:r>
      <w:r w:rsidR="008E0B36" w:rsidRPr="00BF4887">
        <w:rPr>
          <w:rFonts w:ascii="Times New Roman" w:hAnsi="Times New Roman" w:cs="Times New Roman"/>
          <w:b/>
          <w:sz w:val="24"/>
          <w:szCs w:val="24"/>
        </w:rPr>
        <w:t>) și (4</w:t>
      </w:r>
      <w:r w:rsidR="008E0B36" w:rsidRPr="00BF4887">
        <w:rPr>
          <w:rFonts w:ascii="Times New Roman" w:hAnsi="Times New Roman" w:cs="Times New Roman"/>
          <w:b/>
          <w:sz w:val="24"/>
          <w:szCs w:val="24"/>
          <w:vertAlign w:val="superscript"/>
        </w:rPr>
        <w:t>2</w:t>
      </w:r>
      <w:r w:rsidR="008E0B36" w:rsidRPr="00BF4887">
        <w:rPr>
          <w:rFonts w:ascii="Times New Roman" w:hAnsi="Times New Roman" w:cs="Times New Roman"/>
          <w:b/>
          <w:sz w:val="24"/>
          <w:szCs w:val="24"/>
        </w:rPr>
        <w:t>), care vor avea  următorul cuprins:</w:t>
      </w:r>
    </w:p>
    <w:p w:rsidR="008E0B36" w:rsidRPr="00BF4887" w:rsidRDefault="008E0B36" w:rsidP="00FB7891">
      <w:pPr>
        <w:spacing w:after="0" w:line="240" w:lineRule="auto"/>
        <w:ind w:firstLine="708"/>
        <w:jc w:val="both"/>
        <w:rPr>
          <w:rFonts w:ascii="Times New Roman" w:hAnsi="Times New Roman" w:cs="Times New Roman"/>
          <w:sz w:val="24"/>
          <w:szCs w:val="24"/>
        </w:rPr>
      </w:pPr>
      <w:r w:rsidRPr="00BF4887">
        <w:rPr>
          <w:rFonts w:ascii="Times New Roman" w:hAnsi="Times New Roman" w:cs="Times New Roman"/>
          <w:b/>
          <w:sz w:val="24"/>
          <w:szCs w:val="24"/>
        </w:rPr>
        <w:t>”(4</w:t>
      </w:r>
      <w:r w:rsidRPr="00BF4887">
        <w:rPr>
          <w:rFonts w:ascii="Times New Roman" w:hAnsi="Times New Roman" w:cs="Times New Roman"/>
          <w:b/>
          <w:sz w:val="24"/>
          <w:szCs w:val="24"/>
          <w:vertAlign w:val="superscript"/>
        </w:rPr>
        <w:t>1</w:t>
      </w:r>
      <w:r w:rsidRPr="00BF4887">
        <w:rPr>
          <w:rFonts w:ascii="Times New Roman" w:hAnsi="Times New Roman" w:cs="Times New Roman"/>
          <w:b/>
          <w:sz w:val="24"/>
          <w:szCs w:val="24"/>
        </w:rPr>
        <w:t xml:space="preserve">) </w:t>
      </w:r>
      <w:r w:rsidR="005C546E" w:rsidRPr="00BF4887">
        <w:rPr>
          <w:rFonts w:ascii="Times New Roman" w:hAnsi="Times New Roman" w:cs="Times New Roman"/>
          <w:sz w:val="24"/>
          <w:szCs w:val="24"/>
        </w:rPr>
        <w:t>Pentru realizarea lucrărilor de utilitate publică prevăzute la art. 2 alin. (1) lit. a), p</w:t>
      </w:r>
      <w:r w:rsidRPr="00BF4887">
        <w:rPr>
          <w:rFonts w:ascii="Times New Roman" w:hAnsi="Times New Roman" w:cs="Times New Roman"/>
          <w:sz w:val="24"/>
          <w:szCs w:val="24"/>
        </w:rPr>
        <w:t xml:space="preserve">rin derogare de prevederile </w:t>
      </w:r>
      <w:r w:rsidR="003F20E2" w:rsidRPr="00BF4887">
        <w:rPr>
          <w:rFonts w:ascii="Times New Roman" w:hAnsi="Times New Roman" w:cs="Times New Roman"/>
          <w:sz w:val="24"/>
          <w:szCs w:val="24"/>
        </w:rPr>
        <w:t xml:space="preserve">art. 299 din </w:t>
      </w:r>
      <w:r w:rsidRPr="00BF4887">
        <w:rPr>
          <w:rFonts w:ascii="Times New Roman" w:hAnsi="Times New Roman" w:cs="Times New Roman"/>
          <w:sz w:val="24"/>
          <w:szCs w:val="24"/>
        </w:rPr>
        <w:t>Ordonanț</w:t>
      </w:r>
      <w:r w:rsidR="003F20E2" w:rsidRPr="00BF4887">
        <w:rPr>
          <w:rFonts w:ascii="Times New Roman" w:hAnsi="Times New Roman" w:cs="Times New Roman"/>
          <w:sz w:val="24"/>
          <w:szCs w:val="24"/>
        </w:rPr>
        <w:t>a</w:t>
      </w:r>
      <w:r w:rsidRPr="00BF4887">
        <w:rPr>
          <w:rFonts w:ascii="Times New Roman" w:hAnsi="Times New Roman" w:cs="Times New Roman"/>
          <w:sz w:val="24"/>
          <w:szCs w:val="24"/>
        </w:rPr>
        <w:t xml:space="preserve"> de urgență a Guvernului nr. 57/2019 privind Codul Administrativ, cu modificările și completările ulterioare, imobilele proprietate publică a statului </w:t>
      </w:r>
      <w:r w:rsidR="00F25059" w:rsidRPr="00BF4887">
        <w:rPr>
          <w:rFonts w:ascii="Times New Roman" w:hAnsi="Times New Roman" w:cs="Times New Roman"/>
          <w:sz w:val="24"/>
          <w:szCs w:val="24"/>
        </w:rPr>
        <w:t>cuprinse</w:t>
      </w:r>
      <w:r w:rsidRPr="00BF4887">
        <w:rPr>
          <w:rFonts w:ascii="Times New Roman" w:hAnsi="Times New Roman" w:cs="Times New Roman"/>
          <w:sz w:val="24"/>
          <w:szCs w:val="24"/>
        </w:rPr>
        <w:t xml:space="preserve"> în hotărârea prevăzută la art. 5, trec de drept în administrarea reprezentantului expropriatorului, la </w:t>
      </w:r>
      <w:r w:rsidR="00FB7891" w:rsidRPr="00BF4887">
        <w:rPr>
          <w:rFonts w:ascii="Times New Roman" w:hAnsi="Times New Roman" w:cs="Times New Roman"/>
          <w:sz w:val="24"/>
          <w:szCs w:val="24"/>
        </w:rPr>
        <w:t xml:space="preserve">data publicării </w:t>
      </w:r>
      <w:r w:rsidR="00A03146" w:rsidRPr="00BF4887">
        <w:rPr>
          <w:rFonts w:ascii="Times New Roman" w:hAnsi="Times New Roman" w:cs="Times New Roman"/>
          <w:sz w:val="24"/>
          <w:szCs w:val="24"/>
        </w:rPr>
        <w:t>acesteia</w:t>
      </w:r>
      <w:r w:rsidR="00FB7891" w:rsidRPr="00BF4887">
        <w:rPr>
          <w:rFonts w:ascii="Times New Roman" w:hAnsi="Times New Roman" w:cs="Times New Roman"/>
          <w:sz w:val="24"/>
          <w:szCs w:val="24"/>
        </w:rPr>
        <w:t>.</w:t>
      </w:r>
    </w:p>
    <w:p w:rsidR="008E0B36" w:rsidRPr="00BF4887" w:rsidRDefault="008E0B36" w:rsidP="00FB7891">
      <w:pPr>
        <w:spacing w:after="0" w:line="240" w:lineRule="auto"/>
        <w:ind w:firstLine="708"/>
        <w:jc w:val="both"/>
        <w:rPr>
          <w:rFonts w:ascii="Times New Roman" w:hAnsi="Times New Roman" w:cs="Times New Roman"/>
          <w:sz w:val="24"/>
          <w:szCs w:val="24"/>
        </w:rPr>
      </w:pPr>
      <w:r w:rsidRPr="00BF4887">
        <w:rPr>
          <w:rFonts w:ascii="Times New Roman" w:hAnsi="Times New Roman" w:cs="Times New Roman"/>
          <w:b/>
          <w:sz w:val="24"/>
          <w:szCs w:val="24"/>
        </w:rPr>
        <w:t>(4</w:t>
      </w:r>
      <w:r w:rsidRPr="00BF4887">
        <w:rPr>
          <w:rFonts w:ascii="Times New Roman" w:hAnsi="Times New Roman" w:cs="Times New Roman"/>
          <w:b/>
          <w:sz w:val="24"/>
          <w:szCs w:val="24"/>
          <w:vertAlign w:val="superscript"/>
        </w:rPr>
        <w:t>2</w:t>
      </w:r>
      <w:r w:rsidRPr="00BF4887">
        <w:rPr>
          <w:rFonts w:ascii="Times New Roman" w:hAnsi="Times New Roman" w:cs="Times New Roman"/>
          <w:b/>
          <w:sz w:val="24"/>
          <w:szCs w:val="24"/>
        </w:rPr>
        <w:t xml:space="preserve">) </w:t>
      </w:r>
      <w:r w:rsidR="005C546E" w:rsidRPr="00BF4887">
        <w:rPr>
          <w:rFonts w:ascii="Times New Roman" w:hAnsi="Times New Roman" w:cs="Times New Roman"/>
          <w:sz w:val="24"/>
          <w:szCs w:val="24"/>
        </w:rPr>
        <w:t>Pentru realizarea lucrărilor de utilitate publică prevăzute la art. 2 alin. (1) lit. a), p</w:t>
      </w:r>
      <w:r w:rsidRPr="00BF4887">
        <w:rPr>
          <w:rFonts w:ascii="Times New Roman" w:hAnsi="Times New Roman" w:cs="Times New Roman"/>
          <w:sz w:val="24"/>
          <w:szCs w:val="24"/>
        </w:rPr>
        <w:t xml:space="preserve">rin derogare </w:t>
      </w:r>
      <w:r w:rsidRPr="00C92F24">
        <w:rPr>
          <w:rFonts w:ascii="Times New Roman" w:hAnsi="Times New Roman" w:cs="Times New Roman"/>
          <w:sz w:val="24"/>
          <w:szCs w:val="24"/>
        </w:rPr>
        <w:t xml:space="preserve">de </w:t>
      </w:r>
      <w:r w:rsidR="00CC3A97" w:rsidRPr="00C92F24">
        <w:rPr>
          <w:rFonts w:ascii="Times New Roman" w:hAnsi="Times New Roman" w:cs="Times New Roman"/>
          <w:sz w:val="24"/>
          <w:szCs w:val="24"/>
        </w:rPr>
        <w:t xml:space="preserve">la </w:t>
      </w:r>
      <w:r w:rsidRPr="00C92F24">
        <w:rPr>
          <w:rFonts w:ascii="Times New Roman" w:hAnsi="Times New Roman" w:cs="Times New Roman"/>
          <w:sz w:val="24"/>
          <w:szCs w:val="24"/>
        </w:rPr>
        <w:t>preve</w:t>
      </w:r>
      <w:r w:rsidRPr="00BF4887">
        <w:rPr>
          <w:rFonts w:ascii="Times New Roman" w:hAnsi="Times New Roman" w:cs="Times New Roman"/>
          <w:sz w:val="24"/>
          <w:szCs w:val="24"/>
        </w:rPr>
        <w:t xml:space="preserve">derile </w:t>
      </w:r>
      <w:r w:rsidR="003F20E2" w:rsidRPr="00BF4887">
        <w:rPr>
          <w:rFonts w:ascii="Times New Roman" w:hAnsi="Times New Roman" w:cs="Times New Roman"/>
          <w:sz w:val="24"/>
          <w:szCs w:val="24"/>
        </w:rPr>
        <w:t xml:space="preserve">art. 293 din </w:t>
      </w:r>
      <w:r w:rsidRPr="00BF4887">
        <w:rPr>
          <w:rFonts w:ascii="Times New Roman" w:hAnsi="Times New Roman" w:cs="Times New Roman"/>
          <w:sz w:val="24"/>
          <w:szCs w:val="24"/>
        </w:rPr>
        <w:t>Ordonanț</w:t>
      </w:r>
      <w:r w:rsidR="003F20E2" w:rsidRPr="00BF4887">
        <w:rPr>
          <w:rFonts w:ascii="Times New Roman" w:hAnsi="Times New Roman" w:cs="Times New Roman"/>
          <w:sz w:val="24"/>
          <w:szCs w:val="24"/>
        </w:rPr>
        <w:t>a</w:t>
      </w:r>
      <w:r w:rsidRPr="00BF4887">
        <w:rPr>
          <w:rFonts w:ascii="Times New Roman" w:hAnsi="Times New Roman" w:cs="Times New Roman"/>
          <w:sz w:val="24"/>
          <w:szCs w:val="24"/>
        </w:rPr>
        <w:t xml:space="preserve"> de urgență a Guvernului nr. 57/2019 privind Codul Administrativ, cu modificările și completările ulterioare, imobilele proprietate publică a unităților administrativ - teritoriale </w:t>
      </w:r>
      <w:r w:rsidR="00A03146" w:rsidRPr="00BF4887">
        <w:rPr>
          <w:rFonts w:ascii="Times New Roman" w:hAnsi="Times New Roman" w:cs="Times New Roman"/>
          <w:sz w:val="24"/>
          <w:szCs w:val="24"/>
        </w:rPr>
        <w:t>cuprinse</w:t>
      </w:r>
      <w:r w:rsidRPr="00BF4887">
        <w:rPr>
          <w:rFonts w:ascii="Times New Roman" w:hAnsi="Times New Roman" w:cs="Times New Roman"/>
          <w:sz w:val="24"/>
          <w:szCs w:val="24"/>
        </w:rPr>
        <w:t xml:space="preserve"> în hotărârea prevăzută la art. 5, trec de drept în proprietate publică a statului și în administrarea reprezentantului expropriatorului, la </w:t>
      </w:r>
      <w:r w:rsidR="00FB7891" w:rsidRPr="00BF4887">
        <w:rPr>
          <w:rFonts w:ascii="Times New Roman" w:hAnsi="Times New Roman" w:cs="Times New Roman"/>
          <w:sz w:val="24"/>
          <w:szCs w:val="24"/>
        </w:rPr>
        <w:t>data publicării</w:t>
      </w:r>
      <w:r w:rsidR="009F56AB" w:rsidRPr="00BF4887">
        <w:rPr>
          <w:rFonts w:ascii="Times New Roman" w:hAnsi="Times New Roman" w:cs="Times New Roman"/>
          <w:sz w:val="24"/>
          <w:szCs w:val="24"/>
        </w:rPr>
        <w:t xml:space="preserve"> acesteia</w:t>
      </w:r>
      <w:r w:rsidRPr="00BF4887">
        <w:rPr>
          <w:rFonts w:ascii="Times New Roman" w:hAnsi="Times New Roman" w:cs="Times New Roman"/>
          <w:sz w:val="24"/>
          <w:szCs w:val="24"/>
        </w:rPr>
        <w:t>.”</w:t>
      </w:r>
    </w:p>
    <w:p w:rsidR="008E0B36" w:rsidRPr="00BF4887" w:rsidRDefault="008E0B36" w:rsidP="0087184B">
      <w:pPr>
        <w:spacing w:after="0" w:line="240" w:lineRule="auto"/>
        <w:jc w:val="both"/>
        <w:rPr>
          <w:rFonts w:ascii="Times New Roman" w:hAnsi="Times New Roman" w:cs="Times New Roman"/>
          <w:b/>
          <w:sz w:val="24"/>
          <w:szCs w:val="24"/>
        </w:rPr>
      </w:pPr>
    </w:p>
    <w:p w:rsidR="00B04755" w:rsidRPr="00BF4887" w:rsidRDefault="009F56AB" w:rsidP="0087184B">
      <w:pPr>
        <w:pStyle w:val="ListParagraph"/>
        <w:spacing w:after="0" w:line="240" w:lineRule="auto"/>
        <w:ind w:left="0" w:firstLine="708"/>
        <w:jc w:val="both"/>
        <w:rPr>
          <w:rFonts w:ascii="Times New Roman" w:hAnsi="Times New Roman" w:cs="Times New Roman"/>
          <w:b/>
          <w:sz w:val="24"/>
          <w:szCs w:val="24"/>
        </w:rPr>
      </w:pPr>
      <w:r w:rsidRPr="00BF4887">
        <w:rPr>
          <w:rFonts w:ascii="Times New Roman" w:hAnsi="Times New Roman" w:cs="Times New Roman"/>
          <w:b/>
          <w:sz w:val="24"/>
          <w:szCs w:val="24"/>
        </w:rPr>
        <w:t>8</w:t>
      </w:r>
      <w:r w:rsidR="008E0B36" w:rsidRPr="00BF4887">
        <w:rPr>
          <w:rFonts w:ascii="Times New Roman" w:hAnsi="Times New Roman" w:cs="Times New Roman"/>
          <w:b/>
          <w:sz w:val="24"/>
          <w:szCs w:val="24"/>
        </w:rPr>
        <w:t xml:space="preserve">. </w:t>
      </w:r>
      <w:r w:rsidR="008E0B36" w:rsidRPr="00BF4887">
        <w:rPr>
          <w:rFonts w:ascii="Times New Roman" w:hAnsi="Times New Roman" w:cs="Times New Roman"/>
          <w:b/>
          <w:sz w:val="24"/>
          <w:szCs w:val="24"/>
        </w:rPr>
        <w:tab/>
      </w:r>
      <w:r w:rsidR="0004064E" w:rsidRPr="00BF4887">
        <w:rPr>
          <w:rFonts w:ascii="Times New Roman" w:hAnsi="Times New Roman" w:cs="Times New Roman"/>
          <w:b/>
          <w:sz w:val="24"/>
          <w:szCs w:val="24"/>
        </w:rPr>
        <w:t>La articolul 11, d</w:t>
      </w:r>
      <w:r w:rsidR="00854A27" w:rsidRPr="00BF4887">
        <w:rPr>
          <w:rFonts w:ascii="Times New Roman" w:hAnsi="Times New Roman" w:cs="Times New Roman"/>
          <w:b/>
          <w:sz w:val="24"/>
          <w:szCs w:val="24"/>
        </w:rPr>
        <w:t>upă a</w:t>
      </w:r>
      <w:r w:rsidR="008E0B36" w:rsidRPr="00BF4887">
        <w:rPr>
          <w:rFonts w:ascii="Times New Roman" w:hAnsi="Times New Roman" w:cs="Times New Roman"/>
          <w:b/>
          <w:sz w:val="24"/>
          <w:szCs w:val="24"/>
        </w:rPr>
        <w:t>lineatul (6</w:t>
      </w:r>
      <w:r w:rsidR="00854A27" w:rsidRPr="00BF4887">
        <w:rPr>
          <w:rFonts w:ascii="Times New Roman" w:hAnsi="Times New Roman" w:cs="Times New Roman"/>
          <w:b/>
          <w:sz w:val="24"/>
          <w:szCs w:val="24"/>
          <w:vertAlign w:val="superscript"/>
        </w:rPr>
        <w:t>10</w:t>
      </w:r>
      <w:r w:rsidR="008E0B36" w:rsidRPr="00BF4887">
        <w:rPr>
          <w:rFonts w:ascii="Times New Roman" w:hAnsi="Times New Roman" w:cs="Times New Roman"/>
          <w:b/>
          <w:sz w:val="24"/>
          <w:szCs w:val="24"/>
        </w:rPr>
        <w:t xml:space="preserve">) se </w:t>
      </w:r>
      <w:r w:rsidR="00D817EC" w:rsidRPr="00BF4887">
        <w:rPr>
          <w:rFonts w:ascii="Times New Roman" w:hAnsi="Times New Roman" w:cs="Times New Roman"/>
          <w:b/>
          <w:sz w:val="24"/>
          <w:szCs w:val="24"/>
        </w:rPr>
        <w:t>introduce un nou alineat, alin. (6</w:t>
      </w:r>
      <w:r w:rsidR="00D817EC" w:rsidRPr="00BF4887">
        <w:rPr>
          <w:rFonts w:ascii="Times New Roman" w:hAnsi="Times New Roman" w:cs="Times New Roman"/>
          <w:b/>
          <w:sz w:val="24"/>
          <w:szCs w:val="24"/>
          <w:vertAlign w:val="superscript"/>
        </w:rPr>
        <w:t>11</w:t>
      </w:r>
      <w:r w:rsidR="00D817EC" w:rsidRPr="00BF4887">
        <w:rPr>
          <w:rFonts w:ascii="Times New Roman" w:hAnsi="Times New Roman" w:cs="Times New Roman"/>
          <w:b/>
          <w:sz w:val="24"/>
          <w:szCs w:val="24"/>
        </w:rPr>
        <w:t>)</w:t>
      </w:r>
      <w:r w:rsidR="00C27956" w:rsidRPr="008D26D7">
        <w:rPr>
          <w:rFonts w:ascii="Times New Roman" w:hAnsi="Times New Roman" w:cs="Times New Roman"/>
          <w:b/>
          <w:sz w:val="24"/>
          <w:szCs w:val="24"/>
        </w:rPr>
        <w:t xml:space="preserve"> </w:t>
      </w:r>
      <w:r w:rsidR="00C27956" w:rsidRPr="00C92F24">
        <w:rPr>
          <w:rFonts w:ascii="Times New Roman" w:hAnsi="Times New Roman" w:cs="Times New Roman"/>
          <w:b/>
          <w:sz w:val="24"/>
          <w:szCs w:val="24"/>
        </w:rPr>
        <w:t>cu</w:t>
      </w:r>
      <w:r w:rsidR="008E0B36" w:rsidRPr="00C92F24">
        <w:rPr>
          <w:rFonts w:ascii="Times New Roman" w:hAnsi="Times New Roman" w:cs="Times New Roman"/>
          <w:b/>
          <w:sz w:val="24"/>
          <w:szCs w:val="24"/>
        </w:rPr>
        <w:t xml:space="preserve"> următorul cuprins:</w:t>
      </w:r>
    </w:p>
    <w:p w:rsidR="008E0B36" w:rsidRPr="00BF4887" w:rsidRDefault="008E0B36" w:rsidP="0087184B">
      <w:pPr>
        <w:spacing w:after="0" w:line="240" w:lineRule="auto"/>
        <w:ind w:firstLine="708"/>
        <w:jc w:val="both"/>
        <w:rPr>
          <w:rFonts w:ascii="Times New Roman" w:hAnsi="Times New Roman" w:cs="Times New Roman"/>
          <w:sz w:val="24"/>
          <w:szCs w:val="24"/>
        </w:rPr>
      </w:pPr>
      <w:r w:rsidRPr="00BF4887">
        <w:rPr>
          <w:rFonts w:ascii="Times New Roman" w:hAnsi="Times New Roman" w:cs="Times New Roman"/>
          <w:sz w:val="24"/>
          <w:szCs w:val="24"/>
        </w:rPr>
        <w:t>”(6</w:t>
      </w:r>
      <w:r w:rsidR="00D817EC" w:rsidRPr="00BF4887">
        <w:rPr>
          <w:rFonts w:ascii="Times New Roman" w:hAnsi="Times New Roman" w:cs="Times New Roman"/>
          <w:sz w:val="24"/>
          <w:szCs w:val="24"/>
          <w:vertAlign w:val="superscript"/>
        </w:rPr>
        <w:t>11</w:t>
      </w:r>
      <w:r w:rsidRPr="00BF4887">
        <w:rPr>
          <w:rFonts w:ascii="Times New Roman" w:hAnsi="Times New Roman" w:cs="Times New Roman"/>
          <w:sz w:val="24"/>
          <w:szCs w:val="24"/>
        </w:rPr>
        <w:t>)</w:t>
      </w:r>
      <w:r w:rsidRPr="00BF4887">
        <w:rPr>
          <w:rFonts w:ascii="Times New Roman" w:hAnsi="Times New Roman" w:cs="Times New Roman"/>
          <w:b/>
          <w:sz w:val="24"/>
          <w:szCs w:val="24"/>
        </w:rPr>
        <w:t xml:space="preserve"> </w:t>
      </w:r>
      <w:r w:rsidR="00D817EC" w:rsidRPr="00BF4887">
        <w:rPr>
          <w:rFonts w:ascii="Times New Roman" w:hAnsi="Times New Roman" w:cs="Times New Roman"/>
          <w:sz w:val="24"/>
          <w:szCs w:val="24"/>
        </w:rPr>
        <w:t>Pentru realizarea lucrărilor de utilitate publică prevăzute la art. 2 alin. (1) lit. a), p</w:t>
      </w:r>
      <w:r w:rsidRPr="00BF4887">
        <w:rPr>
          <w:rFonts w:ascii="Times New Roman" w:hAnsi="Times New Roman" w:cs="Times New Roman"/>
          <w:sz w:val="24"/>
          <w:szCs w:val="24"/>
        </w:rPr>
        <w:t xml:space="preserve">rocedura de modificare, prin hotărâre a Guvernului, a listei proprietarilor, </w:t>
      </w:r>
      <w:proofErr w:type="spellStart"/>
      <w:r w:rsidRPr="00BF4887">
        <w:rPr>
          <w:rFonts w:ascii="Times New Roman" w:hAnsi="Times New Roman" w:cs="Times New Roman"/>
          <w:sz w:val="24"/>
          <w:szCs w:val="24"/>
        </w:rPr>
        <w:t>aşa</w:t>
      </w:r>
      <w:proofErr w:type="spellEnd"/>
      <w:r w:rsidRPr="00BF4887">
        <w:rPr>
          <w:rFonts w:ascii="Times New Roman" w:hAnsi="Times New Roman" w:cs="Times New Roman"/>
          <w:sz w:val="24"/>
          <w:szCs w:val="24"/>
        </w:rPr>
        <w:t xml:space="preserve"> cum rezultă din </w:t>
      </w:r>
      <w:proofErr w:type="spellStart"/>
      <w:r w:rsidRPr="00BF4887">
        <w:rPr>
          <w:rFonts w:ascii="Times New Roman" w:hAnsi="Times New Roman" w:cs="Times New Roman"/>
          <w:sz w:val="24"/>
          <w:szCs w:val="24"/>
        </w:rPr>
        <w:t>evidenţele</w:t>
      </w:r>
      <w:proofErr w:type="spellEnd"/>
      <w:r w:rsidRPr="00BF4887">
        <w:rPr>
          <w:rFonts w:ascii="Times New Roman" w:hAnsi="Times New Roman" w:cs="Times New Roman"/>
          <w:sz w:val="24"/>
          <w:szCs w:val="24"/>
        </w:rPr>
        <w:t xml:space="preserve"> </w:t>
      </w:r>
      <w:proofErr w:type="spellStart"/>
      <w:r w:rsidRPr="00BF4887">
        <w:rPr>
          <w:rFonts w:ascii="Times New Roman" w:hAnsi="Times New Roman" w:cs="Times New Roman"/>
          <w:sz w:val="24"/>
          <w:szCs w:val="24"/>
        </w:rPr>
        <w:t>Agenţiei</w:t>
      </w:r>
      <w:proofErr w:type="spellEnd"/>
      <w:r w:rsidRPr="00BF4887">
        <w:rPr>
          <w:rFonts w:ascii="Times New Roman" w:hAnsi="Times New Roman" w:cs="Times New Roman"/>
          <w:sz w:val="24"/>
          <w:szCs w:val="24"/>
        </w:rPr>
        <w:t xml:space="preserve"> </w:t>
      </w:r>
      <w:proofErr w:type="spellStart"/>
      <w:r w:rsidRPr="00BF4887">
        <w:rPr>
          <w:rFonts w:ascii="Times New Roman" w:hAnsi="Times New Roman" w:cs="Times New Roman"/>
          <w:sz w:val="24"/>
          <w:szCs w:val="24"/>
        </w:rPr>
        <w:t>Naţionale</w:t>
      </w:r>
      <w:proofErr w:type="spellEnd"/>
      <w:r w:rsidRPr="00BF4887">
        <w:rPr>
          <w:rFonts w:ascii="Times New Roman" w:hAnsi="Times New Roman" w:cs="Times New Roman"/>
          <w:sz w:val="24"/>
          <w:szCs w:val="24"/>
        </w:rPr>
        <w:t xml:space="preserve"> de Cadastru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Publicitate Imobiliară sau ale </w:t>
      </w:r>
      <w:proofErr w:type="spellStart"/>
      <w:r w:rsidRPr="00BF4887">
        <w:rPr>
          <w:rFonts w:ascii="Times New Roman" w:hAnsi="Times New Roman" w:cs="Times New Roman"/>
          <w:sz w:val="24"/>
          <w:szCs w:val="24"/>
        </w:rPr>
        <w:t>unităţilor</w:t>
      </w:r>
      <w:proofErr w:type="spellEnd"/>
      <w:r w:rsidRPr="00BF4887">
        <w:rPr>
          <w:rFonts w:ascii="Times New Roman" w:hAnsi="Times New Roman" w:cs="Times New Roman"/>
          <w:sz w:val="24"/>
          <w:szCs w:val="24"/>
        </w:rPr>
        <w:t xml:space="preserve"> administrativ-teritoriale, prevăzută la art. 5, implicit, modificarea hotărârii de expropriere, în sensul excluderii imobilelor ce urmează a se restitui, va fi demarată de către expropriator până la semnarea procesului-verbal de recepție la terminarea lucrărilor. Decizia de restituire se emite în termen de 5 zile lucrătoare de la emiterea hotărârii Guvernului de modificare, cu privire la imobilele pentru care a fost emisă anterior decizia de expropriere.”</w:t>
      </w:r>
    </w:p>
    <w:p w:rsidR="008E0B36" w:rsidRPr="00BF4887" w:rsidRDefault="008E0B36" w:rsidP="0087184B">
      <w:pPr>
        <w:spacing w:after="0" w:line="240" w:lineRule="auto"/>
        <w:ind w:firstLine="708"/>
        <w:jc w:val="both"/>
        <w:rPr>
          <w:rFonts w:ascii="Times New Roman" w:hAnsi="Times New Roman" w:cs="Times New Roman"/>
          <w:sz w:val="24"/>
          <w:szCs w:val="24"/>
        </w:rPr>
      </w:pPr>
    </w:p>
    <w:p w:rsidR="008B7B1D" w:rsidRPr="00BF4887" w:rsidRDefault="00377776" w:rsidP="00197754">
      <w:pPr>
        <w:pStyle w:val="ListParagraph"/>
        <w:numPr>
          <w:ilvl w:val="0"/>
          <w:numId w:val="46"/>
        </w:numPr>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La articolul 12, d</w:t>
      </w:r>
      <w:r w:rsidR="008B7B1D" w:rsidRPr="00BF4887">
        <w:rPr>
          <w:rFonts w:ascii="Times New Roman" w:hAnsi="Times New Roman" w:cs="Times New Roman"/>
          <w:b/>
          <w:sz w:val="24"/>
          <w:szCs w:val="24"/>
        </w:rPr>
        <w:t>upă alin</w:t>
      </w:r>
      <w:r w:rsidRPr="00BF4887">
        <w:rPr>
          <w:rFonts w:ascii="Times New Roman" w:hAnsi="Times New Roman" w:cs="Times New Roman"/>
          <w:b/>
          <w:sz w:val="24"/>
          <w:szCs w:val="24"/>
        </w:rPr>
        <w:t>.</w:t>
      </w:r>
      <w:r w:rsidR="008B7B1D" w:rsidRPr="00BF4887">
        <w:rPr>
          <w:rFonts w:ascii="Times New Roman" w:hAnsi="Times New Roman" w:cs="Times New Roman"/>
          <w:b/>
          <w:sz w:val="24"/>
          <w:szCs w:val="24"/>
        </w:rPr>
        <w:t xml:space="preserve"> (1)</w:t>
      </w:r>
      <w:r w:rsidR="008D26D7" w:rsidRPr="00BF4887">
        <w:rPr>
          <w:rFonts w:ascii="Times New Roman" w:hAnsi="Times New Roman" w:cs="Times New Roman"/>
          <w:b/>
          <w:sz w:val="24"/>
          <w:szCs w:val="24"/>
        </w:rPr>
        <w:t xml:space="preserve"> </w:t>
      </w:r>
      <w:r w:rsidR="008B7B1D" w:rsidRPr="00BF4887">
        <w:rPr>
          <w:rFonts w:ascii="Times New Roman" w:hAnsi="Times New Roman" w:cs="Times New Roman"/>
          <w:b/>
          <w:sz w:val="24"/>
          <w:szCs w:val="24"/>
        </w:rPr>
        <w:t>se introduce un nou alineat, alin</w:t>
      </w:r>
      <w:r w:rsidR="000B095C" w:rsidRPr="00BF4887">
        <w:rPr>
          <w:rFonts w:ascii="Times New Roman" w:hAnsi="Times New Roman" w:cs="Times New Roman"/>
          <w:b/>
          <w:sz w:val="24"/>
          <w:szCs w:val="24"/>
        </w:rPr>
        <w:t>.</w:t>
      </w:r>
      <w:r w:rsidR="00C93272" w:rsidRPr="00BF4887">
        <w:rPr>
          <w:rFonts w:ascii="Times New Roman" w:hAnsi="Times New Roman" w:cs="Times New Roman"/>
          <w:b/>
          <w:sz w:val="24"/>
          <w:szCs w:val="24"/>
        </w:rPr>
        <w:t xml:space="preserve"> </w:t>
      </w:r>
      <w:r w:rsidR="00197754" w:rsidRPr="00BF4887">
        <w:rPr>
          <w:rFonts w:ascii="Times New Roman" w:hAnsi="Times New Roman" w:cs="Times New Roman"/>
          <w:b/>
          <w:sz w:val="24"/>
          <w:szCs w:val="24"/>
        </w:rPr>
        <w:t>(1</w:t>
      </w:r>
      <w:r w:rsidR="00197754" w:rsidRPr="00BF4887">
        <w:rPr>
          <w:rFonts w:ascii="Times New Roman" w:hAnsi="Times New Roman" w:cs="Times New Roman"/>
          <w:b/>
          <w:sz w:val="24"/>
          <w:szCs w:val="24"/>
          <w:vertAlign w:val="superscript"/>
        </w:rPr>
        <w:t>1</w:t>
      </w:r>
      <w:r w:rsidR="00197754" w:rsidRPr="00BF4887">
        <w:rPr>
          <w:rFonts w:ascii="Times New Roman" w:hAnsi="Times New Roman" w:cs="Times New Roman"/>
          <w:b/>
          <w:sz w:val="24"/>
          <w:szCs w:val="24"/>
        </w:rPr>
        <w:t>) cu următorul cuprins:</w:t>
      </w:r>
    </w:p>
    <w:p w:rsidR="00197754" w:rsidRPr="00BF4887" w:rsidRDefault="00197754" w:rsidP="00377776">
      <w:pPr>
        <w:spacing w:after="0" w:line="240" w:lineRule="auto"/>
        <w:ind w:firstLine="720"/>
        <w:jc w:val="both"/>
        <w:rPr>
          <w:rFonts w:ascii="Times New Roman" w:hAnsi="Times New Roman" w:cs="Times New Roman"/>
          <w:sz w:val="24"/>
          <w:szCs w:val="24"/>
        </w:rPr>
      </w:pPr>
      <w:r w:rsidRPr="00BF4887">
        <w:rPr>
          <w:rFonts w:ascii="Times New Roman" w:hAnsi="Times New Roman" w:cs="Times New Roman"/>
          <w:sz w:val="24"/>
          <w:szCs w:val="24"/>
        </w:rPr>
        <w:t>”</w:t>
      </w:r>
      <w:r w:rsidRPr="00BF4887">
        <w:rPr>
          <w:rFonts w:ascii="Times New Roman" w:eastAsia="Times New Roman" w:hAnsi="Times New Roman" w:cs="Times New Roman"/>
          <w:iCs/>
          <w:color w:val="000000"/>
          <w:sz w:val="24"/>
          <w:szCs w:val="24"/>
        </w:rPr>
        <w:t>(1</w:t>
      </w:r>
      <w:r w:rsidRPr="00BF4887">
        <w:rPr>
          <w:rFonts w:ascii="Times New Roman" w:eastAsia="Times New Roman" w:hAnsi="Times New Roman" w:cs="Times New Roman"/>
          <w:iCs/>
          <w:color w:val="000000"/>
          <w:sz w:val="24"/>
          <w:szCs w:val="24"/>
          <w:vertAlign w:val="superscript"/>
        </w:rPr>
        <w:t>1</w:t>
      </w:r>
      <w:r w:rsidRPr="00BF4887">
        <w:rPr>
          <w:rFonts w:ascii="Times New Roman" w:eastAsia="Times New Roman" w:hAnsi="Times New Roman" w:cs="Times New Roman"/>
          <w:iCs/>
          <w:color w:val="000000"/>
          <w:sz w:val="24"/>
          <w:szCs w:val="24"/>
        </w:rPr>
        <w:t>) Pentru lucrările de utilitate publică prevăzute la art. 2 alin. (1) lit. a), terenurile necesare gropilor de împrumut pot fi expropriate și se supun prevederilor prezentei legi. După finalizarea lucrărilor, terenurile expropriate pentru asigurarea gropilor de împrumut se predau autorităților publice locale, pe raza cărora se situează.</w:t>
      </w:r>
      <w:r w:rsidRPr="00BF4887">
        <w:rPr>
          <w:rFonts w:ascii="Times New Roman" w:hAnsi="Times New Roman" w:cs="Times New Roman"/>
          <w:sz w:val="24"/>
          <w:szCs w:val="24"/>
        </w:rPr>
        <w:t>”</w:t>
      </w:r>
    </w:p>
    <w:p w:rsidR="00197754" w:rsidRPr="00BF4887" w:rsidRDefault="00197754" w:rsidP="00197754">
      <w:pPr>
        <w:spacing w:after="0" w:line="276" w:lineRule="auto"/>
        <w:ind w:firstLine="720"/>
        <w:jc w:val="both"/>
        <w:rPr>
          <w:rFonts w:ascii="Times New Roman" w:eastAsia="Times New Roman" w:hAnsi="Times New Roman" w:cs="Times New Roman"/>
          <w:iCs/>
          <w:color w:val="000000"/>
          <w:sz w:val="24"/>
          <w:szCs w:val="24"/>
        </w:rPr>
      </w:pPr>
    </w:p>
    <w:p w:rsidR="008E0B36" w:rsidRPr="00BF4887" w:rsidRDefault="008B7B1D" w:rsidP="009F56AB">
      <w:pPr>
        <w:spacing w:after="0" w:line="240" w:lineRule="auto"/>
        <w:ind w:firstLine="720"/>
        <w:jc w:val="both"/>
        <w:rPr>
          <w:rFonts w:ascii="Times New Roman" w:hAnsi="Times New Roman" w:cs="Times New Roman"/>
          <w:b/>
          <w:sz w:val="24"/>
          <w:szCs w:val="24"/>
        </w:rPr>
      </w:pPr>
      <w:r w:rsidRPr="00BF4887">
        <w:rPr>
          <w:rFonts w:ascii="Times New Roman" w:hAnsi="Times New Roman" w:cs="Times New Roman"/>
          <w:b/>
          <w:sz w:val="24"/>
          <w:szCs w:val="24"/>
        </w:rPr>
        <w:t xml:space="preserve">10. </w:t>
      </w:r>
      <w:r w:rsidR="007C2D04" w:rsidRPr="00BF4887">
        <w:rPr>
          <w:rFonts w:ascii="Times New Roman" w:hAnsi="Times New Roman" w:cs="Times New Roman"/>
          <w:b/>
          <w:sz w:val="24"/>
          <w:szCs w:val="24"/>
        </w:rPr>
        <w:t>La articolul 14, d</w:t>
      </w:r>
      <w:r w:rsidR="008E0B36" w:rsidRPr="00BF4887">
        <w:rPr>
          <w:rFonts w:ascii="Times New Roman" w:hAnsi="Times New Roman" w:cs="Times New Roman"/>
          <w:b/>
          <w:sz w:val="24"/>
          <w:szCs w:val="24"/>
        </w:rPr>
        <w:t>upă alineatul (3) se introduc două noi alineate, alin. (4) și (5)</w:t>
      </w:r>
      <w:r w:rsidR="00F7553F" w:rsidRPr="00BF4887">
        <w:rPr>
          <w:rFonts w:ascii="Times New Roman" w:hAnsi="Times New Roman" w:cs="Times New Roman"/>
          <w:b/>
          <w:sz w:val="24"/>
          <w:szCs w:val="24"/>
        </w:rPr>
        <w:t xml:space="preserve"> </w:t>
      </w:r>
      <w:r w:rsidR="008E0B36" w:rsidRPr="00BF4887">
        <w:rPr>
          <w:rFonts w:ascii="Times New Roman" w:hAnsi="Times New Roman" w:cs="Times New Roman"/>
          <w:b/>
          <w:sz w:val="24"/>
          <w:szCs w:val="24"/>
        </w:rPr>
        <w:t>cu următorul cuprins:</w:t>
      </w:r>
    </w:p>
    <w:p w:rsidR="008E0B36" w:rsidRPr="00BF4887" w:rsidRDefault="008E0B36" w:rsidP="0087184B">
      <w:pPr>
        <w:pStyle w:val="ListParagraph"/>
        <w:shd w:val="clear" w:color="auto" w:fill="FFFFFF"/>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”(4) Masa lemnoasă de pe terenurile proprietate publică situate pe coridorul de expropriere</w:t>
      </w:r>
      <w:r w:rsidR="007A3207" w:rsidRPr="00BF4887">
        <w:rPr>
          <w:rFonts w:ascii="Times New Roman" w:hAnsi="Times New Roman" w:cs="Times New Roman"/>
          <w:sz w:val="24"/>
          <w:szCs w:val="24"/>
        </w:rPr>
        <w:t xml:space="preserve"> al lucrărilor de utilitate publică prevăzute la art. 2 alin. (1) lit. a)</w:t>
      </w:r>
      <w:r w:rsidRPr="00BF4887">
        <w:rPr>
          <w:rFonts w:ascii="Times New Roman" w:hAnsi="Times New Roman" w:cs="Times New Roman"/>
          <w:sz w:val="24"/>
          <w:szCs w:val="24"/>
        </w:rPr>
        <w:t>, se exploat</w:t>
      </w:r>
      <w:r w:rsidR="00A43A81" w:rsidRPr="00BF4887">
        <w:rPr>
          <w:rFonts w:ascii="Times New Roman" w:hAnsi="Times New Roman" w:cs="Times New Roman"/>
          <w:sz w:val="24"/>
          <w:szCs w:val="24"/>
        </w:rPr>
        <w:t>ează</w:t>
      </w:r>
      <w:r w:rsidRPr="00BF4887">
        <w:rPr>
          <w:rFonts w:ascii="Times New Roman" w:hAnsi="Times New Roman" w:cs="Times New Roman"/>
          <w:sz w:val="24"/>
          <w:szCs w:val="24"/>
        </w:rPr>
        <w:t xml:space="preserve"> conform prevederilor art. 60 alin. (1)-(3)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art. 62 alin. (1)-(3)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(6)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se </w:t>
      </w:r>
      <w:proofErr w:type="spellStart"/>
      <w:r w:rsidRPr="00BF4887">
        <w:rPr>
          <w:rFonts w:ascii="Times New Roman" w:hAnsi="Times New Roman" w:cs="Times New Roman"/>
          <w:sz w:val="24"/>
          <w:szCs w:val="24"/>
        </w:rPr>
        <w:t>precompt</w:t>
      </w:r>
      <w:r w:rsidR="00A43A81" w:rsidRPr="00BF4887">
        <w:rPr>
          <w:rFonts w:ascii="Times New Roman" w:hAnsi="Times New Roman" w:cs="Times New Roman"/>
          <w:sz w:val="24"/>
          <w:szCs w:val="24"/>
        </w:rPr>
        <w:t>ează</w:t>
      </w:r>
      <w:proofErr w:type="spellEnd"/>
      <w:r w:rsidRPr="00BF4887">
        <w:rPr>
          <w:rFonts w:ascii="Times New Roman" w:hAnsi="Times New Roman" w:cs="Times New Roman"/>
          <w:sz w:val="24"/>
          <w:szCs w:val="24"/>
        </w:rPr>
        <w:t xml:space="preserve"> potrivit art. 59 alin. (7)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(8)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pct. 27 din anexa nr. 1 din Legea nr. </w:t>
      </w:r>
      <w:hyperlink r:id="rId13" w:tooltip="privind Codul silvic - Republicare (act publicat in M.Of. 611 din 12-aug-2015)" w:history="1">
        <w:r w:rsidRPr="00BF4887">
          <w:rPr>
            <w:rFonts w:ascii="Times New Roman" w:hAnsi="Times New Roman" w:cs="Times New Roman"/>
            <w:bCs/>
            <w:sz w:val="24"/>
            <w:szCs w:val="24"/>
          </w:rPr>
          <w:t>46/2008</w:t>
        </w:r>
      </w:hyperlink>
      <w:r w:rsidRPr="00BF4887">
        <w:rPr>
          <w:rFonts w:ascii="Times New Roman" w:hAnsi="Times New Roman" w:cs="Times New Roman"/>
          <w:sz w:val="24"/>
          <w:szCs w:val="24"/>
        </w:rPr>
        <w:t xml:space="preserve"> - </w:t>
      </w:r>
      <w:hyperlink r:id="rId14" w:tooltip="(Legea nr. 46/2008) - Republicare (act publicat in M.Of. 611 din 12-aug-2015)" w:history="1">
        <w:r w:rsidRPr="00BF4887">
          <w:rPr>
            <w:rFonts w:ascii="Times New Roman" w:hAnsi="Times New Roman" w:cs="Times New Roman"/>
            <w:bCs/>
            <w:sz w:val="24"/>
            <w:szCs w:val="24"/>
          </w:rPr>
          <w:t>Codul silvic</w:t>
        </w:r>
      </w:hyperlink>
      <w:r w:rsidRPr="00BF4887">
        <w:rPr>
          <w:rFonts w:ascii="Times New Roman" w:hAnsi="Times New Roman" w:cs="Times New Roman"/>
          <w:sz w:val="24"/>
          <w:szCs w:val="24"/>
        </w:rPr>
        <w:t xml:space="preserve">, republicată, cu modificările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completările ulterioare și </w:t>
      </w:r>
      <w:bookmarkStart w:id="6" w:name="do|ar2|al2"/>
      <w:bookmarkEnd w:id="6"/>
      <w:r w:rsidRPr="00BF4887">
        <w:rPr>
          <w:rFonts w:ascii="Times New Roman" w:hAnsi="Times New Roman" w:cs="Times New Roman"/>
          <w:sz w:val="24"/>
          <w:szCs w:val="24"/>
        </w:rPr>
        <w:t xml:space="preserve">revine Regiei </w:t>
      </w:r>
      <w:proofErr w:type="spellStart"/>
      <w:r w:rsidRPr="00BF4887">
        <w:rPr>
          <w:rFonts w:ascii="Times New Roman" w:hAnsi="Times New Roman" w:cs="Times New Roman"/>
          <w:sz w:val="24"/>
          <w:szCs w:val="24"/>
        </w:rPr>
        <w:t>Naţionale</w:t>
      </w:r>
      <w:proofErr w:type="spellEnd"/>
      <w:r w:rsidRPr="00BF4887">
        <w:rPr>
          <w:rFonts w:ascii="Times New Roman" w:hAnsi="Times New Roman" w:cs="Times New Roman"/>
          <w:sz w:val="24"/>
          <w:szCs w:val="24"/>
        </w:rPr>
        <w:t xml:space="preserve"> a Pădurilor - Romsilva.</w:t>
      </w:r>
    </w:p>
    <w:p w:rsidR="008E0B36" w:rsidRPr="00BF4887" w:rsidRDefault="008E0B36" w:rsidP="0087184B">
      <w:pPr>
        <w:pStyle w:val="ListParagraph"/>
        <w:spacing w:after="0" w:line="240" w:lineRule="auto"/>
        <w:ind w:left="0" w:firstLine="720"/>
        <w:jc w:val="both"/>
        <w:rPr>
          <w:rFonts w:ascii="Times New Roman" w:hAnsi="Times New Roman" w:cs="Times New Roman"/>
          <w:sz w:val="24"/>
          <w:szCs w:val="24"/>
        </w:rPr>
      </w:pPr>
      <w:r w:rsidRPr="00BF4887">
        <w:rPr>
          <w:rFonts w:ascii="Times New Roman" w:hAnsi="Times New Roman" w:cs="Times New Roman"/>
          <w:sz w:val="24"/>
          <w:szCs w:val="24"/>
        </w:rPr>
        <w:t>(5) Masa lemnoasă de pe terenurile expropriate</w:t>
      </w:r>
      <w:r w:rsidR="003E4F25" w:rsidRPr="00BF4887">
        <w:rPr>
          <w:rFonts w:ascii="Times New Roman" w:hAnsi="Times New Roman" w:cs="Times New Roman"/>
          <w:sz w:val="24"/>
          <w:szCs w:val="24"/>
        </w:rPr>
        <w:t xml:space="preserve"> pentru realizarea lucrărilor de utilitate publică prevăzute la art. 2 alin. (1) lit. a)</w:t>
      </w:r>
      <w:r w:rsidRPr="00BF4887">
        <w:rPr>
          <w:rFonts w:ascii="Times New Roman" w:hAnsi="Times New Roman" w:cs="Times New Roman"/>
          <w:sz w:val="24"/>
          <w:szCs w:val="24"/>
        </w:rPr>
        <w:t>, potrivit prezentei legi, se exploa</w:t>
      </w:r>
      <w:r w:rsidR="00A43A81" w:rsidRPr="00BF4887">
        <w:rPr>
          <w:rFonts w:ascii="Times New Roman" w:hAnsi="Times New Roman" w:cs="Times New Roman"/>
          <w:sz w:val="24"/>
          <w:szCs w:val="24"/>
        </w:rPr>
        <w:t>tează</w:t>
      </w:r>
      <w:r w:rsidRPr="00BF4887">
        <w:rPr>
          <w:rFonts w:ascii="Times New Roman" w:hAnsi="Times New Roman" w:cs="Times New Roman"/>
          <w:sz w:val="24"/>
          <w:szCs w:val="24"/>
        </w:rPr>
        <w:t xml:space="preserve"> conform prevederilor art. 60 alin. (1)-(3)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art. 62 alin. (1)-(3)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(6)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se </w:t>
      </w:r>
      <w:proofErr w:type="spellStart"/>
      <w:r w:rsidRPr="00BF4887">
        <w:rPr>
          <w:rFonts w:ascii="Times New Roman" w:hAnsi="Times New Roman" w:cs="Times New Roman"/>
          <w:sz w:val="24"/>
          <w:szCs w:val="24"/>
        </w:rPr>
        <w:t>precompt</w:t>
      </w:r>
      <w:r w:rsidR="00A43A81" w:rsidRPr="00BF4887">
        <w:rPr>
          <w:rFonts w:ascii="Times New Roman" w:hAnsi="Times New Roman" w:cs="Times New Roman"/>
          <w:sz w:val="24"/>
          <w:szCs w:val="24"/>
        </w:rPr>
        <w:t>e</w:t>
      </w:r>
      <w:r w:rsidRPr="00BF4887">
        <w:rPr>
          <w:rFonts w:ascii="Times New Roman" w:hAnsi="Times New Roman" w:cs="Times New Roman"/>
          <w:sz w:val="24"/>
          <w:szCs w:val="24"/>
        </w:rPr>
        <w:t>a</w:t>
      </w:r>
      <w:r w:rsidR="00A43A81" w:rsidRPr="00BF4887">
        <w:rPr>
          <w:rFonts w:ascii="Times New Roman" w:hAnsi="Times New Roman" w:cs="Times New Roman"/>
          <w:sz w:val="24"/>
          <w:szCs w:val="24"/>
        </w:rPr>
        <w:t>ză</w:t>
      </w:r>
      <w:proofErr w:type="spellEnd"/>
      <w:r w:rsidRPr="00BF4887">
        <w:rPr>
          <w:rFonts w:ascii="Times New Roman" w:hAnsi="Times New Roman" w:cs="Times New Roman"/>
          <w:sz w:val="24"/>
          <w:szCs w:val="24"/>
        </w:rPr>
        <w:t xml:space="preserve"> potrivit art. 59 alin. (7)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(8)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pct. 27 din anexa nr. 1 din Legea nr. </w:t>
      </w:r>
      <w:hyperlink r:id="rId15" w:tooltip="privind Codul silvic - Republicare (act publicat in M.Of. 611 din 12-aug-2015)" w:history="1">
        <w:r w:rsidRPr="00BF4887">
          <w:rPr>
            <w:rFonts w:ascii="Times New Roman" w:hAnsi="Times New Roman" w:cs="Times New Roman"/>
            <w:bCs/>
            <w:sz w:val="24"/>
            <w:szCs w:val="24"/>
          </w:rPr>
          <w:t>46/2008</w:t>
        </w:r>
      </w:hyperlink>
      <w:r w:rsidRPr="00BF4887">
        <w:rPr>
          <w:rFonts w:ascii="Times New Roman" w:hAnsi="Times New Roman" w:cs="Times New Roman"/>
          <w:sz w:val="24"/>
          <w:szCs w:val="24"/>
        </w:rPr>
        <w:t xml:space="preserve"> - </w:t>
      </w:r>
      <w:hyperlink r:id="rId16" w:tooltip="(Legea nr. 46/2008) - Republicare (act publicat in M.Of. 611 din 12-aug-2015)" w:history="1">
        <w:r w:rsidRPr="00BF4887">
          <w:rPr>
            <w:rFonts w:ascii="Times New Roman" w:hAnsi="Times New Roman" w:cs="Times New Roman"/>
            <w:bCs/>
            <w:sz w:val="24"/>
            <w:szCs w:val="24"/>
          </w:rPr>
          <w:t>Codul silvic</w:t>
        </w:r>
      </w:hyperlink>
      <w:r w:rsidRPr="00BF4887">
        <w:rPr>
          <w:rFonts w:ascii="Times New Roman" w:hAnsi="Times New Roman" w:cs="Times New Roman"/>
          <w:sz w:val="24"/>
          <w:szCs w:val="24"/>
        </w:rPr>
        <w:t xml:space="preserve">, republicată, cu modificările </w:t>
      </w:r>
      <w:proofErr w:type="spellStart"/>
      <w:r w:rsidRPr="00BF4887">
        <w:rPr>
          <w:rFonts w:ascii="Times New Roman" w:hAnsi="Times New Roman" w:cs="Times New Roman"/>
          <w:sz w:val="24"/>
          <w:szCs w:val="24"/>
        </w:rPr>
        <w:t>şi</w:t>
      </w:r>
      <w:proofErr w:type="spellEnd"/>
      <w:r w:rsidRPr="00BF4887">
        <w:rPr>
          <w:rFonts w:ascii="Times New Roman" w:hAnsi="Times New Roman" w:cs="Times New Roman"/>
          <w:sz w:val="24"/>
          <w:szCs w:val="24"/>
        </w:rPr>
        <w:t xml:space="preserve"> completările ulterioare și revine proprietarilor expropriați.”</w:t>
      </w:r>
    </w:p>
    <w:p w:rsidR="00F7553F" w:rsidRPr="00BF4887" w:rsidRDefault="00F7553F" w:rsidP="0087184B">
      <w:pPr>
        <w:pStyle w:val="ListParagraph"/>
        <w:spacing w:after="0" w:line="240" w:lineRule="auto"/>
        <w:ind w:left="0" w:firstLine="720"/>
        <w:jc w:val="both"/>
        <w:rPr>
          <w:rFonts w:ascii="Times New Roman" w:hAnsi="Times New Roman" w:cs="Times New Roman"/>
          <w:sz w:val="24"/>
          <w:szCs w:val="24"/>
        </w:rPr>
      </w:pPr>
    </w:p>
    <w:p w:rsidR="008E0B36" w:rsidRPr="00BF4887" w:rsidRDefault="00197754" w:rsidP="00197754">
      <w:pPr>
        <w:pStyle w:val="ListParagraph"/>
        <w:spacing w:after="0" w:line="240" w:lineRule="auto"/>
        <w:ind w:left="0" w:firstLine="720"/>
        <w:jc w:val="both"/>
        <w:rPr>
          <w:rFonts w:ascii="Times New Roman" w:hAnsi="Times New Roman" w:cs="Times New Roman"/>
          <w:b/>
          <w:sz w:val="24"/>
          <w:szCs w:val="24"/>
        </w:rPr>
      </w:pPr>
      <w:r w:rsidRPr="00BF4887">
        <w:rPr>
          <w:rFonts w:ascii="Times New Roman" w:hAnsi="Times New Roman" w:cs="Times New Roman"/>
          <w:b/>
          <w:sz w:val="24"/>
          <w:szCs w:val="24"/>
        </w:rPr>
        <w:t>11.</w:t>
      </w:r>
      <w:r w:rsidR="00F7553F" w:rsidRPr="00BF4887">
        <w:rPr>
          <w:rFonts w:ascii="Times New Roman" w:hAnsi="Times New Roman" w:cs="Times New Roman"/>
          <w:b/>
          <w:sz w:val="24"/>
          <w:szCs w:val="24"/>
        </w:rPr>
        <w:t xml:space="preserve"> La articolul 28, d</w:t>
      </w:r>
      <w:r w:rsidR="002A7F02" w:rsidRPr="00BF4887">
        <w:rPr>
          <w:rFonts w:ascii="Times New Roman" w:hAnsi="Times New Roman" w:cs="Times New Roman"/>
          <w:b/>
          <w:sz w:val="24"/>
          <w:szCs w:val="24"/>
        </w:rPr>
        <w:t>upă alin</w:t>
      </w:r>
      <w:r w:rsidR="00F7553F" w:rsidRPr="00BF4887">
        <w:rPr>
          <w:rFonts w:ascii="Times New Roman" w:hAnsi="Times New Roman" w:cs="Times New Roman"/>
          <w:b/>
          <w:sz w:val="24"/>
          <w:szCs w:val="24"/>
        </w:rPr>
        <w:t>.</w:t>
      </w:r>
      <w:r w:rsidR="002A7F02" w:rsidRPr="00BF4887">
        <w:rPr>
          <w:rFonts w:ascii="Times New Roman" w:hAnsi="Times New Roman" w:cs="Times New Roman"/>
          <w:b/>
          <w:sz w:val="24"/>
          <w:szCs w:val="24"/>
        </w:rPr>
        <w:t xml:space="preserve"> (</w:t>
      </w:r>
      <w:r w:rsidR="002D6EDE" w:rsidRPr="00BF4887">
        <w:rPr>
          <w:rFonts w:ascii="Times New Roman" w:hAnsi="Times New Roman" w:cs="Times New Roman"/>
          <w:b/>
          <w:sz w:val="24"/>
          <w:szCs w:val="24"/>
        </w:rPr>
        <w:t>5</w:t>
      </w:r>
      <w:r w:rsidR="002A7F02" w:rsidRPr="00BF4887">
        <w:rPr>
          <w:rFonts w:ascii="Times New Roman" w:hAnsi="Times New Roman" w:cs="Times New Roman"/>
          <w:b/>
          <w:sz w:val="24"/>
          <w:szCs w:val="24"/>
        </w:rPr>
        <w:t xml:space="preserve">) </w:t>
      </w:r>
      <w:r w:rsidR="008E0B36" w:rsidRPr="00BF4887">
        <w:rPr>
          <w:rFonts w:ascii="Times New Roman" w:hAnsi="Times New Roman" w:cs="Times New Roman"/>
          <w:b/>
          <w:sz w:val="24"/>
          <w:szCs w:val="24"/>
        </w:rPr>
        <w:t xml:space="preserve">se </w:t>
      </w:r>
      <w:r w:rsidR="002A7F02" w:rsidRPr="00BF4887">
        <w:rPr>
          <w:rFonts w:ascii="Times New Roman" w:hAnsi="Times New Roman" w:cs="Times New Roman"/>
          <w:b/>
          <w:sz w:val="24"/>
          <w:szCs w:val="24"/>
        </w:rPr>
        <w:t>introduce un nou alineat, alin. (</w:t>
      </w:r>
      <w:r w:rsidR="00375D9F" w:rsidRPr="00BF4887">
        <w:rPr>
          <w:rFonts w:ascii="Times New Roman" w:hAnsi="Times New Roman" w:cs="Times New Roman"/>
          <w:b/>
          <w:sz w:val="24"/>
          <w:szCs w:val="24"/>
        </w:rPr>
        <w:t>6</w:t>
      </w:r>
      <w:r w:rsidR="002A7F02" w:rsidRPr="00BF4887">
        <w:rPr>
          <w:rFonts w:ascii="Times New Roman" w:hAnsi="Times New Roman" w:cs="Times New Roman"/>
          <w:b/>
          <w:sz w:val="24"/>
          <w:szCs w:val="24"/>
        </w:rPr>
        <w:t>) cu următorul cuprins:</w:t>
      </w:r>
    </w:p>
    <w:p w:rsidR="002A7F02" w:rsidRPr="00BF4887" w:rsidRDefault="002A7F02" w:rsidP="00592BD6">
      <w:pPr>
        <w:pStyle w:val="ListParagraph"/>
        <w:spacing w:after="0" w:line="240" w:lineRule="auto"/>
        <w:ind w:left="0" w:firstLine="630"/>
        <w:jc w:val="both"/>
        <w:rPr>
          <w:rFonts w:ascii="Times New Roman" w:hAnsi="Times New Roman" w:cs="Times New Roman"/>
          <w:b/>
          <w:sz w:val="24"/>
          <w:szCs w:val="24"/>
        </w:rPr>
      </w:pPr>
      <w:r w:rsidRPr="00BF4887">
        <w:rPr>
          <w:rFonts w:ascii="Times New Roman" w:hAnsi="Times New Roman" w:cs="Times New Roman"/>
          <w:sz w:val="24"/>
          <w:szCs w:val="24"/>
        </w:rPr>
        <w:t>”</w:t>
      </w:r>
      <w:r w:rsidRPr="00BF4887">
        <w:rPr>
          <w:rFonts w:ascii="Times New Roman" w:hAnsi="Times New Roman" w:cs="Times New Roman"/>
          <w:b/>
          <w:sz w:val="24"/>
          <w:szCs w:val="24"/>
        </w:rPr>
        <w:t>(</w:t>
      </w:r>
      <w:r w:rsidR="00375D9F" w:rsidRPr="00BF4887">
        <w:rPr>
          <w:rFonts w:ascii="Times New Roman" w:hAnsi="Times New Roman" w:cs="Times New Roman"/>
          <w:b/>
          <w:sz w:val="24"/>
          <w:szCs w:val="24"/>
        </w:rPr>
        <w:t>6</w:t>
      </w:r>
      <w:r w:rsidRPr="00BF4887">
        <w:rPr>
          <w:rFonts w:ascii="Times New Roman" w:hAnsi="Times New Roman" w:cs="Times New Roman"/>
          <w:b/>
          <w:sz w:val="24"/>
          <w:szCs w:val="24"/>
        </w:rPr>
        <w:t xml:space="preserve">) </w:t>
      </w:r>
      <w:r w:rsidR="00592BD6" w:rsidRPr="00BF4887">
        <w:rPr>
          <w:rFonts w:ascii="Times New Roman" w:hAnsi="Times New Roman" w:cs="Times New Roman"/>
          <w:sz w:val="24"/>
          <w:szCs w:val="24"/>
        </w:rPr>
        <w:t>Prevederile alin. (1) – (</w:t>
      </w:r>
      <w:r w:rsidR="002D6EDE" w:rsidRPr="00BF4887">
        <w:rPr>
          <w:rFonts w:ascii="Times New Roman" w:hAnsi="Times New Roman" w:cs="Times New Roman"/>
          <w:sz w:val="24"/>
          <w:szCs w:val="24"/>
        </w:rPr>
        <w:t>5</w:t>
      </w:r>
      <w:r w:rsidR="00592BD6" w:rsidRPr="00BF4887">
        <w:rPr>
          <w:rFonts w:ascii="Times New Roman" w:hAnsi="Times New Roman" w:cs="Times New Roman"/>
          <w:sz w:val="24"/>
          <w:szCs w:val="24"/>
        </w:rPr>
        <w:t>), nu se aplică</w:t>
      </w:r>
      <w:r w:rsidR="00592BD6" w:rsidRPr="00BF4887">
        <w:rPr>
          <w:rFonts w:ascii="Times New Roman" w:hAnsi="Times New Roman" w:cs="Times New Roman"/>
          <w:b/>
          <w:sz w:val="24"/>
          <w:szCs w:val="24"/>
        </w:rPr>
        <w:t xml:space="preserve"> </w:t>
      </w:r>
      <w:r w:rsidR="00592BD6" w:rsidRPr="00BF4887">
        <w:rPr>
          <w:rFonts w:ascii="Times New Roman" w:hAnsi="Times New Roman" w:cs="Times New Roman"/>
          <w:sz w:val="24"/>
          <w:szCs w:val="24"/>
        </w:rPr>
        <w:t>pentru lucrările de utilitate publică prevăzute la art. 2 alin. (1) lit. a)</w:t>
      </w:r>
      <w:r w:rsidR="00B81B44" w:rsidRPr="00BF4887">
        <w:rPr>
          <w:rFonts w:ascii="Times New Roman" w:hAnsi="Times New Roman" w:cs="Times New Roman"/>
          <w:sz w:val="24"/>
          <w:szCs w:val="24"/>
        </w:rPr>
        <w:t>, pentru care se aplică alin.</w:t>
      </w:r>
      <w:r w:rsidR="00B81B44" w:rsidRPr="00BF4887">
        <w:rPr>
          <w:rFonts w:ascii="Times New Roman" w:hAnsi="Times New Roman" w:cs="Times New Roman"/>
          <w:b/>
          <w:sz w:val="24"/>
          <w:szCs w:val="24"/>
        </w:rPr>
        <w:t xml:space="preserve"> </w:t>
      </w:r>
      <w:r w:rsidR="00B81B44" w:rsidRPr="00BF4887">
        <w:rPr>
          <w:rFonts w:ascii="Times New Roman" w:hAnsi="Times New Roman" w:cs="Times New Roman"/>
          <w:sz w:val="24"/>
          <w:szCs w:val="24"/>
        </w:rPr>
        <w:t>(4</w:t>
      </w:r>
      <w:r w:rsidR="00B81B44" w:rsidRPr="00BF4887">
        <w:rPr>
          <w:rFonts w:ascii="Times New Roman" w:hAnsi="Times New Roman" w:cs="Times New Roman"/>
          <w:sz w:val="24"/>
          <w:szCs w:val="24"/>
          <w:vertAlign w:val="superscript"/>
        </w:rPr>
        <w:t>1</w:t>
      </w:r>
      <w:r w:rsidR="00B81B44" w:rsidRPr="00BF4887">
        <w:rPr>
          <w:rFonts w:ascii="Times New Roman" w:hAnsi="Times New Roman" w:cs="Times New Roman"/>
          <w:sz w:val="24"/>
          <w:szCs w:val="24"/>
        </w:rPr>
        <w:t>) și (4</w:t>
      </w:r>
      <w:r w:rsidR="00B81B44" w:rsidRPr="00BF4887">
        <w:rPr>
          <w:rFonts w:ascii="Times New Roman" w:hAnsi="Times New Roman" w:cs="Times New Roman"/>
          <w:sz w:val="24"/>
          <w:szCs w:val="24"/>
          <w:vertAlign w:val="superscript"/>
        </w:rPr>
        <w:t>2</w:t>
      </w:r>
      <w:r w:rsidR="00B81B44" w:rsidRPr="00BF4887">
        <w:rPr>
          <w:rFonts w:ascii="Times New Roman" w:hAnsi="Times New Roman" w:cs="Times New Roman"/>
          <w:sz w:val="24"/>
          <w:szCs w:val="24"/>
        </w:rPr>
        <w:t>) a art</w:t>
      </w:r>
      <w:r w:rsidR="000D1518" w:rsidRPr="00BF4887">
        <w:rPr>
          <w:rFonts w:ascii="Times New Roman" w:hAnsi="Times New Roman" w:cs="Times New Roman"/>
          <w:sz w:val="24"/>
          <w:szCs w:val="24"/>
        </w:rPr>
        <w:t>.</w:t>
      </w:r>
      <w:r w:rsidR="00B81B44" w:rsidRPr="00BF4887">
        <w:rPr>
          <w:rFonts w:ascii="Times New Roman" w:hAnsi="Times New Roman" w:cs="Times New Roman"/>
          <w:sz w:val="24"/>
          <w:szCs w:val="24"/>
        </w:rPr>
        <w:t xml:space="preserve"> 9.</w:t>
      </w:r>
      <w:r w:rsidR="000D1518" w:rsidRPr="00BF4887">
        <w:rPr>
          <w:rFonts w:ascii="Times New Roman" w:hAnsi="Times New Roman" w:cs="Times New Roman"/>
          <w:sz w:val="24"/>
          <w:szCs w:val="24"/>
        </w:rPr>
        <w:t>”</w:t>
      </w:r>
    </w:p>
    <w:p w:rsidR="008E0B36" w:rsidRPr="00BF4887" w:rsidRDefault="008E0B36" w:rsidP="0087184B">
      <w:pPr>
        <w:spacing w:after="0" w:line="240" w:lineRule="auto"/>
        <w:ind w:left="12" w:firstLine="708"/>
        <w:jc w:val="both"/>
        <w:rPr>
          <w:rFonts w:ascii="Times New Roman" w:hAnsi="Times New Roman" w:cs="Times New Roman"/>
          <w:sz w:val="24"/>
          <w:szCs w:val="24"/>
        </w:rPr>
      </w:pPr>
    </w:p>
    <w:p w:rsidR="0061688B" w:rsidRPr="00BF4887" w:rsidRDefault="00E0318C" w:rsidP="0087184B">
      <w:pPr>
        <w:spacing w:after="0" w:line="240" w:lineRule="auto"/>
        <w:ind w:firstLine="706"/>
        <w:jc w:val="both"/>
        <w:rPr>
          <w:rFonts w:ascii="Times New Roman" w:hAnsi="Times New Roman" w:cs="Times New Roman"/>
          <w:b/>
          <w:sz w:val="24"/>
          <w:szCs w:val="24"/>
        </w:rPr>
      </w:pPr>
      <w:r w:rsidRPr="00BF4887">
        <w:rPr>
          <w:rFonts w:ascii="Times New Roman" w:hAnsi="Times New Roman" w:cs="Times New Roman"/>
          <w:b/>
          <w:sz w:val="24"/>
          <w:szCs w:val="24"/>
        </w:rPr>
        <w:t xml:space="preserve">Art. VIII. – </w:t>
      </w:r>
      <w:r w:rsidR="0061688B" w:rsidRPr="00BF4887">
        <w:rPr>
          <w:rFonts w:ascii="Times New Roman" w:hAnsi="Times New Roman" w:cs="Times New Roman"/>
          <w:b/>
          <w:sz w:val="24"/>
          <w:szCs w:val="24"/>
        </w:rPr>
        <w:t>Ordonanța de urgență a Guvernului nr. 101/2020 privind unele măsuri pentru implementarea proiectelor cu finanțare din fonduri europene în vederea evitării riscului de dezangajare pentru perioada de programare 2014-2020, pub</w:t>
      </w:r>
      <w:r w:rsidR="00814EE0" w:rsidRPr="00BF4887">
        <w:rPr>
          <w:rFonts w:ascii="Times New Roman" w:hAnsi="Times New Roman" w:cs="Times New Roman"/>
          <w:b/>
          <w:sz w:val="24"/>
          <w:szCs w:val="24"/>
        </w:rPr>
        <w:t>l</w:t>
      </w:r>
      <w:r w:rsidR="0061688B" w:rsidRPr="00BF4887">
        <w:rPr>
          <w:rFonts w:ascii="Times New Roman" w:hAnsi="Times New Roman" w:cs="Times New Roman"/>
          <w:b/>
          <w:sz w:val="24"/>
          <w:szCs w:val="24"/>
        </w:rPr>
        <w:t xml:space="preserve">icată în Monitorul Oficial al României, Partea I, nr. 559 din 26 iunie 2020, se </w:t>
      </w:r>
      <w:r w:rsidR="00845C81" w:rsidRPr="00BF4887">
        <w:rPr>
          <w:rFonts w:ascii="Times New Roman" w:hAnsi="Times New Roman" w:cs="Times New Roman"/>
          <w:b/>
          <w:sz w:val="24"/>
          <w:szCs w:val="24"/>
        </w:rPr>
        <w:t>completează,</w:t>
      </w:r>
      <w:r w:rsidR="0061688B" w:rsidRPr="00BF4887">
        <w:rPr>
          <w:rFonts w:ascii="Times New Roman" w:hAnsi="Times New Roman" w:cs="Times New Roman"/>
          <w:b/>
          <w:sz w:val="24"/>
          <w:szCs w:val="24"/>
        </w:rPr>
        <w:t xml:space="preserve"> după cum urmează:</w:t>
      </w:r>
    </w:p>
    <w:p w:rsidR="00435847" w:rsidRPr="00BF4887" w:rsidRDefault="00435847" w:rsidP="0087184B">
      <w:pPr>
        <w:spacing w:after="0" w:line="240" w:lineRule="auto"/>
        <w:ind w:firstLine="706"/>
        <w:jc w:val="both"/>
        <w:rPr>
          <w:rFonts w:ascii="Times New Roman" w:hAnsi="Times New Roman" w:cs="Times New Roman"/>
          <w:b/>
          <w:sz w:val="24"/>
          <w:szCs w:val="24"/>
        </w:rPr>
      </w:pPr>
    </w:p>
    <w:p w:rsidR="0061688B" w:rsidRPr="00BF4887" w:rsidRDefault="00845C81" w:rsidP="00845C81">
      <w:pPr>
        <w:pStyle w:val="ListParagraph"/>
        <w:numPr>
          <w:ilvl w:val="0"/>
          <w:numId w:val="42"/>
        </w:numPr>
        <w:spacing w:after="0" w:line="240" w:lineRule="auto"/>
        <w:jc w:val="both"/>
        <w:rPr>
          <w:rFonts w:ascii="Times New Roman" w:hAnsi="Times New Roman" w:cs="Times New Roman"/>
          <w:b/>
          <w:sz w:val="24"/>
          <w:szCs w:val="24"/>
        </w:rPr>
      </w:pPr>
      <w:r w:rsidRPr="00BF4887">
        <w:rPr>
          <w:rFonts w:ascii="Times New Roman" w:hAnsi="Times New Roman" w:cs="Times New Roman"/>
          <w:b/>
          <w:sz w:val="24"/>
          <w:szCs w:val="24"/>
        </w:rPr>
        <w:t>După a</w:t>
      </w:r>
      <w:r w:rsidR="0061688B" w:rsidRPr="00BF4887">
        <w:rPr>
          <w:rFonts w:ascii="Times New Roman" w:hAnsi="Times New Roman" w:cs="Times New Roman"/>
          <w:b/>
          <w:sz w:val="24"/>
          <w:szCs w:val="24"/>
        </w:rPr>
        <w:t>rtico</w:t>
      </w:r>
      <w:r w:rsidRPr="00BF4887">
        <w:rPr>
          <w:rFonts w:ascii="Times New Roman" w:hAnsi="Times New Roman" w:cs="Times New Roman"/>
          <w:b/>
          <w:sz w:val="24"/>
          <w:szCs w:val="24"/>
        </w:rPr>
        <w:t>lul 25 se introduce un nou articol, art. 25</w:t>
      </w:r>
      <w:r w:rsidRPr="00BF4887">
        <w:rPr>
          <w:rFonts w:ascii="Times New Roman" w:hAnsi="Times New Roman" w:cs="Times New Roman"/>
          <w:b/>
          <w:sz w:val="24"/>
          <w:szCs w:val="24"/>
          <w:vertAlign w:val="superscript"/>
        </w:rPr>
        <w:t>1</w:t>
      </w:r>
      <w:r w:rsidRPr="00BF4887">
        <w:rPr>
          <w:rFonts w:ascii="Times New Roman" w:hAnsi="Times New Roman" w:cs="Times New Roman"/>
          <w:b/>
          <w:sz w:val="24"/>
          <w:szCs w:val="24"/>
        </w:rPr>
        <w:t>,</w:t>
      </w:r>
      <w:r w:rsidR="0061688B" w:rsidRPr="00BF4887">
        <w:rPr>
          <w:rFonts w:ascii="Times New Roman" w:hAnsi="Times New Roman" w:cs="Times New Roman"/>
          <w:b/>
          <w:sz w:val="24"/>
          <w:szCs w:val="24"/>
        </w:rPr>
        <w:t xml:space="preserve"> </w:t>
      </w:r>
      <w:r w:rsidRPr="00BF4887">
        <w:rPr>
          <w:rFonts w:ascii="Times New Roman" w:hAnsi="Times New Roman" w:cs="Times New Roman"/>
          <w:b/>
          <w:sz w:val="24"/>
          <w:szCs w:val="24"/>
        </w:rPr>
        <w:t>cu următorul cuprins:</w:t>
      </w:r>
    </w:p>
    <w:p w:rsidR="00845C81" w:rsidRPr="00BF4887" w:rsidRDefault="00845C81" w:rsidP="00435847">
      <w:pPr>
        <w:pStyle w:val="ListParagraph"/>
        <w:spacing w:after="0" w:line="240" w:lineRule="auto"/>
        <w:ind w:left="0" w:firstLine="1066"/>
        <w:jc w:val="both"/>
        <w:rPr>
          <w:rFonts w:ascii="Times New Roman" w:hAnsi="Times New Roman" w:cs="Times New Roman"/>
          <w:b/>
          <w:sz w:val="24"/>
          <w:szCs w:val="24"/>
        </w:rPr>
      </w:pPr>
      <w:r w:rsidRPr="00BF4887">
        <w:rPr>
          <w:rFonts w:ascii="Times New Roman" w:hAnsi="Times New Roman" w:cs="Times New Roman"/>
          <w:sz w:val="24"/>
          <w:szCs w:val="24"/>
        </w:rPr>
        <w:t>”</w:t>
      </w:r>
      <w:r w:rsidRPr="00BF4887">
        <w:rPr>
          <w:rFonts w:ascii="Times New Roman" w:hAnsi="Times New Roman" w:cs="Times New Roman"/>
          <w:b/>
          <w:sz w:val="24"/>
          <w:szCs w:val="24"/>
        </w:rPr>
        <w:t>25</w:t>
      </w:r>
      <w:r w:rsidRPr="00BF4887">
        <w:rPr>
          <w:rFonts w:ascii="Times New Roman" w:hAnsi="Times New Roman" w:cs="Times New Roman"/>
          <w:b/>
          <w:sz w:val="24"/>
          <w:szCs w:val="24"/>
          <w:vertAlign w:val="superscript"/>
        </w:rPr>
        <w:t xml:space="preserve">1 </w:t>
      </w:r>
      <w:r w:rsidR="00435847" w:rsidRPr="00BF4887">
        <w:rPr>
          <w:rFonts w:ascii="Times New Roman" w:hAnsi="Times New Roman" w:cs="Times New Roman"/>
          <w:b/>
          <w:sz w:val="24"/>
          <w:szCs w:val="24"/>
        </w:rPr>
        <w:t>–</w:t>
      </w:r>
      <w:r w:rsidRPr="00BF4887">
        <w:rPr>
          <w:rFonts w:ascii="Times New Roman" w:hAnsi="Times New Roman" w:cs="Times New Roman"/>
          <w:b/>
          <w:sz w:val="24"/>
          <w:szCs w:val="24"/>
        </w:rPr>
        <w:t xml:space="preserve"> </w:t>
      </w:r>
      <w:r w:rsidR="00435847" w:rsidRPr="00BF4887">
        <w:rPr>
          <w:rFonts w:ascii="Times New Roman" w:hAnsi="Times New Roman" w:cs="Times New Roman"/>
          <w:sz w:val="24"/>
          <w:szCs w:val="24"/>
        </w:rPr>
        <w:t>Dispozițiile art. 12, 13 și 25 nu se aplică pentru proiectele de infrastructură de transport de interes național.</w:t>
      </w:r>
      <w:r w:rsidRPr="00BF4887">
        <w:rPr>
          <w:rFonts w:ascii="Times New Roman" w:hAnsi="Times New Roman" w:cs="Times New Roman"/>
          <w:sz w:val="24"/>
          <w:szCs w:val="24"/>
        </w:rPr>
        <w:t>”</w:t>
      </w:r>
    </w:p>
    <w:p w:rsidR="0061688B" w:rsidRPr="00BF4887" w:rsidRDefault="0061688B" w:rsidP="0087184B">
      <w:pPr>
        <w:spacing w:after="0" w:line="240" w:lineRule="auto"/>
        <w:ind w:firstLine="706"/>
        <w:jc w:val="both"/>
        <w:rPr>
          <w:rFonts w:ascii="Times New Roman" w:hAnsi="Times New Roman" w:cs="Times New Roman"/>
          <w:b/>
          <w:sz w:val="24"/>
          <w:szCs w:val="24"/>
        </w:rPr>
      </w:pPr>
    </w:p>
    <w:p w:rsidR="008E0B36" w:rsidRPr="00BF4887" w:rsidRDefault="0061688B" w:rsidP="0087184B">
      <w:pPr>
        <w:spacing w:after="0" w:line="240" w:lineRule="auto"/>
        <w:ind w:firstLine="706"/>
        <w:jc w:val="both"/>
        <w:rPr>
          <w:rFonts w:ascii="Times New Roman" w:hAnsi="Times New Roman" w:cs="Times New Roman"/>
          <w:b/>
          <w:sz w:val="24"/>
          <w:szCs w:val="24"/>
        </w:rPr>
      </w:pPr>
      <w:r w:rsidRPr="00BF4887">
        <w:rPr>
          <w:rFonts w:ascii="Times New Roman" w:hAnsi="Times New Roman" w:cs="Times New Roman"/>
          <w:b/>
          <w:sz w:val="24"/>
          <w:szCs w:val="24"/>
        </w:rPr>
        <w:t>Art. IX. –</w:t>
      </w:r>
      <w:r w:rsidR="0098125A" w:rsidRPr="00BF4887">
        <w:rPr>
          <w:rFonts w:ascii="Times New Roman" w:hAnsi="Times New Roman" w:cs="Times New Roman"/>
          <w:b/>
          <w:sz w:val="24"/>
          <w:szCs w:val="24"/>
        </w:rPr>
        <w:t xml:space="preserve"> </w:t>
      </w:r>
      <w:r w:rsidR="00E0318C" w:rsidRPr="00BF4887">
        <w:rPr>
          <w:rFonts w:ascii="Times New Roman" w:hAnsi="Times New Roman" w:cs="Times New Roman"/>
          <w:b/>
          <w:sz w:val="24"/>
          <w:szCs w:val="24"/>
        </w:rPr>
        <w:t xml:space="preserve">Legea 10/1995 privind calitatea în construcții republicată în Monitorul Oficial al României, Partea I, nr. </w:t>
      </w:r>
      <w:r w:rsidR="00775936" w:rsidRPr="00BF4887">
        <w:rPr>
          <w:rFonts w:ascii="Times New Roman" w:hAnsi="Times New Roman" w:cs="Times New Roman"/>
          <w:b/>
          <w:sz w:val="24"/>
          <w:szCs w:val="24"/>
        </w:rPr>
        <w:t>765 din 30 septembrie 2016, cu modificările și completările ulterioare, se completează după cum urmează:</w:t>
      </w:r>
    </w:p>
    <w:p w:rsidR="00775936" w:rsidRPr="00BF4887" w:rsidRDefault="00775936" w:rsidP="0087184B">
      <w:pPr>
        <w:spacing w:after="0" w:line="240" w:lineRule="auto"/>
        <w:ind w:firstLine="706"/>
        <w:jc w:val="both"/>
        <w:rPr>
          <w:rFonts w:ascii="Times New Roman" w:hAnsi="Times New Roman" w:cs="Times New Roman"/>
          <w:b/>
          <w:sz w:val="24"/>
          <w:szCs w:val="24"/>
        </w:rPr>
      </w:pPr>
    </w:p>
    <w:p w:rsidR="00775936" w:rsidRPr="00BF4887" w:rsidRDefault="00071D5D" w:rsidP="009F09AC">
      <w:pPr>
        <w:pStyle w:val="ListParagraph"/>
        <w:numPr>
          <w:ilvl w:val="0"/>
          <w:numId w:val="43"/>
        </w:numPr>
        <w:spacing w:after="0" w:line="240" w:lineRule="auto"/>
        <w:ind w:left="0" w:firstLine="706"/>
        <w:jc w:val="both"/>
        <w:rPr>
          <w:rFonts w:ascii="Times New Roman" w:hAnsi="Times New Roman" w:cs="Times New Roman"/>
          <w:b/>
          <w:sz w:val="24"/>
          <w:szCs w:val="24"/>
        </w:rPr>
      </w:pPr>
      <w:r w:rsidRPr="00BF4887">
        <w:rPr>
          <w:rFonts w:ascii="Times New Roman" w:hAnsi="Times New Roman" w:cs="Times New Roman"/>
          <w:b/>
          <w:sz w:val="24"/>
          <w:szCs w:val="24"/>
        </w:rPr>
        <w:t>La articolul 10, d</w:t>
      </w:r>
      <w:r w:rsidR="00775936" w:rsidRPr="00BF4887">
        <w:rPr>
          <w:rFonts w:ascii="Times New Roman" w:hAnsi="Times New Roman" w:cs="Times New Roman"/>
          <w:b/>
          <w:sz w:val="24"/>
          <w:szCs w:val="24"/>
        </w:rPr>
        <w:t>upă alin. (2), se introduce un nou alineat, alin. (3) cu următorul cuprins:</w:t>
      </w:r>
    </w:p>
    <w:p w:rsidR="00BD7FD9" w:rsidRPr="00BF4887" w:rsidRDefault="00304708" w:rsidP="00052C34">
      <w:pPr>
        <w:spacing w:after="0" w:line="240" w:lineRule="auto"/>
        <w:jc w:val="both"/>
        <w:rPr>
          <w:rFonts w:ascii="Times New Roman" w:hAnsi="Times New Roman" w:cs="Times New Roman"/>
          <w:sz w:val="24"/>
          <w:szCs w:val="24"/>
        </w:rPr>
      </w:pPr>
      <w:r w:rsidRPr="00BF4887">
        <w:rPr>
          <w:rFonts w:ascii="Times New Roman" w:hAnsi="Times New Roman" w:cs="Times New Roman"/>
          <w:sz w:val="24"/>
          <w:szCs w:val="24"/>
        </w:rPr>
        <w:tab/>
      </w:r>
      <w:r w:rsidR="00775936" w:rsidRPr="00BF4887">
        <w:rPr>
          <w:rFonts w:ascii="Times New Roman" w:hAnsi="Times New Roman" w:cs="Times New Roman"/>
          <w:sz w:val="24"/>
          <w:szCs w:val="24"/>
        </w:rPr>
        <w:t>”(3) Prin excepție de la prevederile alin. (2) pentru lucrările de infrastructură de transport de interes național, reglementările tehnice se aprobă prin ordin al ministrului transporturilor și infrastructurii și se publică în Monitorul Oficial al României, Partea I.”</w:t>
      </w:r>
    </w:p>
    <w:p w:rsidR="00052C34" w:rsidRPr="00BF4887" w:rsidRDefault="00052C34" w:rsidP="00052C34">
      <w:pPr>
        <w:spacing w:after="0" w:line="240" w:lineRule="auto"/>
        <w:jc w:val="both"/>
        <w:rPr>
          <w:rFonts w:ascii="Times New Roman" w:hAnsi="Times New Roman" w:cs="Times New Roman"/>
          <w:sz w:val="24"/>
          <w:szCs w:val="24"/>
        </w:rPr>
      </w:pPr>
    </w:p>
    <w:p w:rsidR="00267700" w:rsidRPr="00BF4887" w:rsidRDefault="00B04755" w:rsidP="0087184B">
      <w:pPr>
        <w:spacing w:after="0" w:line="240" w:lineRule="auto"/>
        <w:ind w:firstLine="708"/>
        <w:jc w:val="both"/>
        <w:rPr>
          <w:rFonts w:ascii="Times New Roman" w:hAnsi="Times New Roman" w:cs="Times New Roman"/>
          <w:sz w:val="24"/>
          <w:szCs w:val="24"/>
        </w:rPr>
      </w:pPr>
      <w:r w:rsidRPr="00BF4887">
        <w:rPr>
          <w:rFonts w:ascii="Times New Roman" w:hAnsi="Times New Roman" w:cs="Times New Roman"/>
          <w:b/>
          <w:sz w:val="24"/>
          <w:szCs w:val="24"/>
        </w:rPr>
        <w:t xml:space="preserve">Art. </w:t>
      </w:r>
      <w:r w:rsidR="00052C34" w:rsidRPr="00BF4887">
        <w:rPr>
          <w:rFonts w:ascii="Times New Roman" w:hAnsi="Times New Roman" w:cs="Times New Roman"/>
          <w:b/>
          <w:sz w:val="24"/>
          <w:szCs w:val="24"/>
        </w:rPr>
        <w:t>X</w:t>
      </w:r>
      <w:r w:rsidR="00BD7FD9" w:rsidRPr="00BF4887">
        <w:rPr>
          <w:rFonts w:ascii="Times New Roman" w:hAnsi="Times New Roman" w:cs="Times New Roman"/>
          <w:b/>
          <w:sz w:val="24"/>
          <w:szCs w:val="24"/>
        </w:rPr>
        <w:t xml:space="preserve">. – (1) </w:t>
      </w:r>
      <w:r w:rsidRPr="00BF4887">
        <w:rPr>
          <w:rFonts w:ascii="Times New Roman" w:hAnsi="Times New Roman" w:cs="Times New Roman"/>
          <w:sz w:val="24"/>
          <w:szCs w:val="24"/>
        </w:rPr>
        <w:t>Pentru proiectele de infrastructură de transport de interes național, autoritățile competente pentru emiterea certificatelor de urbanism, autoritățile/entitățile care emit avize solicitate prin certificatul de urbanism</w:t>
      </w:r>
      <w:r w:rsidR="00304708" w:rsidRPr="00BF4887">
        <w:rPr>
          <w:rFonts w:ascii="Times New Roman" w:hAnsi="Times New Roman" w:cs="Times New Roman"/>
          <w:sz w:val="24"/>
          <w:szCs w:val="24"/>
        </w:rPr>
        <w:t xml:space="preserve">, inclusiv </w:t>
      </w:r>
      <w:r w:rsidR="000A4DD1" w:rsidRPr="00BF4887">
        <w:rPr>
          <w:rFonts w:ascii="Times New Roman" w:hAnsi="Times New Roman" w:cs="Times New Roman"/>
          <w:sz w:val="24"/>
          <w:szCs w:val="24"/>
        </w:rPr>
        <w:t>cele referitoare la relocările de utilități</w:t>
      </w:r>
      <w:r w:rsidRPr="00BF4887">
        <w:rPr>
          <w:rFonts w:ascii="Times New Roman" w:hAnsi="Times New Roman" w:cs="Times New Roman"/>
          <w:sz w:val="24"/>
          <w:szCs w:val="24"/>
        </w:rPr>
        <w:t>, precum și autoritatea competentă pentru emiterea autorizației de construire, au obligația eliberării certificatelor/avizelor/autorizației, în termen de 15 de zile calendaristice de la data depunerii notificării eliberării acestora de către beneficiarul lucrărilor.</w:t>
      </w:r>
    </w:p>
    <w:p w:rsidR="00267700" w:rsidRPr="00BF4887" w:rsidRDefault="00BD7FD9" w:rsidP="0087184B">
      <w:pPr>
        <w:spacing w:after="0" w:line="240" w:lineRule="auto"/>
        <w:ind w:firstLine="1890"/>
        <w:jc w:val="both"/>
        <w:rPr>
          <w:rFonts w:ascii="Times New Roman" w:hAnsi="Times New Roman" w:cs="Times New Roman"/>
          <w:sz w:val="24"/>
          <w:szCs w:val="24"/>
        </w:rPr>
      </w:pPr>
      <w:r w:rsidRPr="00BF4887">
        <w:rPr>
          <w:rFonts w:ascii="Times New Roman" w:hAnsi="Times New Roman" w:cs="Times New Roman"/>
          <w:b/>
          <w:sz w:val="24"/>
          <w:szCs w:val="24"/>
        </w:rPr>
        <w:t>(2)</w:t>
      </w:r>
      <w:r w:rsidRPr="00BF4887">
        <w:rPr>
          <w:rFonts w:ascii="Times New Roman" w:hAnsi="Times New Roman" w:cs="Times New Roman"/>
          <w:sz w:val="24"/>
          <w:szCs w:val="24"/>
        </w:rPr>
        <w:t xml:space="preserve"> </w:t>
      </w:r>
      <w:r w:rsidR="00B04755" w:rsidRPr="00BF4887">
        <w:rPr>
          <w:rFonts w:ascii="Times New Roman" w:hAnsi="Times New Roman" w:cs="Times New Roman"/>
          <w:sz w:val="24"/>
          <w:szCs w:val="24"/>
        </w:rPr>
        <w:t>Pentru proiectele de infrastructură de transport de interes național, autoritățile competente pentru protecția mediului, au obligația de eliberare a actelor de reglementare în termen de 30 de zile lucrătoare, de la data depunerii documentației aferente de către beneficiarul lucrărilor.</w:t>
      </w:r>
    </w:p>
    <w:p w:rsidR="006B0A91" w:rsidRPr="00BF4887" w:rsidRDefault="00BD7FD9" w:rsidP="0087184B">
      <w:pPr>
        <w:spacing w:after="0" w:line="240" w:lineRule="auto"/>
        <w:ind w:firstLine="1890"/>
        <w:jc w:val="both"/>
        <w:rPr>
          <w:rFonts w:ascii="Times New Roman" w:hAnsi="Times New Roman" w:cs="Times New Roman"/>
          <w:sz w:val="24"/>
          <w:szCs w:val="24"/>
        </w:rPr>
      </w:pPr>
      <w:r w:rsidRPr="00BF4887">
        <w:rPr>
          <w:rFonts w:ascii="Times New Roman" w:hAnsi="Times New Roman" w:cs="Times New Roman"/>
          <w:b/>
          <w:sz w:val="24"/>
          <w:szCs w:val="24"/>
        </w:rPr>
        <w:t xml:space="preserve">(3) </w:t>
      </w:r>
      <w:r w:rsidR="006E3163" w:rsidRPr="00BF4887">
        <w:rPr>
          <w:rFonts w:ascii="Times New Roman" w:hAnsi="Times New Roman" w:cs="Times New Roman"/>
          <w:sz w:val="24"/>
          <w:szCs w:val="24"/>
        </w:rPr>
        <w:t xml:space="preserve">Pentru proiectele de infrastructură de transport de interes național, </w:t>
      </w:r>
      <w:r w:rsidR="00977930" w:rsidRPr="00BF4887">
        <w:rPr>
          <w:rFonts w:ascii="Times New Roman" w:hAnsi="Times New Roman" w:cs="Times New Roman"/>
          <w:sz w:val="24"/>
          <w:szCs w:val="24"/>
        </w:rPr>
        <w:t>prin certificatul de urbanism sunt solicitate avizel</w:t>
      </w:r>
      <w:r w:rsidR="00E012DF" w:rsidRPr="00BF4887">
        <w:rPr>
          <w:rFonts w:ascii="Times New Roman" w:hAnsi="Times New Roman" w:cs="Times New Roman"/>
          <w:sz w:val="24"/>
          <w:szCs w:val="24"/>
        </w:rPr>
        <w:t>e/acordurile</w:t>
      </w:r>
      <w:r w:rsidR="00977930" w:rsidRPr="00BF4887">
        <w:rPr>
          <w:rFonts w:ascii="Times New Roman" w:hAnsi="Times New Roman" w:cs="Times New Roman"/>
          <w:sz w:val="24"/>
          <w:szCs w:val="24"/>
        </w:rPr>
        <w:t xml:space="preserve"> </w:t>
      </w:r>
      <w:r w:rsidR="005A65A8" w:rsidRPr="00BF4887">
        <w:rPr>
          <w:rFonts w:ascii="Times New Roman" w:hAnsi="Times New Roman" w:cs="Times New Roman"/>
          <w:sz w:val="24"/>
          <w:szCs w:val="24"/>
        </w:rPr>
        <w:t>care se referă strict la tipul de lu</w:t>
      </w:r>
      <w:r w:rsidR="00CF67D9" w:rsidRPr="00BF4887">
        <w:rPr>
          <w:rFonts w:ascii="Times New Roman" w:hAnsi="Times New Roman" w:cs="Times New Roman"/>
          <w:sz w:val="24"/>
          <w:szCs w:val="24"/>
        </w:rPr>
        <w:t>crări necesare pentru realizarea proiectului de infrastructură</w:t>
      </w:r>
      <w:r w:rsidR="00B50903" w:rsidRPr="00BF4887">
        <w:rPr>
          <w:rFonts w:ascii="Times New Roman" w:hAnsi="Times New Roman" w:cs="Times New Roman"/>
          <w:sz w:val="24"/>
          <w:szCs w:val="24"/>
        </w:rPr>
        <w:t xml:space="preserve">, fiind interzisă </w:t>
      </w:r>
      <w:r w:rsidR="0091206D" w:rsidRPr="00BF4887">
        <w:rPr>
          <w:rFonts w:ascii="Times New Roman" w:hAnsi="Times New Roman" w:cs="Times New Roman"/>
          <w:sz w:val="24"/>
          <w:szCs w:val="24"/>
        </w:rPr>
        <w:t xml:space="preserve">solicitarea de avize/acorduri care nu au temei tehnic </w:t>
      </w:r>
      <w:proofErr w:type="spellStart"/>
      <w:r w:rsidR="0091206D" w:rsidRPr="00BF4887">
        <w:rPr>
          <w:rFonts w:ascii="Times New Roman" w:hAnsi="Times New Roman" w:cs="Times New Roman"/>
          <w:sz w:val="24"/>
          <w:szCs w:val="24"/>
        </w:rPr>
        <w:t>şi</w:t>
      </w:r>
      <w:proofErr w:type="spellEnd"/>
      <w:r w:rsidR="0091206D" w:rsidRPr="00BF4887">
        <w:rPr>
          <w:rFonts w:ascii="Times New Roman" w:hAnsi="Times New Roman" w:cs="Times New Roman"/>
          <w:sz w:val="24"/>
          <w:szCs w:val="24"/>
        </w:rPr>
        <w:t xml:space="preserve"> legal în raport cu obiectul</w:t>
      </w:r>
      <w:r w:rsidR="00960588" w:rsidRPr="00BF4887">
        <w:rPr>
          <w:rFonts w:ascii="Times New Roman" w:hAnsi="Times New Roman" w:cs="Times New Roman"/>
          <w:sz w:val="24"/>
          <w:szCs w:val="24"/>
        </w:rPr>
        <w:t xml:space="preserve"> proiectului</w:t>
      </w:r>
      <w:r w:rsidR="00A15558" w:rsidRPr="00BF4887">
        <w:rPr>
          <w:rFonts w:ascii="Times New Roman" w:hAnsi="Times New Roman" w:cs="Times New Roman"/>
          <w:sz w:val="24"/>
          <w:szCs w:val="24"/>
        </w:rPr>
        <w:t>. Proiectele de infrastructură de transport de interes național</w:t>
      </w:r>
      <w:r w:rsidR="00BA1416" w:rsidRPr="00BF4887">
        <w:rPr>
          <w:rFonts w:ascii="Times New Roman" w:hAnsi="Times New Roman" w:cs="Times New Roman"/>
          <w:sz w:val="24"/>
          <w:szCs w:val="24"/>
        </w:rPr>
        <w:t xml:space="preserve"> </w:t>
      </w:r>
      <w:r w:rsidR="00847E5C" w:rsidRPr="00BF4887">
        <w:rPr>
          <w:rFonts w:ascii="Times New Roman" w:hAnsi="Times New Roman" w:cs="Times New Roman"/>
          <w:sz w:val="24"/>
          <w:szCs w:val="24"/>
        </w:rPr>
        <w:t>sunt scutite de la plata</w:t>
      </w:r>
      <w:r w:rsidR="00BA1416" w:rsidRPr="00BF4887">
        <w:rPr>
          <w:rFonts w:ascii="Times New Roman" w:hAnsi="Times New Roman" w:cs="Times New Roman"/>
          <w:sz w:val="24"/>
          <w:szCs w:val="24"/>
        </w:rPr>
        <w:t xml:space="preserve"> </w:t>
      </w:r>
      <w:r w:rsidR="00847E5C" w:rsidRPr="00BF4887">
        <w:rPr>
          <w:rFonts w:ascii="Times New Roman" w:hAnsi="Times New Roman" w:cs="Times New Roman"/>
          <w:sz w:val="24"/>
          <w:szCs w:val="24"/>
        </w:rPr>
        <w:t xml:space="preserve">oricăror </w:t>
      </w:r>
      <w:r w:rsidR="006B0A91" w:rsidRPr="00BF4887">
        <w:rPr>
          <w:rFonts w:ascii="Times New Roman" w:hAnsi="Times New Roman" w:cs="Times New Roman"/>
          <w:sz w:val="24"/>
          <w:szCs w:val="24"/>
        </w:rPr>
        <w:t xml:space="preserve">taxe sau tarife </w:t>
      </w:r>
      <w:r w:rsidR="00847E5C" w:rsidRPr="00BF4887">
        <w:rPr>
          <w:rFonts w:ascii="Times New Roman" w:hAnsi="Times New Roman" w:cs="Times New Roman"/>
          <w:sz w:val="24"/>
          <w:szCs w:val="24"/>
        </w:rPr>
        <w:t xml:space="preserve">solicitate prin certificatele de urbanism și stabilite </w:t>
      </w:r>
      <w:r w:rsidR="006B0A91" w:rsidRPr="00BF4887">
        <w:rPr>
          <w:rFonts w:ascii="Times New Roman" w:hAnsi="Times New Roman" w:cs="Times New Roman"/>
          <w:sz w:val="24"/>
          <w:szCs w:val="24"/>
        </w:rPr>
        <w:t xml:space="preserve">prin hotărârile </w:t>
      </w:r>
      <w:r w:rsidR="00BA1416" w:rsidRPr="00BF4887">
        <w:rPr>
          <w:rFonts w:ascii="Times New Roman" w:hAnsi="Times New Roman" w:cs="Times New Roman"/>
          <w:sz w:val="24"/>
          <w:szCs w:val="24"/>
        </w:rPr>
        <w:t>consiliilor locale sau județene.</w:t>
      </w:r>
    </w:p>
    <w:p w:rsidR="00BD7FD9" w:rsidRPr="00BF4887" w:rsidRDefault="00BD7FD9" w:rsidP="0087184B">
      <w:pPr>
        <w:spacing w:after="0" w:line="240" w:lineRule="auto"/>
        <w:ind w:firstLine="1890"/>
        <w:jc w:val="both"/>
        <w:rPr>
          <w:rFonts w:ascii="Times New Roman" w:hAnsi="Times New Roman" w:cs="Times New Roman"/>
          <w:sz w:val="24"/>
          <w:szCs w:val="24"/>
        </w:rPr>
      </w:pPr>
      <w:r w:rsidRPr="00BF4887">
        <w:rPr>
          <w:rFonts w:ascii="Times New Roman" w:hAnsi="Times New Roman" w:cs="Times New Roman"/>
          <w:b/>
          <w:sz w:val="24"/>
          <w:szCs w:val="24"/>
        </w:rPr>
        <w:t xml:space="preserve">(4) </w:t>
      </w:r>
      <w:r w:rsidR="00514E0A" w:rsidRPr="00BF4887">
        <w:rPr>
          <w:rFonts w:ascii="Times New Roman" w:hAnsi="Times New Roman" w:cs="Times New Roman"/>
          <w:sz w:val="24"/>
          <w:szCs w:val="24"/>
        </w:rPr>
        <w:t>În termenul prevăzut la alin. (1),</w:t>
      </w:r>
      <w:r w:rsidR="00514E0A" w:rsidRPr="00BF4887">
        <w:rPr>
          <w:rFonts w:ascii="Times New Roman" w:hAnsi="Times New Roman" w:cs="Times New Roman"/>
          <w:b/>
          <w:sz w:val="24"/>
          <w:szCs w:val="24"/>
        </w:rPr>
        <w:t xml:space="preserve"> </w:t>
      </w:r>
      <w:r w:rsidR="00B044D6" w:rsidRPr="00BF4887">
        <w:rPr>
          <w:rFonts w:ascii="Times New Roman" w:hAnsi="Times New Roman" w:cs="Times New Roman"/>
          <w:sz w:val="24"/>
          <w:szCs w:val="24"/>
        </w:rPr>
        <w:t>a</w:t>
      </w:r>
      <w:r w:rsidR="00B04755" w:rsidRPr="00BF4887">
        <w:rPr>
          <w:rFonts w:ascii="Times New Roman" w:hAnsi="Times New Roman" w:cs="Times New Roman"/>
          <w:sz w:val="24"/>
          <w:szCs w:val="24"/>
        </w:rPr>
        <w:t xml:space="preserve">utoritățile competente pentru emiterea certificatelor de urbanism, autoritățile/entitățile care emit avize solicitate prin certificatul de urbanism, </w:t>
      </w:r>
      <w:r w:rsidR="00514E0A" w:rsidRPr="00BF4887">
        <w:rPr>
          <w:rFonts w:ascii="Times New Roman" w:hAnsi="Times New Roman" w:cs="Times New Roman"/>
          <w:sz w:val="24"/>
          <w:szCs w:val="24"/>
        </w:rPr>
        <w:t xml:space="preserve">precum și </w:t>
      </w:r>
      <w:r w:rsidR="00B04755" w:rsidRPr="00BF4887">
        <w:rPr>
          <w:rFonts w:ascii="Times New Roman" w:hAnsi="Times New Roman" w:cs="Times New Roman"/>
          <w:sz w:val="24"/>
          <w:szCs w:val="24"/>
        </w:rPr>
        <w:t xml:space="preserve">cea competentă pentru emiterea autorizației de construire, </w:t>
      </w:r>
      <w:r w:rsidR="00BA75F1" w:rsidRPr="00BF4887">
        <w:rPr>
          <w:rFonts w:ascii="Times New Roman" w:hAnsi="Times New Roman" w:cs="Times New Roman"/>
          <w:sz w:val="24"/>
          <w:szCs w:val="24"/>
        </w:rPr>
        <w:t xml:space="preserve">pot </w:t>
      </w:r>
      <w:r w:rsidR="00DD0EB8" w:rsidRPr="00BF4887">
        <w:rPr>
          <w:rFonts w:ascii="Times New Roman" w:hAnsi="Times New Roman" w:cs="Times New Roman"/>
          <w:sz w:val="24"/>
          <w:szCs w:val="24"/>
        </w:rPr>
        <w:t>transmit</w:t>
      </w:r>
      <w:r w:rsidR="00BA75F1" w:rsidRPr="00BF4887">
        <w:rPr>
          <w:rFonts w:ascii="Times New Roman" w:hAnsi="Times New Roman" w:cs="Times New Roman"/>
          <w:sz w:val="24"/>
          <w:szCs w:val="24"/>
        </w:rPr>
        <w:t>e</w:t>
      </w:r>
      <w:r w:rsidR="00DD0EB8" w:rsidRPr="00BF4887">
        <w:rPr>
          <w:rFonts w:ascii="Times New Roman" w:hAnsi="Times New Roman" w:cs="Times New Roman"/>
          <w:sz w:val="24"/>
          <w:szCs w:val="24"/>
        </w:rPr>
        <w:t>,</w:t>
      </w:r>
      <w:r w:rsidR="00B044D6" w:rsidRPr="00BF4887">
        <w:rPr>
          <w:rFonts w:ascii="Times New Roman" w:hAnsi="Times New Roman" w:cs="Times New Roman"/>
          <w:sz w:val="24"/>
          <w:szCs w:val="24"/>
        </w:rPr>
        <w:t xml:space="preserve"> </w:t>
      </w:r>
      <w:r w:rsidR="00DD0EB8" w:rsidRPr="00BF4887">
        <w:rPr>
          <w:rFonts w:ascii="Times New Roman" w:hAnsi="Times New Roman" w:cs="Times New Roman"/>
          <w:sz w:val="24"/>
          <w:szCs w:val="24"/>
        </w:rPr>
        <w:t xml:space="preserve">o singură dată, </w:t>
      </w:r>
      <w:r w:rsidR="002627C8" w:rsidRPr="00BF4887">
        <w:rPr>
          <w:rFonts w:ascii="Times New Roman" w:hAnsi="Times New Roman" w:cs="Times New Roman"/>
          <w:sz w:val="24"/>
          <w:szCs w:val="24"/>
        </w:rPr>
        <w:t>certificatele</w:t>
      </w:r>
      <w:r w:rsidR="00E1562E" w:rsidRPr="00BF4887">
        <w:rPr>
          <w:rFonts w:ascii="Times New Roman" w:hAnsi="Times New Roman" w:cs="Times New Roman"/>
          <w:sz w:val="24"/>
          <w:szCs w:val="24"/>
        </w:rPr>
        <w:t>,</w:t>
      </w:r>
      <w:r w:rsidR="002627C8" w:rsidRPr="00BF4887">
        <w:rPr>
          <w:rFonts w:ascii="Times New Roman" w:hAnsi="Times New Roman" w:cs="Times New Roman"/>
          <w:sz w:val="24"/>
          <w:szCs w:val="24"/>
        </w:rPr>
        <w:t xml:space="preserve"> avizele, autorizațiile de construire, </w:t>
      </w:r>
      <w:r w:rsidR="00B119C1" w:rsidRPr="00BF4887">
        <w:rPr>
          <w:rFonts w:ascii="Times New Roman" w:hAnsi="Times New Roman" w:cs="Times New Roman"/>
          <w:sz w:val="24"/>
          <w:szCs w:val="24"/>
        </w:rPr>
        <w:t>condițion</w:t>
      </w:r>
      <w:r w:rsidR="00E1562E" w:rsidRPr="00BF4887">
        <w:rPr>
          <w:rFonts w:ascii="Times New Roman" w:hAnsi="Times New Roman" w:cs="Times New Roman"/>
          <w:sz w:val="24"/>
          <w:szCs w:val="24"/>
        </w:rPr>
        <w:t>ate,</w:t>
      </w:r>
      <w:r w:rsidR="00B119C1" w:rsidRPr="00BF4887">
        <w:rPr>
          <w:rFonts w:ascii="Times New Roman" w:hAnsi="Times New Roman" w:cs="Times New Roman"/>
          <w:sz w:val="24"/>
          <w:szCs w:val="24"/>
        </w:rPr>
        <w:t xml:space="preserve"> </w:t>
      </w:r>
      <w:r w:rsidR="00B95C74" w:rsidRPr="00BF4887">
        <w:rPr>
          <w:rFonts w:ascii="Times New Roman" w:hAnsi="Times New Roman" w:cs="Times New Roman"/>
          <w:sz w:val="24"/>
          <w:szCs w:val="24"/>
        </w:rPr>
        <w:t>motivate temeinic din punct de vedere tehnic și economic, după caz</w:t>
      </w:r>
      <w:r w:rsidR="00B04755" w:rsidRPr="00BF4887">
        <w:rPr>
          <w:rFonts w:ascii="Times New Roman" w:hAnsi="Times New Roman" w:cs="Times New Roman"/>
          <w:sz w:val="24"/>
          <w:szCs w:val="24"/>
        </w:rPr>
        <w:t xml:space="preserve">. </w:t>
      </w:r>
    </w:p>
    <w:p w:rsidR="00497F17" w:rsidRPr="00BF4887" w:rsidRDefault="00BD7FD9" w:rsidP="0087184B">
      <w:pPr>
        <w:spacing w:after="0" w:line="240" w:lineRule="auto"/>
        <w:ind w:firstLine="1886"/>
        <w:jc w:val="both"/>
        <w:rPr>
          <w:rFonts w:ascii="Times New Roman" w:hAnsi="Times New Roman" w:cs="Times New Roman"/>
          <w:sz w:val="24"/>
          <w:szCs w:val="24"/>
        </w:rPr>
      </w:pPr>
      <w:r w:rsidRPr="00BF4887">
        <w:rPr>
          <w:rFonts w:ascii="Times New Roman" w:hAnsi="Times New Roman" w:cs="Times New Roman"/>
          <w:b/>
          <w:sz w:val="24"/>
          <w:szCs w:val="24"/>
        </w:rPr>
        <w:t xml:space="preserve">(5) </w:t>
      </w:r>
      <w:r w:rsidR="00EB07A1" w:rsidRPr="00BF4887">
        <w:rPr>
          <w:rFonts w:ascii="Times New Roman" w:hAnsi="Times New Roman" w:cs="Times New Roman"/>
          <w:sz w:val="24"/>
          <w:szCs w:val="24"/>
        </w:rPr>
        <w:t>În situația prevăzută la alin. (4), beneficiarul proiectelor de infrastructură de transport de interes național,</w:t>
      </w:r>
      <w:r w:rsidR="00EB07A1" w:rsidRPr="00BF4887">
        <w:rPr>
          <w:rFonts w:ascii="Times New Roman" w:hAnsi="Times New Roman" w:cs="Times New Roman"/>
          <w:b/>
          <w:sz w:val="24"/>
          <w:szCs w:val="24"/>
        </w:rPr>
        <w:t xml:space="preserve"> </w:t>
      </w:r>
      <w:r w:rsidR="00E2579D" w:rsidRPr="00BF4887">
        <w:rPr>
          <w:rFonts w:ascii="Times New Roman" w:hAnsi="Times New Roman" w:cs="Times New Roman"/>
          <w:sz w:val="24"/>
          <w:szCs w:val="24"/>
        </w:rPr>
        <w:t xml:space="preserve">transmite autorităților competente pentru emiterea certificatelor de urbanism, autorităților/entităților care emit avize solicitate prin certificatul de urbanism, precum și celei competente pentru emiterea autorizației de construire, </w:t>
      </w:r>
      <w:r w:rsidR="00A066FB" w:rsidRPr="00BF4887">
        <w:rPr>
          <w:rFonts w:ascii="Times New Roman" w:hAnsi="Times New Roman" w:cs="Times New Roman"/>
          <w:sz w:val="24"/>
          <w:szCs w:val="24"/>
        </w:rPr>
        <w:t>clarificările/completările/modificările, după caz asupra condiționărilor impu</w:t>
      </w:r>
      <w:r w:rsidR="00497F17" w:rsidRPr="00BF4887">
        <w:rPr>
          <w:rFonts w:ascii="Times New Roman" w:hAnsi="Times New Roman" w:cs="Times New Roman"/>
          <w:sz w:val="24"/>
          <w:szCs w:val="24"/>
        </w:rPr>
        <w:t>se.</w:t>
      </w:r>
      <w:r w:rsidR="00B95C74" w:rsidRPr="00BF4887">
        <w:rPr>
          <w:rFonts w:ascii="Times New Roman" w:hAnsi="Times New Roman" w:cs="Times New Roman"/>
          <w:sz w:val="24"/>
          <w:szCs w:val="24"/>
        </w:rPr>
        <w:t xml:space="preserve"> </w:t>
      </w:r>
      <w:r w:rsidR="00C522D1" w:rsidRPr="00BF4887">
        <w:rPr>
          <w:rFonts w:ascii="Times New Roman" w:hAnsi="Times New Roman" w:cs="Times New Roman"/>
          <w:sz w:val="24"/>
          <w:szCs w:val="24"/>
        </w:rPr>
        <w:t>După transmiterea de către beneficiarul proiectelor de infrastructură de transport de interes național,</w:t>
      </w:r>
      <w:r w:rsidR="009D5A9B" w:rsidRPr="00BF4887">
        <w:rPr>
          <w:rFonts w:ascii="Times New Roman" w:hAnsi="Times New Roman" w:cs="Times New Roman"/>
          <w:sz w:val="24"/>
          <w:szCs w:val="24"/>
        </w:rPr>
        <w:t xml:space="preserve"> a clarificărilor/completărilor/modificărilor,</w:t>
      </w:r>
      <w:r w:rsidR="00C522D1" w:rsidRPr="00BF4887">
        <w:rPr>
          <w:rFonts w:ascii="Times New Roman" w:hAnsi="Times New Roman" w:cs="Times New Roman"/>
          <w:sz w:val="24"/>
          <w:szCs w:val="24"/>
        </w:rPr>
        <w:t xml:space="preserve"> nu se mai</w:t>
      </w:r>
      <w:r w:rsidR="009D5A9B" w:rsidRPr="00BF4887">
        <w:rPr>
          <w:rFonts w:ascii="Times New Roman" w:hAnsi="Times New Roman" w:cs="Times New Roman"/>
          <w:sz w:val="24"/>
          <w:szCs w:val="24"/>
        </w:rPr>
        <w:t xml:space="preserve"> emite un nou certificat, aviz, autorizație de construire, </w:t>
      </w:r>
      <w:r w:rsidR="00743996" w:rsidRPr="00BF4887">
        <w:rPr>
          <w:rFonts w:ascii="Times New Roman" w:hAnsi="Times New Roman" w:cs="Times New Roman"/>
          <w:sz w:val="24"/>
          <w:szCs w:val="24"/>
        </w:rPr>
        <w:t>rămânând valabile cele emise potrivit alin. (4)</w:t>
      </w:r>
      <w:r w:rsidR="00960588" w:rsidRPr="00BF4887">
        <w:rPr>
          <w:rFonts w:ascii="Times New Roman" w:hAnsi="Times New Roman" w:cs="Times New Roman"/>
          <w:sz w:val="24"/>
          <w:szCs w:val="24"/>
        </w:rPr>
        <w:t xml:space="preserve"> și clarificate/completate/modificate potrivit prezentului </w:t>
      </w:r>
      <w:r w:rsidR="00104762" w:rsidRPr="00BF4887">
        <w:rPr>
          <w:rFonts w:ascii="Times New Roman" w:hAnsi="Times New Roman" w:cs="Times New Roman"/>
          <w:sz w:val="24"/>
          <w:szCs w:val="24"/>
        </w:rPr>
        <w:t>alineat</w:t>
      </w:r>
      <w:r w:rsidR="00743996" w:rsidRPr="00BF4887">
        <w:rPr>
          <w:rFonts w:ascii="Times New Roman" w:hAnsi="Times New Roman" w:cs="Times New Roman"/>
          <w:sz w:val="24"/>
          <w:szCs w:val="24"/>
        </w:rPr>
        <w:t>.</w:t>
      </w:r>
      <w:r w:rsidR="009D5A9B" w:rsidRPr="00BF4887">
        <w:rPr>
          <w:rFonts w:ascii="Times New Roman" w:hAnsi="Times New Roman" w:cs="Times New Roman"/>
          <w:sz w:val="24"/>
          <w:szCs w:val="24"/>
        </w:rPr>
        <w:t xml:space="preserve"> </w:t>
      </w:r>
    </w:p>
    <w:p w:rsidR="00B1382A" w:rsidRPr="00BF4887" w:rsidRDefault="00BD7FD9" w:rsidP="0087184B">
      <w:pPr>
        <w:pStyle w:val="ListParagraph"/>
        <w:spacing w:after="0" w:line="240" w:lineRule="auto"/>
        <w:ind w:left="0" w:firstLine="1886"/>
        <w:jc w:val="both"/>
        <w:rPr>
          <w:rFonts w:ascii="Times New Roman" w:hAnsi="Times New Roman" w:cs="Times New Roman"/>
          <w:sz w:val="24"/>
          <w:szCs w:val="24"/>
        </w:rPr>
      </w:pPr>
      <w:r w:rsidRPr="00BF4887">
        <w:rPr>
          <w:rFonts w:ascii="Times New Roman" w:hAnsi="Times New Roman" w:cs="Times New Roman"/>
          <w:b/>
          <w:sz w:val="24"/>
          <w:szCs w:val="24"/>
        </w:rPr>
        <w:t>(6)</w:t>
      </w:r>
      <w:r w:rsidRPr="00BF4887">
        <w:rPr>
          <w:rFonts w:ascii="Times New Roman" w:hAnsi="Times New Roman" w:cs="Times New Roman"/>
          <w:b/>
          <w:sz w:val="24"/>
          <w:szCs w:val="24"/>
          <w:vertAlign w:val="superscript"/>
        </w:rPr>
        <w:t xml:space="preserve"> </w:t>
      </w:r>
      <w:r w:rsidR="00334326" w:rsidRPr="00BF4887">
        <w:rPr>
          <w:rFonts w:ascii="Times New Roman" w:hAnsi="Times New Roman" w:cs="Times New Roman"/>
          <w:sz w:val="24"/>
          <w:szCs w:val="24"/>
        </w:rPr>
        <w:t>Î</w:t>
      </w:r>
      <w:r w:rsidR="00B04755" w:rsidRPr="00BF4887">
        <w:rPr>
          <w:rFonts w:ascii="Times New Roman" w:hAnsi="Times New Roman" w:cs="Times New Roman"/>
          <w:sz w:val="24"/>
          <w:szCs w:val="24"/>
        </w:rPr>
        <w:t xml:space="preserve">n situația în care </w:t>
      </w:r>
      <w:r w:rsidR="00C74DB6" w:rsidRPr="00BF4887">
        <w:rPr>
          <w:rFonts w:ascii="Times New Roman" w:hAnsi="Times New Roman" w:cs="Times New Roman"/>
          <w:sz w:val="24"/>
          <w:szCs w:val="24"/>
        </w:rPr>
        <w:t xml:space="preserve">certificatele, avizele sau autorizațiile de construire nu sunt emise în condițiile prevăzute la alin. (1) sau (4), după caz, </w:t>
      </w:r>
      <w:r w:rsidR="00552169" w:rsidRPr="00BF4887">
        <w:rPr>
          <w:rFonts w:ascii="Times New Roman" w:hAnsi="Times New Roman" w:cs="Times New Roman"/>
          <w:sz w:val="24"/>
          <w:szCs w:val="24"/>
        </w:rPr>
        <w:t xml:space="preserve">la epuizarea </w:t>
      </w:r>
      <w:r w:rsidR="00B04755" w:rsidRPr="00BF4887">
        <w:rPr>
          <w:rFonts w:ascii="Times New Roman" w:hAnsi="Times New Roman" w:cs="Times New Roman"/>
          <w:sz w:val="24"/>
          <w:szCs w:val="24"/>
        </w:rPr>
        <w:t>termen</w:t>
      </w:r>
      <w:r w:rsidR="00334326" w:rsidRPr="00BF4887">
        <w:rPr>
          <w:rFonts w:ascii="Times New Roman" w:hAnsi="Times New Roman" w:cs="Times New Roman"/>
          <w:sz w:val="24"/>
          <w:szCs w:val="24"/>
        </w:rPr>
        <w:t>u</w:t>
      </w:r>
      <w:r w:rsidR="00B04755" w:rsidRPr="00BF4887">
        <w:rPr>
          <w:rFonts w:ascii="Times New Roman" w:hAnsi="Times New Roman" w:cs="Times New Roman"/>
          <w:sz w:val="24"/>
          <w:szCs w:val="24"/>
        </w:rPr>
        <w:t>l</w:t>
      </w:r>
      <w:r w:rsidR="00552169" w:rsidRPr="00BF4887">
        <w:rPr>
          <w:rFonts w:ascii="Times New Roman" w:hAnsi="Times New Roman" w:cs="Times New Roman"/>
          <w:sz w:val="24"/>
          <w:szCs w:val="24"/>
        </w:rPr>
        <w:t>ui</w:t>
      </w:r>
      <w:r w:rsidR="00B04755" w:rsidRPr="00BF4887">
        <w:rPr>
          <w:rFonts w:ascii="Times New Roman" w:hAnsi="Times New Roman" w:cs="Times New Roman"/>
          <w:sz w:val="24"/>
          <w:szCs w:val="24"/>
        </w:rPr>
        <w:t xml:space="preserve"> prevăzut la alin. (1)</w:t>
      </w:r>
      <w:r w:rsidR="007C5591" w:rsidRPr="00BF4887">
        <w:rPr>
          <w:rFonts w:ascii="Times New Roman" w:hAnsi="Times New Roman" w:cs="Times New Roman"/>
          <w:sz w:val="24"/>
          <w:szCs w:val="24"/>
        </w:rPr>
        <w:t xml:space="preserve">, </w:t>
      </w:r>
      <w:r w:rsidR="007C5591" w:rsidRPr="00BF4887">
        <w:rPr>
          <w:rFonts w:ascii="Times New Roman" w:hAnsi="Times New Roman" w:cs="Times New Roman"/>
          <w:sz w:val="24"/>
          <w:szCs w:val="24"/>
        </w:rPr>
        <w:lastRenderedPageBreak/>
        <w:t>documentația depusă de către beneficiarul lucrării se consideră asumată</w:t>
      </w:r>
      <w:r w:rsidR="00D0565B" w:rsidRPr="00BF4887">
        <w:rPr>
          <w:rFonts w:ascii="Times New Roman" w:hAnsi="Times New Roman" w:cs="Times New Roman"/>
          <w:sz w:val="24"/>
          <w:szCs w:val="24"/>
        </w:rPr>
        <w:t xml:space="preserve"> de autoritățile/entitățile competente în emiterea acestora</w:t>
      </w:r>
      <w:r w:rsidR="007C5591" w:rsidRPr="00BF4887">
        <w:rPr>
          <w:rFonts w:ascii="Times New Roman" w:hAnsi="Times New Roman" w:cs="Times New Roman"/>
          <w:sz w:val="24"/>
          <w:szCs w:val="24"/>
        </w:rPr>
        <w:t>.</w:t>
      </w:r>
    </w:p>
    <w:p w:rsidR="00B1382A" w:rsidRPr="00BF4887" w:rsidRDefault="007C5591" w:rsidP="0087184B">
      <w:pPr>
        <w:spacing w:after="0" w:line="240" w:lineRule="auto"/>
        <w:ind w:firstLine="1886"/>
        <w:jc w:val="both"/>
        <w:rPr>
          <w:rFonts w:ascii="Times New Roman" w:hAnsi="Times New Roman" w:cs="Times New Roman"/>
          <w:sz w:val="24"/>
          <w:szCs w:val="24"/>
        </w:rPr>
      </w:pPr>
      <w:r w:rsidRPr="00BF4887">
        <w:rPr>
          <w:rFonts w:ascii="Times New Roman" w:hAnsi="Times New Roman" w:cs="Times New Roman"/>
          <w:b/>
          <w:sz w:val="24"/>
          <w:szCs w:val="24"/>
        </w:rPr>
        <w:t xml:space="preserve"> </w:t>
      </w:r>
      <w:r w:rsidR="00BD7FD9" w:rsidRPr="00BF4887">
        <w:rPr>
          <w:rFonts w:ascii="Times New Roman" w:hAnsi="Times New Roman" w:cs="Times New Roman"/>
          <w:b/>
          <w:sz w:val="24"/>
          <w:szCs w:val="24"/>
        </w:rPr>
        <w:t>(7)</w:t>
      </w:r>
      <w:r w:rsidR="00BD7FD9" w:rsidRPr="00BF4887">
        <w:rPr>
          <w:rFonts w:ascii="Times New Roman" w:hAnsi="Times New Roman" w:cs="Times New Roman"/>
          <w:b/>
          <w:sz w:val="24"/>
          <w:szCs w:val="24"/>
          <w:vertAlign w:val="superscript"/>
        </w:rPr>
        <w:t xml:space="preserve"> </w:t>
      </w:r>
      <w:r w:rsidR="00B04755" w:rsidRPr="00BF4887">
        <w:rPr>
          <w:rFonts w:ascii="Times New Roman" w:hAnsi="Times New Roman" w:cs="Times New Roman"/>
          <w:sz w:val="24"/>
          <w:szCs w:val="24"/>
        </w:rPr>
        <w:t xml:space="preserve">În cazurile prevăzute la alin. (6), autoritățile competente pentru emiterea certificatelor de urbanism, autoritățile/entitățile care emit avize solicitate prin certificatul de urbanism, </w:t>
      </w:r>
      <w:r w:rsidR="00552169" w:rsidRPr="00BF4887">
        <w:rPr>
          <w:rFonts w:ascii="Times New Roman" w:hAnsi="Times New Roman" w:cs="Times New Roman"/>
          <w:sz w:val="24"/>
          <w:szCs w:val="24"/>
        </w:rPr>
        <w:t xml:space="preserve">precum și cea </w:t>
      </w:r>
      <w:r w:rsidR="00B04755" w:rsidRPr="00BF4887">
        <w:rPr>
          <w:rFonts w:ascii="Times New Roman" w:hAnsi="Times New Roman" w:cs="Times New Roman"/>
          <w:sz w:val="24"/>
          <w:szCs w:val="24"/>
        </w:rPr>
        <w:t>competentă pentru emiterea autorizației de construire, au obligația de emitere, în 5 zile calendaristice</w:t>
      </w:r>
      <w:r w:rsidR="0056124B" w:rsidRPr="00BF4887">
        <w:rPr>
          <w:rFonts w:ascii="Times New Roman" w:hAnsi="Times New Roman" w:cs="Times New Roman"/>
          <w:sz w:val="24"/>
          <w:szCs w:val="24"/>
        </w:rPr>
        <w:t xml:space="preserve"> de la epuizarea termen</w:t>
      </w:r>
      <w:r w:rsidR="00BC360F" w:rsidRPr="00BF4887">
        <w:rPr>
          <w:rFonts w:ascii="Times New Roman" w:hAnsi="Times New Roman" w:cs="Times New Roman"/>
          <w:sz w:val="24"/>
          <w:szCs w:val="24"/>
        </w:rPr>
        <w:t>u</w:t>
      </w:r>
      <w:r w:rsidR="0056124B" w:rsidRPr="00BF4887">
        <w:rPr>
          <w:rFonts w:ascii="Times New Roman" w:hAnsi="Times New Roman" w:cs="Times New Roman"/>
          <w:sz w:val="24"/>
          <w:szCs w:val="24"/>
        </w:rPr>
        <w:t>l</w:t>
      </w:r>
      <w:r w:rsidR="00BC360F" w:rsidRPr="00BF4887">
        <w:rPr>
          <w:rFonts w:ascii="Times New Roman" w:hAnsi="Times New Roman" w:cs="Times New Roman"/>
          <w:sz w:val="24"/>
          <w:szCs w:val="24"/>
        </w:rPr>
        <w:t>ui</w:t>
      </w:r>
      <w:r w:rsidR="0056124B" w:rsidRPr="00BF4887">
        <w:rPr>
          <w:rFonts w:ascii="Times New Roman" w:hAnsi="Times New Roman" w:cs="Times New Roman"/>
          <w:sz w:val="24"/>
          <w:szCs w:val="24"/>
        </w:rPr>
        <w:t xml:space="preserve"> prevăzute la alin. (1), </w:t>
      </w:r>
      <w:r w:rsidR="00B04755" w:rsidRPr="00BF4887">
        <w:rPr>
          <w:rFonts w:ascii="Times New Roman" w:hAnsi="Times New Roman" w:cs="Times New Roman"/>
          <w:sz w:val="24"/>
          <w:szCs w:val="24"/>
        </w:rPr>
        <w:t>a certificatelor, avizelor</w:t>
      </w:r>
      <w:r w:rsidR="00BC360F" w:rsidRPr="00BF4887">
        <w:rPr>
          <w:rFonts w:ascii="Times New Roman" w:hAnsi="Times New Roman" w:cs="Times New Roman"/>
          <w:sz w:val="24"/>
          <w:szCs w:val="24"/>
        </w:rPr>
        <w:t xml:space="preserve"> sau</w:t>
      </w:r>
      <w:r w:rsidR="00B04755" w:rsidRPr="00BF4887">
        <w:rPr>
          <w:rFonts w:ascii="Times New Roman" w:hAnsi="Times New Roman" w:cs="Times New Roman"/>
          <w:sz w:val="24"/>
          <w:szCs w:val="24"/>
        </w:rPr>
        <w:t xml:space="preserve"> autorizațiile de construire, după caz. </w:t>
      </w:r>
    </w:p>
    <w:p w:rsidR="00BC360F" w:rsidRPr="00BF4887" w:rsidRDefault="00BC360F" w:rsidP="0087184B">
      <w:pPr>
        <w:spacing w:after="0" w:line="240" w:lineRule="auto"/>
        <w:ind w:firstLine="1886"/>
        <w:jc w:val="both"/>
        <w:rPr>
          <w:rFonts w:ascii="Times New Roman" w:hAnsi="Times New Roman" w:cs="Times New Roman"/>
          <w:b/>
          <w:sz w:val="24"/>
          <w:szCs w:val="24"/>
        </w:rPr>
      </w:pPr>
      <w:r w:rsidRPr="00BF4887">
        <w:rPr>
          <w:rFonts w:ascii="Times New Roman" w:hAnsi="Times New Roman" w:cs="Times New Roman"/>
          <w:b/>
          <w:sz w:val="24"/>
          <w:szCs w:val="24"/>
        </w:rPr>
        <w:t xml:space="preserve">(8) </w:t>
      </w:r>
      <w:r w:rsidRPr="00BF4887">
        <w:rPr>
          <w:rFonts w:ascii="Times New Roman" w:hAnsi="Times New Roman" w:cs="Times New Roman"/>
          <w:sz w:val="24"/>
          <w:szCs w:val="24"/>
        </w:rPr>
        <w:t>Prin excepție de la prevederile alin. (7)</w:t>
      </w:r>
      <w:r w:rsidR="00D76CBC" w:rsidRPr="00BF4887">
        <w:rPr>
          <w:rFonts w:ascii="Times New Roman" w:hAnsi="Times New Roman" w:cs="Times New Roman"/>
          <w:sz w:val="24"/>
          <w:szCs w:val="24"/>
        </w:rPr>
        <w:t xml:space="preserve">, în situația în care certificatul de urbanism, </w:t>
      </w:r>
      <w:r w:rsidR="00B1382A" w:rsidRPr="00BF4887">
        <w:rPr>
          <w:rFonts w:ascii="Times New Roman" w:hAnsi="Times New Roman" w:cs="Times New Roman"/>
          <w:sz w:val="24"/>
          <w:szCs w:val="24"/>
        </w:rPr>
        <w:t xml:space="preserve">avizele solicitate prin certificatul de urbanism sau </w:t>
      </w:r>
      <w:r w:rsidR="00D76CBC" w:rsidRPr="00BF4887">
        <w:rPr>
          <w:rFonts w:ascii="Times New Roman" w:hAnsi="Times New Roman" w:cs="Times New Roman"/>
          <w:sz w:val="24"/>
          <w:szCs w:val="24"/>
        </w:rPr>
        <w:t>autorizaț</w:t>
      </w:r>
      <w:r w:rsidR="00B1382A" w:rsidRPr="00BF4887">
        <w:rPr>
          <w:rFonts w:ascii="Times New Roman" w:hAnsi="Times New Roman" w:cs="Times New Roman"/>
          <w:sz w:val="24"/>
          <w:szCs w:val="24"/>
        </w:rPr>
        <w:t>ia</w:t>
      </w:r>
      <w:r w:rsidR="00D76CBC" w:rsidRPr="00BF4887">
        <w:rPr>
          <w:rFonts w:ascii="Times New Roman" w:hAnsi="Times New Roman" w:cs="Times New Roman"/>
          <w:sz w:val="24"/>
          <w:szCs w:val="24"/>
        </w:rPr>
        <w:t xml:space="preserve"> de construire nu se emit în termenul prevăzut la alin. (7), </w:t>
      </w:r>
      <w:r w:rsidR="00D0565B" w:rsidRPr="00BF4887">
        <w:rPr>
          <w:rFonts w:ascii="Times New Roman" w:hAnsi="Times New Roman" w:cs="Times New Roman"/>
          <w:sz w:val="24"/>
          <w:szCs w:val="24"/>
        </w:rPr>
        <w:t>documentația depusă de beneficiarul lucrării de infrastructură de transport de interes național ține loc de</w:t>
      </w:r>
      <w:r w:rsidR="00B1382A" w:rsidRPr="00BF4887">
        <w:rPr>
          <w:rFonts w:ascii="Times New Roman" w:hAnsi="Times New Roman" w:cs="Times New Roman"/>
          <w:sz w:val="24"/>
          <w:szCs w:val="24"/>
        </w:rPr>
        <w:t xml:space="preserve"> certificat</w:t>
      </w:r>
      <w:r w:rsidR="00CF0E78" w:rsidRPr="00BF4887">
        <w:rPr>
          <w:rFonts w:ascii="Times New Roman" w:hAnsi="Times New Roman" w:cs="Times New Roman"/>
          <w:sz w:val="24"/>
          <w:szCs w:val="24"/>
        </w:rPr>
        <w:t>/aviz/autorizație.</w:t>
      </w:r>
      <w:r w:rsidR="00D0565B" w:rsidRPr="00BF4887">
        <w:rPr>
          <w:rFonts w:ascii="Times New Roman" w:hAnsi="Times New Roman" w:cs="Times New Roman"/>
          <w:sz w:val="24"/>
          <w:szCs w:val="24"/>
        </w:rPr>
        <w:t xml:space="preserve"> </w:t>
      </w:r>
    </w:p>
    <w:p w:rsidR="00B1382A" w:rsidRDefault="00B1382A" w:rsidP="0087184B">
      <w:pPr>
        <w:pStyle w:val="ListParagraph"/>
        <w:spacing w:after="0" w:line="240" w:lineRule="auto"/>
        <w:ind w:left="0"/>
        <w:jc w:val="both"/>
        <w:rPr>
          <w:rFonts w:ascii="Times New Roman" w:hAnsi="Times New Roman" w:cs="Times New Roman"/>
          <w:b/>
          <w:sz w:val="24"/>
          <w:szCs w:val="24"/>
        </w:rPr>
      </w:pPr>
    </w:p>
    <w:p w:rsidR="00FE108D" w:rsidRDefault="00FE108D" w:rsidP="0087184B">
      <w:pPr>
        <w:pStyle w:val="ListParagraph"/>
        <w:spacing w:after="0" w:line="240" w:lineRule="auto"/>
        <w:ind w:left="0"/>
        <w:jc w:val="both"/>
        <w:rPr>
          <w:rFonts w:ascii="Times New Roman" w:hAnsi="Times New Roman" w:cs="Times New Roman"/>
          <w:b/>
          <w:sz w:val="24"/>
          <w:szCs w:val="24"/>
        </w:rPr>
      </w:pPr>
    </w:p>
    <w:p w:rsidR="00FE108D" w:rsidRPr="00BF4887" w:rsidRDefault="00FE108D" w:rsidP="0087184B">
      <w:pPr>
        <w:pStyle w:val="ListParagraph"/>
        <w:spacing w:after="0" w:line="240" w:lineRule="auto"/>
        <w:ind w:left="0"/>
        <w:jc w:val="both"/>
        <w:rPr>
          <w:rFonts w:ascii="Times New Roman" w:hAnsi="Times New Roman" w:cs="Times New Roman"/>
          <w:b/>
          <w:sz w:val="24"/>
          <w:szCs w:val="24"/>
        </w:rPr>
      </w:pPr>
    </w:p>
    <w:p w:rsidR="00BA687B" w:rsidRPr="00BF4887" w:rsidRDefault="00CA0BDA" w:rsidP="0087184B">
      <w:pPr>
        <w:autoSpaceDE w:val="0"/>
        <w:autoSpaceDN w:val="0"/>
        <w:adjustRightInd w:val="0"/>
        <w:spacing w:after="0" w:line="240" w:lineRule="auto"/>
        <w:jc w:val="center"/>
        <w:rPr>
          <w:rFonts w:ascii="Times New Roman" w:hAnsi="Times New Roman" w:cs="Times New Roman"/>
          <w:b/>
          <w:sz w:val="24"/>
          <w:szCs w:val="24"/>
        </w:rPr>
      </w:pPr>
      <w:r w:rsidRPr="00BF4887">
        <w:rPr>
          <w:rFonts w:ascii="Times New Roman" w:hAnsi="Times New Roman" w:cs="Times New Roman"/>
          <w:b/>
          <w:sz w:val="24"/>
          <w:szCs w:val="24"/>
        </w:rPr>
        <w:t>PRIM MINISTRU</w:t>
      </w:r>
    </w:p>
    <w:p w:rsidR="00A9773C" w:rsidRPr="003F3E1B" w:rsidRDefault="003B5AFC" w:rsidP="0087184B">
      <w:pPr>
        <w:autoSpaceDE w:val="0"/>
        <w:autoSpaceDN w:val="0"/>
        <w:adjustRightInd w:val="0"/>
        <w:spacing w:after="0" w:line="240" w:lineRule="auto"/>
        <w:jc w:val="center"/>
        <w:rPr>
          <w:rFonts w:ascii="Times New Roman" w:hAnsi="Times New Roman" w:cs="Times New Roman"/>
          <w:b/>
          <w:sz w:val="24"/>
          <w:szCs w:val="24"/>
        </w:rPr>
      </w:pPr>
      <w:r w:rsidRPr="00BF4887">
        <w:rPr>
          <w:rFonts w:ascii="Times New Roman" w:hAnsi="Times New Roman" w:cs="Times New Roman"/>
          <w:b/>
          <w:sz w:val="24"/>
          <w:szCs w:val="24"/>
        </w:rPr>
        <w:t>NICOLAE – IONEL CIUCĂ</w:t>
      </w:r>
    </w:p>
    <w:p w:rsidR="00F262D3" w:rsidRPr="003F3E1B" w:rsidRDefault="00F262D3" w:rsidP="0087184B">
      <w:pPr>
        <w:autoSpaceDE w:val="0"/>
        <w:autoSpaceDN w:val="0"/>
        <w:adjustRightInd w:val="0"/>
        <w:spacing w:after="0" w:line="240" w:lineRule="auto"/>
        <w:jc w:val="both"/>
        <w:rPr>
          <w:rFonts w:ascii="Times New Roman" w:hAnsi="Times New Roman" w:cs="Times New Roman"/>
          <w:sz w:val="24"/>
          <w:szCs w:val="24"/>
        </w:rPr>
      </w:pPr>
    </w:p>
    <w:sectPr w:rsidR="00F262D3" w:rsidRPr="003F3E1B" w:rsidSect="00855A40">
      <w:footerReference w:type="default" r:id="rId17"/>
      <w:pgSz w:w="11906" w:h="16838"/>
      <w:pgMar w:top="360" w:right="746"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729C" w:rsidRDefault="006C729C" w:rsidP="005118E2">
      <w:pPr>
        <w:spacing w:after="0" w:line="240" w:lineRule="auto"/>
      </w:pPr>
      <w:r>
        <w:separator/>
      </w:r>
    </w:p>
  </w:endnote>
  <w:endnote w:type="continuationSeparator" w:id="0">
    <w:p w:rsidR="006C729C" w:rsidRDefault="006C729C" w:rsidP="00511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Bold">
    <w:altName w:val="Arial"/>
    <w:panose1 w:val="00000000000000000000"/>
    <w:charset w:val="00"/>
    <w:family w:val="swiss"/>
    <w:notTrueType/>
    <w:pitch w:val="default"/>
    <w:sig w:usb0="00000007" w:usb1="00000000" w:usb2="00000000" w:usb3="00000000" w:csb0="00000003"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EUAlbertina">
    <w:altName w:val="Times New Roman"/>
    <w:charset w:val="00"/>
    <w:family w:val="auto"/>
    <w:pitch w:val="default"/>
  </w:font>
  <w:font w:name="Consolas">
    <w:panose1 w:val="020B0609020204030204"/>
    <w:charset w:val="00"/>
    <w:family w:val="modern"/>
    <w:pitch w:val="fixed"/>
    <w:sig w:usb0="E10002FF" w:usb1="4000F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7295890"/>
      <w:docPartObj>
        <w:docPartGallery w:val="Page Numbers (Bottom of Page)"/>
        <w:docPartUnique/>
      </w:docPartObj>
    </w:sdtPr>
    <w:sdtEndPr>
      <w:rPr>
        <w:rFonts w:ascii="Times New Roman" w:hAnsi="Times New Roman" w:cs="Times New Roman"/>
        <w:noProof/>
        <w:sz w:val="24"/>
        <w:szCs w:val="24"/>
      </w:rPr>
    </w:sdtEndPr>
    <w:sdtContent>
      <w:p w:rsidR="000B6389" w:rsidRPr="005118E2" w:rsidRDefault="000B6389">
        <w:pPr>
          <w:pStyle w:val="Footer"/>
          <w:jc w:val="right"/>
          <w:rPr>
            <w:rFonts w:ascii="Times New Roman" w:hAnsi="Times New Roman" w:cs="Times New Roman"/>
            <w:sz w:val="24"/>
            <w:szCs w:val="24"/>
          </w:rPr>
        </w:pPr>
        <w:r w:rsidRPr="005118E2">
          <w:rPr>
            <w:rFonts w:ascii="Times New Roman" w:hAnsi="Times New Roman" w:cs="Times New Roman"/>
            <w:sz w:val="24"/>
            <w:szCs w:val="24"/>
          </w:rPr>
          <w:fldChar w:fldCharType="begin"/>
        </w:r>
        <w:r w:rsidRPr="005118E2">
          <w:rPr>
            <w:rFonts w:ascii="Times New Roman" w:hAnsi="Times New Roman" w:cs="Times New Roman"/>
            <w:sz w:val="24"/>
            <w:szCs w:val="24"/>
          </w:rPr>
          <w:instrText xml:space="preserve"> PAGE   \* MERGEFORMAT </w:instrText>
        </w:r>
        <w:r w:rsidRPr="005118E2">
          <w:rPr>
            <w:rFonts w:ascii="Times New Roman" w:hAnsi="Times New Roman" w:cs="Times New Roman"/>
            <w:sz w:val="24"/>
            <w:szCs w:val="24"/>
          </w:rPr>
          <w:fldChar w:fldCharType="separate"/>
        </w:r>
        <w:r w:rsidR="00907A85">
          <w:rPr>
            <w:rFonts w:ascii="Times New Roman" w:hAnsi="Times New Roman" w:cs="Times New Roman"/>
            <w:noProof/>
            <w:sz w:val="24"/>
            <w:szCs w:val="24"/>
          </w:rPr>
          <w:t>9</w:t>
        </w:r>
        <w:r w:rsidRPr="005118E2">
          <w:rPr>
            <w:rFonts w:ascii="Times New Roman" w:hAnsi="Times New Roman" w:cs="Times New Roman"/>
            <w:noProof/>
            <w:sz w:val="24"/>
            <w:szCs w:val="24"/>
          </w:rPr>
          <w:fldChar w:fldCharType="end"/>
        </w:r>
      </w:p>
    </w:sdtContent>
  </w:sdt>
  <w:p w:rsidR="000B6389" w:rsidRDefault="000B63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729C" w:rsidRDefault="006C729C" w:rsidP="005118E2">
      <w:pPr>
        <w:spacing w:after="0" w:line="240" w:lineRule="auto"/>
      </w:pPr>
      <w:r>
        <w:separator/>
      </w:r>
    </w:p>
  </w:footnote>
  <w:footnote w:type="continuationSeparator" w:id="0">
    <w:p w:rsidR="006C729C" w:rsidRDefault="006C729C" w:rsidP="00511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83059"/>
    <w:multiLevelType w:val="hybridMultilevel"/>
    <w:tmpl w:val="8AF0A90C"/>
    <w:lvl w:ilvl="0" w:tplc="D128822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2647228"/>
    <w:multiLevelType w:val="hybridMultilevel"/>
    <w:tmpl w:val="2E8C40C4"/>
    <w:lvl w:ilvl="0" w:tplc="346C688E">
      <w:start w:val="5"/>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 w15:restartNumberingAfterBreak="0">
    <w:nsid w:val="08B7159B"/>
    <w:multiLevelType w:val="hybridMultilevel"/>
    <w:tmpl w:val="757C8472"/>
    <w:lvl w:ilvl="0" w:tplc="71543736">
      <w:start w:val="7"/>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 w15:restartNumberingAfterBreak="0">
    <w:nsid w:val="0EFD437E"/>
    <w:multiLevelType w:val="hybridMultilevel"/>
    <w:tmpl w:val="58341688"/>
    <w:lvl w:ilvl="0" w:tplc="DA8CDEA4">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F23D47"/>
    <w:multiLevelType w:val="hybridMultilevel"/>
    <w:tmpl w:val="36CEF616"/>
    <w:lvl w:ilvl="0" w:tplc="A1A00BC8">
      <w:start w:val="1"/>
      <w:numFmt w:val="decimal"/>
      <w:lvlText w:val="%1."/>
      <w:lvlJc w:val="left"/>
      <w:pPr>
        <w:ind w:left="1066" w:hanging="360"/>
      </w:pPr>
      <w:rPr>
        <w:rFonts w:hint="default"/>
      </w:rPr>
    </w:lvl>
    <w:lvl w:ilvl="1" w:tplc="04180019" w:tentative="1">
      <w:start w:val="1"/>
      <w:numFmt w:val="lowerLetter"/>
      <w:lvlText w:val="%2."/>
      <w:lvlJc w:val="left"/>
      <w:pPr>
        <w:ind w:left="1786" w:hanging="360"/>
      </w:pPr>
    </w:lvl>
    <w:lvl w:ilvl="2" w:tplc="0418001B" w:tentative="1">
      <w:start w:val="1"/>
      <w:numFmt w:val="lowerRoman"/>
      <w:lvlText w:val="%3."/>
      <w:lvlJc w:val="right"/>
      <w:pPr>
        <w:ind w:left="2506" w:hanging="180"/>
      </w:pPr>
    </w:lvl>
    <w:lvl w:ilvl="3" w:tplc="0418000F" w:tentative="1">
      <w:start w:val="1"/>
      <w:numFmt w:val="decimal"/>
      <w:lvlText w:val="%4."/>
      <w:lvlJc w:val="left"/>
      <w:pPr>
        <w:ind w:left="3226" w:hanging="360"/>
      </w:pPr>
    </w:lvl>
    <w:lvl w:ilvl="4" w:tplc="04180019" w:tentative="1">
      <w:start w:val="1"/>
      <w:numFmt w:val="lowerLetter"/>
      <w:lvlText w:val="%5."/>
      <w:lvlJc w:val="left"/>
      <w:pPr>
        <w:ind w:left="3946" w:hanging="360"/>
      </w:pPr>
    </w:lvl>
    <w:lvl w:ilvl="5" w:tplc="0418001B" w:tentative="1">
      <w:start w:val="1"/>
      <w:numFmt w:val="lowerRoman"/>
      <w:lvlText w:val="%6."/>
      <w:lvlJc w:val="right"/>
      <w:pPr>
        <w:ind w:left="4666" w:hanging="180"/>
      </w:pPr>
    </w:lvl>
    <w:lvl w:ilvl="6" w:tplc="0418000F" w:tentative="1">
      <w:start w:val="1"/>
      <w:numFmt w:val="decimal"/>
      <w:lvlText w:val="%7."/>
      <w:lvlJc w:val="left"/>
      <w:pPr>
        <w:ind w:left="5386" w:hanging="360"/>
      </w:pPr>
    </w:lvl>
    <w:lvl w:ilvl="7" w:tplc="04180019" w:tentative="1">
      <w:start w:val="1"/>
      <w:numFmt w:val="lowerLetter"/>
      <w:lvlText w:val="%8."/>
      <w:lvlJc w:val="left"/>
      <w:pPr>
        <w:ind w:left="6106" w:hanging="360"/>
      </w:pPr>
    </w:lvl>
    <w:lvl w:ilvl="8" w:tplc="0418001B" w:tentative="1">
      <w:start w:val="1"/>
      <w:numFmt w:val="lowerRoman"/>
      <w:lvlText w:val="%9."/>
      <w:lvlJc w:val="right"/>
      <w:pPr>
        <w:ind w:left="6826" w:hanging="180"/>
      </w:pPr>
    </w:lvl>
  </w:abstractNum>
  <w:abstractNum w:abstractNumId="5" w15:restartNumberingAfterBreak="0">
    <w:nsid w:val="17304381"/>
    <w:multiLevelType w:val="hybridMultilevel"/>
    <w:tmpl w:val="C9C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EF16C8"/>
    <w:multiLevelType w:val="hybridMultilevel"/>
    <w:tmpl w:val="FB383D00"/>
    <w:lvl w:ilvl="0" w:tplc="363E61B6">
      <w:start w:val="10"/>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7" w15:restartNumberingAfterBreak="0">
    <w:nsid w:val="26733CE4"/>
    <w:multiLevelType w:val="hybridMultilevel"/>
    <w:tmpl w:val="AF5618F2"/>
    <w:lvl w:ilvl="0" w:tplc="6DC832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8" w15:restartNumberingAfterBreak="0">
    <w:nsid w:val="29717FBA"/>
    <w:multiLevelType w:val="hybridMultilevel"/>
    <w:tmpl w:val="95A0B13C"/>
    <w:lvl w:ilvl="0" w:tplc="0A9AF8AC">
      <w:start w:val="1"/>
      <w:numFmt w:val="decimal"/>
      <w:lvlText w:val="%1."/>
      <w:lvlJc w:val="left"/>
      <w:pPr>
        <w:ind w:left="1066" w:hanging="360"/>
      </w:pPr>
      <w:rPr>
        <w:rFonts w:hint="default"/>
      </w:rPr>
    </w:lvl>
    <w:lvl w:ilvl="1" w:tplc="04180019" w:tentative="1">
      <w:start w:val="1"/>
      <w:numFmt w:val="lowerLetter"/>
      <w:lvlText w:val="%2."/>
      <w:lvlJc w:val="left"/>
      <w:pPr>
        <w:ind w:left="1786" w:hanging="360"/>
      </w:pPr>
    </w:lvl>
    <w:lvl w:ilvl="2" w:tplc="0418001B" w:tentative="1">
      <w:start w:val="1"/>
      <w:numFmt w:val="lowerRoman"/>
      <w:lvlText w:val="%3."/>
      <w:lvlJc w:val="right"/>
      <w:pPr>
        <w:ind w:left="2506" w:hanging="180"/>
      </w:pPr>
    </w:lvl>
    <w:lvl w:ilvl="3" w:tplc="0418000F" w:tentative="1">
      <w:start w:val="1"/>
      <w:numFmt w:val="decimal"/>
      <w:lvlText w:val="%4."/>
      <w:lvlJc w:val="left"/>
      <w:pPr>
        <w:ind w:left="3226" w:hanging="360"/>
      </w:pPr>
    </w:lvl>
    <w:lvl w:ilvl="4" w:tplc="04180019" w:tentative="1">
      <w:start w:val="1"/>
      <w:numFmt w:val="lowerLetter"/>
      <w:lvlText w:val="%5."/>
      <w:lvlJc w:val="left"/>
      <w:pPr>
        <w:ind w:left="3946" w:hanging="360"/>
      </w:pPr>
    </w:lvl>
    <w:lvl w:ilvl="5" w:tplc="0418001B" w:tentative="1">
      <w:start w:val="1"/>
      <w:numFmt w:val="lowerRoman"/>
      <w:lvlText w:val="%6."/>
      <w:lvlJc w:val="right"/>
      <w:pPr>
        <w:ind w:left="4666" w:hanging="180"/>
      </w:pPr>
    </w:lvl>
    <w:lvl w:ilvl="6" w:tplc="0418000F" w:tentative="1">
      <w:start w:val="1"/>
      <w:numFmt w:val="decimal"/>
      <w:lvlText w:val="%7."/>
      <w:lvlJc w:val="left"/>
      <w:pPr>
        <w:ind w:left="5386" w:hanging="360"/>
      </w:pPr>
    </w:lvl>
    <w:lvl w:ilvl="7" w:tplc="04180019" w:tentative="1">
      <w:start w:val="1"/>
      <w:numFmt w:val="lowerLetter"/>
      <w:lvlText w:val="%8."/>
      <w:lvlJc w:val="left"/>
      <w:pPr>
        <w:ind w:left="6106" w:hanging="360"/>
      </w:pPr>
    </w:lvl>
    <w:lvl w:ilvl="8" w:tplc="0418001B" w:tentative="1">
      <w:start w:val="1"/>
      <w:numFmt w:val="lowerRoman"/>
      <w:lvlText w:val="%9."/>
      <w:lvlJc w:val="right"/>
      <w:pPr>
        <w:ind w:left="6826" w:hanging="180"/>
      </w:pPr>
    </w:lvl>
  </w:abstractNum>
  <w:abstractNum w:abstractNumId="9" w15:restartNumberingAfterBreak="0">
    <w:nsid w:val="29985AC1"/>
    <w:multiLevelType w:val="hybridMultilevel"/>
    <w:tmpl w:val="EFE239B6"/>
    <w:lvl w:ilvl="0" w:tplc="0A3883DC">
      <w:start w:val="9"/>
      <w:numFmt w:val="decimal"/>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0" w15:restartNumberingAfterBreak="0">
    <w:nsid w:val="2B6E58A3"/>
    <w:multiLevelType w:val="hybridMultilevel"/>
    <w:tmpl w:val="EEBA1336"/>
    <w:lvl w:ilvl="0" w:tplc="0418000F">
      <w:start w:val="1"/>
      <w:numFmt w:val="decimal"/>
      <w:lvlText w:val="%1."/>
      <w:lvlJc w:val="left"/>
      <w:pPr>
        <w:tabs>
          <w:tab w:val="num" w:pos="720"/>
        </w:tabs>
        <w:ind w:left="720" w:hanging="360"/>
      </w:pPr>
    </w:lvl>
    <w:lvl w:ilvl="1" w:tplc="04180001">
      <w:start w:val="1"/>
      <w:numFmt w:val="bullet"/>
      <w:lvlText w:val=""/>
      <w:lvlJc w:val="left"/>
      <w:pPr>
        <w:tabs>
          <w:tab w:val="num" w:pos="1440"/>
        </w:tabs>
        <w:ind w:left="1440" w:hanging="360"/>
      </w:pPr>
      <w:rPr>
        <w:rFonts w:ascii="Symbol" w:hAnsi="Symbol" w:hint="default"/>
      </w:rPr>
    </w:lvl>
    <w:lvl w:ilvl="2" w:tplc="0418001B">
      <w:start w:val="1"/>
      <w:numFmt w:val="lowerRoman"/>
      <w:lvlText w:val="%3."/>
      <w:lvlJc w:val="right"/>
      <w:pPr>
        <w:tabs>
          <w:tab w:val="num" w:pos="2160"/>
        </w:tabs>
        <w:ind w:left="2160" w:hanging="180"/>
      </w:pPr>
    </w:lvl>
    <w:lvl w:ilvl="3" w:tplc="0418000F">
      <w:start w:val="1"/>
      <w:numFmt w:val="decimal"/>
      <w:lvlText w:val="%4."/>
      <w:lvlJc w:val="left"/>
      <w:pPr>
        <w:tabs>
          <w:tab w:val="num" w:pos="2880"/>
        </w:tabs>
        <w:ind w:left="2880" w:hanging="360"/>
      </w:pPr>
    </w:lvl>
    <w:lvl w:ilvl="4" w:tplc="B11C133C">
      <w:start w:val="1"/>
      <w:numFmt w:val="lowerLetter"/>
      <w:lvlText w:val="%5)"/>
      <w:lvlJc w:val="left"/>
      <w:pPr>
        <w:ind w:left="3600" w:hanging="360"/>
      </w:pPr>
    </w:lvl>
    <w:lvl w:ilvl="5" w:tplc="0418001B">
      <w:start w:val="1"/>
      <w:numFmt w:val="lowerRoman"/>
      <w:lvlText w:val="%6."/>
      <w:lvlJc w:val="right"/>
      <w:pPr>
        <w:tabs>
          <w:tab w:val="num" w:pos="4320"/>
        </w:tabs>
        <w:ind w:left="4320" w:hanging="180"/>
      </w:pPr>
    </w:lvl>
    <w:lvl w:ilvl="6" w:tplc="0418000F">
      <w:start w:val="1"/>
      <w:numFmt w:val="decimal"/>
      <w:lvlText w:val="%7."/>
      <w:lvlJc w:val="left"/>
      <w:pPr>
        <w:tabs>
          <w:tab w:val="num" w:pos="5040"/>
        </w:tabs>
        <w:ind w:left="5040" w:hanging="360"/>
      </w:pPr>
    </w:lvl>
    <w:lvl w:ilvl="7" w:tplc="04180019">
      <w:start w:val="1"/>
      <w:numFmt w:val="lowerLetter"/>
      <w:lvlText w:val="%8."/>
      <w:lvlJc w:val="left"/>
      <w:pPr>
        <w:tabs>
          <w:tab w:val="num" w:pos="5760"/>
        </w:tabs>
        <w:ind w:left="5760" w:hanging="360"/>
      </w:pPr>
    </w:lvl>
    <w:lvl w:ilvl="8" w:tplc="0418001B">
      <w:start w:val="1"/>
      <w:numFmt w:val="lowerRoman"/>
      <w:lvlText w:val="%9."/>
      <w:lvlJc w:val="right"/>
      <w:pPr>
        <w:tabs>
          <w:tab w:val="num" w:pos="6480"/>
        </w:tabs>
        <w:ind w:left="6480" w:hanging="180"/>
      </w:pPr>
    </w:lvl>
  </w:abstractNum>
  <w:abstractNum w:abstractNumId="11" w15:restartNumberingAfterBreak="0">
    <w:nsid w:val="2D54353C"/>
    <w:multiLevelType w:val="hybridMultilevel"/>
    <w:tmpl w:val="A35A54A8"/>
    <w:lvl w:ilvl="0" w:tplc="0BEE08AA">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4EE5F70"/>
    <w:multiLevelType w:val="hybridMultilevel"/>
    <w:tmpl w:val="F7AAFB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E1144E"/>
    <w:multiLevelType w:val="hybridMultilevel"/>
    <w:tmpl w:val="AF5618F2"/>
    <w:lvl w:ilvl="0" w:tplc="6DC832A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3B434B9D"/>
    <w:multiLevelType w:val="hybridMultilevel"/>
    <w:tmpl w:val="0F22D0C2"/>
    <w:lvl w:ilvl="0" w:tplc="285A7B80">
      <w:start w:val="1"/>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5" w15:restartNumberingAfterBreak="0">
    <w:nsid w:val="3EDD5486"/>
    <w:multiLevelType w:val="hybridMultilevel"/>
    <w:tmpl w:val="4704BD3A"/>
    <w:lvl w:ilvl="0" w:tplc="99803734">
      <w:start w:val="1"/>
      <w:numFmt w:val="decimal"/>
      <w:lvlText w:val="(%1)"/>
      <w:lvlJc w:val="left"/>
      <w:pPr>
        <w:ind w:left="720" w:hanging="360"/>
      </w:pPr>
      <w:rPr>
        <w:rFonts w:ascii="Verdana,Bold" w:hAnsi="Verdana,Bold" w:cs="Verdana,Bold" w:hint="default"/>
        <w:b/>
        <w:color w:val="009100"/>
        <w:sz w:val="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6" w15:restartNumberingAfterBreak="0">
    <w:nsid w:val="3EF2106A"/>
    <w:multiLevelType w:val="hybridMultilevel"/>
    <w:tmpl w:val="B7828702"/>
    <w:lvl w:ilvl="0" w:tplc="163A09D6">
      <w:start w:val="1"/>
      <w:numFmt w:val="decimal"/>
      <w:lvlText w:val="(%1)"/>
      <w:lvlJc w:val="left"/>
      <w:pPr>
        <w:ind w:left="720" w:hanging="360"/>
      </w:pPr>
      <w:rPr>
        <w:rFonts w:ascii="Verdana,Bold" w:hAnsi="Verdana,Bold" w:cs="Verdana,Bold" w:hint="default"/>
        <w:b/>
        <w:color w:val="009100"/>
        <w:sz w:val="19"/>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0506C67"/>
    <w:multiLevelType w:val="hybridMultilevel"/>
    <w:tmpl w:val="085CFFA0"/>
    <w:lvl w:ilvl="0" w:tplc="6B5C048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16A36D8"/>
    <w:multiLevelType w:val="hybridMultilevel"/>
    <w:tmpl w:val="08C0214C"/>
    <w:lvl w:ilvl="0" w:tplc="11ECF956">
      <w:start w:val="4"/>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444B3C2C"/>
    <w:multiLevelType w:val="hybridMultilevel"/>
    <w:tmpl w:val="256E43F6"/>
    <w:lvl w:ilvl="0" w:tplc="0418000B">
      <w:start w:val="1"/>
      <w:numFmt w:val="bullet"/>
      <w:lvlText w:val=""/>
      <w:lvlJc w:val="left"/>
      <w:pPr>
        <w:ind w:left="1428" w:hanging="360"/>
      </w:pPr>
      <w:rPr>
        <w:rFonts w:ascii="Wingdings" w:hAnsi="Wingdings" w:hint="default"/>
      </w:rPr>
    </w:lvl>
    <w:lvl w:ilvl="1" w:tplc="04090003" w:tentative="1">
      <w:start w:val="1"/>
      <w:numFmt w:val="bullet"/>
      <w:lvlText w:val="o"/>
      <w:lvlJc w:val="left"/>
      <w:pPr>
        <w:ind w:left="2148" w:hanging="360"/>
      </w:pPr>
      <w:rPr>
        <w:rFonts w:ascii="Courier New" w:hAnsi="Courier New" w:cs="Courier New" w:hint="default"/>
      </w:rPr>
    </w:lvl>
    <w:lvl w:ilvl="2" w:tplc="04090005" w:tentative="1">
      <w:start w:val="1"/>
      <w:numFmt w:val="bullet"/>
      <w:lvlText w:val=""/>
      <w:lvlJc w:val="left"/>
      <w:pPr>
        <w:ind w:left="2868" w:hanging="360"/>
      </w:pPr>
      <w:rPr>
        <w:rFonts w:ascii="Wingdings" w:hAnsi="Wingdings" w:hint="default"/>
      </w:rPr>
    </w:lvl>
    <w:lvl w:ilvl="3" w:tplc="04090001" w:tentative="1">
      <w:start w:val="1"/>
      <w:numFmt w:val="bullet"/>
      <w:lvlText w:val=""/>
      <w:lvlJc w:val="left"/>
      <w:pPr>
        <w:ind w:left="3588" w:hanging="360"/>
      </w:pPr>
      <w:rPr>
        <w:rFonts w:ascii="Symbol" w:hAnsi="Symbol" w:hint="default"/>
      </w:rPr>
    </w:lvl>
    <w:lvl w:ilvl="4" w:tplc="04090003" w:tentative="1">
      <w:start w:val="1"/>
      <w:numFmt w:val="bullet"/>
      <w:lvlText w:val="o"/>
      <w:lvlJc w:val="left"/>
      <w:pPr>
        <w:ind w:left="4308" w:hanging="360"/>
      </w:pPr>
      <w:rPr>
        <w:rFonts w:ascii="Courier New" w:hAnsi="Courier New" w:cs="Courier New" w:hint="default"/>
      </w:rPr>
    </w:lvl>
    <w:lvl w:ilvl="5" w:tplc="04090005" w:tentative="1">
      <w:start w:val="1"/>
      <w:numFmt w:val="bullet"/>
      <w:lvlText w:val=""/>
      <w:lvlJc w:val="left"/>
      <w:pPr>
        <w:ind w:left="5028" w:hanging="360"/>
      </w:pPr>
      <w:rPr>
        <w:rFonts w:ascii="Wingdings" w:hAnsi="Wingdings" w:hint="default"/>
      </w:rPr>
    </w:lvl>
    <w:lvl w:ilvl="6" w:tplc="04090001" w:tentative="1">
      <w:start w:val="1"/>
      <w:numFmt w:val="bullet"/>
      <w:lvlText w:val=""/>
      <w:lvlJc w:val="left"/>
      <w:pPr>
        <w:ind w:left="5748" w:hanging="360"/>
      </w:pPr>
      <w:rPr>
        <w:rFonts w:ascii="Symbol" w:hAnsi="Symbol" w:hint="default"/>
      </w:rPr>
    </w:lvl>
    <w:lvl w:ilvl="7" w:tplc="04090003" w:tentative="1">
      <w:start w:val="1"/>
      <w:numFmt w:val="bullet"/>
      <w:lvlText w:val="o"/>
      <w:lvlJc w:val="left"/>
      <w:pPr>
        <w:ind w:left="6468" w:hanging="360"/>
      </w:pPr>
      <w:rPr>
        <w:rFonts w:ascii="Courier New" w:hAnsi="Courier New" w:cs="Courier New" w:hint="default"/>
      </w:rPr>
    </w:lvl>
    <w:lvl w:ilvl="8" w:tplc="04090005" w:tentative="1">
      <w:start w:val="1"/>
      <w:numFmt w:val="bullet"/>
      <w:lvlText w:val=""/>
      <w:lvlJc w:val="left"/>
      <w:pPr>
        <w:ind w:left="7188" w:hanging="360"/>
      </w:pPr>
      <w:rPr>
        <w:rFonts w:ascii="Wingdings" w:hAnsi="Wingdings" w:hint="default"/>
      </w:rPr>
    </w:lvl>
  </w:abstractNum>
  <w:abstractNum w:abstractNumId="20" w15:restartNumberingAfterBreak="0">
    <w:nsid w:val="4A1E35B5"/>
    <w:multiLevelType w:val="hybridMultilevel"/>
    <w:tmpl w:val="A88688F2"/>
    <w:lvl w:ilvl="0" w:tplc="0D747C36">
      <w:start w:val="3"/>
      <w:numFmt w:val="decimal"/>
      <w:lvlText w:val="%1."/>
      <w:lvlJc w:val="left"/>
      <w:pPr>
        <w:ind w:left="1065" w:hanging="360"/>
      </w:pPr>
      <w:rPr>
        <w:rFonts w:hint="default"/>
        <w:b/>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21" w15:restartNumberingAfterBreak="0">
    <w:nsid w:val="4BEA1C86"/>
    <w:multiLevelType w:val="hybridMultilevel"/>
    <w:tmpl w:val="C9C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C4C4D00"/>
    <w:multiLevelType w:val="hybridMultilevel"/>
    <w:tmpl w:val="C9C28C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D311CBF"/>
    <w:multiLevelType w:val="hybridMultilevel"/>
    <w:tmpl w:val="F248493A"/>
    <w:lvl w:ilvl="0" w:tplc="0418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1EB7628"/>
    <w:multiLevelType w:val="hybridMultilevel"/>
    <w:tmpl w:val="1A2C6408"/>
    <w:lvl w:ilvl="0" w:tplc="E79026A6">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5" w15:restartNumberingAfterBreak="0">
    <w:nsid w:val="55492600"/>
    <w:multiLevelType w:val="hybridMultilevel"/>
    <w:tmpl w:val="6BA8AC62"/>
    <w:lvl w:ilvl="0" w:tplc="1C24DBC4">
      <w:start w:val="1"/>
      <w:numFmt w:val="decimal"/>
      <w:lvlText w:val="%1."/>
      <w:lvlJc w:val="left"/>
      <w:pPr>
        <w:ind w:left="1066" w:hanging="360"/>
      </w:pPr>
      <w:rPr>
        <w:rFonts w:hint="default"/>
      </w:rPr>
    </w:lvl>
    <w:lvl w:ilvl="1" w:tplc="04090019" w:tentative="1">
      <w:start w:val="1"/>
      <w:numFmt w:val="lowerLetter"/>
      <w:lvlText w:val="%2."/>
      <w:lvlJc w:val="left"/>
      <w:pPr>
        <w:ind w:left="1786" w:hanging="360"/>
      </w:pPr>
    </w:lvl>
    <w:lvl w:ilvl="2" w:tplc="0409001B" w:tentative="1">
      <w:start w:val="1"/>
      <w:numFmt w:val="lowerRoman"/>
      <w:lvlText w:val="%3."/>
      <w:lvlJc w:val="right"/>
      <w:pPr>
        <w:ind w:left="2506" w:hanging="180"/>
      </w:pPr>
    </w:lvl>
    <w:lvl w:ilvl="3" w:tplc="0409000F" w:tentative="1">
      <w:start w:val="1"/>
      <w:numFmt w:val="decimal"/>
      <w:lvlText w:val="%4."/>
      <w:lvlJc w:val="left"/>
      <w:pPr>
        <w:ind w:left="3226" w:hanging="360"/>
      </w:pPr>
    </w:lvl>
    <w:lvl w:ilvl="4" w:tplc="04090019" w:tentative="1">
      <w:start w:val="1"/>
      <w:numFmt w:val="lowerLetter"/>
      <w:lvlText w:val="%5."/>
      <w:lvlJc w:val="left"/>
      <w:pPr>
        <w:ind w:left="3946" w:hanging="360"/>
      </w:pPr>
    </w:lvl>
    <w:lvl w:ilvl="5" w:tplc="0409001B" w:tentative="1">
      <w:start w:val="1"/>
      <w:numFmt w:val="lowerRoman"/>
      <w:lvlText w:val="%6."/>
      <w:lvlJc w:val="right"/>
      <w:pPr>
        <w:ind w:left="4666" w:hanging="180"/>
      </w:pPr>
    </w:lvl>
    <w:lvl w:ilvl="6" w:tplc="0409000F" w:tentative="1">
      <w:start w:val="1"/>
      <w:numFmt w:val="decimal"/>
      <w:lvlText w:val="%7."/>
      <w:lvlJc w:val="left"/>
      <w:pPr>
        <w:ind w:left="5386" w:hanging="360"/>
      </w:pPr>
    </w:lvl>
    <w:lvl w:ilvl="7" w:tplc="04090019" w:tentative="1">
      <w:start w:val="1"/>
      <w:numFmt w:val="lowerLetter"/>
      <w:lvlText w:val="%8."/>
      <w:lvlJc w:val="left"/>
      <w:pPr>
        <w:ind w:left="6106" w:hanging="360"/>
      </w:pPr>
    </w:lvl>
    <w:lvl w:ilvl="8" w:tplc="0409001B" w:tentative="1">
      <w:start w:val="1"/>
      <w:numFmt w:val="lowerRoman"/>
      <w:lvlText w:val="%9."/>
      <w:lvlJc w:val="right"/>
      <w:pPr>
        <w:ind w:left="6826" w:hanging="180"/>
      </w:pPr>
    </w:lvl>
  </w:abstractNum>
  <w:abstractNum w:abstractNumId="26" w15:restartNumberingAfterBreak="0">
    <w:nsid w:val="56C9125E"/>
    <w:multiLevelType w:val="hybridMultilevel"/>
    <w:tmpl w:val="879E580C"/>
    <w:lvl w:ilvl="0" w:tplc="4462D37A">
      <w:start w:val="6"/>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56CC1F69"/>
    <w:multiLevelType w:val="hybridMultilevel"/>
    <w:tmpl w:val="A64C30FA"/>
    <w:lvl w:ilvl="0" w:tplc="5D46AEE2">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B545D07"/>
    <w:multiLevelType w:val="hybridMultilevel"/>
    <w:tmpl w:val="096844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1E15286"/>
    <w:multiLevelType w:val="hybridMultilevel"/>
    <w:tmpl w:val="4F7242C2"/>
    <w:lvl w:ilvl="0" w:tplc="DA8CDEA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44D23E4"/>
    <w:multiLevelType w:val="hybridMultilevel"/>
    <w:tmpl w:val="79ECEB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6FC1042"/>
    <w:multiLevelType w:val="hybridMultilevel"/>
    <w:tmpl w:val="479CA3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7C825C8"/>
    <w:multiLevelType w:val="multilevel"/>
    <w:tmpl w:val="2DC0A8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2129A5"/>
    <w:multiLevelType w:val="hybridMultilevel"/>
    <w:tmpl w:val="F3C430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F554DE4"/>
    <w:multiLevelType w:val="hybridMultilevel"/>
    <w:tmpl w:val="BC8CE85A"/>
    <w:lvl w:ilvl="0" w:tplc="6298D090">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6F846548"/>
    <w:multiLevelType w:val="hybridMultilevel"/>
    <w:tmpl w:val="6FF6A048"/>
    <w:lvl w:ilvl="0" w:tplc="79C4D5C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0DB5A16"/>
    <w:multiLevelType w:val="hybridMultilevel"/>
    <w:tmpl w:val="9284666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72D474B0"/>
    <w:multiLevelType w:val="hybridMultilevel"/>
    <w:tmpl w:val="DC101256"/>
    <w:lvl w:ilvl="0" w:tplc="185282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73BF2C1B"/>
    <w:multiLevelType w:val="hybridMultilevel"/>
    <w:tmpl w:val="17289D9C"/>
    <w:lvl w:ilvl="0" w:tplc="70061C88">
      <w:start w:val="1"/>
      <w:numFmt w:val="decimal"/>
      <w:lvlText w:val="(%1)"/>
      <w:lvlJc w:val="left"/>
      <w:pPr>
        <w:ind w:left="900" w:hanging="360"/>
      </w:pPr>
      <w:rPr>
        <w:rFonts w:hint="default"/>
      </w:rPr>
    </w:lvl>
    <w:lvl w:ilvl="1" w:tplc="04180019" w:tentative="1">
      <w:start w:val="1"/>
      <w:numFmt w:val="lowerLetter"/>
      <w:lvlText w:val="%2."/>
      <w:lvlJc w:val="left"/>
      <w:pPr>
        <w:ind w:left="1620" w:hanging="360"/>
      </w:pPr>
    </w:lvl>
    <w:lvl w:ilvl="2" w:tplc="0418001B" w:tentative="1">
      <w:start w:val="1"/>
      <w:numFmt w:val="lowerRoman"/>
      <w:lvlText w:val="%3."/>
      <w:lvlJc w:val="right"/>
      <w:pPr>
        <w:ind w:left="2340" w:hanging="180"/>
      </w:pPr>
    </w:lvl>
    <w:lvl w:ilvl="3" w:tplc="0418000F" w:tentative="1">
      <w:start w:val="1"/>
      <w:numFmt w:val="decimal"/>
      <w:lvlText w:val="%4."/>
      <w:lvlJc w:val="left"/>
      <w:pPr>
        <w:ind w:left="3060" w:hanging="360"/>
      </w:pPr>
    </w:lvl>
    <w:lvl w:ilvl="4" w:tplc="04180019" w:tentative="1">
      <w:start w:val="1"/>
      <w:numFmt w:val="lowerLetter"/>
      <w:lvlText w:val="%5."/>
      <w:lvlJc w:val="left"/>
      <w:pPr>
        <w:ind w:left="3780" w:hanging="360"/>
      </w:pPr>
    </w:lvl>
    <w:lvl w:ilvl="5" w:tplc="0418001B" w:tentative="1">
      <w:start w:val="1"/>
      <w:numFmt w:val="lowerRoman"/>
      <w:lvlText w:val="%6."/>
      <w:lvlJc w:val="right"/>
      <w:pPr>
        <w:ind w:left="4500" w:hanging="180"/>
      </w:pPr>
    </w:lvl>
    <w:lvl w:ilvl="6" w:tplc="0418000F" w:tentative="1">
      <w:start w:val="1"/>
      <w:numFmt w:val="decimal"/>
      <w:lvlText w:val="%7."/>
      <w:lvlJc w:val="left"/>
      <w:pPr>
        <w:ind w:left="5220" w:hanging="360"/>
      </w:pPr>
    </w:lvl>
    <w:lvl w:ilvl="7" w:tplc="04180019" w:tentative="1">
      <w:start w:val="1"/>
      <w:numFmt w:val="lowerLetter"/>
      <w:lvlText w:val="%8."/>
      <w:lvlJc w:val="left"/>
      <w:pPr>
        <w:ind w:left="5940" w:hanging="360"/>
      </w:pPr>
    </w:lvl>
    <w:lvl w:ilvl="8" w:tplc="0418001B" w:tentative="1">
      <w:start w:val="1"/>
      <w:numFmt w:val="lowerRoman"/>
      <w:lvlText w:val="%9."/>
      <w:lvlJc w:val="right"/>
      <w:pPr>
        <w:ind w:left="6660" w:hanging="180"/>
      </w:pPr>
    </w:lvl>
  </w:abstractNum>
  <w:abstractNum w:abstractNumId="39" w15:restartNumberingAfterBreak="0">
    <w:nsid w:val="7743149E"/>
    <w:multiLevelType w:val="hybridMultilevel"/>
    <w:tmpl w:val="52BEB300"/>
    <w:lvl w:ilvl="0" w:tplc="B14E785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D823B7A"/>
    <w:multiLevelType w:val="hybridMultilevel"/>
    <w:tmpl w:val="EA706562"/>
    <w:lvl w:ilvl="0" w:tplc="E8FA5C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E584E64"/>
    <w:multiLevelType w:val="hybridMultilevel"/>
    <w:tmpl w:val="28C43714"/>
    <w:lvl w:ilvl="0" w:tplc="6E60C946">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FA77B52"/>
    <w:multiLevelType w:val="hybridMultilevel"/>
    <w:tmpl w:val="058C0514"/>
    <w:lvl w:ilvl="0" w:tplc="0418000B">
      <w:start w:val="1"/>
      <w:numFmt w:val="bullet"/>
      <w:lvlText w:val=""/>
      <w:lvlJc w:val="left"/>
      <w:pPr>
        <w:ind w:left="780" w:hanging="360"/>
      </w:pPr>
      <w:rPr>
        <w:rFonts w:ascii="Wingdings" w:hAnsi="Wingdings" w:hint="default"/>
      </w:rPr>
    </w:lvl>
    <w:lvl w:ilvl="1" w:tplc="04180003">
      <w:start w:val="1"/>
      <w:numFmt w:val="bullet"/>
      <w:lvlText w:val="o"/>
      <w:lvlJc w:val="left"/>
      <w:pPr>
        <w:ind w:left="1500" w:hanging="360"/>
      </w:pPr>
      <w:rPr>
        <w:rFonts w:ascii="Courier New" w:hAnsi="Courier New" w:cs="Courier New" w:hint="default"/>
      </w:rPr>
    </w:lvl>
    <w:lvl w:ilvl="2" w:tplc="04180005">
      <w:start w:val="1"/>
      <w:numFmt w:val="bullet"/>
      <w:lvlText w:val=""/>
      <w:lvlJc w:val="left"/>
      <w:pPr>
        <w:ind w:left="2220" w:hanging="360"/>
      </w:pPr>
      <w:rPr>
        <w:rFonts w:ascii="Wingdings" w:hAnsi="Wingdings" w:hint="default"/>
      </w:rPr>
    </w:lvl>
    <w:lvl w:ilvl="3" w:tplc="04180001">
      <w:start w:val="1"/>
      <w:numFmt w:val="bullet"/>
      <w:lvlText w:val=""/>
      <w:lvlJc w:val="left"/>
      <w:pPr>
        <w:ind w:left="2940" w:hanging="360"/>
      </w:pPr>
      <w:rPr>
        <w:rFonts w:ascii="Symbol" w:hAnsi="Symbol" w:hint="default"/>
      </w:rPr>
    </w:lvl>
    <w:lvl w:ilvl="4" w:tplc="04180003">
      <w:start w:val="1"/>
      <w:numFmt w:val="bullet"/>
      <w:lvlText w:val="o"/>
      <w:lvlJc w:val="left"/>
      <w:pPr>
        <w:ind w:left="3660" w:hanging="360"/>
      </w:pPr>
      <w:rPr>
        <w:rFonts w:ascii="Courier New" w:hAnsi="Courier New" w:cs="Courier New" w:hint="default"/>
      </w:rPr>
    </w:lvl>
    <w:lvl w:ilvl="5" w:tplc="04180005">
      <w:start w:val="1"/>
      <w:numFmt w:val="bullet"/>
      <w:lvlText w:val=""/>
      <w:lvlJc w:val="left"/>
      <w:pPr>
        <w:ind w:left="4380" w:hanging="360"/>
      </w:pPr>
      <w:rPr>
        <w:rFonts w:ascii="Wingdings" w:hAnsi="Wingdings" w:hint="default"/>
      </w:rPr>
    </w:lvl>
    <w:lvl w:ilvl="6" w:tplc="04180001">
      <w:start w:val="1"/>
      <w:numFmt w:val="bullet"/>
      <w:lvlText w:val=""/>
      <w:lvlJc w:val="left"/>
      <w:pPr>
        <w:ind w:left="5100" w:hanging="360"/>
      </w:pPr>
      <w:rPr>
        <w:rFonts w:ascii="Symbol" w:hAnsi="Symbol" w:hint="default"/>
      </w:rPr>
    </w:lvl>
    <w:lvl w:ilvl="7" w:tplc="04180003">
      <w:start w:val="1"/>
      <w:numFmt w:val="bullet"/>
      <w:lvlText w:val="o"/>
      <w:lvlJc w:val="left"/>
      <w:pPr>
        <w:ind w:left="5820" w:hanging="360"/>
      </w:pPr>
      <w:rPr>
        <w:rFonts w:ascii="Courier New" w:hAnsi="Courier New" w:cs="Courier New" w:hint="default"/>
      </w:rPr>
    </w:lvl>
    <w:lvl w:ilvl="8" w:tplc="04180005">
      <w:start w:val="1"/>
      <w:numFmt w:val="bullet"/>
      <w:lvlText w:val=""/>
      <w:lvlJc w:val="left"/>
      <w:pPr>
        <w:ind w:left="6540" w:hanging="360"/>
      </w:pPr>
      <w:rPr>
        <w:rFonts w:ascii="Wingdings" w:hAnsi="Wingdings" w:hint="default"/>
      </w:rPr>
    </w:lvl>
  </w:abstractNum>
  <w:num w:numId="1">
    <w:abstractNumId w:val="15"/>
  </w:num>
  <w:num w:numId="2">
    <w:abstractNumId w:val="16"/>
  </w:num>
  <w:num w:numId="3">
    <w:abstractNumId w:val="41"/>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7"/>
  </w:num>
  <w:num w:numId="7">
    <w:abstractNumId w:val="1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4"/>
  </w:num>
  <w:num w:numId="9">
    <w:abstractNumId w:val="20"/>
  </w:num>
  <w:num w:numId="10">
    <w:abstractNumId w:val="1"/>
  </w:num>
  <w:num w:numId="11">
    <w:abstractNumId w:val="2"/>
  </w:num>
  <w:num w:numId="12">
    <w:abstractNumId w:val="42"/>
  </w:num>
  <w:num w:numId="13">
    <w:abstractNumId w:val="34"/>
  </w:num>
  <w:num w:numId="14">
    <w:abstractNumId w:val="26"/>
  </w:num>
  <w:num w:numId="15">
    <w:abstractNumId w:val="39"/>
  </w:num>
  <w:num w:numId="16">
    <w:abstractNumId w:val="17"/>
  </w:num>
  <w:num w:numId="17">
    <w:abstractNumId w:val="18"/>
  </w:num>
  <w:num w:numId="18">
    <w:abstractNumId w:val="23"/>
  </w:num>
  <w:num w:numId="19">
    <w:abstractNumId w:val="19"/>
  </w:num>
  <w:num w:numId="2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32"/>
  </w:num>
  <w:num w:numId="23">
    <w:abstractNumId w:val="31"/>
  </w:num>
  <w:num w:numId="24">
    <w:abstractNumId w:val="30"/>
  </w:num>
  <w:num w:numId="25">
    <w:abstractNumId w:val="40"/>
  </w:num>
  <w:num w:numId="26">
    <w:abstractNumId w:val="37"/>
  </w:num>
  <w:num w:numId="27">
    <w:abstractNumId w:val="33"/>
  </w:num>
  <w:num w:numId="28">
    <w:abstractNumId w:val="0"/>
  </w:num>
  <w:num w:numId="29">
    <w:abstractNumId w:val="35"/>
  </w:num>
  <w:num w:numId="30">
    <w:abstractNumId w:val="21"/>
  </w:num>
  <w:num w:numId="31">
    <w:abstractNumId w:val="5"/>
  </w:num>
  <w:num w:numId="32">
    <w:abstractNumId w:val="24"/>
  </w:num>
  <w:num w:numId="33">
    <w:abstractNumId w:val="28"/>
  </w:num>
  <w:num w:numId="34">
    <w:abstractNumId w:val="27"/>
  </w:num>
  <w:num w:numId="35">
    <w:abstractNumId w:val="12"/>
  </w:num>
  <w:num w:numId="36">
    <w:abstractNumId w:val="38"/>
  </w:num>
  <w:num w:numId="37">
    <w:abstractNumId w:val="36"/>
  </w:num>
  <w:num w:numId="38">
    <w:abstractNumId w:val="29"/>
  </w:num>
  <w:num w:numId="39">
    <w:abstractNumId w:val="3"/>
  </w:num>
  <w:num w:numId="40">
    <w:abstractNumId w:val="25"/>
  </w:num>
  <w:num w:numId="41">
    <w:abstractNumId w:val="22"/>
  </w:num>
  <w:num w:numId="42">
    <w:abstractNumId w:val="4"/>
  </w:num>
  <w:num w:numId="43">
    <w:abstractNumId w:val="8"/>
  </w:num>
  <w:num w:numId="44">
    <w:abstractNumId w:val="10"/>
  </w:num>
  <w:num w:numId="45">
    <w:abstractNumId w:val="6"/>
  </w:num>
  <w:num w:numId="4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CFD"/>
    <w:rsid w:val="00001765"/>
    <w:rsid w:val="00002388"/>
    <w:rsid w:val="00002961"/>
    <w:rsid w:val="00012379"/>
    <w:rsid w:val="00014CFD"/>
    <w:rsid w:val="0002414B"/>
    <w:rsid w:val="00024BA9"/>
    <w:rsid w:val="00026897"/>
    <w:rsid w:val="0004064E"/>
    <w:rsid w:val="000460CB"/>
    <w:rsid w:val="00052C34"/>
    <w:rsid w:val="00056D53"/>
    <w:rsid w:val="00065A88"/>
    <w:rsid w:val="00071D5D"/>
    <w:rsid w:val="00096CAA"/>
    <w:rsid w:val="000A4DD1"/>
    <w:rsid w:val="000B095C"/>
    <w:rsid w:val="000B2888"/>
    <w:rsid w:val="000B2E08"/>
    <w:rsid w:val="000B5E1B"/>
    <w:rsid w:val="000B6389"/>
    <w:rsid w:val="000B77BB"/>
    <w:rsid w:val="000B79E5"/>
    <w:rsid w:val="000D1518"/>
    <w:rsid w:val="000E6199"/>
    <w:rsid w:val="000F038E"/>
    <w:rsid w:val="000F0946"/>
    <w:rsid w:val="000F1248"/>
    <w:rsid w:val="000F16D5"/>
    <w:rsid w:val="000F2C64"/>
    <w:rsid w:val="0010337E"/>
    <w:rsid w:val="00104762"/>
    <w:rsid w:val="00106C6A"/>
    <w:rsid w:val="001101F6"/>
    <w:rsid w:val="00111281"/>
    <w:rsid w:val="001176A5"/>
    <w:rsid w:val="00121F0D"/>
    <w:rsid w:val="00123045"/>
    <w:rsid w:val="0013593F"/>
    <w:rsid w:val="00136F1F"/>
    <w:rsid w:val="00142477"/>
    <w:rsid w:val="0014281C"/>
    <w:rsid w:val="00151953"/>
    <w:rsid w:val="00152FF9"/>
    <w:rsid w:val="00155BA8"/>
    <w:rsid w:val="0015679F"/>
    <w:rsid w:val="00176407"/>
    <w:rsid w:val="001779FD"/>
    <w:rsid w:val="00182C5C"/>
    <w:rsid w:val="00187402"/>
    <w:rsid w:val="00197754"/>
    <w:rsid w:val="001B3285"/>
    <w:rsid w:val="001C1B6B"/>
    <w:rsid w:val="001D11EC"/>
    <w:rsid w:val="001D7381"/>
    <w:rsid w:val="001E57D6"/>
    <w:rsid w:val="001E6CFE"/>
    <w:rsid w:val="001E7523"/>
    <w:rsid w:val="001F2CFC"/>
    <w:rsid w:val="00200D23"/>
    <w:rsid w:val="002025D2"/>
    <w:rsid w:val="002270D9"/>
    <w:rsid w:val="00231C01"/>
    <w:rsid w:val="00232A63"/>
    <w:rsid w:val="002416EF"/>
    <w:rsid w:val="00241C67"/>
    <w:rsid w:val="002459ED"/>
    <w:rsid w:val="00245A0D"/>
    <w:rsid w:val="00251FCA"/>
    <w:rsid w:val="00253C03"/>
    <w:rsid w:val="00253F76"/>
    <w:rsid w:val="00257B24"/>
    <w:rsid w:val="002627C8"/>
    <w:rsid w:val="00267700"/>
    <w:rsid w:val="00273ECA"/>
    <w:rsid w:val="00282136"/>
    <w:rsid w:val="00297782"/>
    <w:rsid w:val="002A0284"/>
    <w:rsid w:val="002A122A"/>
    <w:rsid w:val="002A1A63"/>
    <w:rsid w:val="002A3052"/>
    <w:rsid w:val="002A75F1"/>
    <w:rsid w:val="002A7F02"/>
    <w:rsid w:val="002B24C4"/>
    <w:rsid w:val="002B60D8"/>
    <w:rsid w:val="002C15D0"/>
    <w:rsid w:val="002C53EA"/>
    <w:rsid w:val="002D1F64"/>
    <w:rsid w:val="002D2662"/>
    <w:rsid w:val="002D5E30"/>
    <w:rsid w:val="002D6EDE"/>
    <w:rsid w:val="002E48EA"/>
    <w:rsid w:val="002E4CFA"/>
    <w:rsid w:val="002E6A9E"/>
    <w:rsid w:val="002E6BFD"/>
    <w:rsid w:val="002F0A63"/>
    <w:rsid w:val="00300668"/>
    <w:rsid w:val="00301F8B"/>
    <w:rsid w:val="00303804"/>
    <w:rsid w:val="00304708"/>
    <w:rsid w:val="003162D3"/>
    <w:rsid w:val="00320851"/>
    <w:rsid w:val="00320CAF"/>
    <w:rsid w:val="00322A5B"/>
    <w:rsid w:val="00324BF8"/>
    <w:rsid w:val="00325843"/>
    <w:rsid w:val="00330DE1"/>
    <w:rsid w:val="0033410D"/>
    <w:rsid w:val="00334326"/>
    <w:rsid w:val="003375E6"/>
    <w:rsid w:val="003425FB"/>
    <w:rsid w:val="00343C8A"/>
    <w:rsid w:val="00345C35"/>
    <w:rsid w:val="003575D0"/>
    <w:rsid w:val="003733C4"/>
    <w:rsid w:val="0037513B"/>
    <w:rsid w:val="00375D9F"/>
    <w:rsid w:val="00375F75"/>
    <w:rsid w:val="00377776"/>
    <w:rsid w:val="00384958"/>
    <w:rsid w:val="00392456"/>
    <w:rsid w:val="003928B6"/>
    <w:rsid w:val="003A1E44"/>
    <w:rsid w:val="003A4B6B"/>
    <w:rsid w:val="003A531A"/>
    <w:rsid w:val="003A5F2C"/>
    <w:rsid w:val="003A743E"/>
    <w:rsid w:val="003B5AFC"/>
    <w:rsid w:val="003E4F25"/>
    <w:rsid w:val="003F20E2"/>
    <w:rsid w:val="003F3E1B"/>
    <w:rsid w:val="003F3E98"/>
    <w:rsid w:val="004038CF"/>
    <w:rsid w:val="00425473"/>
    <w:rsid w:val="00426992"/>
    <w:rsid w:val="004316AE"/>
    <w:rsid w:val="00435847"/>
    <w:rsid w:val="0044150C"/>
    <w:rsid w:val="00442DBB"/>
    <w:rsid w:val="00456701"/>
    <w:rsid w:val="004630CC"/>
    <w:rsid w:val="00464C26"/>
    <w:rsid w:val="004765A7"/>
    <w:rsid w:val="00476C4E"/>
    <w:rsid w:val="00497F17"/>
    <w:rsid w:val="004B28F5"/>
    <w:rsid w:val="004B5EA4"/>
    <w:rsid w:val="004B72E4"/>
    <w:rsid w:val="004C0C53"/>
    <w:rsid w:val="004C1ECC"/>
    <w:rsid w:val="004C3433"/>
    <w:rsid w:val="004D56AC"/>
    <w:rsid w:val="004E431E"/>
    <w:rsid w:val="004F08A1"/>
    <w:rsid w:val="004F55EA"/>
    <w:rsid w:val="004F7181"/>
    <w:rsid w:val="00502A37"/>
    <w:rsid w:val="005054DC"/>
    <w:rsid w:val="005055AC"/>
    <w:rsid w:val="005118E2"/>
    <w:rsid w:val="00514E0A"/>
    <w:rsid w:val="00525B86"/>
    <w:rsid w:val="005271ED"/>
    <w:rsid w:val="005320E6"/>
    <w:rsid w:val="00534D30"/>
    <w:rsid w:val="00535537"/>
    <w:rsid w:val="00547767"/>
    <w:rsid w:val="00552169"/>
    <w:rsid w:val="0055406F"/>
    <w:rsid w:val="00554B1F"/>
    <w:rsid w:val="0056124B"/>
    <w:rsid w:val="005753A5"/>
    <w:rsid w:val="00582688"/>
    <w:rsid w:val="00590AE7"/>
    <w:rsid w:val="005912A5"/>
    <w:rsid w:val="00592BD6"/>
    <w:rsid w:val="00597B37"/>
    <w:rsid w:val="005A65A8"/>
    <w:rsid w:val="005C0A66"/>
    <w:rsid w:val="005C546E"/>
    <w:rsid w:val="005C7A6A"/>
    <w:rsid w:val="005D461E"/>
    <w:rsid w:val="005F2E2B"/>
    <w:rsid w:val="005F5CE5"/>
    <w:rsid w:val="00600F98"/>
    <w:rsid w:val="00613496"/>
    <w:rsid w:val="006149E5"/>
    <w:rsid w:val="00615C43"/>
    <w:rsid w:val="0061688B"/>
    <w:rsid w:val="006246E8"/>
    <w:rsid w:val="0063416B"/>
    <w:rsid w:val="0064226C"/>
    <w:rsid w:val="0064389D"/>
    <w:rsid w:val="00647FB4"/>
    <w:rsid w:val="006573EE"/>
    <w:rsid w:val="006665C2"/>
    <w:rsid w:val="00673B59"/>
    <w:rsid w:val="00680B1B"/>
    <w:rsid w:val="0068689A"/>
    <w:rsid w:val="00694479"/>
    <w:rsid w:val="006B06F0"/>
    <w:rsid w:val="006B0A91"/>
    <w:rsid w:val="006B0F52"/>
    <w:rsid w:val="006B1BA1"/>
    <w:rsid w:val="006C67C2"/>
    <w:rsid w:val="006C6ACD"/>
    <w:rsid w:val="006C729C"/>
    <w:rsid w:val="006E3163"/>
    <w:rsid w:val="006F6A7A"/>
    <w:rsid w:val="00700192"/>
    <w:rsid w:val="00715728"/>
    <w:rsid w:val="007161FC"/>
    <w:rsid w:val="00723919"/>
    <w:rsid w:val="00723B79"/>
    <w:rsid w:val="00723CA0"/>
    <w:rsid w:val="00736F71"/>
    <w:rsid w:val="00743996"/>
    <w:rsid w:val="00746342"/>
    <w:rsid w:val="00765D4F"/>
    <w:rsid w:val="00772E31"/>
    <w:rsid w:val="007738B9"/>
    <w:rsid w:val="00775936"/>
    <w:rsid w:val="00777D2E"/>
    <w:rsid w:val="007A3207"/>
    <w:rsid w:val="007A43EE"/>
    <w:rsid w:val="007A5A74"/>
    <w:rsid w:val="007B2008"/>
    <w:rsid w:val="007B577D"/>
    <w:rsid w:val="007B69D2"/>
    <w:rsid w:val="007C2D04"/>
    <w:rsid w:val="007C5591"/>
    <w:rsid w:val="007C78D7"/>
    <w:rsid w:val="007D53E5"/>
    <w:rsid w:val="007E3F80"/>
    <w:rsid w:val="007E4BBB"/>
    <w:rsid w:val="007F3008"/>
    <w:rsid w:val="007F4DD9"/>
    <w:rsid w:val="0080520A"/>
    <w:rsid w:val="00805261"/>
    <w:rsid w:val="00807BF4"/>
    <w:rsid w:val="00814A5C"/>
    <w:rsid w:val="00814EE0"/>
    <w:rsid w:val="0082334B"/>
    <w:rsid w:val="00845C81"/>
    <w:rsid w:val="008466B1"/>
    <w:rsid w:val="00846DD3"/>
    <w:rsid w:val="00847E5C"/>
    <w:rsid w:val="00852E91"/>
    <w:rsid w:val="00854A27"/>
    <w:rsid w:val="00855A40"/>
    <w:rsid w:val="00864E35"/>
    <w:rsid w:val="00865BE9"/>
    <w:rsid w:val="00865E80"/>
    <w:rsid w:val="00866929"/>
    <w:rsid w:val="00866DDB"/>
    <w:rsid w:val="00871024"/>
    <w:rsid w:val="0087184B"/>
    <w:rsid w:val="00875DC4"/>
    <w:rsid w:val="0087779F"/>
    <w:rsid w:val="008860B4"/>
    <w:rsid w:val="00887CC6"/>
    <w:rsid w:val="0089648A"/>
    <w:rsid w:val="00896864"/>
    <w:rsid w:val="008A5E33"/>
    <w:rsid w:val="008B1F66"/>
    <w:rsid w:val="008B7B1D"/>
    <w:rsid w:val="008B7E68"/>
    <w:rsid w:val="008C5285"/>
    <w:rsid w:val="008C61D3"/>
    <w:rsid w:val="008D26D7"/>
    <w:rsid w:val="008D31F9"/>
    <w:rsid w:val="008D3782"/>
    <w:rsid w:val="008D79FF"/>
    <w:rsid w:val="008D7DCA"/>
    <w:rsid w:val="008E022E"/>
    <w:rsid w:val="008E0B36"/>
    <w:rsid w:val="008E16C2"/>
    <w:rsid w:val="008E5153"/>
    <w:rsid w:val="008F164F"/>
    <w:rsid w:val="008F5DB1"/>
    <w:rsid w:val="00907A85"/>
    <w:rsid w:val="009114DA"/>
    <w:rsid w:val="0091206D"/>
    <w:rsid w:val="0091441B"/>
    <w:rsid w:val="00923C5E"/>
    <w:rsid w:val="00927A79"/>
    <w:rsid w:val="00932A72"/>
    <w:rsid w:val="00942C8F"/>
    <w:rsid w:val="0094567D"/>
    <w:rsid w:val="00953653"/>
    <w:rsid w:val="0095796F"/>
    <w:rsid w:val="00960588"/>
    <w:rsid w:val="00960B1E"/>
    <w:rsid w:val="00964890"/>
    <w:rsid w:val="009716C2"/>
    <w:rsid w:val="0097475D"/>
    <w:rsid w:val="00977930"/>
    <w:rsid w:val="0098058B"/>
    <w:rsid w:val="0098125A"/>
    <w:rsid w:val="00983CA5"/>
    <w:rsid w:val="00985374"/>
    <w:rsid w:val="009879E7"/>
    <w:rsid w:val="00993930"/>
    <w:rsid w:val="009A2088"/>
    <w:rsid w:val="009B368C"/>
    <w:rsid w:val="009C1798"/>
    <w:rsid w:val="009C2C57"/>
    <w:rsid w:val="009D0712"/>
    <w:rsid w:val="009D5A9B"/>
    <w:rsid w:val="009E36FD"/>
    <w:rsid w:val="009E64C8"/>
    <w:rsid w:val="009F0568"/>
    <w:rsid w:val="009F09AC"/>
    <w:rsid w:val="009F248A"/>
    <w:rsid w:val="009F56AB"/>
    <w:rsid w:val="00A03146"/>
    <w:rsid w:val="00A051EE"/>
    <w:rsid w:val="00A05C17"/>
    <w:rsid w:val="00A066FB"/>
    <w:rsid w:val="00A15558"/>
    <w:rsid w:val="00A20413"/>
    <w:rsid w:val="00A219A8"/>
    <w:rsid w:val="00A27713"/>
    <w:rsid w:val="00A30F6A"/>
    <w:rsid w:val="00A403DE"/>
    <w:rsid w:val="00A435FE"/>
    <w:rsid w:val="00A43A81"/>
    <w:rsid w:val="00A442D6"/>
    <w:rsid w:val="00A463D1"/>
    <w:rsid w:val="00A52909"/>
    <w:rsid w:val="00A548B9"/>
    <w:rsid w:val="00A55949"/>
    <w:rsid w:val="00A55B90"/>
    <w:rsid w:val="00A60494"/>
    <w:rsid w:val="00A63E1D"/>
    <w:rsid w:val="00A8148E"/>
    <w:rsid w:val="00A83EBC"/>
    <w:rsid w:val="00A841FE"/>
    <w:rsid w:val="00A842F3"/>
    <w:rsid w:val="00A84522"/>
    <w:rsid w:val="00A92986"/>
    <w:rsid w:val="00A9773C"/>
    <w:rsid w:val="00AB32DA"/>
    <w:rsid w:val="00AB386B"/>
    <w:rsid w:val="00AE7309"/>
    <w:rsid w:val="00AF0849"/>
    <w:rsid w:val="00AF1EEB"/>
    <w:rsid w:val="00AF4006"/>
    <w:rsid w:val="00B03534"/>
    <w:rsid w:val="00B044D6"/>
    <w:rsid w:val="00B04755"/>
    <w:rsid w:val="00B0627B"/>
    <w:rsid w:val="00B11512"/>
    <w:rsid w:val="00B119C1"/>
    <w:rsid w:val="00B1382A"/>
    <w:rsid w:val="00B1513A"/>
    <w:rsid w:val="00B21224"/>
    <w:rsid w:val="00B27F9A"/>
    <w:rsid w:val="00B3137F"/>
    <w:rsid w:val="00B31AB8"/>
    <w:rsid w:val="00B369F4"/>
    <w:rsid w:val="00B36E0F"/>
    <w:rsid w:val="00B36E64"/>
    <w:rsid w:val="00B41D2F"/>
    <w:rsid w:val="00B431BD"/>
    <w:rsid w:val="00B43735"/>
    <w:rsid w:val="00B45618"/>
    <w:rsid w:val="00B46987"/>
    <w:rsid w:val="00B47305"/>
    <w:rsid w:val="00B504DC"/>
    <w:rsid w:val="00B50903"/>
    <w:rsid w:val="00B677C6"/>
    <w:rsid w:val="00B771C2"/>
    <w:rsid w:val="00B81B44"/>
    <w:rsid w:val="00B95C74"/>
    <w:rsid w:val="00BA1416"/>
    <w:rsid w:val="00BA687B"/>
    <w:rsid w:val="00BA6D05"/>
    <w:rsid w:val="00BA75F1"/>
    <w:rsid w:val="00BB0A3D"/>
    <w:rsid w:val="00BC2CE7"/>
    <w:rsid w:val="00BC360F"/>
    <w:rsid w:val="00BD1314"/>
    <w:rsid w:val="00BD39A0"/>
    <w:rsid w:val="00BD3E95"/>
    <w:rsid w:val="00BD7FD9"/>
    <w:rsid w:val="00BE0F58"/>
    <w:rsid w:val="00BE63D9"/>
    <w:rsid w:val="00BF262C"/>
    <w:rsid w:val="00BF4887"/>
    <w:rsid w:val="00C00965"/>
    <w:rsid w:val="00C21D6B"/>
    <w:rsid w:val="00C23E66"/>
    <w:rsid w:val="00C27956"/>
    <w:rsid w:val="00C32D13"/>
    <w:rsid w:val="00C35BA8"/>
    <w:rsid w:val="00C455B4"/>
    <w:rsid w:val="00C50330"/>
    <w:rsid w:val="00C522D1"/>
    <w:rsid w:val="00C66791"/>
    <w:rsid w:val="00C71391"/>
    <w:rsid w:val="00C72B31"/>
    <w:rsid w:val="00C74DB6"/>
    <w:rsid w:val="00C76858"/>
    <w:rsid w:val="00C85C9B"/>
    <w:rsid w:val="00C874CF"/>
    <w:rsid w:val="00C9030B"/>
    <w:rsid w:val="00C912C7"/>
    <w:rsid w:val="00C91F23"/>
    <w:rsid w:val="00C921B2"/>
    <w:rsid w:val="00C92F24"/>
    <w:rsid w:val="00C93272"/>
    <w:rsid w:val="00C93DFE"/>
    <w:rsid w:val="00C94D38"/>
    <w:rsid w:val="00CA0BDA"/>
    <w:rsid w:val="00CA1861"/>
    <w:rsid w:val="00CA484C"/>
    <w:rsid w:val="00CA747B"/>
    <w:rsid w:val="00CB0FC7"/>
    <w:rsid w:val="00CB6551"/>
    <w:rsid w:val="00CB7942"/>
    <w:rsid w:val="00CC3484"/>
    <w:rsid w:val="00CC3A97"/>
    <w:rsid w:val="00CC7BC6"/>
    <w:rsid w:val="00CD481E"/>
    <w:rsid w:val="00CE0F8C"/>
    <w:rsid w:val="00CE125D"/>
    <w:rsid w:val="00CE269A"/>
    <w:rsid w:val="00CE2C2F"/>
    <w:rsid w:val="00CE6400"/>
    <w:rsid w:val="00CE70C2"/>
    <w:rsid w:val="00CF0E78"/>
    <w:rsid w:val="00CF67D9"/>
    <w:rsid w:val="00D00296"/>
    <w:rsid w:val="00D03669"/>
    <w:rsid w:val="00D0565B"/>
    <w:rsid w:val="00D05720"/>
    <w:rsid w:val="00D1507E"/>
    <w:rsid w:val="00D20A6B"/>
    <w:rsid w:val="00D22E8C"/>
    <w:rsid w:val="00D323E7"/>
    <w:rsid w:val="00D42104"/>
    <w:rsid w:val="00D44A0D"/>
    <w:rsid w:val="00D44D24"/>
    <w:rsid w:val="00D451B6"/>
    <w:rsid w:val="00D47884"/>
    <w:rsid w:val="00D503AF"/>
    <w:rsid w:val="00D52067"/>
    <w:rsid w:val="00D60E8E"/>
    <w:rsid w:val="00D63FE6"/>
    <w:rsid w:val="00D760C2"/>
    <w:rsid w:val="00D76CBC"/>
    <w:rsid w:val="00D77B3B"/>
    <w:rsid w:val="00D817EC"/>
    <w:rsid w:val="00D84C53"/>
    <w:rsid w:val="00D9216C"/>
    <w:rsid w:val="00D94452"/>
    <w:rsid w:val="00D95491"/>
    <w:rsid w:val="00DA14FF"/>
    <w:rsid w:val="00DA280B"/>
    <w:rsid w:val="00DA5212"/>
    <w:rsid w:val="00DC2F9F"/>
    <w:rsid w:val="00DC3752"/>
    <w:rsid w:val="00DC5B25"/>
    <w:rsid w:val="00DD0EB8"/>
    <w:rsid w:val="00DE3799"/>
    <w:rsid w:val="00DE5CF7"/>
    <w:rsid w:val="00DE657B"/>
    <w:rsid w:val="00DF0115"/>
    <w:rsid w:val="00DF241D"/>
    <w:rsid w:val="00E00387"/>
    <w:rsid w:val="00E012DF"/>
    <w:rsid w:val="00E0318C"/>
    <w:rsid w:val="00E0429F"/>
    <w:rsid w:val="00E05D0E"/>
    <w:rsid w:val="00E1562E"/>
    <w:rsid w:val="00E23DDD"/>
    <w:rsid w:val="00E2569C"/>
    <w:rsid w:val="00E2579D"/>
    <w:rsid w:val="00E37C12"/>
    <w:rsid w:val="00E40A8A"/>
    <w:rsid w:val="00E4256F"/>
    <w:rsid w:val="00E45A06"/>
    <w:rsid w:val="00E6158E"/>
    <w:rsid w:val="00E73664"/>
    <w:rsid w:val="00E81B90"/>
    <w:rsid w:val="00E8209F"/>
    <w:rsid w:val="00E84A95"/>
    <w:rsid w:val="00E86B0E"/>
    <w:rsid w:val="00E86FE4"/>
    <w:rsid w:val="00E96828"/>
    <w:rsid w:val="00EA410F"/>
    <w:rsid w:val="00EA7118"/>
    <w:rsid w:val="00EB07A1"/>
    <w:rsid w:val="00EB4F44"/>
    <w:rsid w:val="00EC150F"/>
    <w:rsid w:val="00EC62FD"/>
    <w:rsid w:val="00ED306B"/>
    <w:rsid w:val="00ED599F"/>
    <w:rsid w:val="00EE1CD6"/>
    <w:rsid w:val="00EE6402"/>
    <w:rsid w:val="00F01136"/>
    <w:rsid w:val="00F05C92"/>
    <w:rsid w:val="00F11160"/>
    <w:rsid w:val="00F14D6E"/>
    <w:rsid w:val="00F1686E"/>
    <w:rsid w:val="00F202AC"/>
    <w:rsid w:val="00F25059"/>
    <w:rsid w:val="00F252F8"/>
    <w:rsid w:val="00F262D3"/>
    <w:rsid w:val="00F309CB"/>
    <w:rsid w:val="00F366C2"/>
    <w:rsid w:val="00F370C0"/>
    <w:rsid w:val="00F402D8"/>
    <w:rsid w:val="00F42840"/>
    <w:rsid w:val="00F550F3"/>
    <w:rsid w:val="00F7553F"/>
    <w:rsid w:val="00F8118A"/>
    <w:rsid w:val="00F8274D"/>
    <w:rsid w:val="00F82ED3"/>
    <w:rsid w:val="00F93B39"/>
    <w:rsid w:val="00F948CF"/>
    <w:rsid w:val="00FA1424"/>
    <w:rsid w:val="00FA43F8"/>
    <w:rsid w:val="00FB3F56"/>
    <w:rsid w:val="00FB7891"/>
    <w:rsid w:val="00FC0AB3"/>
    <w:rsid w:val="00FC276E"/>
    <w:rsid w:val="00FC4D18"/>
    <w:rsid w:val="00FD0BD2"/>
    <w:rsid w:val="00FD2571"/>
    <w:rsid w:val="00FE108D"/>
    <w:rsid w:val="00FE2293"/>
    <w:rsid w:val="00FE3FC0"/>
    <w:rsid w:val="00FF1BAA"/>
    <w:rsid w:val="00FF20E7"/>
    <w:rsid w:val="00FF33B2"/>
    <w:rsid w:val="00FF41D7"/>
    <w:rsid w:val="00FF6CF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8948BB-32CB-4B0E-87BC-CEB3DD2A7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2D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Paragraph11,Paragraph,Citation List,ANNEX,Bullet,bullet,bu,b,bullet1,B,b1,Bullet 1,bullet 1,body,b Char Char Char,b Char Char Char Char Char Char,b Char Char,Body Char1 Char1,b Char Char Char Char Char Char Char Char,List_Paragraph"/>
    <w:basedOn w:val="Normal"/>
    <w:link w:val="ListParagraphChar"/>
    <w:uiPriority w:val="34"/>
    <w:qFormat/>
    <w:rsid w:val="006246E8"/>
    <w:pPr>
      <w:ind w:left="720"/>
      <w:contextualSpacing/>
    </w:pPr>
  </w:style>
  <w:style w:type="character" w:customStyle="1" w:styleId="al1">
    <w:name w:val="al1"/>
    <w:basedOn w:val="DefaultParagraphFont"/>
    <w:rsid w:val="00EE1CD6"/>
    <w:rPr>
      <w:b/>
      <w:bCs/>
      <w:color w:val="008F00"/>
    </w:rPr>
  </w:style>
  <w:style w:type="character" w:customStyle="1" w:styleId="tal1">
    <w:name w:val="tal1"/>
    <w:basedOn w:val="DefaultParagraphFont"/>
    <w:rsid w:val="00EE1CD6"/>
  </w:style>
  <w:style w:type="character" w:styleId="Hyperlink">
    <w:name w:val="Hyperlink"/>
    <w:basedOn w:val="DefaultParagraphFont"/>
    <w:uiPriority w:val="99"/>
    <w:semiHidden/>
    <w:unhideWhenUsed/>
    <w:rsid w:val="005055AC"/>
    <w:rPr>
      <w:b/>
      <w:bCs/>
      <w:color w:val="333399"/>
      <w:u w:val="single"/>
    </w:rPr>
  </w:style>
  <w:style w:type="character" w:customStyle="1" w:styleId="do1">
    <w:name w:val="do1"/>
    <w:basedOn w:val="DefaultParagraphFont"/>
    <w:rsid w:val="005055AC"/>
    <w:rPr>
      <w:b/>
      <w:bCs/>
      <w:sz w:val="26"/>
      <w:szCs w:val="26"/>
    </w:rPr>
  </w:style>
  <w:style w:type="character" w:customStyle="1" w:styleId="tpa1">
    <w:name w:val="tpa1"/>
    <w:basedOn w:val="DefaultParagraphFont"/>
    <w:qFormat/>
    <w:rsid w:val="005055AC"/>
  </w:style>
  <w:style w:type="character" w:customStyle="1" w:styleId="li1">
    <w:name w:val="li1"/>
    <w:basedOn w:val="DefaultParagraphFont"/>
    <w:rsid w:val="004F7181"/>
    <w:rPr>
      <w:b/>
      <w:bCs/>
      <w:color w:val="8F0000"/>
    </w:rPr>
  </w:style>
  <w:style w:type="character" w:customStyle="1" w:styleId="tli1">
    <w:name w:val="tli1"/>
    <w:basedOn w:val="DefaultParagraphFont"/>
    <w:rsid w:val="004F7181"/>
  </w:style>
  <w:style w:type="character" w:customStyle="1" w:styleId="ar1">
    <w:name w:val="ar1"/>
    <w:basedOn w:val="DefaultParagraphFont"/>
    <w:rsid w:val="00887CC6"/>
    <w:rPr>
      <w:b/>
      <w:bCs/>
      <w:color w:val="0000AF"/>
      <w:sz w:val="22"/>
      <w:szCs w:val="22"/>
    </w:rPr>
  </w:style>
  <w:style w:type="character" w:customStyle="1" w:styleId="punct1">
    <w:name w:val="punct1"/>
    <w:rsid w:val="00A9773C"/>
    <w:rPr>
      <w:b/>
      <w:bCs/>
      <w:color w:val="000000"/>
    </w:rPr>
  </w:style>
  <w:style w:type="character" w:customStyle="1" w:styleId="preambul1">
    <w:name w:val="preambul1"/>
    <w:rsid w:val="00A9773C"/>
    <w:rPr>
      <w:i/>
      <w:iCs/>
      <w:color w:val="000000"/>
    </w:rPr>
  </w:style>
  <w:style w:type="paragraph" w:styleId="BalloonText">
    <w:name w:val="Balloon Text"/>
    <w:basedOn w:val="Normal"/>
    <w:link w:val="BalloonTextChar"/>
    <w:uiPriority w:val="99"/>
    <w:semiHidden/>
    <w:unhideWhenUsed/>
    <w:rsid w:val="00324B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4BF8"/>
    <w:rPr>
      <w:rFonts w:ascii="Tahoma" w:hAnsi="Tahoma" w:cs="Tahoma"/>
      <w:sz w:val="16"/>
      <w:szCs w:val="16"/>
    </w:rPr>
  </w:style>
  <w:style w:type="character" w:customStyle="1" w:styleId="ListParagraphChar">
    <w:name w:val="List Paragraph Char"/>
    <w:aliases w:val="List Paragraph11 Char,Paragraph Char,Citation List Char,ANNEX Char,Bullet Char,bullet Char,bu Char,b Char,bullet1 Char,B Char,b1 Char,Bullet 1 Char,bullet 1 Char,body Char,b Char Char Char Char,b Char Char Char Char Char Char Char"/>
    <w:basedOn w:val="DefaultParagraphFont"/>
    <w:link w:val="ListParagraph"/>
    <w:locked/>
    <w:rsid w:val="006C6ACD"/>
  </w:style>
  <w:style w:type="paragraph" w:customStyle="1" w:styleId="CM4">
    <w:name w:val="CM4"/>
    <w:basedOn w:val="Normal"/>
    <w:uiPriority w:val="99"/>
    <w:rsid w:val="006C6ACD"/>
    <w:pPr>
      <w:autoSpaceDE w:val="0"/>
      <w:autoSpaceDN w:val="0"/>
      <w:spacing w:after="0" w:line="240" w:lineRule="auto"/>
    </w:pPr>
    <w:rPr>
      <w:rFonts w:ascii="EUAlbertina" w:hAnsi="EUAlbertina" w:cs="Times New Roman"/>
      <w:sz w:val="24"/>
      <w:szCs w:val="24"/>
      <w:lang w:val="en-US"/>
    </w:rPr>
  </w:style>
  <w:style w:type="character" w:customStyle="1" w:styleId="pt1">
    <w:name w:val="pt1"/>
    <w:basedOn w:val="DefaultParagraphFont"/>
    <w:rsid w:val="00723B79"/>
    <w:rPr>
      <w:b/>
      <w:bCs/>
      <w:color w:val="8F0000"/>
    </w:rPr>
  </w:style>
  <w:style w:type="character" w:customStyle="1" w:styleId="tpt1">
    <w:name w:val="tpt1"/>
    <w:basedOn w:val="DefaultParagraphFont"/>
    <w:rsid w:val="00723B79"/>
  </w:style>
  <w:style w:type="paragraph" w:styleId="Header">
    <w:name w:val="header"/>
    <w:basedOn w:val="Normal"/>
    <w:link w:val="HeaderChar"/>
    <w:uiPriority w:val="99"/>
    <w:unhideWhenUsed/>
    <w:rsid w:val="00511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118E2"/>
  </w:style>
  <w:style w:type="paragraph" w:styleId="Footer">
    <w:name w:val="footer"/>
    <w:basedOn w:val="Normal"/>
    <w:link w:val="FooterChar"/>
    <w:uiPriority w:val="99"/>
    <w:unhideWhenUsed/>
    <w:rsid w:val="00511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118E2"/>
  </w:style>
  <w:style w:type="paragraph" w:styleId="NoSpacing">
    <w:name w:val="No Spacing"/>
    <w:uiPriority w:val="1"/>
    <w:qFormat/>
    <w:rsid w:val="003162D3"/>
    <w:pPr>
      <w:spacing w:after="0" w:line="240" w:lineRule="auto"/>
    </w:pPr>
  </w:style>
  <w:style w:type="character" w:customStyle="1" w:styleId="sartttl">
    <w:name w:val="s_art_ttl"/>
    <w:basedOn w:val="DefaultParagraphFont"/>
    <w:rsid w:val="007161FC"/>
  </w:style>
  <w:style w:type="character" w:customStyle="1" w:styleId="saln">
    <w:name w:val="s_aln"/>
    <w:basedOn w:val="DefaultParagraphFont"/>
    <w:rsid w:val="007161FC"/>
  </w:style>
  <w:style w:type="character" w:customStyle="1" w:styleId="salnttl">
    <w:name w:val="s_aln_ttl"/>
    <w:basedOn w:val="DefaultParagraphFont"/>
    <w:rsid w:val="007161FC"/>
  </w:style>
  <w:style w:type="character" w:customStyle="1" w:styleId="salnbdy">
    <w:name w:val="s_aln_bdy"/>
    <w:basedOn w:val="DefaultParagraphFont"/>
    <w:rsid w:val="007161FC"/>
  </w:style>
  <w:style w:type="character" w:customStyle="1" w:styleId="slgi">
    <w:name w:val="s_lgi"/>
    <w:basedOn w:val="DefaultParagraphFont"/>
    <w:rsid w:val="007161FC"/>
  </w:style>
  <w:style w:type="character" w:customStyle="1" w:styleId="spar">
    <w:name w:val="s_par"/>
    <w:basedOn w:val="DefaultParagraphFont"/>
    <w:rsid w:val="007161FC"/>
  </w:style>
  <w:style w:type="paragraph" w:styleId="NormalWeb">
    <w:name w:val="Normal (Web)"/>
    <w:basedOn w:val="Normal"/>
    <w:uiPriority w:val="99"/>
    <w:semiHidden/>
    <w:unhideWhenUsed/>
    <w:rsid w:val="00FF41D7"/>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PlainText">
    <w:name w:val="Plain Text"/>
    <w:basedOn w:val="Normal"/>
    <w:link w:val="PlainTextChar"/>
    <w:uiPriority w:val="99"/>
    <w:unhideWhenUsed/>
    <w:rsid w:val="00C85C9B"/>
    <w:pPr>
      <w:spacing w:after="0" w:line="240" w:lineRule="auto"/>
    </w:pPr>
    <w:rPr>
      <w:rFonts w:ascii="Consolas" w:hAnsi="Consolas" w:cs="Calibri"/>
      <w:sz w:val="21"/>
      <w:szCs w:val="21"/>
      <w:lang w:val="en-US"/>
    </w:rPr>
  </w:style>
  <w:style w:type="character" w:customStyle="1" w:styleId="PlainTextChar">
    <w:name w:val="Plain Text Char"/>
    <w:basedOn w:val="DefaultParagraphFont"/>
    <w:link w:val="PlainText"/>
    <w:uiPriority w:val="99"/>
    <w:rsid w:val="00C85C9B"/>
    <w:rPr>
      <w:rFonts w:ascii="Consolas" w:hAnsi="Consolas" w:cs="Calibri"/>
      <w:sz w:val="21"/>
      <w:szCs w:val="21"/>
      <w:lang w:val="en-US"/>
    </w:rPr>
  </w:style>
  <w:style w:type="character" w:customStyle="1" w:styleId="Bodytext">
    <w:name w:val="Body text_"/>
    <w:basedOn w:val="DefaultParagraphFont"/>
    <w:link w:val="Corptext1"/>
    <w:rsid w:val="003F3E98"/>
    <w:rPr>
      <w:rFonts w:ascii="Calibri" w:eastAsia="Calibri" w:hAnsi="Calibri" w:cs="Calibri"/>
      <w:sz w:val="23"/>
      <w:szCs w:val="23"/>
      <w:shd w:val="clear" w:color="auto" w:fill="FFFFFF"/>
    </w:rPr>
  </w:style>
  <w:style w:type="paragraph" w:customStyle="1" w:styleId="Corptext1">
    <w:name w:val="Corp text1"/>
    <w:basedOn w:val="Normal"/>
    <w:link w:val="Bodytext"/>
    <w:rsid w:val="003F3E98"/>
    <w:pPr>
      <w:shd w:val="clear" w:color="auto" w:fill="FFFFFF"/>
      <w:spacing w:before="360" w:after="0" w:line="437" w:lineRule="exact"/>
      <w:ind w:hanging="620"/>
    </w:pPr>
    <w:rPr>
      <w:rFonts w:ascii="Calibri" w:eastAsia="Calibri" w:hAnsi="Calibri" w:cs="Calibri"/>
      <w:sz w:val="23"/>
      <w:szCs w:val="23"/>
    </w:rPr>
  </w:style>
  <w:style w:type="character" w:customStyle="1" w:styleId="sden">
    <w:name w:val="s_den"/>
    <w:basedOn w:val="DefaultParagraphFont"/>
    <w:rsid w:val="00B36E64"/>
  </w:style>
  <w:style w:type="character" w:customStyle="1" w:styleId="shdr">
    <w:name w:val="s_hdr"/>
    <w:basedOn w:val="DefaultParagraphFont"/>
    <w:rsid w:val="00B36E64"/>
  </w:style>
  <w:style w:type="paragraph" w:customStyle="1" w:styleId="Normal1">
    <w:name w:val="Normal1"/>
    <w:rsid w:val="00FD2571"/>
    <w:rPr>
      <w:rFonts w:ascii="Calibri" w:eastAsia="Calibri" w:hAnsi="Calibri" w:cs="Calibri"/>
    </w:rPr>
  </w:style>
  <w:style w:type="character" w:customStyle="1" w:styleId="tar1">
    <w:name w:val="tar1"/>
    <w:basedOn w:val="DefaultParagraphFont"/>
    <w:rsid w:val="004F55EA"/>
    <w:rPr>
      <w:b/>
      <w:bCs/>
      <w:sz w:val="22"/>
      <w:szCs w:val="22"/>
    </w:rPr>
  </w:style>
  <w:style w:type="character" w:customStyle="1" w:styleId="ca1">
    <w:name w:val="ca1"/>
    <w:basedOn w:val="DefaultParagraphFont"/>
    <w:rsid w:val="00B45618"/>
    <w:rPr>
      <w:b/>
      <w:bCs/>
      <w:color w:val="005F00"/>
      <w:sz w:val="24"/>
      <w:szCs w:val="24"/>
    </w:rPr>
  </w:style>
  <w:style w:type="character" w:customStyle="1" w:styleId="tca1">
    <w:name w:val="tca1"/>
    <w:basedOn w:val="DefaultParagraphFont"/>
    <w:rsid w:val="00B45618"/>
    <w:rPr>
      <w:b/>
      <w:bCs/>
      <w:sz w:val="24"/>
      <w:szCs w:val="24"/>
    </w:rPr>
  </w:style>
  <w:style w:type="character" w:customStyle="1" w:styleId="tsc1">
    <w:name w:val="tsc1"/>
    <w:basedOn w:val="DefaultParagraphFont"/>
    <w:rsid w:val="00B45618"/>
    <w:rPr>
      <w:b/>
      <w:bCs/>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1129719">
      <w:bodyDiv w:val="1"/>
      <w:marLeft w:val="0"/>
      <w:marRight w:val="0"/>
      <w:marTop w:val="0"/>
      <w:marBottom w:val="0"/>
      <w:divBdr>
        <w:top w:val="none" w:sz="0" w:space="0" w:color="auto"/>
        <w:left w:val="none" w:sz="0" w:space="0" w:color="auto"/>
        <w:bottom w:val="none" w:sz="0" w:space="0" w:color="auto"/>
        <w:right w:val="none" w:sz="0" w:space="0" w:color="auto"/>
      </w:divBdr>
      <w:divsChild>
        <w:div w:id="1280264007">
          <w:marLeft w:val="0"/>
          <w:marRight w:val="0"/>
          <w:marTop w:val="0"/>
          <w:marBottom w:val="0"/>
          <w:divBdr>
            <w:top w:val="none" w:sz="0" w:space="0" w:color="auto"/>
            <w:left w:val="none" w:sz="0" w:space="0" w:color="auto"/>
            <w:bottom w:val="none" w:sz="0" w:space="0" w:color="auto"/>
            <w:right w:val="none" w:sz="0" w:space="0" w:color="auto"/>
          </w:divBdr>
          <w:divsChild>
            <w:div w:id="593130247">
              <w:marLeft w:val="0"/>
              <w:marRight w:val="0"/>
              <w:marTop w:val="0"/>
              <w:marBottom w:val="0"/>
              <w:divBdr>
                <w:top w:val="dashed" w:sz="2" w:space="0" w:color="FFFFFF"/>
                <w:left w:val="dashed" w:sz="2" w:space="0" w:color="FFFFFF"/>
                <w:bottom w:val="dashed" w:sz="2" w:space="0" w:color="FFFFFF"/>
                <w:right w:val="dashed" w:sz="2" w:space="0" w:color="FFFFFF"/>
              </w:divBdr>
            </w:div>
            <w:div w:id="1758088890">
              <w:marLeft w:val="0"/>
              <w:marRight w:val="0"/>
              <w:marTop w:val="0"/>
              <w:marBottom w:val="0"/>
              <w:divBdr>
                <w:top w:val="dashed" w:sz="2" w:space="0" w:color="FFFFFF"/>
                <w:left w:val="dashed" w:sz="2" w:space="0" w:color="FFFFFF"/>
                <w:bottom w:val="dashed" w:sz="2" w:space="0" w:color="FFFFFF"/>
                <w:right w:val="dashed" w:sz="2" w:space="0" w:color="FFFFFF"/>
              </w:divBdr>
              <w:divsChild>
                <w:div w:id="2138991097">
                  <w:marLeft w:val="0"/>
                  <w:marRight w:val="0"/>
                  <w:marTop w:val="0"/>
                  <w:marBottom w:val="0"/>
                  <w:divBdr>
                    <w:top w:val="dashed" w:sz="2" w:space="0" w:color="FFFFFF"/>
                    <w:left w:val="dashed" w:sz="2" w:space="0" w:color="FFFFFF"/>
                    <w:bottom w:val="dashed" w:sz="2" w:space="0" w:color="FFFFFF"/>
                    <w:right w:val="dashed" w:sz="2" w:space="0" w:color="FFFFFF"/>
                  </w:divBdr>
                </w:div>
                <w:div w:id="194199019">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 w:id="399062524">
      <w:bodyDiv w:val="1"/>
      <w:marLeft w:val="0"/>
      <w:marRight w:val="0"/>
      <w:marTop w:val="0"/>
      <w:marBottom w:val="0"/>
      <w:divBdr>
        <w:top w:val="none" w:sz="0" w:space="0" w:color="auto"/>
        <w:left w:val="none" w:sz="0" w:space="0" w:color="auto"/>
        <w:bottom w:val="none" w:sz="0" w:space="0" w:color="auto"/>
        <w:right w:val="none" w:sz="0" w:space="0" w:color="auto"/>
      </w:divBdr>
    </w:div>
    <w:div w:id="463618175">
      <w:bodyDiv w:val="1"/>
      <w:marLeft w:val="0"/>
      <w:marRight w:val="0"/>
      <w:marTop w:val="0"/>
      <w:marBottom w:val="0"/>
      <w:divBdr>
        <w:top w:val="none" w:sz="0" w:space="0" w:color="auto"/>
        <w:left w:val="none" w:sz="0" w:space="0" w:color="auto"/>
        <w:bottom w:val="none" w:sz="0" w:space="0" w:color="auto"/>
        <w:right w:val="none" w:sz="0" w:space="0" w:color="auto"/>
      </w:divBdr>
    </w:div>
    <w:div w:id="894243647">
      <w:bodyDiv w:val="1"/>
      <w:marLeft w:val="0"/>
      <w:marRight w:val="0"/>
      <w:marTop w:val="0"/>
      <w:marBottom w:val="0"/>
      <w:divBdr>
        <w:top w:val="none" w:sz="0" w:space="0" w:color="auto"/>
        <w:left w:val="none" w:sz="0" w:space="0" w:color="auto"/>
        <w:bottom w:val="none" w:sz="0" w:space="0" w:color="auto"/>
        <w:right w:val="none" w:sz="0" w:space="0" w:color="auto"/>
      </w:divBdr>
    </w:div>
    <w:div w:id="1047992820">
      <w:bodyDiv w:val="1"/>
      <w:marLeft w:val="0"/>
      <w:marRight w:val="0"/>
      <w:marTop w:val="0"/>
      <w:marBottom w:val="0"/>
      <w:divBdr>
        <w:top w:val="none" w:sz="0" w:space="0" w:color="auto"/>
        <w:left w:val="none" w:sz="0" w:space="0" w:color="auto"/>
        <w:bottom w:val="none" w:sz="0" w:space="0" w:color="auto"/>
        <w:right w:val="none" w:sz="0" w:space="0" w:color="auto"/>
      </w:divBdr>
    </w:div>
    <w:div w:id="1055620368">
      <w:bodyDiv w:val="1"/>
      <w:marLeft w:val="0"/>
      <w:marRight w:val="0"/>
      <w:marTop w:val="0"/>
      <w:marBottom w:val="0"/>
      <w:divBdr>
        <w:top w:val="none" w:sz="0" w:space="0" w:color="auto"/>
        <w:left w:val="none" w:sz="0" w:space="0" w:color="auto"/>
        <w:bottom w:val="none" w:sz="0" w:space="0" w:color="auto"/>
        <w:right w:val="none" w:sz="0" w:space="0" w:color="auto"/>
      </w:divBdr>
    </w:div>
    <w:div w:id="1197617903">
      <w:bodyDiv w:val="1"/>
      <w:marLeft w:val="0"/>
      <w:marRight w:val="0"/>
      <w:marTop w:val="0"/>
      <w:marBottom w:val="0"/>
      <w:divBdr>
        <w:top w:val="none" w:sz="0" w:space="0" w:color="auto"/>
        <w:left w:val="none" w:sz="0" w:space="0" w:color="auto"/>
        <w:bottom w:val="none" w:sz="0" w:space="0" w:color="auto"/>
        <w:right w:val="none" w:sz="0" w:space="0" w:color="auto"/>
      </w:divBdr>
    </w:div>
    <w:div w:id="1221790888">
      <w:bodyDiv w:val="1"/>
      <w:marLeft w:val="0"/>
      <w:marRight w:val="0"/>
      <w:marTop w:val="0"/>
      <w:marBottom w:val="0"/>
      <w:divBdr>
        <w:top w:val="none" w:sz="0" w:space="0" w:color="auto"/>
        <w:left w:val="none" w:sz="0" w:space="0" w:color="auto"/>
        <w:bottom w:val="none" w:sz="0" w:space="0" w:color="auto"/>
        <w:right w:val="none" w:sz="0" w:space="0" w:color="auto"/>
      </w:divBdr>
    </w:div>
    <w:div w:id="1322469736">
      <w:bodyDiv w:val="1"/>
      <w:marLeft w:val="0"/>
      <w:marRight w:val="0"/>
      <w:marTop w:val="0"/>
      <w:marBottom w:val="0"/>
      <w:divBdr>
        <w:top w:val="none" w:sz="0" w:space="0" w:color="auto"/>
        <w:left w:val="none" w:sz="0" w:space="0" w:color="auto"/>
        <w:bottom w:val="none" w:sz="0" w:space="0" w:color="auto"/>
        <w:right w:val="none" w:sz="0" w:space="0" w:color="auto"/>
      </w:divBdr>
    </w:div>
    <w:div w:id="1521819711">
      <w:bodyDiv w:val="1"/>
      <w:marLeft w:val="0"/>
      <w:marRight w:val="0"/>
      <w:marTop w:val="0"/>
      <w:marBottom w:val="0"/>
      <w:divBdr>
        <w:top w:val="none" w:sz="0" w:space="0" w:color="auto"/>
        <w:left w:val="none" w:sz="0" w:space="0" w:color="auto"/>
        <w:bottom w:val="none" w:sz="0" w:space="0" w:color="auto"/>
        <w:right w:val="none" w:sz="0" w:space="0" w:color="auto"/>
      </w:divBdr>
      <w:divsChild>
        <w:div w:id="1523326477">
          <w:marLeft w:val="0"/>
          <w:marRight w:val="0"/>
          <w:marTop w:val="0"/>
          <w:marBottom w:val="0"/>
          <w:divBdr>
            <w:top w:val="none" w:sz="0" w:space="0" w:color="auto"/>
            <w:left w:val="none" w:sz="0" w:space="0" w:color="auto"/>
            <w:bottom w:val="none" w:sz="0" w:space="0" w:color="auto"/>
            <w:right w:val="none" w:sz="0" w:space="0" w:color="auto"/>
          </w:divBdr>
          <w:divsChild>
            <w:div w:id="988634648">
              <w:marLeft w:val="0"/>
              <w:marRight w:val="0"/>
              <w:marTop w:val="0"/>
              <w:marBottom w:val="0"/>
              <w:divBdr>
                <w:top w:val="dashed" w:sz="2" w:space="0" w:color="FFFFFF"/>
                <w:left w:val="dashed" w:sz="2" w:space="0" w:color="FFFFFF"/>
                <w:bottom w:val="dashed" w:sz="2" w:space="0" w:color="FFFFFF"/>
                <w:right w:val="dashed" w:sz="2" w:space="0" w:color="FFFFFF"/>
              </w:divBdr>
              <w:divsChild>
                <w:div w:id="437062525">
                  <w:marLeft w:val="0"/>
                  <w:marRight w:val="0"/>
                  <w:marTop w:val="0"/>
                  <w:marBottom w:val="0"/>
                  <w:divBdr>
                    <w:top w:val="dashed" w:sz="2" w:space="0" w:color="FFFFFF"/>
                    <w:left w:val="dashed" w:sz="2" w:space="0" w:color="FFFFFF"/>
                    <w:bottom w:val="dashed" w:sz="2" w:space="0" w:color="FFFFFF"/>
                    <w:right w:val="dashed" w:sz="2" w:space="0" w:color="FFFFFF"/>
                  </w:divBdr>
                  <w:divsChild>
                    <w:div w:id="265624884">
                      <w:marLeft w:val="0"/>
                      <w:marRight w:val="0"/>
                      <w:marTop w:val="0"/>
                      <w:marBottom w:val="0"/>
                      <w:divBdr>
                        <w:top w:val="dashed" w:sz="2" w:space="0" w:color="FFFFFF"/>
                        <w:left w:val="dashed" w:sz="2" w:space="0" w:color="FFFFFF"/>
                        <w:bottom w:val="dashed" w:sz="2" w:space="0" w:color="FFFFFF"/>
                        <w:right w:val="dashed" w:sz="2" w:space="0" w:color="FFFFFF"/>
                      </w:divBdr>
                    </w:div>
                    <w:div w:id="16064939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543980935">
      <w:bodyDiv w:val="1"/>
      <w:marLeft w:val="0"/>
      <w:marRight w:val="0"/>
      <w:marTop w:val="0"/>
      <w:marBottom w:val="0"/>
      <w:divBdr>
        <w:top w:val="none" w:sz="0" w:space="0" w:color="auto"/>
        <w:left w:val="none" w:sz="0" w:space="0" w:color="auto"/>
        <w:bottom w:val="none" w:sz="0" w:space="0" w:color="auto"/>
        <w:right w:val="none" w:sz="0" w:space="0" w:color="auto"/>
      </w:divBdr>
      <w:divsChild>
        <w:div w:id="22173047">
          <w:marLeft w:val="0"/>
          <w:marRight w:val="0"/>
          <w:marTop w:val="0"/>
          <w:marBottom w:val="0"/>
          <w:divBdr>
            <w:top w:val="none" w:sz="0" w:space="0" w:color="auto"/>
            <w:left w:val="none" w:sz="0" w:space="0" w:color="auto"/>
            <w:bottom w:val="none" w:sz="0" w:space="0" w:color="auto"/>
            <w:right w:val="none" w:sz="0" w:space="0" w:color="auto"/>
          </w:divBdr>
          <w:divsChild>
            <w:div w:id="1877234687">
              <w:marLeft w:val="0"/>
              <w:marRight w:val="0"/>
              <w:marTop w:val="0"/>
              <w:marBottom w:val="0"/>
              <w:divBdr>
                <w:top w:val="dashed" w:sz="2" w:space="0" w:color="FFFFFF"/>
                <w:left w:val="dashed" w:sz="2" w:space="0" w:color="FFFFFF"/>
                <w:bottom w:val="dashed" w:sz="2" w:space="0" w:color="FFFFFF"/>
                <w:right w:val="dashed" w:sz="2" w:space="0" w:color="FFFFFF"/>
              </w:divBdr>
              <w:divsChild>
                <w:div w:id="1370640819">
                  <w:marLeft w:val="0"/>
                  <w:marRight w:val="0"/>
                  <w:marTop w:val="0"/>
                  <w:marBottom w:val="0"/>
                  <w:divBdr>
                    <w:top w:val="dashed" w:sz="2" w:space="0" w:color="FFFFFF"/>
                    <w:left w:val="dashed" w:sz="2" w:space="0" w:color="FFFFFF"/>
                    <w:bottom w:val="dashed" w:sz="2" w:space="0" w:color="FFFFFF"/>
                    <w:right w:val="dashed" w:sz="2" w:space="0" w:color="FFFFFF"/>
                  </w:divBdr>
                  <w:divsChild>
                    <w:div w:id="24144948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 w:id="1626740509">
      <w:bodyDiv w:val="1"/>
      <w:marLeft w:val="0"/>
      <w:marRight w:val="0"/>
      <w:marTop w:val="0"/>
      <w:marBottom w:val="0"/>
      <w:divBdr>
        <w:top w:val="none" w:sz="0" w:space="0" w:color="auto"/>
        <w:left w:val="none" w:sz="0" w:space="0" w:color="auto"/>
        <w:bottom w:val="none" w:sz="0" w:space="0" w:color="auto"/>
        <w:right w:val="none" w:sz="0" w:space="0" w:color="auto"/>
      </w:divBdr>
      <w:divsChild>
        <w:div w:id="366759053">
          <w:marLeft w:val="0"/>
          <w:marRight w:val="0"/>
          <w:marTop w:val="0"/>
          <w:marBottom w:val="0"/>
          <w:divBdr>
            <w:top w:val="none" w:sz="0" w:space="0" w:color="auto"/>
            <w:left w:val="none" w:sz="0" w:space="0" w:color="auto"/>
            <w:bottom w:val="none" w:sz="0" w:space="0" w:color="auto"/>
            <w:right w:val="none" w:sz="0" w:space="0" w:color="auto"/>
          </w:divBdr>
          <w:divsChild>
            <w:div w:id="1381706168">
              <w:marLeft w:val="0"/>
              <w:marRight w:val="0"/>
              <w:marTop w:val="0"/>
              <w:marBottom w:val="0"/>
              <w:divBdr>
                <w:top w:val="dashed" w:sz="2" w:space="0" w:color="FFFFFF"/>
                <w:left w:val="dashed" w:sz="2" w:space="0" w:color="FFFFFF"/>
                <w:bottom w:val="dashed" w:sz="2" w:space="0" w:color="FFFFFF"/>
                <w:right w:val="dashed" w:sz="2" w:space="0" w:color="FFFFFF"/>
              </w:divBdr>
              <w:divsChild>
                <w:div w:id="1270704111">
                  <w:marLeft w:val="0"/>
                  <w:marRight w:val="0"/>
                  <w:marTop w:val="0"/>
                  <w:marBottom w:val="0"/>
                  <w:divBdr>
                    <w:top w:val="dashed" w:sz="2" w:space="0" w:color="FFFFFF"/>
                    <w:left w:val="dashed" w:sz="2" w:space="0" w:color="FFFFFF"/>
                    <w:bottom w:val="dashed" w:sz="2" w:space="0" w:color="FFFFFF"/>
                    <w:right w:val="dashed" w:sz="2" w:space="0" w:color="FFFFFF"/>
                  </w:divBdr>
                  <w:divsChild>
                    <w:div w:id="858936316">
                      <w:marLeft w:val="0"/>
                      <w:marRight w:val="0"/>
                      <w:marTop w:val="0"/>
                      <w:marBottom w:val="0"/>
                      <w:divBdr>
                        <w:top w:val="dashed" w:sz="2" w:space="0" w:color="FFFFFF"/>
                        <w:left w:val="dashed" w:sz="2" w:space="0" w:color="FFFFFF"/>
                        <w:bottom w:val="dashed" w:sz="2" w:space="0" w:color="FFFFFF"/>
                        <w:right w:val="dashed" w:sz="2" w:space="0" w:color="FFFFFF"/>
                      </w:divBdr>
                    </w:div>
                    <w:div w:id="420103618">
                      <w:marLeft w:val="0"/>
                      <w:marRight w:val="0"/>
                      <w:marTop w:val="0"/>
                      <w:marBottom w:val="0"/>
                      <w:divBdr>
                        <w:top w:val="dashed" w:sz="2" w:space="0" w:color="FFFFFF"/>
                        <w:left w:val="dashed" w:sz="2" w:space="0" w:color="FFFFFF"/>
                        <w:bottom w:val="dashed" w:sz="2" w:space="0" w:color="FFFFFF"/>
                        <w:right w:val="dashed" w:sz="2" w:space="0" w:color="FFFFFF"/>
                      </w:divBdr>
                      <w:divsChild>
                        <w:div w:id="21241555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 w:id="1932085433">
      <w:bodyDiv w:val="1"/>
      <w:marLeft w:val="0"/>
      <w:marRight w:val="0"/>
      <w:marTop w:val="0"/>
      <w:marBottom w:val="0"/>
      <w:divBdr>
        <w:top w:val="none" w:sz="0" w:space="0" w:color="auto"/>
        <w:left w:val="none" w:sz="0" w:space="0" w:color="auto"/>
        <w:bottom w:val="none" w:sz="0" w:space="0" w:color="auto"/>
        <w:right w:val="none" w:sz="0" w:space="0" w:color="auto"/>
      </w:divBdr>
    </w:div>
    <w:div w:id="19706702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C:\Users\user\sintact%204.0\cache\Legislatie\temp739466\00172257.ht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egislatie.just.ro/Public/DetaliiDocumentAfis/196641"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file:///C:\Users\user\sintact%204.0\cache\Legislatie\temp739466\00172258.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egislatie.just.ro/Public/DetaliiDocumentAfis/222867" TargetMode="External"/><Relationship Id="rId5" Type="http://schemas.openxmlformats.org/officeDocument/2006/relationships/webSettings" Target="webSettings.xml"/><Relationship Id="rId15" Type="http://schemas.openxmlformats.org/officeDocument/2006/relationships/hyperlink" Target="file:///C:\Users\user\sintact%204.0\cache\Legislatie\temp739466\00172257.htm" TargetMode="External"/><Relationship Id="rId10" Type="http://schemas.openxmlformats.org/officeDocument/2006/relationships/hyperlink" Target="https://legislatie.just.ro/Public/DetaliiDocumentAfis/227145"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lege5.ro/Gratuit/gq4deojv/constitutia-din-2003?pid=43226719&amp;d=2017-01-11" TargetMode="External"/><Relationship Id="rId14" Type="http://schemas.openxmlformats.org/officeDocument/2006/relationships/hyperlink" Target="file:///C:\Users\user\sintact%204.0\cache\Legislatie\temp739466\0017225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6B67A1-2387-4CC2-955B-DBCDA1D652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7340</Words>
  <Characters>41840</Characters>
  <Application>Microsoft Office Word</Application>
  <DocSecurity>0</DocSecurity>
  <Lines>348</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Claudia Lupescu</cp:lastModifiedBy>
  <cp:revision>3</cp:revision>
  <cp:lastPrinted>2022-03-07T15:22:00Z</cp:lastPrinted>
  <dcterms:created xsi:type="dcterms:W3CDTF">2022-03-07T17:17:00Z</dcterms:created>
  <dcterms:modified xsi:type="dcterms:W3CDTF">2022-03-08T07:18:00Z</dcterms:modified>
</cp:coreProperties>
</file>