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A6" w:rsidRPr="00287372" w:rsidRDefault="001631A6" w:rsidP="001631A6">
      <w:pPr>
        <w:jc w:val="center"/>
        <w:rPr>
          <w:rFonts w:ascii="Trebuchet MS" w:hAnsi="Trebuchet MS"/>
          <w:b/>
          <w:sz w:val="22"/>
          <w:szCs w:val="22"/>
          <w:lang w:val="ro-RO"/>
        </w:rPr>
      </w:pPr>
      <w:r w:rsidRPr="00287372">
        <w:rPr>
          <w:rFonts w:ascii="Trebuchet MS" w:hAnsi="Trebuchet MS"/>
          <w:b/>
          <w:sz w:val="22"/>
          <w:szCs w:val="22"/>
          <w:lang w:val="ro-RO"/>
        </w:rPr>
        <w:t xml:space="preserve">EXPUNERE DE MOTIVE </w:t>
      </w:r>
    </w:p>
    <w:p w:rsidR="001631A6" w:rsidRPr="00287372" w:rsidRDefault="001631A6" w:rsidP="001631A6">
      <w:pPr>
        <w:jc w:val="center"/>
        <w:rPr>
          <w:rFonts w:ascii="Trebuchet MS" w:hAnsi="Trebuchet MS"/>
          <w:b/>
          <w:sz w:val="22"/>
          <w:szCs w:val="22"/>
          <w:lang w:val="ro-RO"/>
        </w:rPr>
      </w:pPr>
    </w:p>
    <w:p w:rsidR="001631A6" w:rsidRDefault="001631A6" w:rsidP="001631A6">
      <w:pPr>
        <w:jc w:val="center"/>
        <w:rPr>
          <w:rFonts w:ascii="Trebuchet MS" w:hAnsi="Trebuchet MS"/>
          <w:b/>
          <w:sz w:val="22"/>
          <w:szCs w:val="22"/>
          <w:lang w:val="ro-RO"/>
        </w:rPr>
      </w:pPr>
    </w:p>
    <w:p w:rsidR="001631A6" w:rsidRPr="00287372" w:rsidRDefault="001631A6" w:rsidP="001631A6">
      <w:pPr>
        <w:jc w:val="center"/>
        <w:rPr>
          <w:rFonts w:ascii="Trebuchet MS" w:hAnsi="Trebuchet MS"/>
          <w:b/>
          <w:sz w:val="22"/>
          <w:szCs w:val="22"/>
          <w:lang w:val="ro-RO"/>
        </w:rPr>
      </w:pPr>
      <w:r w:rsidRPr="00287372">
        <w:rPr>
          <w:rFonts w:ascii="Trebuchet MS" w:hAnsi="Trebuchet MS"/>
          <w:b/>
          <w:sz w:val="22"/>
          <w:szCs w:val="22"/>
          <w:lang w:val="ro-RO"/>
        </w:rPr>
        <w:t>Secțiunea 1</w:t>
      </w:r>
    </w:p>
    <w:p w:rsidR="001631A6" w:rsidRPr="00287372" w:rsidRDefault="001631A6" w:rsidP="001631A6">
      <w:pPr>
        <w:pStyle w:val="BodyText"/>
        <w:jc w:val="center"/>
        <w:rPr>
          <w:rFonts w:ascii="Trebuchet MS" w:hAnsi="Trebuchet MS"/>
          <w:b/>
          <w:sz w:val="22"/>
          <w:szCs w:val="22"/>
          <w:lang w:val="ro-RO"/>
        </w:rPr>
      </w:pPr>
      <w:r w:rsidRPr="00287372">
        <w:rPr>
          <w:rFonts w:ascii="Trebuchet MS" w:hAnsi="Trebuchet MS"/>
          <w:b/>
          <w:sz w:val="22"/>
          <w:szCs w:val="22"/>
          <w:lang w:val="ro-RO"/>
        </w:rPr>
        <w:t>Titlul proiectului de act normativ</w:t>
      </w:r>
    </w:p>
    <w:p w:rsidR="001631A6" w:rsidRPr="00287372" w:rsidRDefault="001631A6" w:rsidP="001631A6">
      <w:pPr>
        <w:pStyle w:val="BodyText"/>
        <w:jc w:val="center"/>
        <w:rPr>
          <w:rFonts w:ascii="Trebuchet MS" w:hAnsi="Trebuchet MS"/>
          <w:b/>
          <w:sz w:val="22"/>
          <w:szCs w:val="22"/>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1631A6" w:rsidRPr="00AF25D9" w:rsidTr="007D5200">
        <w:trPr>
          <w:trHeight w:val="965"/>
        </w:trPr>
        <w:tc>
          <w:tcPr>
            <w:tcW w:w="10173" w:type="dxa"/>
            <w:vAlign w:val="center"/>
          </w:tcPr>
          <w:p w:rsidR="001631A6" w:rsidRPr="00AE4327" w:rsidRDefault="001631A6" w:rsidP="007D5200">
            <w:pPr>
              <w:autoSpaceDE w:val="0"/>
              <w:autoSpaceDN w:val="0"/>
              <w:adjustRightInd w:val="0"/>
              <w:spacing w:line="276" w:lineRule="auto"/>
              <w:jc w:val="center"/>
              <w:rPr>
                <w:rFonts w:ascii="Trebuchet MS" w:hAnsi="Trebuchet MS"/>
                <w:b/>
                <w:sz w:val="24"/>
                <w:szCs w:val="24"/>
                <w:lang w:val="ro-RO"/>
              </w:rPr>
            </w:pPr>
            <w:r w:rsidRPr="00AE4327">
              <w:rPr>
                <w:rFonts w:ascii="Trebuchet MS" w:hAnsi="Trebuchet MS"/>
                <w:b/>
                <w:sz w:val="24"/>
                <w:szCs w:val="24"/>
                <w:lang w:val="ro-RO"/>
              </w:rPr>
              <w:t>Proiect de lege pentru modificarea şi completarea Ordonanţei Guvernului nr. 64/1999 pentru aprobarea Programului strategic de dezvoltare a infrastructurii aeroportuare la Aeroportul Internaţional Henri Coandă - Bucureşti</w:t>
            </w:r>
          </w:p>
        </w:tc>
      </w:tr>
    </w:tbl>
    <w:p w:rsidR="001631A6" w:rsidRDefault="001631A6" w:rsidP="001631A6">
      <w:pPr>
        <w:spacing w:before="240"/>
        <w:jc w:val="center"/>
        <w:rPr>
          <w:rFonts w:ascii="Trebuchet MS" w:hAnsi="Trebuchet MS"/>
          <w:b/>
          <w:sz w:val="22"/>
          <w:szCs w:val="22"/>
          <w:lang w:val="ro-RO"/>
        </w:rPr>
      </w:pPr>
    </w:p>
    <w:p w:rsidR="001631A6" w:rsidRPr="00287372" w:rsidRDefault="001631A6" w:rsidP="001631A6">
      <w:pPr>
        <w:spacing w:before="240"/>
        <w:jc w:val="center"/>
        <w:rPr>
          <w:rFonts w:ascii="Trebuchet MS" w:hAnsi="Trebuchet MS"/>
          <w:b/>
          <w:sz w:val="22"/>
          <w:szCs w:val="22"/>
          <w:lang w:val="ro-RO"/>
        </w:rPr>
      </w:pPr>
      <w:r w:rsidRPr="00287372">
        <w:rPr>
          <w:rFonts w:ascii="Trebuchet MS" w:hAnsi="Trebuchet MS"/>
          <w:b/>
          <w:sz w:val="22"/>
          <w:szCs w:val="22"/>
          <w:lang w:val="ro-RO"/>
        </w:rPr>
        <w:t>Secțiunea a 2-a</w:t>
      </w:r>
    </w:p>
    <w:p w:rsidR="001631A6" w:rsidRPr="00287372" w:rsidRDefault="001631A6" w:rsidP="001631A6">
      <w:pPr>
        <w:spacing w:after="240"/>
        <w:jc w:val="center"/>
        <w:rPr>
          <w:rFonts w:ascii="Trebuchet MS" w:hAnsi="Trebuchet MS"/>
          <w:b/>
          <w:sz w:val="22"/>
          <w:szCs w:val="22"/>
          <w:lang w:val="ro-RO"/>
        </w:rPr>
      </w:pPr>
      <w:r w:rsidRPr="00287372">
        <w:rPr>
          <w:rFonts w:ascii="Trebuchet MS" w:hAnsi="Trebuchet MS"/>
          <w:b/>
          <w:sz w:val="22"/>
          <w:szCs w:val="22"/>
          <w:lang w:val="ro-RO"/>
        </w:rPr>
        <w:t>Motivul emiterii actului normativ</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55"/>
      </w:tblGrid>
      <w:tr w:rsidR="001631A6" w:rsidRPr="00AF25D9" w:rsidTr="007D5200">
        <w:tc>
          <w:tcPr>
            <w:tcW w:w="1818" w:type="dxa"/>
          </w:tcPr>
          <w:p w:rsidR="001631A6" w:rsidRPr="00287372" w:rsidRDefault="001631A6" w:rsidP="007D5200">
            <w:pPr>
              <w:spacing w:before="100" w:beforeAutospacing="1"/>
              <w:ind w:left="284" w:hanging="284"/>
              <w:rPr>
                <w:rFonts w:ascii="Trebuchet MS" w:hAnsi="Trebuchet MS"/>
                <w:b/>
                <w:sz w:val="22"/>
                <w:szCs w:val="22"/>
                <w:lang w:val="ro-RO"/>
              </w:rPr>
            </w:pPr>
            <w:r w:rsidRPr="00287372">
              <w:rPr>
                <w:rFonts w:ascii="Trebuchet MS" w:hAnsi="Trebuchet MS"/>
                <w:b/>
                <w:sz w:val="22"/>
                <w:szCs w:val="22"/>
                <w:lang w:val="ro-RO"/>
              </w:rPr>
              <w:t>1. Descrierea situaţiei actuale</w:t>
            </w:r>
          </w:p>
        </w:tc>
        <w:tc>
          <w:tcPr>
            <w:tcW w:w="8355" w:type="dxa"/>
          </w:tcPr>
          <w:p w:rsidR="001631A6" w:rsidRPr="00287372" w:rsidRDefault="001631A6" w:rsidP="007D5200">
            <w:pPr>
              <w:spacing w:before="120"/>
              <w:jc w:val="both"/>
              <w:rPr>
                <w:rFonts w:ascii="Trebuchet MS" w:hAnsi="Trebuchet MS"/>
                <w:sz w:val="22"/>
                <w:szCs w:val="22"/>
                <w:lang w:val="ro-RO"/>
              </w:rPr>
            </w:pPr>
            <w:r w:rsidRPr="00287372">
              <w:rPr>
                <w:rFonts w:ascii="Trebuchet MS" w:hAnsi="Trebuchet MS"/>
                <w:sz w:val="22"/>
                <w:szCs w:val="22"/>
                <w:lang w:val="ro-RO"/>
              </w:rPr>
              <w:t>Aeroportul Internaţional Henri Coandă Bucureşti (AIHCB) a cunoscut o permanentă dezvoltare, trecând prin etape succesive de modernizare, de la aeroportul militar construit de armata germană în anul 1940, devenind primul aeroport internaţional dat în funcţiune în anul 1969 şi ajungând unul dintre cele mai frumoase şi funcţionale aeroporturi internaţionale din Estul Europei, aeroportul anului 1999.</w:t>
            </w:r>
          </w:p>
          <w:p w:rsidR="001631A6" w:rsidRPr="00287372" w:rsidRDefault="001631A6" w:rsidP="007D5200">
            <w:pPr>
              <w:spacing w:before="120"/>
              <w:jc w:val="both"/>
              <w:rPr>
                <w:rFonts w:ascii="Trebuchet MS" w:hAnsi="Trebuchet MS"/>
                <w:sz w:val="22"/>
                <w:szCs w:val="22"/>
                <w:lang w:val="ro-RO"/>
              </w:rPr>
            </w:pPr>
            <w:r w:rsidRPr="00287372">
              <w:rPr>
                <w:rFonts w:ascii="Trebuchet MS" w:hAnsi="Trebuchet MS"/>
                <w:sz w:val="22"/>
                <w:szCs w:val="22"/>
                <w:lang w:val="ro-RO"/>
              </w:rPr>
              <w:t>Pentru realizarea unei infrastructuri aeroportuare care să asigure procesarea traficului de pasageri şi cargo în condiţii de calitate şi siguranţă, prin Ordonanţa Guvernului nr. 64/1999, aprobată prin Legea nr.</w:t>
            </w:r>
            <w:r>
              <w:rPr>
                <w:rFonts w:ascii="Trebuchet MS" w:hAnsi="Trebuchet MS"/>
                <w:sz w:val="22"/>
                <w:szCs w:val="22"/>
                <w:lang w:val="ro-RO"/>
              </w:rPr>
              <w:t xml:space="preserve"> </w:t>
            </w:r>
            <w:r w:rsidRPr="00287372">
              <w:rPr>
                <w:rFonts w:ascii="Trebuchet MS" w:hAnsi="Trebuchet MS"/>
                <w:sz w:val="22"/>
                <w:szCs w:val="22"/>
                <w:lang w:val="ro-RO"/>
              </w:rPr>
              <w:t xml:space="preserve">220/2002, cu modificările şi completările ulterioare, s-a aprobat </w:t>
            </w:r>
            <w:r w:rsidRPr="00287372">
              <w:rPr>
                <w:rFonts w:ascii="Trebuchet MS" w:hAnsi="Trebuchet MS"/>
                <w:i/>
                <w:sz w:val="22"/>
                <w:szCs w:val="22"/>
                <w:lang w:val="ro-RO"/>
              </w:rPr>
              <w:t xml:space="preserve">Programul strategic de dezvoltare a infrastructurii aeroportuare la Aeroportul Internaţional Henri Coandă – Bucureşti </w:t>
            </w:r>
            <w:r w:rsidRPr="00287372">
              <w:rPr>
                <w:rFonts w:ascii="Trebuchet MS" w:hAnsi="Trebuchet MS"/>
                <w:sz w:val="22"/>
                <w:szCs w:val="22"/>
                <w:lang w:val="ro-RO"/>
              </w:rPr>
              <w:t>(Programul strategic).</w:t>
            </w:r>
            <w:r w:rsidRPr="00287372">
              <w:rPr>
                <w:rFonts w:ascii="Trebuchet MS" w:hAnsi="Trebuchet MS"/>
                <w:i/>
                <w:sz w:val="22"/>
                <w:szCs w:val="22"/>
                <w:lang w:val="ro-RO"/>
              </w:rPr>
              <w:t xml:space="preserve"> </w:t>
            </w:r>
            <w:r w:rsidRPr="00287372">
              <w:rPr>
                <w:rFonts w:ascii="Trebuchet MS" w:hAnsi="Trebuchet MS"/>
                <w:sz w:val="22"/>
                <w:szCs w:val="22"/>
                <w:lang w:val="ro-RO"/>
              </w:rPr>
              <w:t xml:space="preserve"> </w:t>
            </w:r>
          </w:p>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xml:space="preserve">Ulterior, în urma intrării în vigoare a Hotărârii Guvernului nr. 1208/2009 privind înfiinţarea Companiei Naţionale "Aeroporturi Bucureşti" - S.A. prin fuziunea Companiei Naţionale "Aeroportul Internaţional Henri Coandă - Bucureşti" - S.A. (AIHCB) cu Societatea Naţională "Aeroportul Internaţional Bucureşti Băneasa - Aurel Vlaicu" - S.A. (AIBB-AV), titularul programului strategic a devenit Compania Naţională „Aeroporturi Bucureşti” S.A (CNAB).  </w:t>
            </w:r>
          </w:p>
          <w:p w:rsidR="001631A6" w:rsidRPr="00CD5BBC" w:rsidRDefault="001631A6" w:rsidP="007D5200">
            <w:pPr>
              <w:jc w:val="both"/>
              <w:rPr>
                <w:rFonts w:ascii="Trebuchet MS" w:hAnsi="Trebuchet MS"/>
                <w:sz w:val="22"/>
                <w:szCs w:val="22"/>
                <w:lang w:val="fr-FR"/>
              </w:rPr>
            </w:pPr>
            <w:r w:rsidRPr="00CD5BBC">
              <w:rPr>
                <w:rFonts w:ascii="Trebuchet MS" w:hAnsi="Trebuchet MS"/>
                <w:sz w:val="22"/>
                <w:szCs w:val="22"/>
                <w:lang w:val="fr-FR"/>
              </w:rPr>
              <w:t xml:space="preserve">CNAB </w:t>
            </w:r>
            <w:proofErr w:type="spellStart"/>
            <w:r w:rsidRPr="00CD5BBC">
              <w:rPr>
                <w:rFonts w:ascii="Trebuchet MS" w:hAnsi="Trebuchet MS"/>
                <w:sz w:val="22"/>
                <w:szCs w:val="22"/>
                <w:lang w:val="fr-FR"/>
              </w:rPr>
              <w:t>funcționează</w:t>
            </w:r>
            <w:proofErr w:type="spellEnd"/>
            <w:r w:rsidRPr="00CD5BBC">
              <w:rPr>
                <w:rFonts w:ascii="Trebuchet MS" w:hAnsi="Trebuchet MS"/>
                <w:sz w:val="22"/>
                <w:szCs w:val="22"/>
                <w:lang w:val="fr-FR"/>
              </w:rPr>
              <w:t xml:space="preserve"> </w:t>
            </w:r>
            <w:proofErr w:type="spellStart"/>
            <w:r w:rsidRPr="00CD5BBC">
              <w:rPr>
                <w:rFonts w:ascii="Trebuchet MS" w:hAnsi="Trebuchet MS"/>
                <w:sz w:val="22"/>
                <w:szCs w:val="22"/>
                <w:lang w:val="fr-FR"/>
              </w:rPr>
              <w:t>sub</w:t>
            </w:r>
            <w:proofErr w:type="spellEnd"/>
            <w:r w:rsidRPr="00CD5BBC">
              <w:rPr>
                <w:rFonts w:ascii="Trebuchet MS" w:hAnsi="Trebuchet MS"/>
                <w:sz w:val="22"/>
                <w:szCs w:val="22"/>
                <w:lang w:val="fr-FR"/>
              </w:rPr>
              <w:t xml:space="preserve"> </w:t>
            </w:r>
            <w:proofErr w:type="spellStart"/>
            <w:r w:rsidRPr="00CD5BBC">
              <w:rPr>
                <w:rFonts w:ascii="Trebuchet MS" w:hAnsi="Trebuchet MS"/>
                <w:sz w:val="22"/>
                <w:szCs w:val="22"/>
                <w:lang w:val="fr-FR"/>
              </w:rPr>
              <w:t>autoritatea</w:t>
            </w:r>
            <w:proofErr w:type="spellEnd"/>
            <w:r w:rsidRPr="00CD5BBC">
              <w:rPr>
                <w:rFonts w:ascii="Trebuchet MS" w:hAnsi="Trebuchet MS"/>
                <w:sz w:val="22"/>
                <w:szCs w:val="22"/>
                <w:lang w:val="fr-FR"/>
              </w:rPr>
              <w:t xml:space="preserve"> </w:t>
            </w:r>
            <w:proofErr w:type="spellStart"/>
            <w:r w:rsidRPr="00CD5BBC">
              <w:rPr>
                <w:rFonts w:ascii="Trebuchet MS" w:hAnsi="Trebuchet MS"/>
                <w:sz w:val="22"/>
                <w:szCs w:val="22"/>
                <w:lang w:val="fr-FR"/>
              </w:rPr>
              <w:t>Ministerului</w:t>
            </w:r>
            <w:proofErr w:type="spellEnd"/>
            <w:r w:rsidRPr="00CD5BBC">
              <w:rPr>
                <w:rFonts w:ascii="Trebuchet MS" w:hAnsi="Trebuchet MS"/>
                <w:sz w:val="22"/>
                <w:szCs w:val="22"/>
                <w:lang w:val="fr-FR"/>
              </w:rPr>
              <w:t xml:space="preserve"> </w:t>
            </w:r>
            <w:proofErr w:type="spellStart"/>
            <w:r w:rsidRPr="00CD5BBC">
              <w:rPr>
                <w:rFonts w:ascii="Trebuchet MS" w:hAnsi="Trebuchet MS"/>
                <w:sz w:val="22"/>
                <w:szCs w:val="22"/>
                <w:lang w:val="fr-FR"/>
              </w:rPr>
              <w:t>Transporturilor</w:t>
            </w:r>
            <w:proofErr w:type="spellEnd"/>
            <w:r w:rsidRPr="00CD5BBC">
              <w:rPr>
                <w:rFonts w:ascii="Trebuchet MS" w:hAnsi="Trebuchet MS"/>
                <w:sz w:val="22"/>
                <w:szCs w:val="22"/>
                <w:lang w:val="fr-FR"/>
              </w:rPr>
              <w:t xml:space="preserve"> și </w:t>
            </w:r>
            <w:proofErr w:type="spellStart"/>
            <w:r w:rsidRPr="00CD5BBC">
              <w:rPr>
                <w:rFonts w:ascii="Trebuchet MS" w:hAnsi="Trebuchet MS"/>
                <w:sz w:val="22"/>
                <w:szCs w:val="22"/>
                <w:lang w:val="fr-FR"/>
              </w:rPr>
              <w:t>Infrastructurii</w:t>
            </w:r>
            <w:proofErr w:type="spellEnd"/>
            <w:r w:rsidRPr="00CD5BBC">
              <w:rPr>
                <w:rFonts w:ascii="Trebuchet MS" w:hAnsi="Trebuchet MS"/>
                <w:sz w:val="22"/>
                <w:szCs w:val="22"/>
                <w:lang w:val="fr-FR"/>
              </w:rPr>
              <w:t xml:space="preserve"> </w:t>
            </w:r>
          </w:p>
          <w:p w:rsidR="001631A6" w:rsidRPr="00287372" w:rsidRDefault="001631A6" w:rsidP="007D5200">
            <w:pPr>
              <w:jc w:val="both"/>
              <w:rPr>
                <w:rFonts w:ascii="Trebuchet MS" w:hAnsi="Trebuchet MS"/>
                <w:sz w:val="22"/>
                <w:szCs w:val="22"/>
                <w:lang w:val="ro-RO"/>
              </w:rPr>
            </w:pPr>
            <w:r w:rsidRPr="00CD5BBC">
              <w:rPr>
                <w:rFonts w:ascii="Trebuchet MS" w:hAnsi="Trebuchet MS"/>
                <w:sz w:val="22"/>
                <w:szCs w:val="22"/>
                <w:lang w:val="fr-FR"/>
              </w:rPr>
              <w:t>(MTI).</w:t>
            </w:r>
          </w:p>
          <w:p w:rsidR="001631A6" w:rsidRPr="00287372" w:rsidRDefault="001631A6" w:rsidP="007D5200">
            <w:pPr>
              <w:spacing w:before="120"/>
              <w:jc w:val="both"/>
              <w:rPr>
                <w:rFonts w:ascii="Trebuchet MS" w:hAnsi="Trebuchet MS"/>
                <w:sz w:val="22"/>
                <w:szCs w:val="22"/>
                <w:lang w:val="ro-RO"/>
              </w:rPr>
            </w:pPr>
            <w:r w:rsidRPr="00287372">
              <w:rPr>
                <w:rFonts w:ascii="Trebuchet MS" w:hAnsi="Trebuchet MS"/>
                <w:sz w:val="22"/>
                <w:szCs w:val="22"/>
                <w:lang w:val="ro-RO"/>
              </w:rPr>
              <w:t xml:space="preserve">Conform </w:t>
            </w:r>
            <w:r w:rsidRPr="00287372">
              <w:rPr>
                <w:rFonts w:ascii="Trebuchet MS" w:hAnsi="Trebuchet MS"/>
                <w:b/>
                <w:sz w:val="22"/>
                <w:szCs w:val="22"/>
                <w:lang w:val="ro-RO"/>
              </w:rPr>
              <w:t>Anexei nr.1¹</w:t>
            </w:r>
            <w:r w:rsidRPr="00287372">
              <w:rPr>
                <w:rFonts w:ascii="Trebuchet MS" w:hAnsi="Trebuchet MS"/>
                <w:sz w:val="22"/>
                <w:szCs w:val="22"/>
                <w:lang w:val="ro-RO"/>
              </w:rPr>
              <w:t xml:space="preserve"> la OG nr. 64/1999, programul strategic se desfăşoară în 3 etape principale, cu următorul calendar de implementare:</w:t>
            </w:r>
          </w:p>
          <w:p w:rsidR="001631A6" w:rsidRPr="00287372" w:rsidRDefault="001631A6" w:rsidP="007D5200">
            <w:pPr>
              <w:ind w:firstLine="72"/>
              <w:jc w:val="both"/>
              <w:rPr>
                <w:rFonts w:ascii="Trebuchet MS" w:hAnsi="Trebuchet MS"/>
                <w:b/>
                <w:i/>
                <w:sz w:val="22"/>
                <w:szCs w:val="22"/>
                <w:lang w:val="ro-RO"/>
              </w:rPr>
            </w:pPr>
            <w:r w:rsidRPr="00287372">
              <w:rPr>
                <w:rStyle w:val="l5def1"/>
                <w:rFonts w:ascii="Trebuchet MS" w:hAnsi="Trebuchet MS" w:cs="Times New Roman"/>
                <w:b/>
                <w:i/>
                <w:sz w:val="22"/>
                <w:szCs w:val="22"/>
                <w:lang w:val="ro-RO"/>
              </w:rPr>
              <w:t>Etapa I</w:t>
            </w:r>
            <w:r w:rsidRPr="00287372">
              <w:rPr>
                <w:rFonts w:ascii="Trebuchet MS" w:hAnsi="Trebuchet MS"/>
                <w:b/>
                <w:i/>
                <w:sz w:val="22"/>
                <w:szCs w:val="22"/>
                <w:lang w:val="ro-RO"/>
              </w:rPr>
              <w:t xml:space="preserve">   </w:t>
            </w:r>
            <w:r w:rsidRPr="00287372">
              <w:rPr>
                <w:rStyle w:val="l5def2"/>
                <w:rFonts w:ascii="Trebuchet MS" w:hAnsi="Trebuchet MS" w:cs="Times New Roman"/>
                <w:b/>
                <w:i/>
                <w:color w:val="auto"/>
                <w:sz w:val="22"/>
                <w:szCs w:val="22"/>
                <w:lang w:val="ro-RO"/>
              </w:rPr>
              <w:t>1 martie 2007-1 septembrie 2012</w:t>
            </w:r>
            <w:r w:rsidRPr="00287372">
              <w:rPr>
                <w:rFonts w:ascii="Trebuchet MS" w:hAnsi="Trebuchet MS"/>
                <w:b/>
                <w:i/>
                <w:sz w:val="22"/>
                <w:szCs w:val="22"/>
                <w:lang w:val="ro-RO"/>
              </w:rPr>
              <w:t xml:space="preserve">  </w:t>
            </w:r>
          </w:p>
          <w:p w:rsidR="001631A6" w:rsidRPr="00287372" w:rsidRDefault="001631A6" w:rsidP="007D5200">
            <w:pPr>
              <w:ind w:left="792" w:firstLine="72"/>
              <w:jc w:val="both"/>
              <w:rPr>
                <w:rStyle w:val="l5def4"/>
                <w:rFonts w:ascii="Trebuchet MS" w:hAnsi="Trebuchet MS" w:cs="Times New Roman"/>
                <w:i/>
                <w:sz w:val="22"/>
                <w:szCs w:val="22"/>
                <w:lang w:val="ro-RO"/>
              </w:rPr>
            </w:pPr>
            <w:r w:rsidRPr="00287372">
              <w:rPr>
                <w:rStyle w:val="l5def3"/>
                <w:rFonts w:ascii="Trebuchet MS" w:hAnsi="Trebuchet MS" w:cs="Times New Roman"/>
                <w:i/>
                <w:sz w:val="22"/>
                <w:szCs w:val="22"/>
                <w:lang w:val="ro-RO"/>
              </w:rPr>
              <w:t>Aprobarea Planului urbanistic zonal</w:t>
            </w:r>
            <w:r w:rsidRPr="00287372">
              <w:rPr>
                <w:rFonts w:ascii="Trebuchet MS" w:hAnsi="Trebuchet MS"/>
                <w:i/>
                <w:sz w:val="22"/>
                <w:szCs w:val="22"/>
                <w:lang w:val="ro-RO"/>
              </w:rPr>
              <w:t xml:space="preserve">  </w:t>
            </w:r>
          </w:p>
          <w:p w:rsidR="001631A6" w:rsidRPr="00287372" w:rsidRDefault="001631A6" w:rsidP="007D5200">
            <w:pPr>
              <w:ind w:firstLine="72"/>
              <w:jc w:val="both"/>
              <w:rPr>
                <w:rFonts w:ascii="Trebuchet MS" w:hAnsi="Trebuchet MS"/>
                <w:b/>
                <w:i/>
                <w:sz w:val="22"/>
                <w:szCs w:val="22"/>
                <w:lang w:val="ro-RO"/>
              </w:rPr>
            </w:pPr>
            <w:r w:rsidRPr="00287372">
              <w:rPr>
                <w:rStyle w:val="l5def4"/>
                <w:rFonts w:ascii="Trebuchet MS" w:hAnsi="Trebuchet MS" w:cs="Times New Roman"/>
                <w:b/>
                <w:i/>
                <w:sz w:val="22"/>
                <w:szCs w:val="22"/>
                <w:lang w:val="ro-RO"/>
              </w:rPr>
              <w:t>Etapa a II-a</w:t>
            </w:r>
            <w:r w:rsidRPr="00287372">
              <w:rPr>
                <w:rFonts w:ascii="Trebuchet MS" w:hAnsi="Trebuchet MS"/>
                <w:b/>
                <w:i/>
                <w:sz w:val="22"/>
                <w:szCs w:val="22"/>
                <w:lang w:val="ro-RO"/>
              </w:rPr>
              <w:t xml:space="preserve">  </w:t>
            </w:r>
            <w:r w:rsidRPr="00287372">
              <w:rPr>
                <w:rStyle w:val="l5def5"/>
                <w:rFonts w:ascii="Trebuchet MS" w:hAnsi="Trebuchet MS" w:cs="Times New Roman"/>
                <w:b/>
                <w:i/>
                <w:sz w:val="22"/>
                <w:szCs w:val="22"/>
                <w:lang w:val="ro-RO"/>
              </w:rPr>
              <w:t>1 martie 2007-31 decembrie 2020</w:t>
            </w:r>
            <w:r w:rsidRPr="00287372">
              <w:rPr>
                <w:rFonts w:ascii="Trebuchet MS" w:hAnsi="Trebuchet MS"/>
                <w:b/>
                <w:i/>
                <w:sz w:val="22"/>
                <w:szCs w:val="22"/>
                <w:lang w:val="ro-RO"/>
              </w:rPr>
              <w:t xml:space="preserve">  </w:t>
            </w:r>
          </w:p>
          <w:p w:rsidR="001631A6" w:rsidRPr="00287372" w:rsidRDefault="001631A6" w:rsidP="007D5200">
            <w:pPr>
              <w:ind w:left="792"/>
              <w:jc w:val="both"/>
              <w:rPr>
                <w:rFonts w:ascii="Trebuchet MS" w:hAnsi="Trebuchet MS"/>
                <w:b/>
                <w:i/>
                <w:sz w:val="22"/>
                <w:szCs w:val="22"/>
                <w:lang w:val="ro-RO"/>
              </w:rPr>
            </w:pPr>
            <w:r w:rsidRPr="00287372">
              <w:rPr>
                <w:rStyle w:val="l5def6"/>
                <w:rFonts w:ascii="Trebuchet MS" w:hAnsi="Trebuchet MS" w:cs="Times New Roman"/>
                <w:i/>
                <w:sz w:val="22"/>
                <w:szCs w:val="22"/>
                <w:lang w:val="ro-RO"/>
              </w:rPr>
              <w:t>Desfăşurarea activităţilor premergătoare realizării Programului strategic    de dezvoltare a infrastructurii aeroportuare:</w:t>
            </w:r>
            <w:r w:rsidRPr="00287372">
              <w:rPr>
                <w:rFonts w:ascii="Trebuchet MS" w:hAnsi="Trebuchet MS"/>
                <w:i/>
                <w:sz w:val="22"/>
                <w:szCs w:val="22"/>
                <w:lang w:val="ro-RO"/>
              </w:rPr>
              <w:t xml:space="preserve">  </w:t>
            </w:r>
          </w:p>
          <w:p w:rsidR="001631A6" w:rsidRPr="00287372" w:rsidRDefault="001631A6" w:rsidP="007D5200">
            <w:pPr>
              <w:ind w:left="708" w:firstLine="72"/>
              <w:jc w:val="both"/>
              <w:rPr>
                <w:rFonts w:ascii="Trebuchet MS" w:hAnsi="Trebuchet MS"/>
                <w:i/>
                <w:sz w:val="22"/>
                <w:szCs w:val="22"/>
                <w:lang w:val="ro-RO"/>
              </w:rPr>
            </w:pPr>
            <w:r w:rsidRPr="00287372">
              <w:rPr>
                <w:rFonts w:ascii="Trebuchet MS" w:hAnsi="Trebuchet MS"/>
                <w:b/>
                <w:bCs/>
                <w:i/>
                <w:sz w:val="22"/>
                <w:szCs w:val="22"/>
                <w:lang w:val="ro-RO"/>
              </w:rPr>
              <w:t>II.1.</w:t>
            </w:r>
            <w:r w:rsidRPr="00287372">
              <w:rPr>
                <w:rFonts w:ascii="Trebuchet MS" w:hAnsi="Trebuchet MS"/>
                <w:i/>
                <w:sz w:val="22"/>
                <w:szCs w:val="22"/>
                <w:lang w:val="ro-RO"/>
              </w:rPr>
              <w:t xml:space="preserve"> </w:t>
            </w:r>
            <w:r w:rsidRPr="00287372">
              <w:rPr>
                <w:rStyle w:val="l5def8"/>
                <w:rFonts w:ascii="Trebuchet MS" w:hAnsi="Trebuchet MS" w:cs="Times New Roman"/>
                <w:i/>
                <w:sz w:val="22"/>
                <w:szCs w:val="22"/>
                <w:lang w:val="ro-RO"/>
              </w:rPr>
              <w:t>Elaborarea şi aprobarea studiilor de fezabilitate;</w:t>
            </w:r>
            <w:r w:rsidRPr="00287372">
              <w:rPr>
                <w:rFonts w:ascii="Trebuchet MS" w:hAnsi="Trebuchet MS"/>
                <w:i/>
                <w:sz w:val="22"/>
                <w:szCs w:val="22"/>
                <w:lang w:val="ro-RO"/>
              </w:rPr>
              <w:t xml:space="preserve">  </w:t>
            </w:r>
          </w:p>
          <w:p w:rsidR="001631A6" w:rsidRPr="00287372" w:rsidRDefault="001631A6" w:rsidP="007D5200">
            <w:pPr>
              <w:ind w:left="708" w:firstLine="72"/>
              <w:jc w:val="both"/>
              <w:rPr>
                <w:rFonts w:ascii="Trebuchet MS" w:hAnsi="Trebuchet MS"/>
                <w:i/>
                <w:sz w:val="22"/>
                <w:szCs w:val="22"/>
                <w:lang w:val="ro-RO"/>
              </w:rPr>
            </w:pPr>
            <w:r w:rsidRPr="00287372">
              <w:rPr>
                <w:rFonts w:ascii="Trebuchet MS" w:hAnsi="Trebuchet MS"/>
                <w:b/>
                <w:bCs/>
                <w:i/>
                <w:sz w:val="22"/>
                <w:szCs w:val="22"/>
                <w:lang w:val="ro-RO"/>
              </w:rPr>
              <w:t>II.2.</w:t>
            </w:r>
            <w:r w:rsidRPr="00287372">
              <w:rPr>
                <w:rFonts w:ascii="Trebuchet MS" w:hAnsi="Trebuchet MS"/>
                <w:i/>
                <w:sz w:val="22"/>
                <w:szCs w:val="22"/>
                <w:lang w:val="ro-RO"/>
              </w:rPr>
              <w:t xml:space="preserve"> </w:t>
            </w:r>
            <w:r w:rsidRPr="00287372">
              <w:rPr>
                <w:rStyle w:val="l5def10"/>
                <w:rFonts w:ascii="Trebuchet MS" w:hAnsi="Trebuchet MS" w:cs="Times New Roman"/>
                <w:i/>
                <w:sz w:val="22"/>
                <w:szCs w:val="22"/>
                <w:lang w:val="ro-RO"/>
              </w:rPr>
              <w:t>Elaborarea şi avizarea documentaţiilor tehnico-economice pentru studiile de fezabilitate aprobate;</w:t>
            </w:r>
            <w:r w:rsidRPr="00287372">
              <w:rPr>
                <w:rFonts w:ascii="Trebuchet MS" w:hAnsi="Trebuchet MS"/>
                <w:i/>
                <w:sz w:val="22"/>
                <w:szCs w:val="22"/>
                <w:lang w:val="ro-RO"/>
              </w:rPr>
              <w:t xml:space="preserve">  </w:t>
            </w:r>
          </w:p>
          <w:p w:rsidR="001631A6" w:rsidRPr="00287372" w:rsidRDefault="001631A6" w:rsidP="007D5200">
            <w:pPr>
              <w:ind w:left="708" w:firstLine="72"/>
              <w:jc w:val="both"/>
              <w:rPr>
                <w:rFonts w:ascii="Trebuchet MS" w:hAnsi="Trebuchet MS"/>
                <w:i/>
                <w:sz w:val="22"/>
                <w:szCs w:val="22"/>
                <w:lang w:val="ro-RO"/>
              </w:rPr>
            </w:pPr>
            <w:r w:rsidRPr="00287372">
              <w:rPr>
                <w:rFonts w:ascii="Trebuchet MS" w:hAnsi="Trebuchet MS"/>
                <w:b/>
                <w:bCs/>
                <w:i/>
                <w:sz w:val="22"/>
                <w:szCs w:val="22"/>
                <w:lang w:val="ro-RO"/>
              </w:rPr>
              <w:t>II.3.</w:t>
            </w:r>
            <w:r w:rsidRPr="00287372">
              <w:rPr>
                <w:rFonts w:ascii="Trebuchet MS" w:hAnsi="Trebuchet MS"/>
                <w:i/>
                <w:sz w:val="22"/>
                <w:szCs w:val="22"/>
                <w:lang w:val="ro-RO"/>
              </w:rPr>
              <w:t xml:space="preserve"> </w:t>
            </w:r>
            <w:r w:rsidRPr="00287372">
              <w:rPr>
                <w:rStyle w:val="l5def12"/>
                <w:rFonts w:ascii="Trebuchet MS" w:hAnsi="Trebuchet MS" w:cs="Times New Roman"/>
                <w:i/>
                <w:sz w:val="22"/>
                <w:szCs w:val="22"/>
                <w:lang w:val="ro-RO"/>
              </w:rPr>
              <w:t>Achiziţionarea terenurilor necesare realizării obiectivului de investiţii aprobat şi scoaterea acestora din circuitul agricol, dacă este cazul;</w:t>
            </w:r>
            <w:r w:rsidRPr="00287372">
              <w:rPr>
                <w:rFonts w:ascii="Trebuchet MS" w:hAnsi="Trebuchet MS"/>
                <w:i/>
                <w:sz w:val="22"/>
                <w:szCs w:val="22"/>
                <w:lang w:val="ro-RO"/>
              </w:rPr>
              <w:t xml:space="preserve">  </w:t>
            </w:r>
          </w:p>
          <w:p w:rsidR="001631A6" w:rsidRPr="00287372" w:rsidRDefault="001631A6" w:rsidP="007D5200">
            <w:pPr>
              <w:ind w:left="708" w:firstLine="72"/>
              <w:jc w:val="both"/>
              <w:rPr>
                <w:rFonts w:ascii="Trebuchet MS" w:hAnsi="Trebuchet MS"/>
                <w:i/>
                <w:sz w:val="22"/>
                <w:szCs w:val="22"/>
                <w:lang w:val="ro-RO"/>
              </w:rPr>
            </w:pPr>
            <w:r w:rsidRPr="00287372">
              <w:rPr>
                <w:rFonts w:ascii="Trebuchet MS" w:hAnsi="Trebuchet MS"/>
                <w:b/>
                <w:bCs/>
                <w:i/>
                <w:sz w:val="22"/>
                <w:szCs w:val="22"/>
                <w:lang w:val="ro-RO"/>
              </w:rPr>
              <w:t>II.4.</w:t>
            </w:r>
            <w:r w:rsidRPr="00287372">
              <w:rPr>
                <w:rFonts w:ascii="Trebuchet MS" w:hAnsi="Trebuchet MS"/>
                <w:i/>
                <w:sz w:val="22"/>
                <w:szCs w:val="22"/>
                <w:lang w:val="ro-RO"/>
              </w:rPr>
              <w:t xml:space="preserve"> </w:t>
            </w:r>
            <w:r w:rsidRPr="00287372">
              <w:rPr>
                <w:rStyle w:val="l5def14"/>
                <w:rFonts w:ascii="Trebuchet MS" w:hAnsi="Trebuchet MS" w:cs="Times New Roman"/>
                <w:i/>
                <w:sz w:val="22"/>
                <w:szCs w:val="22"/>
                <w:lang w:val="ro-RO"/>
              </w:rPr>
              <w:t>Obţinerea avizelor, acordurilor şi autorizaţiilor necesare în vederea demarării lucrărilor.</w:t>
            </w:r>
            <w:r w:rsidRPr="00287372">
              <w:rPr>
                <w:rFonts w:ascii="Trebuchet MS" w:hAnsi="Trebuchet MS"/>
                <w:i/>
                <w:sz w:val="22"/>
                <w:szCs w:val="22"/>
                <w:lang w:val="ro-RO"/>
              </w:rPr>
              <w:t xml:space="preserve">  </w:t>
            </w:r>
          </w:p>
          <w:p w:rsidR="001631A6" w:rsidRPr="00287372" w:rsidRDefault="001631A6" w:rsidP="007D5200">
            <w:pPr>
              <w:ind w:firstLine="72"/>
              <w:jc w:val="both"/>
              <w:rPr>
                <w:rFonts w:ascii="Trebuchet MS" w:hAnsi="Trebuchet MS"/>
                <w:b/>
                <w:i/>
                <w:sz w:val="22"/>
                <w:szCs w:val="22"/>
                <w:lang w:val="ro-RO"/>
              </w:rPr>
            </w:pPr>
            <w:r w:rsidRPr="00287372">
              <w:rPr>
                <w:rStyle w:val="l5def15"/>
                <w:rFonts w:ascii="Trebuchet MS" w:hAnsi="Trebuchet MS" w:cs="Times New Roman"/>
                <w:b/>
                <w:i/>
                <w:sz w:val="22"/>
                <w:szCs w:val="22"/>
                <w:lang w:val="ro-RO"/>
              </w:rPr>
              <w:t>Etapa a III-a</w:t>
            </w:r>
            <w:r w:rsidRPr="00287372">
              <w:rPr>
                <w:rFonts w:ascii="Trebuchet MS" w:hAnsi="Trebuchet MS"/>
                <w:b/>
                <w:i/>
                <w:sz w:val="22"/>
                <w:szCs w:val="22"/>
                <w:lang w:val="ro-RO"/>
              </w:rPr>
              <w:t>  1 ianuarie 2014- 2022</w:t>
            </w:r>
          </w:p>
          <w:p w:rsidR="001631A6" w:rsidRPr="00287372" w:rsidRDefault="001631A6" w:rsidP="007D5200">
            <w:pPr>
              <w:ind w:left="702"/>
              <w:jc w:val="both"/>
              <w:rPr>
                <w:rFonts w:ascii="Trebuchet MS" w:hAnsi="Trebuchet MS"/>
                <w:i/>
                <w:sz w:val="22"/>
                <w:szCs w:val="22"/>
                <w:lang w:val="ro-RO"/>
              </w:rPr>
            </w:pPr>
            <w:r w:rsidRPr="00287372">
              <w:rPr>
                <w:rStyle w:val="l5def17"/>
                <w:rFonts w:ascii="Trebuchet MS" w:hAnsi="Trebuchet MS" w:cs="Times New Roman"/>
                <w:i/>
                <w:sz w:val="22"/>
                <w:szCs w:val="22"/>
                <w:lang w:val="ro-RO"/>
              </w:rPr>
              <w:t>Realizarea lucrărilor din cadrul Programului strategic de dezvoltare a infrastructurii aeroportuare:</w:t>
            </w:r>
            <w:r w:rsidRPr="00287372">
              <w:rPr>
                <w:rFonts w:ascii="Trebuchet MS" w:hAnsi="Trebuchet MS"/>
                <w:i/>
                <w:sz w:val="22"/>
                <w:szCs w:val="22"/>
                <w:lang w:val="ro-RO"/>
              </w:rPr>
              <w:t xml:space="preserve">  </w:t>
            </w:r>
          </w:p>
          <w:p w:rsidR="001631A6" w:rsidRPr="00287372" w:rsidRDefault="001631A6" w:rsidP="007D5200">
            <w:pPr>
              <w:ind w:left="708" w:firstLine="72"/>
              <w:jc w:val="both"/>
              <w:rPr>
                <w:rFonts w:ascii="Trebuchet MS" w:hAnsi="Trebuchet MS"/>
                <w:i/>
                <w:sz w:val="22"/>
                <w:szCs w:val="22"/>
                <w:lang w:val="ro-RO"/>
              </w:rPr>
            </w:pPr>
            <w:r w:rsidRPr="00287372">
              <w:rPr>
                <w:rFonts w:ascii="Trebuchet MS" w:hAnsi="Trebuchet MS"/>
                <w:b/>
                <w:bCs/>
                <w:i/>
                <w:sz w:val="22"/>
                <w:szCs w:val="22"/>
                <w:lang w:val="ro-RO"/>
              </w:rPr>
              <w:t>III.1.</w:t>
            </w:r>
            <w:r w:rsidRPr="00287372">
              <w:rPr>
                <w:rFonts w:ascii="Trebuchet MS" w:hAnsi="Trebuchet MS"/>
                <w:i/>
                <w:sz w:val="22"/>
                <w:szCs w:val="22"/>
                <w:lang w:val="ro-RO"/>
              </w:rPr>
              <w:t xml:space="preserve"> </w:t>
            </w:r>
            <w:r w:rsidRPr="00287372">
              <w:rPr>
                <w:rStyle w:val="l5def19"/>
                <w:rFonts w:ascii="Trebuchet MS" w:hAnsi="Trebuchet MS" w:cs="Times New Roman"/>
                <w:i/>
                <w:sz w:val="22"/>
                <w:szCs w:val="22"/>
                <w:lang w:val="ro-RO"/>
              </w:rPr>
              <w:t xml:space="preserve">Dezvoltarea infrastructurilor de transport terestru în vederea </w:t>
            </w:r>
            <w:r w:rsidRPr="00287372">
              <w:rPr>
                <w:rStyle w:val="l5def19"/>
                <w:rFonts w:ascii="Trebuchet MS" w:hAnsi="Trebuchet MS" w:cs="Times New Roman"/>
                <w:i/>
                <w:sz w:val="22"/>
                <w:szCs w:val="22"/>
                <w:lang w:val="ro-RO"/>
              </w:rPr>
              <w:lastRenderedPageBreak/>
              <w:t>asigurării accesului în zona de est a Aeroportului Internaţional Henri Coandă - Bucureşti;</w:t>
            </w:r>
            <w:r w:rsidRPr="00287372">
              <w:rPr>
                <w:rFonts w:ascii="Trebuchet MS" w:hAnsi="Trebuchet MS"/>
                <w:i/>
                <w:sz w:val="22"/>
                <w:szCs w:val="22"/>
                <w:lang w:val="ro-RO"/>
              </w:rPr>
              <w:t xml:space="preserve">  </w:t>
            </w:r>
          </w:p>
          <w:p w:rsidR="001631A6" w:rsidRPr="00287372" w:rsidRDefault="001631A6" w:rsidP="007D5200">
            <w:pPr>
              <w:ind w:left="708" w:firstLine="72"/>
              <w:jc w:val="both"/>
              <w:rPr>
                <w:rFonts w:ascii="Trebuchet MS" w:hAnsi="Trebuchet MS"/>
                <w:i/>
                <w:sz w:val="22"/>
                <w:szCs w:val="22"/>
                <w:lang w:val="ro-RO"/>
              </w:rPr>
            </w:pPr>
            <w:r w:rsidRPr="00287372">
              <w:rPr>
                <w:rFonts w:ascii="Trebuchet MS" w:hAnsi="Trebuchet MS"/>
                <w:b/>
                <w:bCs/>
                <w:i/>
                <w:sz w:val="22"/>
                <w:szCs w:val="22"/>
                <w:lang w:val="ro-RO"/>
              </w:rPr>
              <w:t>III.2.</w:t>
            </w:r>
            <w:r w:rsidRPr="00287372">
              <w:rPr>
                <w:rFonts w:ascii="Trebuchet MS" w:hAnsi="Trebuchet MS"/>
                <w:i/>
                <w:sz w:val="22"/>
                <w:szCs w:val="22"/>
                <w:lang w:val="ro-RO"/>
              </w:rPr>
              <w:t xml:space="preserve"> </w:t>
            </w:r>
            <w:r w:rsidRPr="00287372">
              <w:rPr>
                <w:rStyle w:val="l5def21"/>
                <w:rFonts w:ascii="Trebuchet MS" w:hAnsi="Trebuchet MS" w:cs="Times New Roman"/>
                <w:i/>
                <w:sz w:val="22"/>
                <w:szCs w:val="22"/>
                <w:lang w:val="ro-RO"/>
              </w:rPr>
              <w:t>Dezvoltarea infrastructurii aeroportuare necesare prelucrării traficului de pasageri prin realizarea unui nou terminal şi a sistemului de căi de rulare şi platforme necesar;</w:t>
            </w:r>
            <w:r w:rsidRPr="00287372">
              <w:rPr>
                <w:rFonts w:ascii="Trebuchet MS" w:hAnsi="Trebuchet MS"/>
                <w:i/>
                <w:sz w:val="22"/>
                <w:szCs w:val="22"/>
                <w:lang w:val="ro-RO"/>
              </w:rPr>
              <w:t xml:space="preserve">  </w:t>
            </w:r>
          </w:p>
          <w:p w:rsidR="001631A6" w:rsidRPr="00287372" w:rsidRDefault="001631A6" w:rsidP="007D5200">
            <w:pPr>
              <w:ind w:left="708" w:firstLine="72"/>
              <w:jc w:val="both"/>
              <w:rPr>
                <w:rFonts w:ascii="Trebuchet MS" w:hAnsi="Trebuchet MS"/>
                <w:i/>
                <w:sz w:val="22"/>
                <w:szCs w:val="22"/>
                <w:lang w:val="ro-RO"/>
              </w:rPr>
            </w:pPr>
            <w:r w:rsidRPr="00287372">
              <w:rPr>
                <w:rFonts w:ascii="Trebuchet MS" w:hAnsi="Trebuchet MS"/>
                <w:b/>
                <w:bCs/>
                <w:i/>
                <w:sz w:val="22"/>
                <w:szCs w:val="22"/>
                <w:lang w:val="ro-RO"/>
              </w:rPr>
              <w:t>III.3.</w:t>
            </w:r>
            <w:r w:rsidRPr="00287372">
              <w:rPr>
                <w:rFonts w:ascii="Trebuchet MS" w:hAnsi="Trebuchet MS"/>
                <w:i/>
                <w:sz w:val="22"/>
                <w:szCs w:val="22"/>
                <w:lang w:val="ro-RO"/>
              </w:rPr>
              <w:t xml:space="preserve"> </w:t>
            </w:r>
            <w:r w:rsidRPr="00287372">
              <w:rPr>
                <w:rStyle w:val="l5def23"/>
                <w:rFonts w:ascii="Trebuchet MS" w:hAnsi="Trebuchet MS"/>
                <w:i/>
                <w:sz w:val="22"/>
                <w:szCs w:val="22"/>
                <w:lang w:val="ro-RO"/>
              </w:rPr>
              <w:t xml:space="preserve">Dezvoltarea infrastructurii aeroportuare necesare prelucrării traficului de mărfuri şi poştă prin realizarea unei platforme </w:t>
            </w:r>
            <w:proofErr w:type="spellStart"/>
            <w:r w:rsidRPr="00287372">
              <w:rPr>
                <w:rStyle w:val="l5def23"/>
                <w:rFonts w:ascii="Trebuchet MS" w:hAnsi="Trebuchet MS"/>
                <w:i/>
                <w:sz w:val="22"/>
                <w:szCs w:val="22"/>
                <w:lang w:val="ro-RO"/>
              </w:rPr>
              <w:t>multimodale</w:t>
            </w:r>
            <w:proofErr w:type="spellEnd"/>
            <w:r w:rsidRPr="00287372">
              <w:rPr>
                <w:rStyle w:val="l5def23"/>
                <w:rFonts w:ascii="Trebuchet MS" w:hAnsi="Trebuchet MS"/>
                <w:i/>
                <w:sz w:val="22"/>
                <w:szCs w:val="22"/>
                <w:lang w:val="ro-RO"/>
              </w:rPr>
              <w:t xml:space="preserve"> cargo;</w:t>
            </w:r>
            <w:r w:rsidRPr="00287372">
              <w:rPr>
                <w:rFonts w:ascii="Trebuchet MS" w:hAnsi="Trebuchet MS"/>
                <w:i/>
                <w:sz w:val="22"/>
                <w:szCs w:val="22"/>
                <w:lang w:val="ro-RO"/>
              </w:rPr>
              <w:t> </w:t>
            </w:r>
            <w:r w:rsidRPr="00287372">
              <w:rPr>
                <w:rStyle w:val="l5def24"/>
                <w:rFonts w:ascii="Trebuchet MS" w:hAnsi="Trebuchet MS"/>
                <w:i/>
                <w:sz w:val="22"/>
                <w:szCs w:val="22"/>
                <w:lang w:val="ro-RO"/>
              </w:rPr>
              <w:t xml:space="preserve">Realizarea unui parc tehnologic </w:t>
            </w:r>
            <w:proofErr w:type="spellStart"/>
            <w:r w:rsidRPr="00287372">
              <w:rPr>
                <w:rStyle w:val="l5def24"/>
                <w:rFonts w:ascii="Trebuchet MS" w:hAnsi="Trebuchet MS"/>
                <w:i/>
                <w:sz w:val="22"/>
                <w:szCs w:val="22"/>
                <w:lang w:val="ro-RO"/>
              </w:rPr>
              <w:t>high</w:t>
            </w:r>
            <w:proofErr w:type="spellEnd"/>
            <w:r w:rsidRPr="00287372">
              <w:rPr>
                <w:rStyle w:val="l5def24"/>
                <w:rFonts w:ascii="Trebuchet MS" w:hAnsi="Trebuchet MS"/>
                <w:i/>
                <w:sz w:val="22"/>
                <w:szCs w:val="22"/>
                <w:lang w:val="ro-RO"/>
              </w:rPr>
              <w:t xml:space="preserve"> </w:t>
            </w:r>
            <w:proofErr w:type="spellStart"/>
            <w:r w:rsidRPr="00287372">
              <w:rPr>
                <w:rStyle w:val="l5def24"/>
                <w:rFonts w:ascii="Trebuchet MS" w:hAnsi="Trebuchet MS"/>
                <w:i/>
                <w:sz w:val="22"/>
                <w:szCs w:val="22"/>
                <w:lang w:val="ro-RO"/>
              </w:rPr>
              <w:t>tech</w:t>
            </w:r>
            <w:proofErr w:type="spellEnd"/>
            <w:r w:rsidRPr="00287372">
              <w:rPr>
                <w:rStyle w:val="l5def24"/>
                <w:rFonts w:ascii="Trebuchet MS" w:hAnsi="Trebuchet MS"/>
                <w:i/>
                <w:sz w:val="22"/>
                <w:szCs w:val="22"/>
                <w:lang w:val="ro-RO"/>
              </w:rPr>
              <w:t xml:space="preserve"> pentru dezvoltarea activităţilor conexe transportului aerian.</w:t>
            </w:r>
            <w:r w:rsidRPr="00287372">
              <w:rPr>
                <w:rFonts w:ascii="Trebuchet MS" w:hAnsi="Trebuchet MS"/>
                <w:i/>
                <w:sz w:val="22"/>
                <w:szCs w:val="22"/>
                <w:lang w:val="ro-RO"/>
              </w:rPr>
              <w:t xml:space="preserve">  </w:t>
            </w:r>
          </w:p>
          <w:p w:rsidR="001631A6" w:rsidRPr="00287372" w:rsidRDefault="001631A6" w:rsidP="007D5200">
            <w:pPr>
              <w:spacing w:before="240"/>
              <w:ind w:hanging="18"/>
              <w:jc w:val="both"/>
              <w:rPr>
                <w:rFonts w:ascii="Trebuchet MS" w:hAnsi="Trebuchet MS"/>
                <w:bCs/>
                <w:sz w:val="22"/>
                <w:szCs w:val="22"/>
                <w:lang w:val="ro-RO"/>
              </w:rPr>
            </w:pPr>
            <w:r w:rsidRPr="00287372">
              <w:rPr>
                <w:rFonts w:ascii="Trebuchet MS" w:hAnsi="Trebuchet MS"/>
                <w:bCs/>
                <w:sz w:val="22"/>
                <w:szCs w:val="22"/>
                <w:lang w:val="ro-RO"/>
              </w:rPr>
              <w:t xml:space="preserve">Stadiul actual şi acţiunile viitoare pot fi prezentate, sintetic, astfel: </w:t>
            </w:r>
          </w:p>
          <w:p w:rsidR="001631A6" w:rsidRPr="00287372" w:rsidRDefault="001631A6" w:rsidP="007D5200">
            <w:pPr>
              <w:spacing w:before="240"/>
              <w:ind w:hanging="18"/>
              <w:jc w:val="both"/>
              <w:rPr>
                <w:rFonts w:ascii="Trebuchet MS" w:hAnsi="Trebuchet MS"/>
                <w:bCs/>
                <w:sz w:val="22"/>
                <w:szCs w:val="22"/>
                <w:lang w:val="ro-RO"/>
              </w:rPr>
            </w:pPr>
            <w:r w:rsidRPr="00287372">
              <w:rPr>
                <w:rFonts w:ascii="Trebuchet MS" w:hAnsi="Trebuchet MS"/>
                <w:bCs/>
                <w:sz w:val="22"/>
                <w:szCs w:val="22"/>
                <w:lang w:val="ro-RO"/>
              </w:rPr>
              <w:t>Până în prezent a fost implementată Etapa I, inițiată și parțial implementată Etapa II, după  cum urmează:</w:t>
            </w:r>
          </w:p>
          <w:p w:rsidR="001631A6" w:rsidRPr="00287372" w:rsidRDefault="001631A6" w:rsidP="007D5200">
            <w:pPr>
              <w:spacing w:before="240"/>
              <w:jc w:val="both"/>
              <w:rPr>
                <w:rFonts w:ascii="Trebuchet MS" w:hAnsi="Trebuchet MS"/>
                <w:b/>
                <w:sz w:val="22"/>
                <w:szCs w:val="22"/>
                <w:lang w:val="ro-RO" w:eastAsia="zh-CN"/>
              </w:rPr>
            </w:pPr>
            <w:r w:rsidRPr="00287372">
              <w:rPr>
                <w:rStyle w:val="l5def1"/>
                <w:rFonts w:ascii="Trebuchet MS" w:hAnsi="Trebuchet MS" w:cs="Times New Roman"/>
                <w:b/>
                <w:sz w:val="22"/>
                <w:szCs w:val="22"/>
                <w:lang w:val="ro-RO"/>
              </w:rPr>
              <w:t>Etapa I</w:t>
            </w:r>
            <w:r w:rsidRPr="00287372">
              <w:rPr>
                <w:rFonts w:ascii="Trebuchet MS" w:hAnsi="Trebuchet MS"/>
                <w:b/>
                <w:sz w:val="22"/>
                <w:szCs w:val="22"/>
                <w:lang w:val="ro-RO"/>
              </w:rPr>
              <w:t xml:space="preserve"> - </w:t>
            </w:r>
            <w:r w:rsidRPr="00287372">
              <w:rPr>
                <w:rStyle w:val="l5def3"/>
                <w:rFonts w:ascii="Trebuchet MS" w:hAnsi="Trebuchet MS" w:cs="Times New Roman"/>
                <w:b/>
                <w:sz w:val="22"/>
                <w:szCs w:val="22"/>
                <w:lang w:val="ro-RO"/>
              </w:rPr>
              <w:t>Aprobarea Planului urbanistic zonal</w:t>
            </w:r>
            <w:r w:rsidRPr="00287372">
              <w:rPr>
                <w:rFonts w:ascii="Trebuchet MS" w:hAnsi="Trebuchet MS"/>
                <w:b/>
                <w:sz w:val="22"/>
                <w:szCs w:val="22"/>
                <w:lang w:val="ro-RO"/>
              </w:rPr>
              <w:t> (</w:t>
            </w:r>
            <w:proofErr w:type="spellStart"/>
            <w:r w:rsidRPr="00287372">
              <w:rPr>
                <w:rFonts w:ascii="Trebuchet MS" w:hAnsi="Trebuchet MS"/>
                <w:b/>
                <w:sz w:val="22"/>
                <w:szCs w:val="22"/>
                <w:lang w:val="ro-RO"/>
              </w:rPr>
              <w:t>implementa</w:t>
            </w:r>
            <w:r w:rsidRPr="00287372">
              <w:rPr>
                <w:rFonts w:ascii="Trebuchet MS" w:eastAsia="Times New Roman" w:hAnsi="Trebuchet MS"/>
                <w:b/>
                <w:sz w:val="22"/>
                <w:szCs w:val="22"/>
                <w:lang w:val="ro-RO" w:eastAsia="zh-CN"/>
              </w:rPr>
              <w:t>t</w:t>
            </w:r>
            <w:r w:rsidRPr="00287372">
              <w:rPr>
                <w:rFonts w:ascii="Arial" w:eastAsia="Times New Roman" w:hAnsi="Arial" w:cs="Arial"/>
                <w:b/>
                <w:sz w:val="22"/>
                <w:szCs w:val="22"/>
                <w:lang w:val="ro-RO" w:eastAsia="zh-CN"/>
              </w:rPr>
              <w:t>ǎ</w:t>
            </w:r>
            <w:proofErr w:type="spellEnd"/>
            <w:r w:rsidRPr="00287372">
              <w:rPr>
                <w:rFonts w:ascii="Trebuchet MS" w:eastAsia="Times New Roman" w:hAnsi="Trebuchet MS"/>
                <w:b/>
                <w:sz w:val="22"/>
                <w:szCs w:val="22"/>
                <w:lang w:val="ro-RO" w:eastAsia="zh-CN"/>
              </w:rPr>
              <w:t>)</w:t>
            </w:r>
          </w:p>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CNAB a coordonat derularea acestei etape începând cu anul 2007. Elaborarea planului urbanistic zonal a depăşit sfera de activitate a companiei aeroportuare, atât prin faptul că suprafaţa de studiu a PUZ (conform specificaţiilor Consiliului Judeţean Ilfov) a însemnat un perime</w:t>
            </w:r>
            <w:r>
              <w:rPr>
                <w:rFonts w:ascii="Trebuchet MS" w:hAnsi="Trebuchet MS"/>
                <w:sz w:val="22"/>
                <w:szCs w:val="22"/>
                <w:lang w:val="ro-RO"/>
              </w:rPr>
              <w:t>tru geografic mult mai mare decâ</w:t>
            </w:r>
            <w:r w:rsidRPr="00287372">
              <w:rPr>
                <w:rFonts w:ascii="Trebuchet MS" w:hAnsi="Trebuchet MS"/>
                <w:sz w:val="22"/>
                <w:szCs w:val="22"/>
                <w:lang w:val="ro-RO"/>
              </w:rPr>
              <w:t xml:space="preserve">t zona aeroportuară, cât şi prin reglementările obligatorii a fi definite pentru această suprafaţă, care au identificat o multitudine de părţi implicate. De asemenea, o perioadă foarte mare de timp, </w:t>
            </w:r>
            <w:proofErr w:type="spellStart"/>
            <w:r w:rsidRPr="00287372">
              <w:rPr>
                <w:rFonts w:ascii="Trebuchet MS" w:hAnsi="Trebuchet MS"/>
                <w:sz w:val="22"/>
                <w:szCs w:val="22"/>
                <w:lang w:val="ro-RO"/>
              </w:rPr>
              <w:t>PUZ-ul</w:t>
            </w:r>
            <w:proofErr w:type="spellEnd"/>
            <w:r w:rsidRPr="00287372">
              <w:rPr>
                <w:rFonts w:ascii="Trebuchet MS" w:hAnsi="Trebuchet MS"/>
                <w:sz w:val="22"/>
                <w:szCs w:val="22"/>
                <w:lang w:val="ro-RO"/>
              </w:rPr>
              <w:t xml:space="preserve"> s-a aflat în imposibilitatea finalizării din cauza lipsei de corelare între programele de extindere ale AIHCB şi dezvoltările infrastructurilor de transport rutier, metrou şi feroviar. Totodată, conform Certificatului de urbanism nr. 181/115 din 14.04.2009 a trebuit obţinut un număr de 19 avize de la diverse instituţii şi autorităţi. </w:t>
            </w:r>
          </w:p>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xml:space="preserve">Etapa de întocmire şi avizare a planului urbanistic zonal s-a dovedit a fi o etapă laborioasă, astfel încât toate etapele parcurse au consumat un interval de timp peste cel alocat prin legislaţia programului strategic. </w:t>
            </w:r>
          </w:p>
          <w:p w:rsidR="001631A6" w:rsidRPr="00287372" w:rsidRDefault="001631A6" w:rsidP="007D5200">
            <w:pPr>
              <w:jc w:val="both"/>
              <w:rPr>
                <w:rFonts w:ascii="Trebuchet MS" w:hAnsi="Trebuchet MS"/>
                <w:b/>
                <w:sz w:val="22"/>
                <w:szCs w:val="22"/>
                <w:lang w:val="ro-RO"/>
              </w:rPr>
            </w:pPr>
            <w:r w:rsidRPr="00287372">
              <w:rPr>
                <w:rFonts w:ascii="Trebuchet MS" w:hAnsi="Trebuchet MS"/>
                <w:sz w:val="22"/>
                <w:szCs w:val="22"/>
                <w:lang w:val="ro-RO"/>
              </w:rPr>
              <w:t>Planul Urbanistic Zonal a fost avizat favorabil de Consiliul Judeţean Ilfov în 13.05.</w:t>
            </w:r>
            <w:r>
              <w:rPr>
                <w:rFonts w:ascii="Trebuchet MS" w:hAnsi="Trebuchet MS"/>
                <w:sz w:val="22"/>
                <w:szCs w:val="22"/>
                <w:lang w:val="ro-RO"/>
              </w:rPr>
              <w:t>20</w:t>
            </w:r>
            <w:r w:rsidRPr="00287372">
              <w:rPr>
                <w:rFonts w:ascii="Trebuchet MS" w:hAnsi="Trebuchet MS"/>
                <w:sz w:val="22"/>
                <w:szCs w:val="22"/>
                <w:lang w:val="ro-RO"/>
              </w:rPr>
              <w:t>14, a fost aprobat în 11.06.</w:t>
            </w:r>
            <w:r>
              <w:rPr>
                <w:rFonts w:ascii="Trebuchet MS" w:hAnsi="Trebuchet MS"/>
                <w:sz w:val="22"/>
                <w:szCs w:val="22"/>
                <w:lang w:val="ro-RO"/>
              </w:rPr>
              <w:t>20</w:t>
            </w:r>
            <w:r w:rsidRPr="00287372">
              <w:rPr>
                <w:rFonts w:ascii="Trebuchet MS" w:hAnsi="Trebuchet MS"/>
                <w:sz w:val="22"/>
                <w:szCs w:val="22"/>
                <w:lang w:val="ro-RO"/>
              </w:rPr>
              <w:t>14 de Primăria Comunei Tunari şi în 27.06.</w:t>
            </w:r>
            <w:r>
              <w:rPr>
                <w:rFonts w:ascii="Trebuchet MS" w:hAnsi="Trebuchet MS"/>
                <w:sz w:val="22"/>
                <w:szCs w:val="22"/>
                <w:lang w:val="ro-RO"/>
              </w:rPr>
              <w:t>20</w:t>
            </w:r>
            <w:r w:rsidRPr="00287372">
              <w:rPr>
                <w:rFonts w:ascii="Trebuchet MS" w:hAnsi="Trebuchet MS"/>
                <w:sz w:val="22"/>
                <w:szCs w:val="22"/>
                <w:lang w:val="ro-RO"/>
              </w:rPr>
              <w:t xml:space="preserve">14 de Consiliul Local al Oraşului Otopeni. </w:t>
            </w:r>
            <w:proofErr w:type="spellStart"/>
            <w:r w:rsidRPr="00287372">
              <w:rPr>
                <w:rFonts w:ascii="Trebuchet MS" w:hAnsi="Trebuchet MS"/>
                <w:b/>
                <w:sz w:val="22"/>
                <w:szCs w:val="22"/>
                <w:lang w:val="ro-RO"/>
              </w:rPr>
              <w:t>PUZ-ul</w:t>
            </w:r>
            <w:proofErr w:type="spellEnd"/>
            <w:r w:rsidRPr="00287372">
              <w:rPr>
                <w:rFonts w:ascii="Trebuchet MS" w:hAnsi="Trebuchet MS"/>
                <w:b/>
                <w:sz w:val="22"/>
                <w:szCs w:val="22"/>
                <w:lang w:val="ro-RO"/>
              </w:rPr>
              <w:t xml:space="preserve"> aprobat a fost recepţionat de către CNAB în 09.10.2014.</w:t>
            </w:r>
          </w:p>
          <w:p w:rsidR="001631A6" w:rsidRPr="00287372" w:rsidRDefault="001631A6" w:rsidP="007D5200">
            <w:pPr>
              <w:spacing w:before="120"/>
              <w:jc w:val="both"/>
              <w:rPr>
                <w:rStyle w:val="l5def8"/>
                <w:rFonts w:ascii="Trebuchet MS" w:hAnsi="Trebuchet MS" w:cs="Times New Roman"/>
                <w:b/>
                <w:sz w:val="22"/>
                <w:szCs w:val="22"/>
                <w:lang w:val="ro-RO" w:eastAsia="zh-CN"/>
              </w:rPr>
            </w:pPr>
            <w:r w:rsidRPr="00287372">
              <w:rPr>
                <w:rFonts w:ascii="Trebuchet MS" w:hAnsi="Trebuchet MS"/>
                <w:b/>
                <w:sz w:val="22"/>
                <w:szCs w:val="22"/>
                <w:lang w:val="ro-RO"/>
              </w:rPr>
              <w:t xml:space="preserve">Etapa II.1 - </w:t>
            </w:r>
            <w:r w:rsidRPr="00287372">
              <w:rPr>
                <w:rStyle w:val="l5def8"/>
                <w:rFonts w:ascii="Trebuchet MS" w:hAnsi="Trebuchet MS" w:cs="Times New Roman"/>
                <w:b/>
                <w:sz w:val="22"/>
                <w:szCs w:val="22"/>
                <w:lang w:val="ro-RO"/>
              </w:rPr>
              <w:t>Elaborarea şi aprobarea studiilor de fezabilitate (</w:t>
            </w:r>
            <w:proofErr w:type="spellStart"/>
            <w:r w:rsidRPr="00287372">
              <w:rPr>
                <w:rStyle w:val="l5def8"/>
                <w:rFonts w:ascii="Trebuchet MS" w:hAnsi="Trebuchet MS" w:cs="Times New Roman"/>
                <w:b/>
                <w:sz w:val="22"/>
                <w:szCs w:val="22"/>
                <w:lang w:val="ro-RO"/>
              </w:rPr>
              <w:t>implementat</w:t>
            </w:r>
            <w:r w:rsidRPr="00287372">
              <w:rPr>
                <w:rStyle w:val="l5def8"/>
                <w:b/>
                <w:sz w:val="22"/>
                <w:szCs w:val="22"/>
                <w:lang w:val="ro-RO" w:eastAsia="zh-CN"/>
              </w:rPr>
              <w:t>ǎ</w:t>
            </w:r>
            <w:proofErr w:type="spellEnd"/>
            <w:r w:rsidRPr="00287372">
              <w:rPr>
                <w:rStyle w:val="l5def8"/>
                <w:rFonts w:ascii="Trebuchet MS" w:hAnsi="Trebuchet MS" w:cs="Times New Roman"/>
                <w:b/>
                <w:sz w:val="22"/>
                <w:szCs w:val="22"/>
                <w:lang w:val="ro-RO" w:eastAsia="zh-CN"/>
              </w:rPr>
              <w:t>)</w:t>
            </w:r>
          </w:p>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xml:space="preserve">În perioada 2008 - 2010 s-au desfăşurat activităţile aferente contractului de prestări de servicii nr. 198/C/31.07.2008, ce a avut ca obiect elaborarea studiului de fezabilitate (SF) şi a planului de afaceri (PA) pentru Programul strategic de dezvoltare a infrastructurii aeroportuare la AIHCB (PSDIA AIHCB). Asocierea S.C. Roland Berger </w:t>
            </w:r>
            <w:proofErr w:type="spellStart"/>
            <w:r w:rsidRPr="00287372">
              <w:rPr>
                <w:rFonts w:ascii="Trebuchet MS" w:hAnsi="Trebuchet MS"/>
                <w:sz w:val="22"/>
                <w:szCs w:val="22"/>
                <w:lang w:val="ro-RO"/>
              </w:rPr>
              <w:t>Strategy</w:t>
            </w:r>
            <w:proofErr w:type="spellEnd"/>
            <w:r w:rsidRPr="00287372">
              <w:rPr>
                <w:rFonts w:ascii="Trebuchet MS" w:hAnsi="Trebuchet MS"/>
                <w:sz w:val="22"/>
                <w:szCs w:val="22"/>
                <w:lang w:val="ro-RO"/>
              </w:rPr>
              <w:t xml:space="preserve"> </w:t>
            </w:r>
            <w:proofErr w:type="spellStart"/>
            <w:r w:rsidRPr="00287372">
              <w:rPr>
                <w:rFonts w:ascii="Trebuchet MS" w:hAnsi="Trebuchet MS"/>
                <w:sz w:val="22"/>
                <w:szCs w:val="22"/>
                <w:lang w:val="ro-RO"/>
              </w:rPr>
              <w:t>Consultants</w:t>
            </w:r>
            <w:proofErr w:type="spellEnd"/>
            <w:r w:rsidRPr="00287372">
              <w:rPr>
                <w:rFonts w:ascii="Trebuchet MS" w:hAnsi="Trebuchet MS"/>
                <w:sz w:val="22"/>
                <w:szCs w:val="22"/>
                <w:lang w:val="ro-RO"/>
              </w:rPr>
              <w:t xml:space="preserve"> S.R.L. – </w:t>
            </w:r>
            <w:proofErr w:type="spellStart"/>
            <w:r w:rsidRPr="00287372">
              <w:rPr>
                <w:rFonts w:ascii="Trebuchet MS" w:hAnsi="Trebuchet MS"/>
                <w:sz w:val="22"/>
                <w:szCs w:val="22"/>
                <w:lang w:val="ro-RO"/>
              </w:rPr>
              <w:t>Hochtief</w:t>
            </w:r>
            <w:proofErr w:type="spellEnd"/>
            <w:r w:rsidRPr="00287372">
              <w:rPr>
                <w:rFonts w:ascii="Trebuchet MS" w:hAnsi="Trebuchet MS"/>
                <w:sz w:val="22"/>
                <w:szCs w:val="22"/>
                <w:lang w:val="ro-RO"/>
              </w:rPr>
              <w:t xml:space="preserve"> Airport GMBH a avut calitatea de Prestator în cadrul acestui contract. Studiul de fezabilitate a fost recepţionat de CNAB şi avizat în şedinţa Consiliului </w:t>
            </w:r>
            <w:proofErr w:type="spellStart"/>
            <w:r w:rsidRPr="00287372">
              <w:rPr>
                <w:rFonts w:ascii="Trebuchet MS" w:hAnsi="Trebuchet MS"/>
                <w:sz w:val="22"/>
                <w:szCs w:val="22"/>
                <w:lang w:val="ro-RO"/>
              </w:rPr>
              <w:t>Tehnico-Economic</w:t>
            </w:r>
            <w:proofErr w:type="spellEnd"/>
            <w:r w:rsidRPr="00287372">
              <w:rPr>
                <w:rFonts w:ascii="Trebuchet MS" w:hAnsi="Trebuchet MS"/>
                <w:sz w:val="22"/>
                <w:szCs w:val="22"/>
                <w:lang w:val="ro-RO"/>
              </w:rPr>
              <w:t xml:space="preserve"> (CTE) al CNAB din 19.03.2010.</w:t>
            </w:r>
          </w:p>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xml:space="preserve">Având în vedere valoarea investițiilor identificate în documentație, conform prevederilor legale, studiul de fezabilitate trebuie aprobat în Consiliul </w:t>
            </w:r>
            <w:proofErr w:type="spellStart"/>
            <w:r w:rsidRPr="00287372">
              <w:rPr>
                <w:rFonts w:ascii="Trebuchet MS" w:hAnsi="Trebuchet MS"/>
                <w:sz w:val="22"/>
                <w:szCs w:val="22"/>
                <w:lang w:val="ro-RO"/>
              </w:rPr>
              <w:t>Tehnico-Economic</w:t>
            </w:r>
            <w:proofErr w:type="spellEnd"/>
            <w:r w:rsidRPr="00287372">
              <w:rPr>
                <w:rFonts w:ascii="Trebuchet MS" w:hAnsi="Trebuchet MS"/>
                <w:sz w:val="22"/>
                <w:szCs w:val="22"/>
                <w:lang w:val="ro-RO"/>
              </w:rPr>
              <w:t xml:space="preserve"> al Ministerului Transporturilor / Consiliul Interministerial </w:t>
            </w:r>
            <w:r w:rsidRPr="00CD5BBC">
              <w:rPr>
                <w:rFonts w:ascii="Trebuchet MS" w:hAnsi="Trebuchet MS"/>
                <w:sz w:val="22"/>
                <w:szCs w:val="22"/>
                <w:shd w:val="clear" w:color="auto" w:fill="FFFFFF"/>
                <w:lang w:val="ro-RO"/>
              </w:rPr>
              <w:t>de Avizare Lucrări Publice de Interes Național și Locuințe</w:t>
            </w:r>
            <w:r w:rsidRPr="00287372">
              <w:rPr>
                <w:rFonts w:ascii="Trebuchet MS" w:hAnsi="Trebuchet MS"/>
                <w:sz w:val="22"/>
                <w:szCs w:val="22"/>
                <w:lang w:val="ro-RO"/>
              </w:rPr>
              <w:t>, ulterior indicatorii tehnico-economici urmând a fi aprobați prin Hotărâre de Guvern.</w:t>
            </w:r>
          </w:p>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xml:space="preserve">Astfel, în perioada următoare recepţiei în 2010 a SF-ului, au fost demarate acţiunile de avizare a documentaţiei însă, în lipsa </w:t>
            </w:r>
            <w:proofErr w:type="spellStart"/>
            <w:r w:rsidRPr="00287372">
              <w:rPr>
                <w:rFonts w:ascii="Trebuchet MS" w:hAnsi="Trebuchet MS"/>
                <w:sz w:val="22"/>
                <w:szCs w:val="22"/>
                <w:lang w:val="ro-RO"/>
              </w:rPr>
              <w:t>PUZ-ului</w:t>
            </w:r>
            <w:proofErr w:type="spellEnd"/>
            <w:r w:rsidRPr="00287372">
              <w:rPr>
                <w:rFonts w:ascii="Trebuchet MS" w:hAnsi="Trebuchet MS"/>
                <w:sz w:val="22"/>
                <w:szCs w:val="22"/>
                <w:lang w:val="ro-RO"/>
              </w:rPr>
              <w:t xml:space="preserve"> aprobat, demersul nu a putut fi finalizat.</w:t>
            </w:r>
          </w:p>
          <w:p w:rsidR="001631A6" w:rsidRPr="00287372" w:rsidRDefault="001631A6" w:rsidP="007D5200">
            <w:pPr>
              <w:jc w:val="both"/>
              <w:rPr>
                <w:rFonts w:ascii="Trebuchet MS" w:hAnsi="Trebuchet MS"/>
                <w:b/>
                <w:sz w:val="22"/>
                <w:szCs w:val="22"/>
                <w:lang w:val="ro-RO"/>
              </w:rPr>
            </w:pPr>
            <w:r w:rsidRPr="00287372">
              <w:rPr>
                <w:rFonts w:ascii="Trebuchet MS" w:hAnsi="Trebuchet MS"/>
                <w:sz w:val="22"/>
                <w:szCs w:val="22"/>
                <w:lang w:val="ro-RO"/>
              </w:rPr>
              <w:t xml:space="preserve">Ulterior aprobării </w:t>
            </w:r>
            <w:proofErr w:type="spellStart"/>
            <w:r w:rsidRPr="00287372">
              <w:rPr>
                <w:rFonts w:ascii="Trebuchet MS" w:hAnsi="Trebuchet MS"/>
                <w:sz w:val="22"/>
                <w:szCs w:val="22"/>
                <w:lang w:val="ro-RO"/>
              </w:rPr>
              <w:t>PUZ-ului</w:t>
            </w:r>
            <w:proofErr w:type="spellEnd"/>
            <w:r w:rsidRPr="00287372">
              <w:rPr>
                <w:rFonts w:ascii="Trebuchet MS" w:hAnsi="Trebuchet MS"/>
                <w:sz w:val="22"/>
                <w:szCs w:val="22"/>
                <w:lang w:val="ro-RO"/>
              </w:rPr>
              <w:t xml:space="preserve">, reprezentanţii CNAB au reluat demersul de avizare al studiului de fezabilitate, astfel încât </w:t>
            </w:r>
            <w:r w:rsidRPr="00287372">
              <w:rPr>
                <w:rFonts w:ascii="Trebuchet MS" w:hAnsi="Trebuchet MS"/>
                <w:b/>
                <w:sz w:val="22"/>
                <w:szCs w:val="22"/>
                <w:lang w:val="ro-RO"/>
              </w:rPr>
              <w:t xml:space="preserve">în data de 23.01.2018, studiul a fost avizat în Consiliul Tehnico – Economic al Ministerului Transporturilor cu avizul nr. 1/10 din 23.01.2018 și în Consiliul Interministerial </w:t>
            </w:r>
            <w:r w:rsidRPr="00287372">
              <w:rPr>
                <w:rFonts w:ascii="Trebuchet MS" w:hAnsi="Trebuchet MS"/>
                <w:b/>
                <w:sz w:val="22"/>
                <w:szCs w:val="22"/>
                <w:shd w:val="clear" w:color="auto" w:fill="FFFFFF"/>
                <w:lang w:val="ro-RO"/>
              </w:rPr>
              <w:t>de Avizare Lucrări Publice de Interes Național și Locuințe cu avizul nr. 8/29.05.2018</w:t>
            </w:r>
            <w:r w:rsidRPr="00287372">
              <w:rPr>
                <w:rFonts w:ascii="Trebuchet MS" w:hAnsi="Trebuchet MS"/>
                <w:b/>
                <w:sz w:val="22"/>
                <w:szCs w:val="22"/>
                <w:lang w:val="ro-RO"/>
              </w:rPr>
              <w:t xml:space="preserve">. </w:t>
            </w:r>
          </w:p>
          <w:p w:rsidR="001631A6" w:rsidRPr="00287372" w:rsidRDefault="001631A6" w:rsidP="007D5200">
            <w:pPr>
              <w:jc w:val="both"/>
              <w:rPr>
                <w:rFonts w:ascii="Trebuchet MS" w:hAnsi="Trebuchet MS"/>
                <w:bCs/>
                <w:sz w:val="22"/>
                <w:szCs w:val="22"/>
                <w:lang w:val="ro-RO"/>
              </w:rPr>
            </w:pPr>
            <w:r w:rsidRPr="00287372">
              <w:rPr>
                <w:rFonts w:ascii="Trebuchet MS" w:hAnsi="Trebuchet MS"/>
                <w:bCs/>
                <w:sz w:val="22"/>
                <w:szCs w:val="22"/>
                <w:lang w:val="ro-RO"/>
              </w:rPr>
              <w:lastRenderedPageBreak/>
              <w:t xml:space="preserve">Indicatorii tehnico-economici aferenţi studiului de fezabilitate au fost aprobaţi prin </w:t>
            </w:r>
            <w:r w:rsidRPr="00287372">
              <w:rPr>
                <w:rFonts w:ascii="Trebuchet MS" w:hAnsi="Trebuchet MS"/>
                <w:b/>
                <w:bCs/>
                <w:sz w:val="22"/>
                <w:szCs w:val="22"/>
                <w:lang w:val="ro-RO"/>
              </w:rPr>
              <w:t>Hotărârea de Guvern nr. 655/2018</w:t>
            </w:r>
            <w:r w:rsidRPr="00287372">
              <w:rPr>
                <w:rFonts w:ascii="Trebuchet MS" w:hAnsi="Trebuchet MS"/>
                <w:bCs/>
                <w:sz w:val="22"/>
                <w:szCs w:val="22"/>
                <w:lang w:val="ro-RO"/>
              </w:rPr>
              <w:t xml:space="preserve"> pentru aprobarea indicatorilor tehnico-economici ai obiectivului de investiţii de interes naţional şi utilitate publică "Programul strategic de dezvoltare a infrastructurii aeroportuare la Aeroportul Internaţional Henri Coandă - Bucureşti".</w:t>
            </w:r>
          </w:p>
          <w:p w:rsidR="001631A6" w:rsidRPr="00287372" w:rsidRDefault="001631A6" w:rsidP="007D5200">
            <w:pPr>
              <w:jc w:val="both"/>
              <w:rPr>
                <w:rFonts w:ascii="Trebuchet MS" w:hAnsi="Trebuchet MS"/>
                <w:bCs/>
                <w:sz w:val="22"/>
                <w:szCs w:val="22"/>
                <w:lang w:val="ro-RO"/>
              </w:rPr>
            </w:pPr>
            <w:r w:rsidRPr="00287372">
              <w:rPr>
                <w:rFonts w:ascii="Trebuchet MS" w:hAnsi="Trebuchet MS"/>
                <w:bCs/>
                <w:sz w:val="22"/>
                <w:szCs w:val="22"/>
                <w:lang w:val="ro-RO"/>
              </w:rPr>
              <w:t xml:space="preserve">În paralel cu demersul de avizare a studiului de fezabilitate, au avut loc discuții preliminare cu potențiali finanțatori ai Programului strategic, respectiv Banca Europeană de Investiții (BEI) și Banca Europeană de Reconstrucție și Dezvoltare (BERD). Cele două entități au analizat studiul de fezabilitate și planul de afaceri și au validat oportunitatea realizării Programului strategic și potențialul de dezvoltare pe care acesta îl va genera. </w:t>
            </w:r>
          </w:p>
          <w:p w:rsidR="001631A6" w:rsidRPr="00287372" w:rsidRDefault="001631A6" w:rsidP="007D5200">
            <w:pPr>
              <w:autoSpaceDE w:val="0"/>
              <w:autoSpaceDN w:val="0"/>
              <w:adjustRightInd w:val="0"/>
              <w:spacing w:before="240"/>
              <w:jc w:val="both"/>
              <w:rPr>
                <w:rFonts w:ascii="Trebuchet MS" w:hAnsi="Trebuchet MS"/>
                <w:b/>
                <w:sz w:val="22"/>
                <w:szCs w:val="22"/>
                <w:lang w:val="ro-RO" w:eastAsia="zh-CN"/>
              </w:rPr>
            </w:pPr>
            <w:r w:rsidRPr="00287372">
              <w:rPr>
                <w:rFonts w:ascii="Trebuchet MS" w:hAnsi="Trebuchet MS"/>
                <w:b/>
                <w:sz w:val="22"/>
                <w:szCs w:val="22"/>
                <w:lang w:val="ro-RO"/>
              </w:rPr>
              <w:t>Etapa II.2 - Elaborarea și avizarea documentațiilor tehnico – economice pentru studiile de fezabilitate aprobate (</w:t>
            </w:r>
            <w:proofErr w:type="spellStart"/>
            <w:r w:rsidRPr="00287372">
              <w:rPr>
                <w:rFonts w:ascii="Trebuchet MS" w:hAnsi="Trebuchet MS"/>
                <w:b/>
                <w:sz w:val="22"/>
                <w:szCs w:val="22"/>
                <w:lang w:val="ro-RO"/>
              </w:rPr>
              <w:t>implementat</w:t>
            </w:r>
            <w:r w:rsidRPr="00287372">
              <w:rPr>
                <w:rFonts w:ascii="Arial" w:hAnsi="Arial" w:cs="Arial"/>
                <w:b/>
                <w:sz w:val="22"/>
                <w:szCs w:val="22"/>
                <w:lang w:val="ro-RO" w:eastAsia="zh-CN"/>
              </w:rPr>
              <w:t>ǎ</w:t>
            </w:r>
            <w:proofErr w:type="spellEnd"/>
            <w:r w:rsidRPr="00287372">
              <w:rPr>
                <w:rFonts w:ascii="Trebuchet MS" w:hAnsi="Trebuchet MS"/>
                <w:b/>
                <w:sz w:val="22"/>
                <w:szCs w:val="22"/>
                <w:lang w:val="ro-RO" w:eastAsia="zh-CN"/>
              </w:rPr>
              <w:t>)</w:t>
            </w:r>
          </w:p>
          <w:p w:rsidR="001631A6" w:rsidRPr="00287372" w:rsidRDefault="001631A6" w:rsidP="007D5200">
            <w:pPr>
              <w:jc w:val="both"/>
              <w:rPr>
                <w:rFonts w:ascii="Trebuchet MS" w:hAnsi="Trebuchet MS"/>
                <w:bCs/>
                <w:sz w:val="22"/>
                <w:szCs w:val="22"/>
                <w:lang w:val="ro-RO"/>
              </w:rPr>
            </w:pPr>
            <w:r w:rsidRPr="00287372">
              <w:rPr>
                <w:rFonts w:ascii="Trebuchet MS" w:hAnsi="Trebuchet MS"/>
                <w:bCs/>
                <w:sz w:val="22"/>
                <w:szCs w:val="22"/>
                <w:lang w:val="ro-RO"/>
              </w:rPr>
              <w:t xml:space="preserve">Conform prevederilor </w:t>
            </w:r>
            <w:r w:rsidRPr="00287372">
              <w:rPr>
                <w:rFonts w:ascii="Trebuchet MS" w:hAnsi="Trebuchet MS"/>
                <w:bCs/>
                <w:i/>
                <w:sz w:val="22"/>
                <w:szCs w:val="22"/>
                <w:lang w:val="ro-RO"/>
              </w:rPr>
              <w:t>O.G. nr. 64/1999 pentru aprobarea Programului strategic de dezvoltare a infrastructurii aeroportuare la Aeroportul Internațional București - Otopeni</w:t>
            </w:r>
            <w:r w:rsidRPr="00287372">
              <w:rPr>
                <w:rFonts w:ascii="Trebuchet MS" w:hAnsi="Trebuchet MS"/>
                <w:bCs/>
                <w:sz w:val="22"/>
                <w:szCs w:val="22"/>
                <w:lang w:val="ro-RO"/>
              </w:rPr>
              <w:t xml:space="preserve">, obiectivele incluse în Programul strategic sunt de utilitate publică. Terenurile cuprinse în perimetrul de dezvoltare, necesare pentru realizarea Programului strategic, vor fi supuse procedurii de expropriere, în conformitate cu prevederile </w:t>
            </w:r>
            <w:r w:rsidRPr="00287372">
              <w:rPr>
                <w:rFonts w:ascii="Trebuchet MS" w:hAnsi="Trebuchet MS"/>
                <w:bCs/>
                <w:i/>
                <w:sz w:val="22"/>
                <w:szCs w:val="22"/>
                <w:lang w:val="ro-RO"/>
              </w:rPr>
              <w:t>Legii nr. 255/2010, privind exproprierea pentru cauză de utilitate publică, necesară realizării unor obiective de interes național, județean, local.</w:t>
            </w:r>
            <w:r w:rsidRPr="00287372">
              <w:rPr>
                <w:rFonts w:ascii="Trebuchet MS" w:hAnsi="Trebuchet MS"/>
                <w:bCs/>
                <w:sz w:val="22"/>
                <w:szCs w:val="22"/>
                <w:lang w:val="ro-RO"/>
              </w:rPr>
              <w:t xml:space="preserve"> </w:t>
            </w:r>
          </w:p>
          <w:p w:rsidR="001631A6" w:rsidRPr="00287372" w:rsidRDefault="001631A6" w:rsidP="007D5200">
            <w:pPr>
              <w:jc w:val="both"/>
              <w:rPr>
                <w:rFonts w:ascii="Trebuchet MS" w:hAnsi="Trebuchet MS"/>
                <w:bCs/>
                <w:sz w:val="22"/>
                <w:szCs w:val="22"/>
                <w:lang w:val="ro-RO"/>
              </w:rPr>
            </w:pPr>
            <w:r w:rsidRPr="00287372">
              <w:rPr>
                <w:rFonts w:ascii="Trebuchet MS" w:hAnsi="Trebuchet MS"/>
                <w:bCs/>
                <w:sz w:val="22"/>
                <w:szCs w:val="22"/>
                <w:lang w:val="ro-RO"/>
              </w:rPr>
              <w:t xml:space="preserve">CNAB a inițiat și finalizat demersurile necesare elaborării documentației de expropriere, în conformitate cu prevederile </w:t>
            </w:r>
            <w:r w:rsidRPr="00287372">
              <w:rPr>
                <w:rFonts w:ascii="Trebuchet MS" w:hAnsi="Trebuchet MS"/>
                <w:bCs/>
                <w:i/>
                <w:sz w:val="22"/>
                <w:szCs w:val="22"/>
                <w:lang w:val="ro-RO"/>
              </w:rPr>
              <w:t>Legii nr. 255/2010</w:t>
            </w:r>
            <w:r w:rsidRPr="00287372">
              <w:rPr>
                <w:rFonts w:ascii="Trebuchet MS" w:hAnsi="Trebuchet MS"/>
                <w:bCs/>
                <w:sz w:val="22"/>
                <w:szCs w:val="22"/>
                <w:lang w:val="ro-RO"/>
              </w:rPr>
              <w:t xml:space="preserve">, iar prin  </w:t>
            </w:r>
            <w:r w:rsidRPr="00287372">
              <w:rPr>
                <w:rFonts w:ascii="Trebuchet MS" w:hAnsi="Trebuchet MS"/>
                <w:b/>
                <w:bCs/>
                <w:sz w:val="22"/>
                <w:szCs w:val="22"/>
                <w:lang w:val="ro-RO"/>
              </w:rPr>
              <w:t>Hotărârea de Guvern nr. 799/2019</w:t>
            </w:r>
            <w:r w:rsidRPr="00287372">
              <w:rPr>
                <w:rFonts w:ascii="Trebuchet MS" w:hAnsi="Trebuchet MS"/>
                <w:bCs/>
                <w:sz w:val="22"/>
                <w:szCs w:val="22"/>
                <w:lang w:val="ro-RO"/>
              </w:rPr>
              <w:t xml:space="preserve"> s-a aprobat declanşarea procedurilor de expropriere a imobilelor proprietate privată care constituie coridorul de expropriere situat pe amplasamentul lucrării de utilitate publică de interes naţional privind obiectivul de investiţii "Programul strategic de dezvoltare a infrastructurii aeroportuare la Aeroportul Internaţional Henri Coandă - Bucureşti"</w:t>
            </w:r>
            <w:r>
              <w:rPr>
                <w:rFonts w:ascii="Trebuchet MS" w:hAnsi="Trebuchet MS"/>
                <w:bCs/>
                <w:sz w:val="22"/>
                <w:szCs w:val="22"/>
                <w:lang w:val="ro-RO"/>
              </w:rPr>
              <w:t>.</w:t>
            </w:r>
            <w:r w:rsidRPr="00287372">
              <w:rPr>
                <w:rFonts w:ascii="Trebuchet MS" w:hAnsi="Trebuchet MS"/>
                <w:bCs/>
                <w:sz w:val="22"/>
                <w:szCs w:val="22"/>
                <w:lang w:val="ro-RO"/>
              </w:rPr>
              <w:t xml:space="preserve">  </w:t>
            </w:r>
          </w:p>
          <w:p w:rsidR="001631A6" w:rsidRPr="00287372" w:rsidRDefault="001631A6" w:rsidP="007D5200">
            <w:pPr>
              <w:spacing w:before="120"/>
              <w:jc w:val="both"/>
              <w:rPr>
                <w:rFonts w:ascii="Trebuchet MS" w:hAnsi="Trebuchet MS"/>
                <w:b/>
                <w:sz w:val="22"/>
                <w:szCs w:val="22"/>
                <w:lang w:val="ro-RO" w:eastAsia="zh-CN"/>
              </w:rPr>
            </w:pPr>
            <w:r w:rsidRPr="00287372">
              <w:rPr>
                <w:rFonts w:ascii="Trebuchet MS" w:hAnsi="Trebuchet MS"/>
                <w:b/>
                <w:sz w:val="22"/>
                <w:szCs w:val="22"/>
                <w:lang w:val="ro-RO"/>
              </w:rPr>
              <w:t>Etapa II.3 - Achiziţionarea terenurilor necesare realizării obiectivului de investiţii aprobat şi scoaterea acestora din circuitul agricol, dacă este cazul (</w:t>
            </w:r>
            <w:r>
              <w:rPr>
                <w:rFonts w:ascii="Trebuchet MS" w:hAnsi="Trebuchet MS"/>
                <w:b/>
                <w:sz w:val="22"/>
                <w:szCs w:val="22"/>
                <w:lang w:val="ro-RO"/>
              </w:rPr>
              <w:t>implementată</w:t>
            </w:r>
            <w:r w:rsidRPr="00287372">
              <w:rPr>
                <w:rFonts w:ascii="Trebuchet MS" w:hAnsi="Trebuchet MS"/>
                <w:b/>
                <w:sz w:val="22"/>
                <w:szCs w:val="22"/>
                <w:lang w:val="ro-RO" w:eastAsia="zh-CN"/>
              </w:rPr>
              <w:t>)</w:t>
            </w:r>
          </w:p>
          <w:p w:rsidR="001631A6" w:rsidRPr="00287372" w:rsidRDefault="001631A6" w:rsidP="007D5200">
            <w:pPr>
              <w:spacing w:before="120"/>
              <w:jc w:val="both"/>
              <w:rPr>
                <w:rFonts w:ascii="Trebuchet MS" w:hAnsi="Trebuchet MS"/>
                <w:sz w:val="22"/>
                <w:szCs w:val="22"/>
                <w:lang w:val="ro-RO"/>
              </w:rPr>
            </w:pPr>
            <w:r>
              <w:rPr>
                <w:rFonts w:ascii="Trebuchet MS" w:hAnsi="Trebuchet MS"/>
                <w:sz w:val="22"/>
                <w:szCs w:val="22"/>
                <w:lang w:val="ro-RO"/>
              </w:rPr>
              <w:t>Pe parcursul anului 2020,</w:t>
            </w:r>
            <w:r w:rsidRPr="00287372">
              <w:rPr>
                <w:rFonts w:ascii="Trebuchet MS" w:hAnsi="Trebuchet MS"/>
                <w:sz w:val="22"/>
                <w:szCs w:val="22"/>
                <w:lang w:val="ro-RO"/>
              </w:rPr>
              <w:t xml:space="preserve"> Compania Națională Aeroporturi Bucur</w:t>
            </w:r>
            <w:r>
              <w:rPr>
                <w:rFonts w:ascii="Trebuchet MS" w:hAnsi="Trebuchet MS"/>
                <w:sz w:val="22"/>
                <w:szCs w:val="22"/>
                <w:lang w:val="ro-RO"/>
              </w:rPr>
              <w:t>ești a</w:t>
            </w:r>
            <w:r w:rsidRPr="00287372">
              <w:rPr>
                <w:rFonts w:ascii="Trebuchet MS" w:hAnsi="Trebuchet MS"/>
                <w:sz w:val="22"/>
                <w:szCs w:val="22"/>
                <w:lang w:val="ro-RO"/>
              </w:rPr>
              <w:t xml:space="preserve"> derul</w:t>
            </w:r>
            <w:r>
              <w:rPr>
                <w:rFonts w:ascii="Trebuchet MS" w:hAnsi="Trebuchet MS"/>
                <w:sz w:val="22"/>
                <w:szCs w:val="22"/>
                <w:lang w:val="ro-RO"/>
              </w:rPr>
              <w:t>at</w:t>
            </w:r>
            <w:r w:rsidRPr="00287372">
              <w:rPr>
                <w:rFonts w:ascii="Trebuchet MS" w:hAnsi="Trebuchet MS"/>
                <w:sz w:val="22"/>
                <w:szCs w:val="22"/>
                <w:lang w:val="ro-RO"/>
              </w:rPr>
              <w:t xml:space="preserve"> formalitățile aferente procedurii de expropriere</w:t>
            </w:r>
            <w:r>
              <w:rPr>
                <w:rFonts w:ascii="Trebuchet MS" w:hAnsi="Trebuchet MS"/>
                <w:sz w:val="22"/>
                <w:szCs w:val="22"/>
                <w:lang w:val="ro-RO"/>
              </w:rPr>
              <w:t xml:space="preserve"> pentru cauză publică</w:t>
            </w:r>
            <w:r w:rsidRPr="00287372">
              <w:rPr>
                <w:rFonts w:ascii="Trebuchet MS" w:hAnsi="Trebuchet MS"/>
                <w:sz w:val="22"/>
                <w:szCs w:val="22"/>
                <w:lang w:val="ro-RO"/>
              </w:rPr>
              <w:t>, conform Legii 255/2010, astfel:</w:t>
            </w:r>
          </w:p>
          <w:p w:rsidR="001631A6" w:rsidRPr="00287372" w:rsidRDefault="001631A6" w:rsidP="007D5200">
            <w:pPr>
              <w:numPr>
                <w:ilvl w:val="0"/>
                <w:numId w:val="2"/>
              </w:numPr>
              <w:spacing w:before="120"/>
              <w:jc w:val="both"/>
              <w:rPr>
                <w:rFonts w:ascii="Trebuchet MS" w:hAnsi="Trebuchet MS"/>
                <w:sz w:val="22"/>
                <w:szCs w:val="22"/>
                <w:lang w:val="ro-RO"/>
              </w:rPr>
            </w:pPr>
            <w:r w:rsidRPr="00287372">
              <w:rPr>
                <w:rFonts w:ascii="Trebuchet MS" w:hAnsi="Trebuchet MS"/>
                <w:sz w:val="22"/>
                <w:szCs w:val="22"/>
                <w:lang w:val="ro-RO"/>
              </w:rPr>
              <w:t>în conformitate cu prevederile art. 8 din Legea nr. 255/2010, au fost transmise NOTIFICĂRILE de expropriere, cu confirmare de primire proprietarilor prevăzuți în Anexa nr. 2 a H.G. nr. 799/2019, la adresele preluate de la unitatea administrativ teritorială unde se afla terenurile expropriate (UAT Otopeni/UAT Tunari);</w:t>
            </w:r>
          </w:p>
          <w:p w:rsidR="001631A6" w:rsidRPr="00287372" w:rsidRDefault="001631A6" w:rsidP="007D5200">
            <w:pPr>
              <w:numPr>
                <w:ilvl w:val="0"/>
                <w:numId w:val="2"/>
              </w:numPr>
              <w:spacing w:before="120"/>
              <w:jc w:val="both"/>
              <w:rPr>
                <w:rFonts w:ascii="Trebuchet MS" w:hAnsi="Trebuchet MS"/>
                <w:sz w:val="22"/>
                <w:szCs w:val="22"/>
                <w:lang w:val="ro-RO"/>
              </w:rPr>
            </w:pPr>
            <w:r w:rsidRPr="00287372">
              <w:rPr>
                <w:rFonts w:ascii="Trebuchet MS" w:hAnsi="Trebuchet MS"/>
                <w:sz w:val="22"/>
                <w:szCs w:val="22"/>
                <w:lang w:val="ro-RO"/>
              </w:rPr>
              <w:t>Notificările scrise au fost puse la poștă cu confirmare de primire în perioada 24.02.2020 – 28.02.2020 iar conform evidențelor primite privind data punerii la poștă a Notificărilor, acestea au plecat din Poșta Română - punct de lucru în Terminalul Aeroportului Otopeni, în perioada 25 februarie – 4 martie;</w:t>
            </w:r>
          </w:p>
          <w:p w:rsidR="001631A6" w:rsidRPr="00287372" w:rsidRDefault="001631A6" w:rsidP="007D5200">
            <w:pPr>
              <w:numPr>
                <w:ilvl w:val="0"/>
                <w:numId w:val="2"/>
              </w:numPr>
              <w:spacing w:before="120"/>
              <w:jc w:val="both"/>
              <w:rPr>
                <w:rFonts w:ascii="Trebuchet MS" w:hAnsi="Trebuchet MS"/>
                <w:sz w:val="22"/>
                <w:szCs w:val="22"/>
                <w:lang w:val="ro-RO"/>
              </w:rPr>
            </w:pPr>
            <w:r w:rsidRPr="00287372">
              <w:rPr>
                <w:rFonts w:ascii="Trebuchet MS" w:hAnsi="Trebuchet MS"/>
                <w:sz w:val="22"/>
                <w:szCs w:val="22"/>
                <w:lang w:val="ro-RO"/>
              </w:rPr>
              <w:t>au fost afișate Anexele HG la primării și pe web site-ul CNAB și au fost notificați titularii, inclusiv prin afișarea la sediul Consiliilor locale a notificărilor, în cazul titularilor cu domiciliul necunoscut/neidentificați;</w:t>
            </w:r>
          </w:p>
          <w:p w:rsidR="001631A6" w:rsidRPr="00287372" w:rsidRDefault="001631A6" w:rsidP="007D5200">
            <w:pPr>
              <w:numPr>
                <w:ilvl w:val="0"/>
                <w:numId w:val="2"/>
              </w:numPr>
              <w:spacing w:before="120"/>
              <w:jc w:val="both"/>
              <w:rPr>
                <w:rFonts w:ascii="Trebuchet MS" w:hAnsi="Trebuchet MS"/>
                <w:sz w:val="22"/>
                <w:szCs w:val="22"/>
                <w:lang w:val="ro-RO"/>
              </w:rPr>
            </w:pPr>
            <w:r w:rsidRPr="00287372">
              <w:rPr>
                <w:rFonts w:ascii="Trebuchet MS" w:hAnsi="Trebuchet MS"/>
                <w:sz w:val="22"/>
                <w:szCs w:val="22"/>
                <w:lang w:val="ro-RO"/>
              </w:rPr>
              <w:t>în data de 31</w:t>
            </w:r>
            <w:r w:rsidRPr="00287372">
              <w:rPr>
                <w:rFonts w:ascii="Trebuchet MS" w:hAnsi="Trebuchet MS"/>
                <w:sz w:val="22"/>
                <w:szCs w:val="22"/>
              </w:rPr>
              <w:t xml:space="preserve">.03.2020, a </w:t>
            </w:r>
            <w:proofErr w:type="spellStart"/>
            <w:r w:rsidRPr="00287372">
              <w:rPr>
                <w:rFonts w:ascii="Trebuchet MS" w:hAnsi="Trebuchet MS"/>
                <w:sz w:val="22"/>
                <w:szCs w:val="22"/>
              </w:rPr>
              <w:t>fost</w:t>
            </w:r>
            <w:proofErr w:type="spellEnd"/>
            <w:r w:rsidRPr="00287372">
              <w:rPr>
                <w:rFonts w:ascii="Trebuchet MS" w:hAnsi="Trebuchet MS"/>
                <w:sz w:val="22"/>
                <w:szCs w:val="22"/>
              </w:rPr>
              <w:t xml:space="preserve"> </w:t>
            </w:r>
            <w:proofErr w:type="spellStart"/>
            <w:r w:rsidRPr="00287372">
              <w:rPr>
                <w:rFonts w:ascii="Trebuchet MS" w:hAnsi="Trebuchet MS"/>
                <w:sz w:val="22"/>
                <w:szCs w:val="22"/>
              </w:rPr>
              <w:t>emis</w:t>
            </w:r>
            <w:proofErr w:type="spellEnd"/>
            <w:r w:rsidRPr="00287372">
              <w:rPr>
                <w:rFonts w:ascii="Trebuchet MS" w:hAnsi="Trebuchet MS"/>
                <w:sz w:val="22"/>
                <w:szCs w:val="22"/>
                <w:lang w:val="ro-RO"/>
              </w:rPr>
              <w:t xml:space="preserve">ă </w:t>
            </w:r>
            <w:proofErr w:type="spellStart"/>
            <w:r w:rsidRPr="00287372">
              <w:rPr>
                <w:rFonts w:ascii="Trebuchet MS" w:hAnsi="Trebuchet MS"/>
                <w:b/>
                <w:sz w:val="22"/>
                <w:szCs w:val="22"/>
              </w:rPr>
              <w:t>Decizia</w:t>
            </w:r>
            <w:proofErr w:type="spellEnd"/>
            <w:r w:rsidRPr="00287372">
              <w:rPr>
                <w:rFonts w:ascii="Trebuchet MS" w:hAnsi="Trebuchet MS"/>
                <w:b/>
                <w:sz w:val="22"/>
                <w:szCs w:val="22"/>
              </w:rPr>
              <w:t xml:space="preserve"> de </w:t>
            </w:r>
            <w:proofErr w:type="spellStart"/>
            <w:r w:rsidRPr="00287372">
              <w:rPr>
                <w:rFonts w:ascii="Trebuchet MS" w:hAnsi="Trebuchet MS"/>
                <w:b/>
                <w:sz w:val="22"/>
                <w:szCs w:val="22"/>
              </w:rPr>
              <w:t>expropriere</w:t>
            </w:r>
            <w:proofErr w:type="spellEnd"/>
            <w:r w:rsidRPr="00287372">
              <w:rPr>
                <w:rFonts w:ascii="Trebuchet MS" w:hAnsi="Trebuchet MS"/>
                <w:b/>
                <w:sz w:val="22"/>
                <w:szCs w:val="22"/>
              </w:rPr>
              <w:t xml:space="preserve"> </w:t>
            </w:r>
            <w:proofErr w:type="spellStart"/>
            <w:r w:rsidRPr="00287372">
              <w:rPr>
                <w:rFonts w:ascii="Trebuchet MS" w:hAnsi="Trebuchet MS"/>
                <w:b/>
                <w:sz w:val="22"/>
                <w:szCs w:val="22"/>
              </w:rPr>
              <w:t>nr</w:t>
            </w:r>
            <w:proofErr w:type="spellEnd"/>
            <w:r w:rsidRPr="00287372">
              <w:rPr>
                <w:rFonts w:ascii="Trebuchet MS" w:hAnsi="Trebuchet MS"/>
                <w:b/>
                <w:sz w:val="22"/>
                <w:szCs w:val="22"/>
              </w:rPr>
              <w:t>. 198</w:t>
            </w:r>
            <w:r w:rsidRPr="00287372">
              <w:rPr>
                <w:rFonts w:ascii="Trebuchet MS" w:hAnsi="Trebuchet MS"/>
                <w:sz w:val="22"/>
                <w:szCs w:val="22"/>
              </w:rPr>
              <w:t xml:space="preserve"> a </w:t>
            </w:r>
            <w:proofErr w:type="spellStart"/>
            <w:r w:rsidRPr="00287372">
              <w:rPr>
                <w:rFonts w:ascii="Trebuchet MS" w:hAnsi="Trebuchet MS"/>
                <w:sz w:val="22"/>
                <w:szCs w:val="22"/>
              </w:rPr>
              <w:t>imobilelor</w:t>
            </w:r>
            <w:proofErr w:type="spellEnd"/>
            <w:r w:rsidRPr="00287372">
              <w:rPr>
                <w:rFonts w:ascii="Trebuchet MS" w:hAnsi="Trebuchet MS"/>
                <w:sz w:val="22"/>
                <w:szCs w:val="22"/>
              </w:rPr>
              <w:t xml:space="preserve"> care </w:t>
            </w:r>
            <w:proofErr w:type="spellStart"/>
            <w:r w:rsidRPr="00287372">
              <w:rPr>
                <w:rFonts w:ascii="Trebuchet MS" w:hAnsi="Trebuchet MS"/>
                <w:sz w:val="22"/>
                <w:szCs w:val="22"/>
              </w:rPr>
              <w:t>constituie</w:t>
            </w:r>
            <w:proofErr w:type="spellEnd"/>
            <w:r w:rsidRPr="00287372">
              <w:rPr>
                <w:rFonts w:ascii="Trebuchet MS" w:hAnsi="Trebuchet MS"/>
                <w:sz w:val="22"/>
                <w:szCs w:val="22"/>
              </w:rPr>
              <w:t xml:space="preserve"> </w:t>
            </w:r>
            <w:proofErr w:type="spellStart"/>
            <w:r w:rsidRPr="00287372">
              <w:rPr>
                <w:rFonts w:ascii="Trebuchet MS" w:hAnsi="Trebuchet MS"/>
                <w:sz w:val="22"/>
                <w:szCs w:val="22"/>
              </w:rPr>
              <w:t>coridorul</w:t>
            </w:r>
            <w:proofErr w:type="spellEnd"/>
            <w:r w:rsidRPr="00287372">
              <w:rPr>
                <w:rFonts w:ascii="Trebuchet MS" w:hAnsi="Trebuchet MS"/>
                <w:sz w:val="22"/>
                <w:szCs w:val="22"/>
              </w:rPr>
              <w:t xml:space="preserve"> de </w:t>
            </w:r>
            <w:proofErr w:type="spellStart"/>
            <w:r w:rsidRPr="00287372">
              <w:rPr>
                <w:rFonts w:ascii="Trebuchet MS" w:hAnsi="Trebuchet MS"/>
                <w:sz w:val="22"/>
                <w:szCs w:val="22"/>
              </w:rPr>
              <w:t>expropriere</w:t>
            </w:r>
            <w:proofErr w:type="spellEnd"/>
            <w:r w:rsidRPr="00287372">
              <w:rPr>
                <w:rFonts w:ascii="Trebuchet MS" w:hAnsi="Trebuchet MS"/>
                <w:sz w:val="22"/>
                <w:szCs w:val="22"/>
              </w:rPr>
              <w:t>;</w:t>
            </w:r>
          </w:p>
          <w:p w:rsidR="001631A6" w:rsidRPr="00287372" w:rsidRDefault="001631A6" w:rsidP="007D5200">
            <w:pPr>
              <w:numPr>
                <w:ilvl w:val="0"/>
                <w:numId w:val="2"/>
              </w:numPr>
              <w:spacing w:before="120"/>
              <w:jc w:val="both"/>
              <w:rPr>
                <w:rFonts w:ascii="Trebuchet MS" w:hAnsi="Trebuchet MS"/>
                <w:sz w:val="22"/>
                <w:szCs w:val="22"/>
                <w:lang w:val="ro-RO"/>
              </w:rPr>
            </w:pPr>
            <w:r w:rsidRPr="00287372">
              <w:rPr>
                <w:rFonts w:ascii="Trebuchet MS" w:hAnsi="Trebuchet MS"/>
                <w:bCs/>
                <w:sz w:val="22"/>
                <w:szCs w:val="22"/>
                <w:lang w:val="ro-RO"/>
              </w:rPr>
              <w:t xml:space="preserve">a fost consemnată suma de 358.212 mii lei, reprezentând valoarea despăgubirilor imobilelor care constituie coridorul de expropriere situat pe amplasamentul lucrării de utilitate publică de interes național privind </w:t>
            </w:r>
            <w:r w:rsidRPr="00287372">
              <w:rPr>
                <w:rFonts w:ascii="Trebuchet MS" w:hAnsi="Trebuchet MS"/>
                <w:bCs/>
                <w:sz w:val="22"/>
                <w:szCs w:val="22"/>
                <w:lang w:val="ro-RO"/>
              </w:rPr>
              <w:lastRenderedPageBreak/>
              <w:t>obiectivul de investiții "Programul strategic de dezvoltare a infrastructurii aeroportuare la Aeroportul Internațional Henri Coandă - București";</w:t>
            </w:r>
          </w:p>
          <w:p w:rsidR="001631A6" w:rsidRPr="00287372" w:rsidRDefault="001631A6" w:rsidP="007D5200">
            <w:pPr>
              <w:numPr>
                <w:ilvl w:val="0"/>
                <w:numId w:val="2"/>
              </w:numPr>
              <w:spacing w:before="120"/>
              <w:jc w:val="both"/>
              <w:rPr>
                <w:rFonts w:ascii="Trebuchet MS" w:hAnsi="Trebuchet MS"/>
                <w:sz w:val="22"/>
                <w:szCs w:val="22"/>
                <w:lang w:val="ro-RO"/>
              </w:rPr>
            </w:pPr>
            <w:r w:rsidRPr="00287372">
              <w:rPr>
                <w:rFonts w:ascii="Trebuchet MS" w:hAnsi="Trebuchet MS"/>
                <w:b/>
                <w:sz w:val="22"/>
                <w:szCs w:val="22"/>
                <w:lang w:val="ro-RO"/>
              </w:rPr>
              <w:t>A fost intabulat dreptul de proprietate publică pe numele Statului Român</w:t>
            </w:r>
            <w:r>
              <w:rPr>
                <w:rFonts w:ascii="Trebuchet MS" w:hAnsi="Trebuchet MS"/>
                <w:sz w:val="22"/>
                <w:szCs w:val="22"/>
                <w:lang w:val="ro-RO"/>
              </w:rPr>
              <w:t xml:space="preserve"> – MTI</w:t>
            </w:r>
            <w:r w:rsidRPr="00287372">
              <w:rPr>
                <w:rFonts w:ascii="Trebuchet MS" w:hAnsi="Trebuchet MS"/>
                <w:sz w:val="22"/>
                <w:szCs w:val="22"/>
                <w:lang w:val="ro-RO"/>
              </w:rPr>
              <w:t xml:space="preserve"> prin CNAB, pentru terenurile ce fac parte din Coridorul de Expropriere aprobat prin HG 799/2019.</w:t>
            </w:r>
          </w:p>
          <w:p w:rsidR="001631A6" w:rsidRPr="00287372" w:rsidRDefault="001631A6" w:rsidP="007D5200">
            <w:pPr>
              <w:numPr>
                <w:ilvl w:val="0"/>
                <w:numId w:val="2"/>
              </w:numPr>
              <w:spacing w:before="120"/>
              <w:jc w:val="both"/>
              <w:rPr>
                <w:rFonts w:ascii="Trebuchet MS" w:hAnsi="Trebuchet MS"/>
                <w:sz w:val="22"/>
                <w:szCs w:val="22"/>
                <w:lang w:val="ro-RO"/>
              </w:rPr>
            </w:pPr>
            <w:r w:rsidRPr="00287372">
              <w:rPr>
                <w:rFonts w:ascii="Trebuchet MS" w:hAnsi="Trebuchet MS"/>
                <w:sz w:val="22"/>
                <w:szCs w:val="22"/>
                <w:lang w:val="ro-RO"/>
              </w:rPr>
              <w:t>Au fost solicitate sistarea cărţilor funciare ce se suprapun în totalitate cu coridorul de expropriere şi au fost analizate de către comisii înscrisurile primite;</w:t>
            </w:r>
          </w:p>
          <w:p w:rsidR="001631A6" w:rsidRPr="00287372" w:rsidRDefault="001631A6" w:rsidP="007D5200">
            <w:pPr>
              <w:numPr>
                <w:ilvl w:val="0"/>
                <w:numId w:val="2"/>
              </w:numPr>
              <w:spacing w:before="120"/>
              <w:jc w:val="both"/>
              <w:rPr>
                <w:rFonts w:ascii="Trebuchet MS" w:hAnsi="Trebuchet MS"/>
                <w:sz w:val="22"/>
                <w:szCs w:val="22"/>
                <w:lang w:val="ro-RO"/>
              </w:rPr>
            </w:pPr>
            <w:r w:rsidRPr="00287372">
              <w:rPr>
                <w:rFonts w:ascii="Trebuchet MS" w:hAnsi="Trebuchet MS"/>
                <w:sz w:val="22"/>
                <w:szCs w:val="22"/>
                <w:lang w:val="ro-RO"/>
              </w:rPr>
              <w:t xml:space="preserve">În urma primirii sistărilor cărţilor funciare de la OCPI Ilfov se vor întruni comisiile pentru emiterea hotărârilor şi proceselor verbale în vederea despăgubirii proprietarilor;  </w:t>
            </w:r>
          </w:p>
          <w:p w:rsidR="001631A6" w:rsidRPr="00287372" w:rsidRDefault="001631A6" w:rsidP="007D5200">
            <w:pPr>
              <w:numPr>
                <w:ilvl w:val="0"/>
                <w:numId w:val="2"/>
              </w:numPr>
              <w:spacing w:before="120"/>
              <w:jc w:val="both"/>
              <w:rPr>
                <w:rFonts w:ascii="Trebuchet MS" w:hAnsi="Trebuchet MS"/>
                <w:sz w:val="22"/>
                <w:szCs w:val="22"/>
                <w:lang w:val="ro-RO"/>
              </w:rPr>
            </w:pPr>
            <w:r w:rsidRPr="00287372">
              <w:rPr>
                <w:rFonts w:ascii="Trebuchet MS" w:hAnsi="Trebuchet MS"/>
                <w:sz w:val="22"/>
                <w:szCs w:val="22"/>
                <w:lang w:val="ro-RO"/>
              </w:rPr>
              <w:t xml:space="preserve">A fost virată în trezoreria CNAB întreaga sumă pentru plata despăgubirilor, în valoare de 358.212 mii lei, aprobată prin Ordin al Ministrului Transporturilor nr. 1046/16.07.2019. </w:t>
            </w:r>
          </w:p>
          <w:p w:rsidR="001631A6" w:rsidRPr="00287372" w:rsidRDefault="001631A6" w:rsidP="007D5200">
            <w:pPr>
              <w:spacing w:before="120" w:after="240"/>
              <w:jc w:val="both"/>
              <w:rPr>
                <w:rFonts w:ascii="Trebuchet MS" w:hAnsi="Trebuchet MS"/>
                <w:sz w:val="22"/>
                <w:szCs w:val="22"/>
                <w:lang w:val="ro-RO"/>
              </w:rPr>
            </w:pPr>
            <w:r w:rsidRPr="00287372">
              <w:rPr>
                <w:rFonts w:ascii="Trebuchet MS" w:hAnsi="Trebuchet MS"/>
                <w:bCs/>
                <w:sz w:val="22"/>
                <w:szCs w:val="22"/>
                <w:lang w:val="ro-RO"/>
              </w:rPr>
              <w:t>Prin urmare, având în</w:t>
            </w:r>
            <w:r>
              <w:rPr>
                <w:rFonts w:ascii="Trebuchet MS" w:hAnsi="Trebuchet MS"/>
                <w:bCs/>
                <w:sz w:val="22"/>
                <w:szCs w:val="22"/>
                <w:lang w:val="ro-RO"/>
              </w:rPr>
              <w:t xml:space="preserve"> vedere că, pentru terenurile care</w:t>
            </w:r>
            <w:r w:rsidRPr="00287372">
              <w:rPr>
                <w:rFonts w:ascii="Trebuchet MS" w:hAnsi="Trebuchet MS"/>
                <w:bCs/>
                <w:sz w:val="22"/>
                <w:szCs w:val="22"/>
                <w:lang w:val="ro-RO"/>
              </w:rPr>
              <w:t xml:space="preserve"> fac parte din coridorul de expropriere, a fost intabulat dreptul de proprietate publică</w:t>
            </w:r>
            <w:r>
              <w:rPr>
                <w:rFonts w:ascii="Trebuchet MS" w:hAnsi="Trebuchet MS"/>
                <w:bCs/>
                <w:sz w:val="22"/>
                <w:szCs w:val="22"/>
                <w:lang w:val="ro-RO"/>
              </w:rPr>
              <w:t xml:space="preserve"> pe numele Statului Român – MTI</w:t>
            </w:r>
            <w:r w:rsidRPr="00287372">
              <w:rPr>
                <w:rFonts w:ascii="Trebuchet MS" w:hAnsi="Trebuchet MS"/>
                <w:bCs/>
                <w:sz w:val="22"/>
                <w:szCs w:val="22"/>
                <w:lang w:val="ro-RO"/>
              </w:rPr>
              <w:t xml:space="preserve">, CNAB </w:t>
            </w:r>
            <w:r w:rsidRPr="00287372">
              <w:rPr>
                <w:rFonts w:ascii="Trebuchet MS" w:hAnsi="Trebuchet MS"/>
                <w:sz w:val="22"/>
                <w:szCs w:val="22"/>
                <w:lang w:val="ro-RO"/>
              </w:rPr>
              <w:t xml:space="preserve">a reuşit realizarea etapei II.3 din OG 64/1999 cu încadrarea în termenul în vigoare, respectiv 31 decembrie 2020. </w:t>
            </w:r>
          </w:p>
          <w:p w:rsidR="001631A6" w:rsidRPr="00287372" w:rsidRDefault="001631A6" w:rsidP="007D5200">
            <w:pPr>
              <w:spacing w:before="120"/>
              <w:jc w:val="both"/>
              <w:rPr>
                <w:rFonts w:ascii="Trebuchet MS" w:hAnsi="Trebuchet MS"/>
                <w:sz w:val="22"/>
                <w:szCs w:val="22"/>
                <w:lang w:val="ro-RO"/>
              </w:rPr>
            </w:pPr>
            <w:r w:rsidRPr="00287372">
              <w:rPr>
                <w:rFonts w:ascii="Trebuchet MS" w:hAnsi="Trebuchet MS"/>
                <w:b/>
                <w:sz w:val="22"/>
                <w:szCs w:val="22"/>
                <w:lang w:val="ro-RO"/>
              </w:rPr>
              <w:t>Etapa</w:t>
            </w:r>
            <w:r w:rsidRPr="00287372">
              <w:rPr>
                <w:rFonts w:ascii="Trebuchet MS" w:hAnsi="Trebuchet MS"/>
                <w:sz w:val="22"/>
                <w:szCs w:val="22"/>
                <w:lang w:val="ro-RO"/>
              </w:rPr>
              <w:t xml:space="preserve"> </w:t>
            </w:r>
            <w:r w:rsidRPr="00287372">
              <w:rPr>
                <w:rFonts w:ascii="Trebuchet MS" w:hAnsi="Trebuchet MS"/>
                <w:b/>
                <w:sz w:val="22"/>
                <w:szCs w:val="22"/>
                <w:lang w:val="ro-RO"/>
              </w:rPr>
              <w:t xml:space="preserve">II.4. - Obţinerea avizelor, acordurilor şi autorizaţiilor necesare în vederea demarării lucrărilor - </w:t>
            </w:r>
            <w:r w:rsidRPr="00287372">
              <w:rPr>
                <w:rFonts w:ascii="Trebuchet MS" w:hAnsi="Trebuchet MS"/>
                <w:sz w:val="22"/>
                <w:szCs w:val="22"/>
                <w:lang w:val="ro-RO"/>
              </w:rPr>
              <w:t>cu termen de finalizare 31 decembrie 2020</w:t>
            </w:r>
          </w:p>
          <w:p w:rsidR="001631A6" w:rsidRPr="00287372" w:rsidRDefault="001631A6" w:rsidP="007D5200">
            <w:pPr>
              <w:spacing w:before="120"/>
              <w:jc w:val="both"/>
              <w:rPr>
                <w:rFonts w:ascii="Trebuchet MS" w:hAnsi="Trebuchet MS"/>
                <w:b/>
                <w:bCs/>
                <w:sz w:val="22"/>
                <w:szCs w:val="22"/>
                <w:u w:val="single"/>
                <w:lang w:val="ro-RO"/>
              </w:rPr>
            </w:pPr>
            <w:r w:rsidRPr="00287372">
              <w:rPr>
                <w:rFonts w:ascii="Trebuchet MS" w:hAnsi="Trebuchet MS"/>
                <w:bCs/>
                <w:sz w:val="22"/>
                <w:szCs w:val="22"/>
                <w:lang w:val="ro-RO"/>
              </w:rPr>
              <w:t xml:space="preserve">Deoarece etapa obţinerii avizelor, acordurilor şi autorizaţiilor necesare demarării lucrărilor reprezintă o etapă specifică realizării proiectului, iar Etapa a II-a cuprinde activităţile premergătoare realizării programului strategic, </w:t>
            </w:r>
            <w:r w:rsidRPr="006174AD">
              <w:rPr>
                <w:rFonts w:ascii="Trebuchet MS" w:hAnsi="Trebuchet MS"/>
                <w:b/>
                <w:bCs/>
                <w:sz w:val="22"/>
                <w:szCs w:val="22"/>
                <w:u w:val="single"/>
                <w:lang w:val="ro-RO"/>
              </w:rPr>
              <w:t xml:space="preserve">CNAB </w:t>
            </w:r>
            <w:r w:rsidRPr="00287372">
              <w:rPr>
                <w:rFonts w:ascii="Trebuchet MS" w:hAnsi="Trebuchet MS"/>
                <w:b/>
                <w:bCs/>
                <w:sz w:val="22"/>
                <w:szCs w:val="22"/>
                <w:u w:val="single"/>
                <w:lang w:val="ro-RO"/>
              </w:rPr>
              <w:t xml:space="preserve">consideră că este necesară modificarea calendarului de implementare prin mutarea </w:t>
            </w:r>
            <w:proofErr w:type="spellStart"/>
            <w:r w:rsidRPr="00287372">
              <w:rPr>
                <w:rFonts w:ascii="Trebuchet MS" w:hAnsi="Trebuchet MS"/>
                <w:b/>
                <w:bCs/>
                <w:sz w:val="22"/>
                <w:szCs w:val="22"/>
                <w:u w:val="single"/>
                <w:lang w:val="ro-RO"/>
              </w:rPr>
              <w:t>subetapei</w:t>
            </w:r>
            <w:proofErr w:type="spellEnd"/>
            <w:r w:rsidRPr="00287372">
              <w:rPr>
                <w:rFonts w:ascii="Trebuchet MS" w:hAnsi="Trebuchet MS"/>
                <w:b/>
                <w:bCs/>
                <w:sz w:val="22"/>
                <w:szCs w:val="22"/>
                <w:u w:val="single"/>
                <w:lang w:val="ro-RO"/>
              </w:rPr>
              <w:t xml:space="preserve"> II.4. în cadrul Etapei a III-a a proiectului, respectiv cea a realizării lucrărilor. </w:t>
            </w:r>
          </w:p>
          <w:p w:rsidR="001631A6" w:rsidRPr="00287372" w:rsidRDefault="001631A6" w:rsidP="007D5200">
            <w:pPr>
              <w:spacing w:before="120"/>
              <w:jc w:val="both"/>
              <w:rPr>
                <w:rFonts w:ascii="Trebuchet MS" w:hAnsi="Trebuchet MS"/>
                <w:b/>
                <w:bCs/>
                <w:sz w:val="22"/>
                <w:szCs w:val="22"/>
                <w:lang w:val="ro-RO"/>
              </w:rPr>
            </w:pPr>
            <w:r w:rsidRPr="00287372">
              <w:rPr>
                <w:rFonts w:ascii="Trebuchet MS" w:hAnsi="Trebuchet MS"/>
                <w:b/>
                <w:bCs/>
                <w:sz w:val="22"/>
                <w:szCs w:val="22"/>
                <w:lang w:val="ro-RO"/>
              </w:rPr>
              <w:t>Etapa a III-a. Realizarea lucrărilor din cadrul Programului strategic de dezvoltare a infrastructurii aeroportuare</w:t>
            </w:r>
          </w:p>
          <w:p w:rsidR="001631A6" w:rsidRPr="00287372" w:rsidRDefault="001631A6" w:rsidP="007D5200">
            <w:pPr>
              <w:spacing w:before="120"/>
              <w:jc w:val="both"/>
              <w:rPr>
                <w:rFonts w:ascii="Trebuchet MS" w:hAnsi="Trebuchet MS"/>
                <w:sz w:val="22"/>
                <w:szCs w:val="22"/>
                <w:lang w:val="ro-RO"/>
              </w:rPr>
            </w:pPr>
            <w:r w:rsidRPr="00287372">
              <w:rPr>
                <w:rFonts w:ascii="Trebuchet MS" w:hAnsi="Trebuchet MS"/>
                <w:bCs/>
                <w:sz w:val="22"/>
                <w:szCs w:val="22"/>
                <w:lang w:val="ro-RO"/>
              </w:rPr>
              <w:t xml:space="preserve">Realizarea obiectivelor Programului strategic va fi o acţiune extrem de complexă, iar finanţarea lucrărilor presupune un efort financiar foarte mare. </w:t>
            </w:r>
            <w:r w:rsidRPr="00287372">
              <w:rPr>
                <w:rFonts w:ascii="Trebuchet MS" w:hAnsi="Trebuchet MS"/>
                <w:sz w:val="22"/>
                <w:szCs w:val="22"/>
                <w:lang w:val="ro-RO"/>
              </w:rPr>
              <w:t xml:space="preserve">În acest sens, au fost organizate întâlniri cu organisme financiare internaționale (BERD, BEI), bănci comerciale și companii de consultanță, cu scopul de a pregăti modalitatea optimă de finanțare și implementare a proiectului. </w:t>
            </w:r>
          </w:p>
          <w:p w:rsidR="001631A6" w:rsidRPr="00287372" w:rsidRDefault="001631A6" w:rsidP="007D5200">
            <w:pPr>
              <w:jc w:val="both"/>
              <w:rPr>
                <w:rFonts w:ascii="Trebuchet MS" w:hAnsi="Trebuchet MS"/>
                <w:bCs/>
                <w:sz w:val="22"/>
                <w:szCs w:val="22"/>
                <w:lang w:val="ro-RO"/>
              </w:rPr>
            </w:pPr>
            <w:r w:rsidRPr="00287372">
              <w:rPr>
                <w:rFonts w:ascii="Trebuchet MS" w:hAnsi="Trebuchet MS"/>
                <w:bCs/>
                <w:sz w:val="22"/>
                <w:szCs w:val="22"/>
                <w:lang w:val="ro-RO"/>
              </w:rPr>
              <w:t xml:space="preserve">În acelaşi timp, </w:t>
            </w:r>
            <w:r w:rsidR="00471207" w:rsidRPr="00287372">
              <w:rPr>
                <w:rFonts w:ascii="Trebuchet MS" w:hAnsi="Trebuchet MS"/>
                <w:bCs/>
                <w:sz w:val="22"/>
                <w:szCs w:val="22"/>
                <w:lang w:val="ro-RO"/>
              </w:rPr>
              <w:t>CNAB îşi propune să continue direcţionarea unor importante resurse financiare şi umane în vederea implementării unor investiţii necesare pentru creşterea nivelului de siguranţă în operarea traficului aerian intern şi internaţional şi conformarea cu prevederile reglementărilor UE. Între obiectivele stabilite pentru execuţie în perioada următoare figurează lucrări pentru modernizarea suprafeţelor de mişcare în vederea conformării cu prevederile Regulamentului UE nr.139/2014 şi creşterii capacităţii de procesare a aeronavelor, programe privind ridicarea nivelului de securitate (sistem perimetral de securitate, echipamente control securitate, echipamente detectare explozivi, modernizare si extindere sistem TVCI de recunoaştere facială şi video analiză inteligentă), modernizarea sistemului de benzi b</w:t>
            </w:r>
            <w:r w:rsidR="00471207">
              <w:rPr>
                <w:rFonts w:ascii="Trebuchet MS" w:hAnsi="Trebuchet MS"/>
                <w:bCs/>
                <w:sz w:val="22"/>
                <w:szCs w:val="22"/>
                <w:lang w:val="ro-RO"/>
              </w:rPr>
              <w:t>agaje, proiecte energetice şi</w:t>
            </w:r>
            <w:r w:rsidR="00471207" w:rsidRPr="00287372">
              <w:rPr>
                <w:rFonts w:ascii="Trebuchet MS" w:hAnsi="Trebuchet MS"/>
                <w:bCs/>
                <w:sz w:val="22"/>
                <w:szCs w:val="22"/>
                <w:lang w:val="ro-RO"/>
              </w:rPr>
              <w:t xml:space="preserve"> </w:t>
            </w:r>
            <w:r w:rsidR="00471207">
              <w:rPr>
                <w:rFonts w:ascii="Trebuchet MS" w:hAnsi="Trebuchet MS"/>
                <w:bCs/>
                <w:sz w:val="22"/>
                <w:szCs w:val="22"/>
                <w:lang w:val="ro-RO"/>
              </w:rPr>
              <w:t xml:space="preserve">cu impact în reducerea amprentei de carbon </w:t>
            </w:r>
            <w:r w:rsidR="00471207" w:rsidRPr="00287372">
              <w:rPr>
                <w:rFonts w:ascii="Trebuchet MS" w:hAnsi="Trebuchet MS"/>
                <w:bCs/>
                <w:sz w:val="22"/>
                <w:szCs w:val="22"/>
                <w:lang w:val="ro-RO"/>
              </w:rPr>
              <w:t>(staţie epurare ape uzate la AIHCB, reabilitare şi reorganizare reţele termice exterioare, lucrări de explorare pentru apa geotermală şi de protecţie a mediului în perimetrul AIHCB</w:t>
            </w:r>
            <w:r w:rsidR="00471207">
              <w:rPr>
                <w:rFonts w:ascii="Trebuchet MS" w:hAnsi="Trebuchet MS"/>
                <w:bCs/>
                <w:sz w:val="22"/>
                <w:szCs w:val="22"/>
                <w:lang w:val="ro-RO"/>
              </w:rPr>
              <w:t xml:space="preserve">, înlocuirea iluminatului exterior cu </w:t>
            </w:r>
            <w:proofErr w:type="spellStart"/>
            <w:r w:rsidR="00471207">
              <w:rPr>
                <w:rFonts w:ascii="Trebuchet MS" w:hAnsi="Trebuchet MS"/>
                <w:bCs/>
                <w:sz w:val="22"/>
                <w:szCs w:val="22"/>
                <w:lang w:val="ro-RO"/>
              </w:rPr>
              <w:t>lampi</w:t>
            </w:r>
            <w:proofErr w:type="spellEnd"/>
            <w:r w:rsidR="00471207">
              <w:rPr>
                <w:rFonts w:ascii="Trebuchet MS" w:hAnsi="Trebuchet MS"/>
                <w:bCs/>
                <w:sz w:val="22"/>
                <w:szCs w:val="22"/>
                <w:lang w:val="ro-RO"/>
              </w:rPr>
              <w:t xml:space="preserve"> LED</w:t>
            </w:r>
            <w:r w:rsidR="00471207" w:rsidRPr="00287372">
              <w:rPr>
                <w:rFonts w:ascii="Trebuchet MS" w:hAnsi="Trebuchet MS"/>
                <w:bCs/>
                <w:sz w:val="22"/>
                <w:szCs w:val="22"/>
                <w:lang w:val="ro-RO"/>
              </w:rPr>
              <w:t>).</w:t>
            </w:r>
            <w:r w:rsidRPr="00287372">
              <w:rPr>
                <w:rFonts w:ascii="Trebuchet MS" w:hAnsi="Trebuchet MS"/>
                <w:bCs/>
                <w:sz w:val="22"/>
                <w:szCs w:val="22"/>
                <w:lang w:val="ro-RO"/>
              </w:rPr>
              <w:t xml:space="preserve"> Astfel, AIHCB va fi dotat cu infrastructură, instalaţii şi echipamente la standarde internaţionale, având posibilitatea prestării unor servicii aeroportuare complete în deplină siguranţă şi la un înalt nivel calitativ.</w:t>
            </w:r>
          </w:p>
          <w:p w:rsidR="001631A6" w:rsidRPr="00287372" w:rsidRDefault="001631A6" w:rsidP="007D5200">
            <w:pPr>
              <w:jc w:val="both"/>
              <w:rPr>
                <w:rFonts w:ascii="Trebuchet MS" w:hAnsi="Trebuchet MS"/>
                <w:sz w:val="22"/>
                <w:szCs w:val="22"/>
                <w:lang w:val="ro-RO"/>
              </w:rPr>
            </w:pPr>
            <w:proofErr w:type="spellStart"/>
            <w:r w:rsidRPr="00287372">
              <w:rPr>
                <w:rFonts w:ascii="Arial" w:hAnsi="Arial" w:cs="Arial"/>
                <w:sz w:val="22"/>
                <w:szCs w:val="22"/>
                <w:lang w:val="ro-RO"/>
              </w:rPr>
              <w:t>Ȋ</w:t>
            </w:r>
            <w:r w:rsidRPr="00287372">
              <w:rPr>
                <w:rFonts w:ascii="Trebuchet MS" w:hAnsi="Trebuchet MS"/>
                <w:sz w:val="22"/>
                <w:szCs w:val="22"/>
                <w:lang w:val="ro-RO"/>
              </w:rPr>
              <w:t>n</w:t>
            </w:r>
            <w:proofErr w:type="spellEnd"/>
            <w:r w:rsidRPr="00287372">
              <w:rPr>
                <w:rFonts w:ascii="Trebuchet MS" w:hAnsi="Trebuchet MS"/>
                <w:sz w:val="22"/>
                <w:szCs w:val="22"/>
                <w:lang w:val="ro-RO"/>
              </w:rPr>
              <w:t xml:space="preserve"> prezent atât România cât întreaga lume se </w:t>
            </w:r>
            <w:proofErr w:type="spellStart"/>
            <w:r w:rsidRPr="00287372">
              <w:rPr>
                <w:rFonts w:ascii="Trebuchet MS" w:hAnsi="Trebuchet MS"/>
                <w:sz w:val="22"/>
                <w:szCs w:val="22"/>
                <w:lang w:val="ro-RO"/>
              </w:rPr>
              <w:t>confrunt</w:t>
            </w:r>
            <w:r w:rsidRPr="00287372">
              <w:rPr>
                <w:rFonts w:ascii="Arial" w:hAnsi="Arial" w:cs="Arial"/>
                <w:sz w:val="22"/>
                <w:szCs w:val="22"/>
                <w:lang w:val="ro-RO"/>
              </w:rPr>
              <w:t>ǎ</w:t>
            </w:r>
            <w:proofErr w:type="spellEnd"/>
            <w:r w:rsidRPr="00287372">
              <w:rPr>
                <w:rFonts w:ascii="Trebuchet MS" w:hAnsi="Trebuchet MS"/>
                <w:sz w:val="22"/>
                <w:szCs w:val="22"/>
                <w:lang w:val="ro-RO"/>
              </w:rPr>
              <w:t xml:space="preserve"> cu pandemia COVID19 ce </w:t>
            </w:r>
            <w:r w:rsidRPr="00287372">
              <w:rPr>
                <w:rFonts w:ascii="Trebuchet MS" w:hAnsi="Trebuchet MS"/>
                <w:sz w:val="22"/>
                <w:szCs w:val="22"/>
                <w:lang w:val="ro-RO"/>
              </w:rPr>
              <w:lastRenderedPageBreak/>
              <w:t xml:space="preserve">a generat un impact negativ istoric asupra industriei aviatice la nivel global. Compania </w:t>
            </w:r>
            <w:proofErr w:type="spellStart"/>
            <w:r w:rsidRPr="00287372">
              <w:rPr>
                <w:rFonts w:ascii="Trebuchet MS" w:hAnsi="Trebuchet MS"/>
                <w:sz w:val="22"/>
                <w:szCs w:val="22"/>
                <w:lang w:val="ro-RO"/>
              </w:rPr>
              <w:t>Național</w:t>
            </w:r>
            <w:r w:rsidRPr="00287372">
              <w:rPr>
                <w:rFonts w:ascii="Arial" w:hAnsi="Arial" w:cs="Arial"/>
                <w:sz w:val="22"/>
                <w:szCs w:val="22"/>
                <w:lang w:val="ro-RO"/>
              </w:rPr>
              <w:t>ǎ</w:t>
            </w:r>
            <w:proofErr w:type="spellEnd"/>
            <w:r w:rsidRPr="00287372">
              <w:rPr>
                <w:rFonts w:ascii="Trebuchet MS" w:hAnsi="Trebuchet MS"/>
                <w:sz w:val="22"/>
                <w:szCs w:val="22"/>
                <w:lang w:val="ro-RO"/>
              </w:rPr>
              <w:t xml:space="preserve"> Aeroporturi București a resimţit puternic efectele pandemiei și ale restricţiilor impuse, astfel încât traficul înregistrat </w:t>
            </w:r>
            <w:r>
              <w:rPr>
                <w:rFonts w:ascii="Trebuchet MS" w:hAnsi="Trebuchet MS"/>
                <w:sz w:val="22"/>
                <w:szCs w:val="22"/>
                <w:lang w:val="ro-RO"/>
              </w:rPr>
              <w:t>pe parcursul anului 2020</w:t>
            </w:r>
            <w:r w:rsidRPr="00287372">
              <w:rPr>
                <w:rFonts w:ascii="Trebuchet MS" w:hAnsi="Trebuchet MS"/>
                <w:sz w:val="22"/>
                <w:szCs w:val="22"/>
                <w:lang w:val="ro-RO"/>
              </w:rPr>
              <w:t xml:space="preserve"> a fost de </w:t>
            </w:r>
            <w:r>
              <w:rPr>
                <w:rFonts w:ascii="Trebuchet MS" w:hAnsi="Trebuchet MS"/>
                <w:sz w:val="22"/>
                <w:szCs w:val="22"/>
                <w:lang w:val="ro-RO"/>
              </w:rPr>
              <w:t>4,5</w:t>
            </w:r>
            <w:r w:rsidRPr="00287372">
              <w:rPr>
                <w:rFonts w:ascii="Trebuchet MS" w:hAnsi="Trebuchet MS"/>
                <w:sz w:val="22"/>
                <w:szCs w:val="22"/>
                <w:lang w:val="ro-RO"/>
              </w:rPr>
              <w:t xml:space="preserve"> milioane pas</w:t>
            </w:r>
            <w:r>
              <w:rPr>
                <w:rFonts w:ascii="Trebuchet MS" w:hAnsi="Trebuchet MS"/>
                <w:sz w:val="22"/>
                <w:szCs w:val="22"/>
                <w:lang w:val="ro-RO"/>
              </w:rPr>
              <w:t>ageri, în comparație cu anul 2019, când aeroportul a procesat puțin sub 15</w:t>
            </w:r>
            <w:r w:rsidRPr="00287372">
              <w:rPr>
                <w:rFonts w:ascii="Trebuchet MS" w:hAnsi="Trebuchet MS"/>
                <w:sz w:val="22"/>
                <w:szCs w:val="22"/>
                <w:lang w:val="ro-RO"/>
              </w:rPr>
              <w:t xml:space="preserve"> milioane pasageri</w:t>
            </w:r>
            <w:r>
              <w:rPr>
                <w:rFonts w:ascii="Trebuchet MS" w:hAnsi="Trebuchet MS"/>
                <w:sz w:val="22"/>
                <w:szCs w:val="22"/>
                <w:lang w:val="ro-RO"/>
              </w:rPr>
              <w:t>, o scădere de 70</w:t>
            </w:r>
            <w:r w:rsidRPr="00287372">
              <w:rPr>
                <w:rFonts w:ascii="Trebuchet MS" w:hAnsi="Trebuchet MS"/>
                <w:sz w:val="22"/>
                <w:szCs w:val="22"/>
                <w:lang w:val="ro-RO"/>
              </w:rPr>
              <w:t xml:space="preserve">%. </w:t>
            </w:r>
          </w:p>
          <w:p w:rsidR="001631A6" w:rsidRPr="00287372" w:rsidRDefault="001631A6" w:rsidP="007D5200">
            <w:pPr>
              <w:spacing w:before="120"/>
              <w:jc w:val="both"/>
              <w:rPr>
                <w:rFonts w:ascii="Trebuchet MS" w:hAnsi="Trebuchet MS"/>
                <w:bCs/>
                <w:sz w:val="22"/>
                <w:szCs w:val="22"/>
                <w:lang w:val="ro-RO"/>
              </w:rPr>
            </w:pPr>
            <w:r w:rsidRPr="00287372">
              <w:rPr>
                <w:rFonts w:ascii="Trebuchet MS" w:hAnsi="Trebuchet MS"/>
                <w:bCs/>
                <w:sz w:val="22"/>
                <w:szCs w:val="22"/>
                <w:lang w:val="ro-RO"/>
              </w:rPr>
              <w:t xml:space="preserve">Având în vedere nivelul de incertitudine generat de pandemia COVID19, care încă nu s-a finalizat, precum şi planul de investiţii CNAB necesar a fi realizat în vederea asigurării unei infrastructuri aeroportuare sigure şi conforme cu standardele UE, anticipăm o îngreunare a demersului de atragere a finanțării proiectului în următoarea perioadă, cel puţin până la revenirea traficului aerian la valori similare cu cele specifice perioadei dinaintea crizei pandemice şi revenirea, în consecinţă, a indicatorilor financiari ai companiei. De asemenea, luăm în calcul şi o posibilă restrângere a grupei de investitori capabili să finanțeze proiectul. </w:t>
            </w:r>
          </w:p>
          <w:p w:rsidR="001631A6" w:rsidRDefault="001631A6" w:rsidP="007D5200">
            <w:pPr>
              <w:jc w:val="both"/>
              <w:rPr>
                <w:rFonts w:ascii="Trebuchet MS" w:hAnsi="Trebuchet MS"/>
                <w:bCs/>
                <w:sz w:val="22"/>
                <w:szCs w:val="22"/>
                <w:lang w:val="ro-RO"/>
              </w:rPr>
            </w:pPr>
            <w:r w:rsidRPr="00287372">
              <w:rPr>
                <w:rFonts w:ascii="Trebuchet MS" w:hAnsi="Trebuchet MS"/>
                <w:bCs/>
                <w:sz w:val="22"/>
                <w:szCs w:val="22"/>
                <w:lang w:val="ro-RO"/>
              </w:rPr>
              <w:t xml:space="preserve">Implementarea etapei a III-a a programului de investiţii, în sensul realizării lucrărilor, în perioada imediat următoare nu poate fi realizată în lipsa fondurilor necesare, iar situaţia financiară curentă a companiei precum şi previziunile pe termen scurt-mediu nu permit finanţarea din fonduri proprii şi nici atragerea de fonduri împrumutate mai devreme de orizontul anului 2024, fără să apară riscul </w:t>
            </w:r>
            <w:proofErr w:type="spellStart"/>
            <w:r w:rsidRPr="00287372">
              <w:rPr>
                <w:rFonts w:ascii="Trebuchet MS" w:hAnsi="Trebuchet MS"/>
                <w:bCs/>
                <w:sz w:val="22"/>
                <w:szCs w:val="22"/>
                <w:lang w:val="ro-RO"/>
              </w:rPr>
              <w:t>supraîndatorării</w:t>
            </w:r>
            <w:proofErr w:type="spellEnd"/>
            <w:r w:rsidRPr="00287372">
              <w:rPr>
                <w:rFonts w:ascii="Trebuchet MS" w:hAnsi="Trebuchet MS"/>
                <w:bCs/>
                <w:sz w:val="22"/>
                <w:szCs w:val="22"/>
                <w:lang w:val="ro-RO"/>
              </w:rPr>
              <w:t xml:space="preserve">. </w:t>
            </w:r>
          </w:p>
          <w:p w:rsidR="00AF3114" w:rsidRPr="00287372" w:rsidRDefault="00AF3114" w:rsidP="007D5200">
            <w:pPr>
              <w:jc w:val="both"/>
              <w:rPr>
                <w:rFonts w:ascii="Trebuchet MS" w:hAnsi="Trebuchet MS"/>
                <w:bCs/>
                <w:sz w:val="22"/>
                <w:szCs w:val="22"/>
                <w:lang w:val="ro-RO"/>
              </w:rPr>
            </w:pPr>
          </w:p>
          <w:p w:rsidR="001631A6" w:rsidRPr="00287372" w:rsidRDefault="001631A6" w:rsidP="007D5200">
            <w:pPr>
              <w:jc w:val="both"/>
              <w:rPr>
                <w:rFonts w:ascii="Trebuchet MS" w:hAnsi="Trebuchet MS"/>
                <w:bCs/>
                <w:sz w:val="22"/>
                <w:szCs w:val="22"/>
                <w:lang w:val="ro-RO"/>
              </w:rPr>
            </w:pPr>
            <w:r w:rsidRPr="00287372">
              <w:rPr>
                <w:rFonts w:ascii="Trebuchet MS" w:hAnsi="Trebuchet MS"/>
                <w:bCs/>
                <w:sz w:val="22"/>
                <w:szCs w:val="22"/>
                <w:lang w:val="ro-RO"/>
              </w:rPr>
              <w:t xml:space="preserve">Conform Studiului de fezabilitate aferent PSDIA, realizarea lucrărilor implică o durată de aproximativ 3 ani astfel </w:t>
            </w:r>
            <w:r w:rsidR="00CD5BBC">
              <w:rPr>
                <w:rFonts w:ascii="Trebuchet MS" w:hAnsi="Trebuchet MS"/>
                <w:bCs/>
                <w:sz w:val="22"/>
                <w:szCs w:val="22"/>
                <w:lang w:val="ro-RO"/>
              </w:rPr>
              <w:t>încât, dacă considerăm anul 2025</w:t>
            </w:r>
            <w:r w:rsidRPr="00287372">
              <w:rPr>
                <w:rFonts w:ascii="Trebuchet MS" w:hAnsi="Trebuchet MS"/>
                <w:bCs/>
                <w:sz w:val="22"/>
                <w:szCs w:val="22"/>
                <w:lang w:val="ro-RO"/>
              </w:rPr>
              <w:t xml:space="preserve"> ca an de referinţă pentru contractarea fondurilor şi apoi începerea lucrărilor atunci estimăm ca termen de finali</w:t>
            </w:r>
            <w:r w:rsidR="00CD5BBC">
              <w:rPr>
                <w:rFonts w:ascii="Trebuchet MS" w:hAnsi="Trebuchet MS"/>
                <w:bCs/>
                <w:sz w:val="22"/>
                <w:szCs w:val="22"/>
                <w:lang w:val="ro-RO"/>
              </w:rPr>
              <w:t>zare a etapei a III-a, anul 2028</w:t>
            </w:r>
            <w:r w:rsidRPr="00287372">
              <w:rPr>
                <w:rFonts w:ascii="Trebuchet MS" w:hAnsi="Trebuchet MS"/>
                <w:bCs/>
                <w:sz w:val="22"/>
                <w:szCs w:val="22"/>
                <w:lang w:val="ro-RO"/>
              </w:rPr>
              <w:t xml:space="preserve">, luând în calcul şi perioada de teste şi pregătiri necesare pentru operaţionalizarea noii infrastructuri.  </w:t>
            </w:r>
          </w:p>
          <w:p w:rsidR="001631A6" w:rsidRPr="00287372" w:rsidRDefault="001631A6" w:rsidP="007D5200">
            <w:pPr>
              <w:spacing w:before="120"/>
              <w:jc w:val="both"/>
              <w:rPr>
                <w:rFonts w:ascii="Trebuchet MS" w:hAnsi="Trebuchet MS"/>
                <w:bCs/>
                <w:sz w:val="22"/>
                <w:szCs w:val="22"/>
                <w:lang w:val="ro-RO"/>
              </w:rPr>
            </w:pPr>
            <w:r w:rsidRPr="00287372">
              <w:rPr>
                <w:rFonts w:ascii="Trebuchet MS" w:hAnsi="Trebuchet MS"/>
                <w:bCs/>
                <w:sz w:val="22"/>
                <w:szCs w:val="22"/>
                <w:lang w:val="ro-RO"/>
              </w:rPr>
              <w:t>Având în vedere:</w:t>
            </w:r>
          </w:p>
          <w:p w:rsidR="001631A6" w:rsidRPr="00287372" w:rsidRDefault="001631A6" w:rsidP="007B63BF">
            <w:pPr>
              <w:ind w:left="612" w:hanging="272"/>
              <w:jc w:val="both"/>
              <w:rPr>
                <w:rFonts w:ascii="Trebuchet MS" w:hAnsi="Trebuchet MS"/>
                <w:bCs/>
                <w:sz w:val="22"/>
                <w:szCs w:val="22"/>
                <w:lang w:val="ro-RO"/>
              </w:rPr>
            </w:pPr>
            <w:r w:rsidRPr="00287372">
              <w:rPr>
                <w:rFonts w:ascii="Trebuchet MS" w:hAnsi="Trebuchet MS"/>
                <w:bCs/>
                <w:sz w:val="22"/>
                <w:szCs w:val="22"/>
                <w:lang w:val="ro-RO"/>
              </w:rPr>
              <w:t>•</w:t>
            </w:r>
            <w:r w:rsidRPr="00287372">
              <w:rPr>
                <w:rFonts w:ascii="Trebuchet MS" w:hAnsi="Trebuchet MS"/>
                <w:bCs/>
                <w:sz w:val="22"/>
                <w:szCs w:val="22"/>
                <w:lang w:val="ro-RO"/>
              </w:rPr>
              <w:tab/>
              <w:t xml:space="preserve">Efectul cumulativ generat de întârzierile înregistrate în realizarea etapelor anterioare </w:t>
            </w:r>
          </w:p>
          <w:p w:rsidR="001631A6" w:rsidRPr="00287372" w:rsidRDefault="001631A6" w:rsidP="007B63BF">
            <w:pPr>
              <w:ind w:left="612" w:hanging="272"/>
              <w:jc w:val="both"/>
              <w:rPr>
                <w:rFonts w:ascii="Trebuchet MS" w:hAnsi="Trebuchet MS"/>
                <w:bCs/>
                <w:sz w:val="22"/>
                <w:szCs w:val="22"/>
                <w:lang w:val="ro-RO"/>
              </w:rPr>
            </w:pPr>
            <w:r w:rsidRPr="00287372">
              <w:rPr>
                <w:rFonts w:ascii="Trebuchet MS" w:hAnsi="Trebuchet MS"/>
                <w:bCs/>
                <w:sz w:val="22"/>
                <w:szCs w:val="22"/>
                <w:lang w:val="ro-RO"/>
              </w:rPr>
              <w:t>•</w:t>
            </w:r>
            <w:r w:rsidRPr="00287372">
              <w:rPr>
                <w:rFonts w:ascii="Trebuchet MS" w:hAnsi="Trebuchet MS"/>
                <w:bCs/>
                <w:sz w:val="22"/>
                <w:szCs w:val="22"/>
                <w:lang w:val="ro-RO"/>
              </w:rPr>
              <w:tab/>
              <w:t xml:space="preserve">Criza pandemică şi efectele acesteia asupra industriei aviatice la nivel mondial </w:t>
            </w:r>
          </w:p>
          <w:p w:rsidR="007B63BF" w:rsidRDefault="001631A6" w:rsidP="007B63BF">
            <w:pPr>
              <w:ind w:left="612" w:hanging="272"/>
              <w:jc w:val="both"/>
              <w:rPr>
                <w:rFonts w:ascii="Trebuchet MS" w:hAnsi="Trebuchet MS"/>
                <w:bCs/>
                <w:sz w:val="22"/>
                <w:szCs w:val="22"/>
                <w:lang w:val="ro-RO"/>
              </w:rPr>
            </w:pPr>
            <w:r w:rsidRPr="00287372">
              <w:rPr>
                <w:rFonts w:ascii="Trebuchet MS" w:hAnsi="Trebuchet MS"/>
                <w:bCs/>
                <w:sz w:val="22"/>
                <w:szCs w:val="22"/>
                <w:lang w:val="ro-RO"/>
              </w:rPr>
              <w:t>•</w:t>
            </w:r>
            <w:r w:rsidRPr="00287372">
              <w:rPr>
                <w:rFonts w:ascii="Trebuchet MS" w:hAnsi="Trebuchet MS"/>
                <w:bCs/>
                <w:sz w:val="22"/>
                <w:szCs w:val="22"/>
                <w:lang w:val="ro-RO"/>
              </w:rPr>
              <w:tab/>
              <w:t xml:space="preserve">Necesitatea obţinerii finanţării necesare pentru implementarea programului de investiţii </w:t>
            </w:r>
          </w:p>
          <w:p w:rsidR="001631A6" w:rsidRPr="00287372" w:rsidRDefault="001631A6" w:rsidP="007B63BF">
            <w:pPr>
              <w:ind w:left="612" w:hanging="272"/>
              <w:jc w:val="both"/>
              <w:rPr>
                <w:rFonts w:ascii="Trebuchet MS" w:hAnsi="Trebuchet MS"/>
                <w:bCs/>
                <w:sz w:val="22"/>
                <w:szCs w:val="22"/>
                <w:lang w:val="ro-RO"/>
              </w:rPr>
            </w:pPr>
            <w:r w:rsidRPr="00287372">
              <w:rPr>
                <w:rFonts w:ascii="Trebuchet MS" w:hAnsi="Trebuchet MS"/>
                <w:bCs/>
                <w:sz w:val="22"/>
                <w:szCs w:val="22"/>
                <w:lang w:val="ro-RO"/>
              </w:rPr>
              <w:t>•</w:t>
            </w:r>
            <w:r w:rsidRPr="00287372">
              <w:rPr>
                <w:rFonts w:ascii="Trebuchet MS" w:hAnsi="Trebuchet MS"/>
                <w:bCs/>
                <w:sz w:val="22"/>
                <w:szCs w:val="22"/>
                <w:lang w:val="ro-RO"/>
              </w:rPr>
              <w:tab/>
              <w:t>Riscurile demarării unor litigii de către proprietarii terenurilor expropriate cu posibilitatea retrocedării terenurilor</w:t>
            </w:r>
          </w:p>
          <w:p w:rsidR="001631A6" w:rsidRDefault="001631A6" w:rsidP="007B63BF">
            <w:pPr>
              <w:spacing w:before="120"/>
              <w:jc w:val="both"/>
              <w:rPr>
                <w:rFonts w:ascii="Trebuchet MS" w:hAnsi="Trebuchet MS"/>
                <w:b/>
                <w:bCs/>
                <w:sz w:val="22"/>
                <w:szCs w:val="22"/>
                <w:u w:val="single"/>
                <w:lang w:val="ro-RO"/>
              </w:rPr>
            </w:pPr>
            <w:r>
              <w:rPr>
                <w:rFonts w:ascii="Trebuchet MS" w:hAnsi="Trebuchet MS"/>
                <w:b/>
                <w:bCs/>
                <w:sz w:val="22"/>
                <w:szCs w:val="22"/>
                <w:u w:val="single"/>
                <w:lang w:val="ro-RO"/>
              </w:rPr>
              <w:t>CNAB a solicitat</w:t>
            </w:r>
            <w:r w:rsidRPr="00287372">
              <w:rPr>
                <w:rFonts w:ascii="Trebuchet MS" w:hAnsi="Trebuchet MS"/>
                <w:b/>
                <w:bCs/>
                <w:sz w:val="22"/>
                <w:szCs w:val="22"/>
                <w:u w:val="single"/>
                <w:lang w:val="ro-RO"/>
              </w:rPr>
              <w:t xml:space="preserve"> actualizarea calendarului de implementare a Programului strategic de dezvoltare a infrastructurii aeroportuare la AIHCB, prevăzut în Ordonanţa de Guvern nr. 64/1999 cu modificările și completările ulterioare, în sensul decalării cu </w:t>
            </w:r>
            <w:r w:rsidR="007B63BF">
              <w:rPr>
                <w:rFonts w:ascii="Trebuchet MS" w:hAnsi="Trebuchet MS"/>
                <w:b/>
                <w:bCs/>
                <w:sz w:val="22"/>
                <w:szCs w:val="22"/>
                <w:u w:val="single"/>
                <w:lang w:val="ro-RO"/>
              </w:rPr>
              <w:t>șase</w:t>
            </w:r>
            <w:r w:rsidRPr="00287372">
              <w:rPr>
                <w:rFonts w:ascii="Trebuchet MS" w:hAnsi="Trebuchet MS"/>
                <w:b/>
                <w:bCs/>
                <w:sz w:val="22"/>
                <w:szCs w:val="22"/>
                <w:u w:val="single"/>
                <w:lang w:val="ro-RO"/>
              </w:rPr>
              <w:t xml:space="preserve"> ani, începând de la următoarea etapă de desfășurare, respectiv etapa a III-a.</w:t>
            </w:r>
          </w:p>
          <w:p w:rsidR="00AF3114" w:rsidRPr="00287372" w:rsidRDefault="00AF3114" w:rsidP="007B63BF">
            <w:pPr>
              <w:spacing w:before="120"/>
              <w:jc w:val="both"/>
              <w:rPr>
                <w:rFonts w:ascii="Trebuchet MS" w:hAnsi="Trebuchet MS"/>
                <w:bCs/>
                <w:sz w:val="22"/>
                <w:szCs w:val="22"/>
                <w:lang w:val="ro-RO"/>
              </w:rPr>
            </w:pPr>
          </w:p>
        </w:tc>
      </w:tr>
      <w:tr w:rsidR="001631A6" w:rsidRPr="00287372" w:rsidTr="007D5200">
        <w:trPr>
          <w:trHeight w:val="698"/>
        </w:trPr>
        <w:tc>
          <w:tcPr>
            <w:tcW w:w="1818" w:type="dxa"/>
          </w:tcPr>
          <w:p w:rsidR="001631A6" w:rsidRPr="00287372" w:rsidRDefault="001631A6" w:rsidP="007D5200">
            <w:pPr>
              <w:rPr>
                <w:rFonts w:ascii="Trebuchet MS" w:hAnsi="Trebuchet MS"/>
                <w:sz w:val="22"/>
                <w:szCs w:val="22"/>
                <w:lang w:val="ro-RO"/>
              </w:rPr>
            </w:pPr>
            <w:r w:rsidRPr="00287372">
              <w:rPr>
                <w:rStyle w:val="punct1"/>
                <w:rFonts w:ascii="Trebuchet MS" w:hAnsi="Trebuchet MS"/>
                <w:sz w:val="22"/>
                <w:szCs w:val="22"/>
                <w:lang w:val="ro-RO"/>
              </w:rPr>
              <w:lastRenderedPageBreak/>
              <w:t>1</w:t>
            </w:r>
            <w:r w:rsidRPr="00287372">
              <w:rPr>
                <w:rStyle w:val="punct1"/>
                <w:rFonts w:ascii="Trebuchet MS" w:hAnsi="Trebuchet MS"/>
                <w:sz w:val="22"/>
                <w:szCs w:val="22"/>
                <w:vertAlign w:val="superscript"/>
                <w:lang w:val="ro-RO"/>
              </w:rPr>
              <w:t>1</w:t>
            </w:r>
            <w:r w:rsidRPr="00287372">
              <w:rPr>
                <w:rFonts w:ascii="Trebuchet MS" w:hAnsi="Trebuchet MS"/>
                <w:sz w:val="22"/>
                <w:szCs w:val="22"/>
                <w:lang w:val="ro-RO"/>
              </w:rPr>
              <w:t>. In cazul proiectelor de acte normative care transpun legislaţie comunitară sau creează cadrul pentru aplicarea directă a acesteia</w:t>
            </w:r>
          </w:p>
        </w:tc>
        <w:tc>
          <w:tcPr>
            <w:tcW w:w="8355" w:type="dxa"/>
          </w:tcPr>
          <w:p w:rsidR="001631A6" w:rsidRPr="00287372" w:rsidRDefault="001631A6" w:rsidP="007D5200">
            <w:pPr>
              <w:rPr>
                <w:rFonts w:ascii="Trebuchet MS" w:hAnsi="Trebuchet MS"/>
                <w:sz w:val="22"/>
                <w:szCs w:val="22"/>
                <w:lang w:val="ro-RO"/>
              </w:rPr>
            </w:pPr>
            <w:r w:rsidRPr="00287372">
              <w:rPr>
                <w:rFonts w:ascii="Trebuchet MS" w:hAnsi="Trebuchet MS"/>
                <w:sz w:val="22"/>
                <w:szCs w:val="22"/>
                <w:lang w:val="ro-RO"/>
              </w:rPr>
              <w:t>Nu este cazul.</w:t>
            </w:r>
          </w:p>
        </w:tc>
      </w:tr>
      <w:tr w:rsidR="001631A6" w:rsidRPr="00AF25D9" w:rsidTr="007D5200">
        <w:trPr>
          <w:trHeight w:val="698"/>
        </w:trPr>
        <w:tc>
          <w:tcPr>
            <w:tcW w:w="1818" w:type="dxa"/>
          </w:tcPr>
          <w:p w:rsidR="001631A6" w:rsidRPr="00287372" w:rsidRDefault="001631A6" w:rsidP="007D5200">
            <w:pPr>
              <w:spacing w:before="100" w:beforeAutospacing="1"/>
              <w:rPr>
                <w:rFonts w:ascii="Trebuchet MS" w:hAnsi="Trebuchet MS"/>
                <w:sz w:val="22"/>
                <w:szCs w:val="22"/>
                <w:lang w:val="ro-RO"/>
              </w:rPr>
            </w:pPr>
            <w:r w:rsidRPr="00287372">
              <w:rPr>
                <w:rFonts w:ascii="Trebuchet MS" w:hAnsi="Trebuchet MS"/>
                <w:sz w:val="22"/>
                <w:szCs w:val="22"/>
                <w:lang w:val="ro-RO"/>
              </w:rPr>
              <w:lastRenderedPageBreak/>
              <w:t xml:space="preserve">2. Schimbări preconizate </w:t>
            </w:r>
          </w:p>
        </w:tc>
        <w:tc>
          <w:tcPr>
            <w:tcW w:w="8355" w:type="dxa"/>
            <w:vAlign w:val="center"/>
          </w:tcPr>
          <w:p w:rsidR="001631A6" w:rsidRDefault="001631A6" w:rsidP="007D5200">
            <w:pPr>
              <w:jc w:val="both"/>
              <w:rPr>
                <w:rFonts w:ascii="Trebuchet MS" w:hAnsi="Trebuchet MS"/>
                <w:sz w:val="22"/>
                <w:szCs w:val="22"/>
                <w:lang w:val="ro-RO"/>
              </w:rPr>
            </w:pPr>
            <w:proofErr w:type="spellStart"/>
            <w:r w:rsidRPr="00CD5BBC">
              <w:rPr>
                <w:rFonts w:ascii="Trebuchet MS" w:hAnsi="Trebuchet MS"/>
                <w:sz w:val="22"/>
                <w:szCs w:val="22"/>
                <w:lang w:val="fr-FR"/>
              </w:rPr>
              <w:t>Prin</w:t>
            </w:r>
            <w:proofErr w:type="spellEnd"/>
            <w:r w:rsidRPr="00CD5BBC">
              <w:rPr>
                <w:rFonts w:ascii="Trebuchet MS" w:hAnsi="Trebuchet MS"/>
                <w:sz w:val="22"/>
                <w:szCs w:val="22"/>
                <w:lang w:val="fr-FR"/>
              </w:rPr>
              <w:t xml:space="preserve"> </w:t>
            </w:r>
            <w:proofErr w:type="spellStart"/>
            <w:r w:rsidRPr="00CD5BBC">
              <w:rPr>
                <w:rFonts w:ascii="Trebuchet MS" w:hAnsi="Trebuchet MS"/>
                <w:sz w:val="22"/>
                <w:szCs w:val="22"/>
                <w:lang w:val="fr-FR"/>
              </w:rPr>
              <w:t>prezentul</w:t>
            </w:r>
            <w:proofErr w:type="spellEnd"/>
            <w:r w:rsidRPr="00CD5BBC">
              <w:rPr>
                <w:rFonts w:ascii="Trebuchet MS" w:hAnsi="Trebuchet MS"/>
                <w:sz w:val="22"/>
                <w:szCs w:val="22"/>
                <w:lang w:val="fr-FR"/>
              </w:rPr>
              <w:t xml:space="preserve"> </w:t>
            </w:r>
            <w:proofErr w:type="spellStart"/>
            <w:r w:rsidRPr="00CD5BBC">
              <w:rPr>
                <w:rFonts w:ascii="Trebuchet MS" w:hAnsi="Trebuchet MS"/>
                <w:sz w:val="22"/>
                <w:szCs w:val="22"/>
                <w:lang w:val="fr-FR"/>
              </w:rPr>
              <w:t>act</w:t>
            </w:r>
            <w:proofErr w:type="spellEnd"/>
            <w:r w:rsidRPr="00CD5BBC">
              <w:rPr>
                <w:rFonts w:ascii="Trebuchet MS" w:hAnsi="Trebuchet MS"/>
                <w:sz w:val="22"/>
                <w:szCs w:val="22"/>
                <w:lang w:val="fr-FR"/>
              </w:rPr>
              <w:t xml:space="preserve"> </w:t>
            </w:r>
            <w:proofErr w:type="spellStart"/>
            <w:r w:rsidRPr="00CD5BBC">
              <w:rPr>
                <w:rFonts w:ascii="Trebuchet MS" w:hAnsi="Trebuchet MS"/>
                <w:sz w:val="22"/>
                <w:szCs w:val="22"/>
                <w:lang w:val="fr-FR"/>
              </w:rPr>
              <w:t>normativ</w:t>
            </w:r>
            <w:proofErr w:type="spellEnd"/>
            <w:r w:rsidRPr="00CD5BBC">
              <w:rPr>
                <w:rFonts w:ascii="Trebuchet MS" w:hAnsi="Trebuchet MS"/>
                <w:sz w:val="22"/>
                <w:szCs w:val="22"/>
                <w:lang w:val="fr-FR"/>
              </w:rPr>
              <w:t xml:space="preserve">, se </w:t>
            </w:r>
            <w:proofErr w:type="spellStart"/>
            <w:r w:rsidRPr="00CD5BBC">
              <w:rPr>
                <w:rFonts w:ascii="Trebuchet MS" w:hAnsi="Trebuchet MS"/>
                <w:sz w:val="22"/>
                <w:szCs w:val="22"/>
                <w:lang w:val="fr-FR"/>
              </w:rPr>
              <w:t>propune</w:t>
            </w:r>
            <w:proofErr w:type="spellEnd"/>
            <w:r w:rsidRPr="00CD5BBC">
              <w:rPr>
                <w:rFonts w:ascii="Trebuchet MS" w:hAnsi="Trebuchet MS"/>
                <w:sz w:val="22"/>
                <w:szCs w:val="22"/>
                <w:lang w:val="fr-FR"/>
              </w:rPr>
              <w:t xml:space="preserve"> </w:t>
            </w:r>
            <w:r w:rsidRPr="00287372">
              <w:rPr>
                <w:rFonts w:ascii="Trebuchet MS" w:hAnsi="Trebuchet MS"/>
                <w:b/>
                <w:bCs/>
                <w:sz w:val="22"/>
                <w:szCs w:val="22"/>
                <w:u w:val="single"/>
                <w:lang w:val="ro-RO"/>
              </w:rPr>
              <w:t xml:space="preserve">modificarea calendarului de implementare prin mutarea </w:t>
            </w:r>
            <w:proofErr w:type="spellStart"/>
            <w:r w:rsidRPr="00287372">
              <w:rPr>
                <w:rFonts w:ascii="Trebuchet MS" w:hAnsi="Trebuchet MS"/>
                <w:b/>
                <w:bCs/>
                <w:sz w:val="22"/>
                <w:szCs w:val="22"/>
                <w:u w:val="single"/>
                <w:lang w:val="ro-RO"/>
              </w:rPr>
              <w:t>subetapei</w:t>
            </w:r>
            <w:proofErr w:type="spellEnd"/>
            <w:r w:rsidRPr="00287372">
              <w:rPr>
                <w:rFonts w:ascii="Trebuchet MS" w:hAnsi="Trebuchet MS"/>
                <w:b/>
                <w:bCs/>
                <w:sz w:val="22"/>
                <w:szCs w:val="22"/>
                <w:u w:val="single"/>
                <w:lang w:val="ro-RO"/>
              </w:rPr>
              <w:t xml:space="preserve"> II.4. în cadrul Etapei a III-a a proiectului, respectiv cea a realizării lucrărilor,</w:t>
            </w:r>
            <w:r w:rsidRPr="00CD5BBC">
              <w:rPr>
                <w:rFonts w:ascii="Trebuchet MS" w:hAnsi="Trebuchet MS"/>
                <w:b/>
                <w:sz w:val="22"/>
                <w:szCs w:val="22"/>
                <w:u w:val="single"/>
                <w:lang w:val="fr-FR"/>
              </w:rPr>
              <w:t xml:space="preserve"> și a</w:t>
            </w:r>
            <w:proofErr w:type="spellStart"/>
            <w:r w:rsidRPr="00287372">
              <w:rPr>
                <w:rFonts w:ascii="Trebuchet MS" w:hAnsi="Trebuchet MS"/>
                <w:b/>
                <w:sz w:val="22"/>
                <w:szCs w:val="22"/>
                <w:u w:val="single"/>
                <w:lang w:val="ro-RO"/>
              </w:rPr>
              <w:t>ctualizarea</w:t>
            </w:r>
            <w:proofErr w:type="spellEnd"/>
            <w:r w:rsidRPr="00287372">
              <w:rPr>
                <w:rFonts w:ascii="Trebuchet MS" w:hAnsi="Trebuchet MS"/>
                <w:b/>
                <w:sz w:val="22"/>
                <w:szCs w:val="22"/>
                <w:u w:val="single"/>
                <w:lang w:val="ro-RO"/>
              </w:rPr>
              <w:t xml:space="preserve"> calendarului de implementare a Programului strategic prevăzut în Anexa nr.1¹ la Ordonanţa Guvernulu</w:t>
            </w:r>
            <w:r w:rsidR="007B63BF">
              <w:rPr>
                <w:rFonts w:ascii="Trebuchet MS" w:hAnsi="Trebuchet MS"/>
                <w:b/>
                <w:sz w:val="22"/>
                <w:szCs w:val="22"/>
                <w:u w:val="single"/>
                <w:lang w:val="ro-RO"/>
              </w:rPr>
              <w:t>i nr.64/1999 prin decalarea cu 6</w:t>
            </w:r>
            <w:r w:rsidRPr="00287372">
              <w:rPr>
                <w:rFonts w:ascii="Trebuchet MS" w:hAnsi="Trebuchet MS"/>
                <w:b/>
                <w:sz w:val="22"/>
                <w:szCs w:val="22"/>
                <w:u w:val="single"/>
                <w:lang w:val="ro-RO"/>
              </w:rPr>
              <w:t xml:space="preserve"> ani a următoarei etape principale (Etapa a III-a),</w:t>
            </w:r>
            <w:r w:rsidRPr="00287372">
              <w:rPr>
                <w:rFonts w:ascii="Trebuchet MS" w:hAnsi="Trebuchet MS"/>
                <w:sz w:val="22"/>
                <w:szCs w:val="22"/>
                <w:lang w:val="ro-RO"/>
              </w:rPr>
              <w:t xml:space="preserve"> ceea ce va asigura evitarea unui blocaj în dezvoltarea pe termen lung a AIHCB, infrastructură aeroportuară publică de interes naţional, dezvoltare care se va baza pe un calendar corect şi justificat în condiţiile socio-economice actuale. </w:t>
            </w:r>
          </w:p>
          <w:p w:rsidR="00AF3114" w:rsidRPr="00287372" w:rsidRDefault="00AF3114" w:rsidP="007D5200">
            <w:pPr>
              <w:jc w:val="both"/>
              <w:rPr>
                <w:rFonts w:ascii="Trebuchet MS" w:hAnsi="Trebuchet MS"/>
                <w:sz w:val="22"/>
                <w:szCs w:val="22"/>
                <w:lang w:val="ro-RO"/>
              </w:rPr>
            </w:pPr>
          </w:p>
          <w:p w:rsidR="001631A6" w:rsidRDefault="001631A6" w:rsidP="007D5200">
            <w:pPr>
              <w:jc w:val="both"/>
              <w:rPr>
                <w:rFonts w:ascii="Trebuchet MS" w:hAnsi="Trebuchet MS"/>
                <w:sz w:val="22"/>
                <w:szCs w:val="22"/>
                <w:lang w:val="ro-RO"/>
              </w:rPr>
            </w:pPr>
            <w:r w:rsidRPr="00287372">
              <w:rPr>
                <w:rFonts w:ascii="Trebuchet MS" w:hAnsi="Trebuchet MS"/>
                <w:sz w:val="22"/>
                <w:szCs w:val="22"/>
                <w:lang w:val="ro-RO"/>
              </w:rPr>
              <w:t>Prin actualizarea etapelor de realizare a Programului Strategic se vor crea premisele pentru corelarea acestuia cu implementarea obiectivelor de investiții în infrastructura rutieră prin care se va realiza conectarea aeroportului la rețeaua de autostrăzi.</w:t>
            </w:r>
          </w:p>
          <w:p w:rsidR="00AF3114" w:rsidRPr="00287372" w:rsidRDefault="00AF3114" w:rsidP="007D5200">
            <w:pPr>
              <w:jc w:val="both"/>
              <w:rPr>
                <w:rFonts w:ascii="Trebuchet MS" w:hAnsi="Trebuchet MS"/>
                <w:sz w:val="22"/>
                <w:szCs w:val="22"/>
                <w:lang w:val="ro-RO"/>
              </w:rPr>
            </w:pPr>
          </w:p>
          <w:p w:rsidR="001631A6" w:rsidRDefault="001631A6" w:rsidP="007D5200">
            <w:pPr>
              <w:pStyle w:val="FootnoteText"/>
              <w:jc w:val="both"/>
              <w:rPr>
                <w:rFonts w:ascii="Trebuchet MS" w:hAnsi="Trebuchet MS"/>
                <w:sz w:val="22"/>
                <w:szCs w:val="22"/>
                <w:lang w:val="ro-RO"/>
              </w:rPr>
            </w:pPr>
            <w:r w:rsidRPr="00287372">
              <w:rPr>
                <w:rFonts w:ascii="Trebuchet MS" w:hAnsi="Trebuchet MS"/>
                <w:sz w:val="22"/>
                <w:szCs w:val="22"/>
                <w:lang w:val="ro-RO"/>
              </w:rPr>
              <w:t>Realizarea lucrărilor propuse conferă siguranță în exploatare a infrastructurii aeroportuare precum și conformarea cu cerințele Regulamentului (UE) nr. 139/2014 AL COMISIEI din 12 februarie 2014 de stabilire a cerințelor tehnice și a procedurilor administrative referitoare la aerodromuri în temeiul Regulamentului (CE) nr. 216/2008 al Parlamentului European și al Consiliului.</w:t>
            </w:r>
          </w:p>
          <w:p w:rsidR="001631A6" w:rsidRPr="00287372" w:rsidRDefault="001631A6" w:rsidP="007D5200">
            <w:pPr>
              <w:pStyle w:val="FootnoteText"/>
              <w:jc w:val="both"/>
              <w:rPr>
                <w:rFonts w:ascii="Trebuchet MS" w:hAnsi="Trebuchet MS"/>
                <w:sz w:val="22"/>
                <w:szCs w:val="22"/>
                <w:lang w:val="ro-RO"/>
              </w:rPr>
            </w:pPr>
          </w:p>
        </w:tc>
      </w:tr>
      <w:tr w:rsidR="001631A6" w:rsidRPr="00AF25D9" w:rsidTr="007D5200">
        <w:tc>
          <w:tcPr>
            <w:tcW w:w="1818" w:type="dxa"/>
          </w:tcPr>
          <w:p w:rsidR="001631A6" w:rsidRPr="00287372" w:rsidRDefault="001631A6" w:rsidP="007D5200">
            <w:pPr>
              <w:rPr>
                <w:rFonts w:ascii="Trebuchet MS" w:hAnsi="Trebuchet MS"/>
                <w:sz w:val="22"/>
                <w:szCs w:val="22"/>
                <w:lang w:val="ro-RO"/>
              </w:rPr>
            </w:pPr>
            <w:r w:rsidRPr="00287372">
              <w:rPr>
                <w:rFonts w:ascii="Trebuchet MS" w:hAnsi="Trebuchet MS"/>
                <w:sz w:val="22"/>
                <w:szCs w:val="22"/>
                <w:lang w:val="ro-RO"/>
              </w:rPr>
              <w:t>3. Alte informaţii</w:t>
            </w:r>
          </w:p>
        </w:tc>
        <w:tc>
          <w:tcPr>
            <w:tcW w:w="8355" w:type="dxa"/>
          </w:tcPr>
          <w:p w:rsidR="001631A6" w:rsidRPr="00287372" w:rsidRDefault="001631A6" w:rsidP="007D5200">
            <w:pPr>
              <w:suppressAutoHyphens/>
              <w:jc w:val="both"/>
              <w:rPr>
                <w:rFonts w:ascii="Trebuchet MS" w:hAnsi="Trebuchet MS"/>
                <w:sz w:val="22"/>
                <w:szCs w:val="22"/>
                <w:lang w:val="ro-RO"/>
              </w:rPr>
            </w:pPr>
            <w:r w:rsidRPr="00287372">
              <w:rPr>
                <w:rFonts w:ascii="Trebuchet MS" w:hAnsi="Trebuchet MS"/>
                <w:sz w:val="22"/>
                <w:szCs w:val="22"/>
                <w:lang w:val="ro-RO"/>
              </w:rPr>
              <w:t>Guvernul României a adoptat, prin HG nr. 666/2016, Master Planul General de Transport al României, document strategic de dezvoltare a infrastructurii de transport și de planificare a investițiilor majore, document ce are ca orizont de timp anul 2030 și care include obiective de investiții ale Programului Strategic.</w:t>
            </w:r>
          </w:p>
          <w:p w:rsidR="009E6F26" w:rsidRDefault="009E6F26" w:rsidP="007D5200">
            <w:pPr>
              <w:pStyle w:val="NormalWeb"/>
              <w:spacing w:before="0" w:beforeAutospacing="0" w:after="0" w:afterAutospacing="0"/>
              <w:jc w:val="both"/>
              <w:rPr>
                <w:rFonts w:ascii="Trebuchet MS" w:hAnsi="Trebuchet MS"/>
                <w:sz w:val="22"/>
                <w:szCs w:val="22"/>
                <w:lang w:val="ro-RO"/>
              </w:rPr>
            </w:pPr>
          </w:p>
          <w:p w:rsidR="001631A6" w:rsidRPr="00287372" w:rsidRDefault="001631A6" w:rsidP="007D5200">
            <w:pPr>
              <w:pStyle w:val="NormalWeb"/>
              <w:spacing w:before="0" w:beforeAutospacing="0" w:after="0" w:afterAutospacing="0"/>
              <w:jc w:val="both"/>
              <w:rPr>
                <w:rFonts w:ascii="Trebuchet MS" w:hAnsi="Trebuchet MS"/>
                <w:sz w:val="22"/>
                <w:szCs w:val="22"/>
                <w:lang w:val="ro-RO"/>
              </w:rPr>
            </w:pPr>
            <w:r w:rsidRPr="00287372">
              <w:rPr>
                <w:rFonts w:ascii="Trebuchet MS" w:hAnsi="Trebuchet MS"/>
                <w:sz w:val="22"/>
                <w:szCs w:val="22"/>
                <w:lang w:val="ro-RO"/>
              </w:rPr>
              <w:t xml:space="preserve">În conformitate cu prevederile art. 42 alin. (1) lit. a)  din </w:t>
            </w:r>
            <w:r w:rsidRPr="00287372">
              <w:rPr>
                <w:rFonts w:ascii="Trebuchet MS" w:hAnsi="Trebuchet MS"/>
                <w:i/>
                <w:sz w:val="22"/>
                <w:szCs w:val="22"/>
                <w:lang w:val="ro-RO"/>
              </w:rPr>
              <w:t>Legea nr. 500/2002 privind finanțele publice</w:t>
            </w:r>
            <w:r w:rsidRPr="00287372">
              <w:rPr>
                <w:rFonts w:ascii="Trebuchet MS" w:hAnsi="Trebuchet MS"/>
                <w:sz w:val="22"/>
                <w:szCs w:val="22"/>
                <w:lang w:val="ro-RO"/>
              </w:rPr>
              <w:t xml:space="preserve">, </w:t>
            </w:r>
            <w:r w:rsidRPr="00287372">
              <w:rPr>
                <w:rFonts w:ascii="Trebuchet MS" w:hAnsi="Trebuchet MS"/>
                <w:i/>
                <w:sz w:val="22"/>
                <w:szCs w:val="22"/>
                <w:lang w:val="ro-RO"/>
              </w:rPr>
              <w:t>cu modificările și completările ulterioare,</w:t>
            </w:r>
            <w:r w:rsidRPr="00287372">
              <w:rPr>
                <w:rFonts w:ascii="Trebuchet MS" w:hAnsi="Trebuchet MS"/>
                <w:sz w:val="22"/>
                <w:szCs w:val="22"/>
                <w:lang w:val="ro-RO"/>
              </w:rPr>
              <w:t xml:space="preserve"> obiectivele/proiectele de investiții noi, care se finanțează potrivit legii din fonduri publice, se aprobă de către Guvern pentru valori mai mari de 30 milioane lei. Prin urmare proiectul a fost aprobat prin Hotărârea de Guvern nr. 655/2018 pentru aprobarea indicatorilor tehnico-economici ai obiectivului de investiţii de interes naţional şi utilitate publică "Programul strategic de dezvoltare a infrastructurii aeroportuare la Aeroportul Internaţional Henri Coandă - Bucureşti" </w:t>
            </w:r>
          </w:p>
          <w:p w:rsidR="009E6F26" w:rsidRDefault="009E6F26" w:rsidP="007D5200">
            <w:pPr>
              <w:suppressAutoHyphens/>
              <w:jc w:val="both"/>
              <w:rPr>
                <w:rFonts w:ascii="Trebuchet MS" w:hAnsi="Trebuchet MS"/>
                <w:sz w:val="22"/>
                <w:szCs w:val="22"/>
                <w:lang w:val="ro-RO"/>
              </w:rPr>
            </w:pPr>
          </w:p>
          <w:p w:rsidR="001631A6" w:rsidRPr="00287372" w:rsidRDefault="001631A6" w:rsidP="007D5200">
            <w:pPr>
              <w:suppressAutoHyphens/>
              <w:jc w:val="both"/>
              <w:rPr>
                <w:rFonts w:ascii="Trebuchet MS" w:hAnsi="Trebuchet MS"/>
                <w:sz w:val="22"/>
                <w:szCs w:val="22"/>
                <w:lang w:val="ro-RO"/>
              </w:rPr>
            </w:pPr>
            <w:r w:rsidRPr="00287372">
              <w:rPr>
                <w:rFonts w:ascii="Trebuchet MS" w:hAnsi="Trebuchet MS"/>
                <w:sz w:val="22"/>
                <w:szCs w:val="22"/>
                <w:lang w:val="ro-RO"/>
              </w:rPr>
              <w:t>Prin Hotărârea de Guvern nr. 799/2019 privind declanşarea procedurilor de expropriere a imobilelor proprietate privată care constituie coridorul de expropriere situat pe amplasamentul lucrării de utilitate publică de interes naţional privind obiectivul de investiţii "Programul strategic de dezvoltare a infrastructurii aeroportuare la Aeroportul Internaţional Henri Coandă - Bucureşti", a fost aprobată exproprierea terenurilor din perimetrul de dezvoltare și sumele individuale estimate de către expropriator, aferente despăgubirilor pentru imobilele proprietate privată care constituie coridorul de expropriere, în valoare totală de 358.212 mii lei.</w:t>
            </w:r>
          </w:p>
          <w:p w:rsidR="009E6F26" w:rsidRDefault="009E6F26" w:rsidP="007D5200">
            <w:pPr>
              <w:pStyle w:val="NormalWeb"/>
              <w:spacing w:before="0" w:beforeAutospacing="0" w:after="0" w:afterAutospacing="0"/>
              <w:jc w:val="both"/>
              <w:rPr>
                <w:rFonts w:ascii="Trebuchet MS" w:hAnsi="Trebuchet MS"/>
                <w:sz w:val="22"/>
                <w:szCs w:val="22"/>
                <w:lang w:val="ro-RO"/>
              </w:rPr>
            </w:pPr>
          </w:p>
          <w:p w:rsidR="001631A6" w:rsidRDefault="001631A6" w:rsidP="007D5200">
            <w:pPr>
              <w:pStyle w:val="NormalWeb"/>
              <w:spacing w:before="0" w:beforeAutospacing="0" w:after="0" w:afterAutospacing="0"/>
              <w:jc w:val="both"/>
              <w:rPr>
                <w:rFonts w:ascii="Trebuchet MS" w:hAnsi="Trebuchet MS"/>
                <w:sz w:val="22"/>
                <w:szCs w:val="22"/>
                <w:lang w:val="ro-RO"/>
              </w:rPr>
            </w:pPr>
            <w:r w:rsidRPr="00287372">
              <w:rPr>
                <w:rFonts w:ascii="Trebuchet MS" w:hAnsi="Trebuchet MS"/>
                <w:sz w:val="22"/>
                <w:szCs w:val="22"/>
                <w:lang w:val="ro-RO"/>
              </w:rPr>
              <w:t>Valoarea obiectivului de investiții de interes național și utilitate publică „Programul strategic de dezvoltare a infrastructurii aeroportuare la Aeroportul Internațional Henri Coandă-București” este 4.778.264 mii lei, inclusiv TVA, echivalentul a 1.024.763 mii Euro (la cursul BNR din 29 octombrie 2018, 1 euro = 4,6628 lei) și a fost actualizat prin Ordinul Ministrului Transporturilor nr. 1046/16.07.2019 și include valoarea terenurilor din perimetrul de dezvoltare.</w:t>
            </w:r>
          </w:p>
          <w:p w:rsidR="001631A6" w:rsidRPr="00287372" w:rsidRDefault="001631A6" w:rsidP="007D5200">
            <w:pPr>
              <w:pStyle w:val="NormalWeb"/>
              <w:spacing w:before="0" w:beforeAutospacing="0" w:after="0" w:afterAutospacing="0"/>
              <w:jc w:val="both"/>
              <w:rPr>
                <w:rFonts w:ascii="Trebuchet MS" w:hAnsi="Trebuchet MS"/>
                <w:sz w:val="22"/>
                <w:szCs w:val="22"/>
                <w:lang w:val="ro-RO"/>
              </w:rPr>
            </w:pPr>
          </w:p>
        </w:tc>
      </w:tr>
    </w:tbl>
    <w:p w:rsidR="00AF3114" w:rsidRDefault="00AF3114" w:rsidP="001631A6">
      <w:pPr>
        <w:spacing w:before="240"/>
        <w:jc w:val="center"/>
        <w:rPr>
          <w:rFonts w:ascii="Trebuchet MS" w:hAnsi="Trebuchet MS"/>
          <w:b/>
          <w:sz w:val="22"/>
          <w:szCs w:val="22"/>
          <w:lang w:val="ro-RO"/>
        </w:rPr>
      </w:pPr>
    </w:p>
    <w:p w:rsidR="00AF3114" w:rsidRDefault="00AF3114" w:rsidP="001631A6">
      <w:pPr>
        <w:spacing w:before="240"/>
        <w:jc w:val="center"/>
        <w:rPr>
          <w:rFonts w:ascii="Trebuchet MS" w:hAnsi="Trebuchet MS"/>
          <w:b/>
          <w:sz w:val="22"/>
          <w:szCs w:val="22"/>
          <w:lang w:val="ro-RO"/>
        </w:rPr>
      </w:pPr>
    </w:p>
    <w:p w:rsidR="001631A6" w:rsidRPr="00287372" w:rsidRDefault="001631A6" w:rsidP="001631A6">
      <w:pPr>
        <w:spacing w:before="240"/>
        <w:jc w:val="center"/>
        <w:rPr>
          <w:rFonts w:ascii="Trebuchet MS" w:hAnsi="Trebuchet MS"/>
          <w:b/>
          <w:sz w:val="22"/>
          <w:szCs w:val="22"/>
          <w:lang w:val="ro-RO"/>
        </w:rPr>
      </w:pPr>
      <w:r w:rsidRPr="00287372">
        <w:rPr>
          <w:rFonts w:ascii="Trebuchet MS" w:hAnsi="Trebuchet MS"/>
          <w:b/>
          <w:sz w:val="22"/>
          <w:szCs w:val="22"/>
          <w:lang w:val="ro-RO"/>
        </w:rPr>
        <w:lastRenderedPageBreak/>
        <w:t>Secțiunea a 3-a</w:t>
      </w:r>
    </w:p>
    <w:p w:rsidR="001631A6" w:rsidRPr="00287372" w:rsidRDefault="001631A6" w:rsidP="001631A6">
      <w:pPr>
        <w:spacing w:after="240"/>
        <w:jc w:val="center"/>
        <w:rPr>
          <w:rFonts w:ascii="Trebuchet MS" w:hAnsi="Trebuchet MS"/>
          <w:b/>
          <w:sz w:val="22"/>
          <w:szCs w:val="22"/>
          <w:lang w:val="ro-RO"/>
        </w:rPr>
      </w:pPr>
      <w:r w:rsidRPr="00287372">
        <w:rPr>
          <w:rFonts w:ascii="Trebuchet MS" w:hAnsi="Trebuchet MS"/>
          <w:b/>
          <w:sz w:val="22"/>
          <w:szCs w:val="22"/>
          <w:lang w:val="ro-RO"/>
        </w:rPr>
        <w:t>Impactul socio-economic al proiectului de act normativ</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364"/>
      </w:tblGrid>
      <w:tr w:rsidR="001631A6" w:rsidRPr="00AF25D9" w:rsidTr="007D5200">
        <w:tc>
          <w:tcPr>
            <w:tcW w:w="1809" w:type="dxa"/>
          </w:tcPr>
          <w:p w:rsidR="001631A6" w:rsidRPr="00287372" w:rsidRDefault="001631A6" w:rsidP="007D5200">
            <w:pPr>
              <w:rPr>
                <w:rFonts w:ascii="Trebuchet MS" w:hAnsi="Trebuchet MS"/>
                <w:sz w:val="22"/>
                <w:szCs w:val="22"/>
                <w:lang w:val="ro-RO"/>
              </w:rPr>
            </w:pPr>
            <w:r w:rsidRPr="00287372">
              <w:rPr>
                <w:rFonts w:ascii="Trebuchet MS" w:hAnsi="Trebuchet MS"/>
                <w:sz w:val="22"/>
                <w:szCs w:val="22"/>
                <w:lang w:val="ro-RO"/>
              </w:rPr>
              <w:t>1. Impactul macroeconomic</w:t>
            </w:r>
          </w:p>
        </w:tc>
        <w:tc>
          <w:tcPr>
            <w:tcW w:w="8364" w:type="dxa"/>
          </w:tcPr>
          <w:p w:rsidR="001631A6" w:rsidRPr="00287372" w:rsidRDefault="001631A6" w:rsidP="007D5200">
            <w:pPr>
              <w:jc w:val="both"/>
              <w:rPr>
                <w:rFonts w:ascii="Trebuchet MS" w:hAnsi="Trebuchet MS"/>
                <w:strike/>
                <w:sz w:val="22"/>
                <w:szCs w:val="22"/>
                <w:highlight w:val="green"/>
                <w:lang w:val="ro-RO"/>
              </w:rPr>
            </w:pPr>
            <w:r w:rsidRPr="00287372">
              <w:rPr>
                <w:rFonts w:ascii="Trebuchet MS" w:hAnsi="Trebuchet MS"/>
                <w:sz w:val="22"/>
                <w:szCs w:val="22"/>
                <w:lang w:val="ro-RO"/>
              </w:rPr>
              <w:t>Proiectul de act normativ nu se referă la acest subiect</w:t>
            </w:r>
          </w:p>
        </w:tc>
      </w:tr>
      <w:tr w:rsidR="001631A6" w:rsidRPr="00AF25D9" w:rsidTr="007D5200">
        <w:tc>
          <w:tcPr>
            <w:tcW w:w="1809" w:type="dxa"/>
          </w:tcPr>
          <w:p w:rsidR="001631A6" w:rsidRPr="00287372" w:rsidRDefault="001631A6" w:rsidP="007D5200">
            <w:pPr>
              <w:rPr>
                <w:rFonts w:ascii="Trebuchet MS" w:hAnsi="Trebuchet MS"/>
                <w:sz w:val="22"/>
                <w:szCs w:val="22"/>
                <w:lang w:val="ro-RO"/>
              </w:rPr>
            </w:pPr>
            <w:r w:rsidRPr="00287372">
              <w:rPr>
                <w:rFonts w:ascii="Trebuchet MS" w:hAnsi="Trebuchet MS"/>
                <w:sz w:val="22"/>
                <w:szCs w:val="22"/>
                <w:lang w:val="ro-RO"/>
              </w:rPr>
              <w:t>1</w:t>
            </w:r>
            <w:r w:rsidRPr="00287372">
              <w:rPr>
                <w:rFonts w:ascii="Trebuchet MS" w:hAnsi="Trebuchet MS"/>
                <w:sz w:val="22"/>
                <w:szCs w:val="22"/>
                <w:vertAlign w:val="superscript"/>
                <w:lang w:val="ro-RO"/>
              </w:rPr>
              <w:t xml:space="preserve">1 </w:t>
            </w:r>
            <w:r w:rsidRPr="00287372">
              <w:rPr>
                <w:rFonts w:ascii="Trebuchet MS" w:hAnsi="Trebuchet MS"/>
                <w:sz w:val="22"/>
                <w:szCs w:val="22"/>
                <w:lang w:val="ro-RO"/>
              </w:rPr>
              <w:t>Impactul asupra mediului concurențial și domeniului ajutoarelor de stat</w:t>
            </w:r>
          </w:p>
        </w:tc>
        <w:tc>
          <w:tcPr>
            <w:tcW w:w="8364"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Proiectul de act normativ nu se referă la acest subiect.</w:t>
            </w:r>
          </w:p>
        </w:tc>
      </w:tr>
      <w:tr w:rsidR="001631A6" w:rsidRPr="00AF25D9" w:rsidTr="007D5200">
        <w:tc>
          <w:tcPr>
            <w:tcW w:w="1809" w:type="dxa"/>
          </w:tcPr>
          <w:p w:rsidR="001631A6" w:rsidRPr="00287372" w:rsidRDefault="001631A6" w:rsidP="007D5200">
            <w:pPr>
              <w:rPr>
                <w:rFonts w:ascii="Trebuchet MS" w:hAnsi="Trebuchet MS"/>
                <w:sz w:val="22"/>
                <w:szCs w:val="22"/>
                <w:lang w:val="ro-RO"/>
              </w:rPr>
            </w:pPr>
            <w:r w:rsidRPr="00287372">
              <w:rPr>
                <w:rFonts w:ascii="Trebuchet MS" w:hAnsi="Trebuchet MS"/>
                <w:sz w:val="22"/>
                <w:szCs w:val="22"/>
                <w:lang w:val="ro-RO"/>
              </w:rPr>
              <w:t>2. Impactul asupra mediului de afaceri</w:t>
            </w:r>
          </w:p>
        </w:tc>
        <w:tc>
          <w:tcPr>
            <w:tcW w:w="8364" w:type="dxa"/>
          </w:tcPr>
          <w:p w:rsidR="001631A6" w:rsidRPr="00287372" w:rsidRDefault="001631A6" w:rsidP="007D5200">
            <w:pPr>
              <w:rPr>
                <w:rFonts w:ascii="Trebuchet MS" w:hAnsi="Trebuchet MS"/>
                <w:strike/>
                <w:sz w:val="22"/>
                <w:szCs w:val="22"/>
                <w:lang w:val="ro-RO"/>
              </w:rPr>
            </w:pPr>
            <w:r w:rsidRPr="00287372">
              <w:rPr>
                <w:rFonts w:ascii="Trebuchet MS" w:hAnsi="Trebuchet MS"/>
                <w:sz w:val="22"/>
                <w:szCs w:val="22"/>
                <w:lang w:val="ro-RO"/>
              </w:rPr>
              <w:t>Proiectul de act normativ nu se referă la acest subiect</w:t>
            </w:r>
          </w:p>
        </w:tc>
      </w:tr>
      <w:tr w:rsidR="001631A6" w:rsidRPr="00AF25D9" w:rsidTr="007D5200">
        <w:tc>
          <w:tcPr>
            <w:tcW w:w="1809" w:type="dxa"/>
          </w:tcPr>
          <w:p w:rsidR="001631A6" w:rsidRPr="00287372" w:rsidRDefault="001631A6" w:rsidP="007D5200">
            <w:pPr>
              <w:rPr>
                <w:rFonts w:ascii="Trebuchet MS" w:hAnsi="Trebuchet MS"/>
                <w:sz w:val="22"/>
                <w:szCs w:val="22"/>
                <w:lang w:val="ro-RO"/>
              </w:rPr>
            </w:pPr>
            <w:r w:rsidRPr="00287372">
              <w:rPr>
                <w:rFonts w:ascii="Trebuchet MS" w:hAnsi="Trebuchet MS"/>
                <w:sz w:val="22"/>
                <w:szCs w:val="22"/>
                <w:lang w:val="ro-RO"/>
              </w:rPr>
              <w:t>2</w:t>
            </w:r>
            <w:r w:rsidRPr="00287372">
              <w:rPr>
                <w:rFonts w:ascii="Trebuchet MS" w:hAnsi="Trebuchet MS"/>
                <w:sz w:val="22"/>
                <w:szCs w:val="22"/>
                <w:vertAlign w:val="superscript"/>
                <w:lang w:val="ro-RO"/>
              </w:rPr>
              <w:t xml:space="preserve">1 </w:t>
            </w:r>
            <w:r w:rsidRPr="00287372">
              <w:rPr>
                <w:rFonts w:ascii="Trebuchet MS" w:hAnsi="Trebuchet MS"/>
                <w:sz w:val="22"/>
                <w:szCs w:val="22"/>
                <w:lang w:val="ro-RO"/>
              </w:rPr>
              <w:t>Impactul asupra sarcinilor administrative</w:t>
            </w:r>
          </w:p>
        </w:tc>
        <w:tc>
          <w:tcPr>
            <w:tcW w:w="8364" w:type="dxa"/>
          </w:tcPr>
          <w:p w:rsidR="001631A6" w:rsidRPr="00287372" w:rsidRDefault="001631A6" w:rsidP="007D5200">
            <w:pPr>
              <w:rPr>
                <w:rFonts w:ascii="Trebuchet MS" w:hAnsi="Trebuchet MS"/>
                <w:sz w:val="22"/>
                <w:szCs w:val="22"/>
                <w:lang w:val="ro-RO"/>
              </w:rPr>
            </w:pPr>
            <w:r w:rsidRPr="00287372">
              <w:rPr>
                <w:rFonts w:ascii="Trebuchet MS" w:hAnsi="Trebuchet MS"/>
                <w:sz w:val="22"/>
                <w:szCs w:val="22"/>
                <w:lang w:val="ro-RO"/>
              </w:rPr>
              <w:t>Proiectul de act normativ nu se referă la acest subiect.</w:t>
            </w:r>
          </w:p>
        </w:tc>
      </w:tr>
      <w:tr w:rsidR="001631A6" w:rsidRPr="00AF25D9" w:rsidTr="007D5200">
        <w:tc>
          <w:tcPr>
            <w:tcW w:w="1809" w:type="dxa"/>
          </w:tcPr>
          <w:p w:rsidR="001631A6" w:rsidRPr="00287372" w:rsidRDefault="001631A6" w:rsidP="007D5200">
            <w:pPr>
              <w:rPr>
                <w:rFonts w:ascii="Trebuchet MS" w:hAnsi="Trebuchet MS"/>
                <w:sz w:val="22"/>
                <w:szCs w:val="22"/>
                <w:lang w:val="ro-RO"/>
              </w:rPr>
            </w:pPr>
            <w:r w:rsidRPr="00287372">
              <w:rPr>
                <w:rFonts w:ascii="Trebuchet MS" w:hAnsi="Trebuchet MS"/>
                <w:sz w:val="22"/>
                <w:szCs w:val="22"/>
                <w:lang w:val="ro-RO"/>
              </w:rPr>
              <w:t>2</w:t>
            </w:r>
            <w:r w:rsidRPr="00287372">
              <w:rPr>
                <w:rFonts w:ascii="Trebuchet MS" w:hAnsi="Trebuchet MS"/>
                <w:sz w:val="22"/>
                <w:szCs w:val="22"/>
                <w:vertAlign w:val="superscript"/>
                <w:lang w:val="ro-RO"/>
              </w:rPr>
              <w:t xml:space="preserve">2 </w:t>
            </w:r>
            <w:r w:rsidRPr="00287372">
              <w:rPr>
                <w:rFonts w:ascii="Trebuchet MS" w:hAnsi="Trebuchet MS"/>
                <w:sz w:val="22"/>
                <w:szCs w:val="22"/>
                <w:lang w:val="ro-RO"/>
              </w:rPr>
              <w:t>Impactul asupra întreprinderilor mici și mijlocii</w:t>
            </w:r>
          </w:p>
        </w:tc>
        <w:tc>
          <w:tcPr>
            <w:tcW w:w="8364" w:type="dxa"/>
          </w:tcPr>
          <w:p w:rsidR="001631A6" w:rsidRDefault="001631A6" w:rsidP="007D5200">
            <w:pPr>
              <w:jc w:val="both"/>
              <w:rPr>
                <w:rFonts w:ascii="Trebuchet MS" w:hAnsi="Trebuchet MS"/>
                <w:sz w:val="22"/>
                <w:szCs w:val="22"/>
                <w:lang w:val="ro-RO"/>
              </w:rPr>
            </w:pPr>
          </w:p>
          <w:p w:rsidR="001631A6" w:rsidRPr="00287372" w:rsidRDefault="001631A6" w:rsidP="007D5200">
            <w:pPr>
              <w:jc w:val="both"/>
              <w:rPr>
                <w:rFonts w:ascii="Trebuchet MS" w:hAnsi="Trebuchet MS"/>
                <w:strike/>
                <w:sz w:val="22"/>
                <w:szCs w:val="22"/>
                <w:lang w:val="ro-RO"/>
              </w:rPr>
            </w:pPr>
            <w:r w:rsidRPr="00287372">
              <w:rPr>
                <w:rFonts w:ascii="Trebuchet MS" w:hAnsi="Trebuchet MS"/>
                <w:sz w:val="22"/>
                <w:szCs w:val="22"/>
                <w:lang w:val="ro-RO"/>
              </w:rPr>
              <w:t>Proiectul de act normativ nu se referă la acest subiect</w:t>
            </w:r>
          </w:p>
        </w:tc>
      </w:tr>
      <w:tr w:rsidR="001631A6" w:rsidRPr="00AF25D9" w:rsidTr="007D5200">
        <w:tc>
          <w:tcPr>
            <w:tcW w:w="1809" w:type="dxa"/>
          </w:tcPr>
          <w:p w:rsidR="001631A6" w:rsidRPr="00287372" w:rsidRDefault="001631A6" w:rsidP="007D5200">
            <w:pPr>
              <w:rPr>
                <w:rFonts w:ascii="Trebuchet MS" w:hAnsi="Trebuchet MS"/>
                <w:sz w:val="22"/>
                <w:szCs w:val="22"/>
                <w:lang w:val="ro-RO"/>
              </w:rPr>
            </w:pPr>
            <w:r w:rsidRPr="00287372">
              <w:rPr>
                <w:rFonts w:ascii="Trebuchet MS" w:hAnsi="Trebuchet MS"/>
                <w:sz w:val="22"/>
                <w:szCs w:val="22"/>
                <w:lang w:val="ro-RO"/>
              </w:rPr>
              <w:t>3. Impactul social</w:t>
            </w:r>
          </w:p>
        </w:tc>
        <w:tc>
          <w:tcPr>
            <w:tcW w:w="8364" w:type="dxa"/>
          </w:tcPr>
          <w:p w:rsidR="001631A6" w:rsidRPr="00287372" w:rsidRDefault="001631A6" w:rsidP="007D5200">
            <w:pPr>
              <w:jc w:val="both"/>
              <w:rPr>
                <w:rFonts w:ascii="Trebuchet MS" w:hAnsi="Trebuchet MS"/>
                <w:strike/>
                <w:sz w:val="22"/>
                <w:szCs w:val="22"/>
                <w:lang w:val="ro-RO"/>
              </w:rPr>
            </w:pPr>
          </w:p>
          <w:p w:rsidR="001631A6" w:rsidRPr="00287372" w:rsidRDefault="001631A6" w:rsidP="007D5200">
            <w:pPr>
              <w:jc w:val="both"/>
              <w:rPr>
                <w:rFonts w:ascii="Trebuchet MS" w:hAnsi="Trebuchet MS"/>
                <w:strike/>
                <w:sz w:val="22"/>
                <w:szCs w:val="22"/>
                <w:highlight w:val="green"/>
                <w:lang w:val="ro-RO"/>
              </w:rPr>
            </w:pPr>
            <w:r w:rsidRPr="00287372">
              <w:rPr>
                <w:rFonts w:ascii="Trebuchet MS" w:hAnsi="Trebuchet MS"/>
                <w:sz w:val="22"/>
                <w:szCs w:val="22"/>
                <w:lang w:val="ro-RO"/>
              </w:rPr>
              <w:t>Proiectul de act normativ nu se referă la acest subiect</w:t>
            </w:r>
          </w:p>
        </w:tc>
      </w:tr>
      <w:tr w:rsidR="001631A6" w:rsidRPr="00AF25D9" w:rsidTr="007D5200">
        <w:tc>
          <w:tcPr>
            <w:tcW w:w="1809" w:type="dxa"/>
          </w:tcPr>
          <w:p w:rsidR="001631A6" w:rsidRPr="00287372" w:rsidRDefault="001631A6" w:rsidP="007D5200">
            <w:pPr>
              <w:rPr>
                <w:rFonts w:ascii="Trebuchet MS" w:hAnsi="Trebuchet MS"/>
                <w:sz w:val="22"/>
                <w:szCs w:val="22"/>
                <w:lang w:val="ro-RO"/>
              </w:rPr>
            </w:pPr>
            <w:r w:rsidRPr="00287372">
              <w:rPr>
                <w:rFonts w:ascii="Trebuchet MS" w:hAnsi="Trebuchet MS"/>
                <w:sz w:val="22"/>
                <w:szCs w:val="22"/>
                <w:lang w:val="ro-RO"/>
              </w:rPr>
              <w:t>4. Impactul asupra mediului</w:t>
            </w:r>
          </w:p>
        </w:tc>
        <w:tc>
          <w:tcPr>
            <w:tcW w:w="8364" w:type="dxa"/>
          </w:tcPr>
          <w:p w:rsidR="001631A6" w:rsidRPr="00CD5BBC" w:rsidRDefault="001631A6" w:rsidP="007D5200">
            <w:pPr>
              <w:rPr>
                <w:rFonts w:ascii="Trebuchet MS" w:hAnsi="Trebuchet MS" w:cs="Arial"/>
                <w:bCs/>
                <w:i/>
                <w:sz w:val="22"/>
                <w:szCs w:val="22"/>
                <w:lang w:val="fr-FR"/>
              </w:rPr>
            </w:pPr>
            <w:r w:rsidRPr="00287372">
              <w:rPr>
                <w:rFonts w:ascii="Trebuchet MS" w:hAnsi="Trebuchet MS"/>
                <w:sz w:val="22"/>
                <w:szCs w:val="22"/>
                <w:lang w:val="ro-RO"/>
              </w:rPr>
              <w:t>Proiectul de act normativ nu se referă la acest subiect</w:t>
            </w:r>
          </w:p>
        </w:tc>
      </w:tr>
      <w:tr w:rsidR="001631A6" w:rsidRPr="00287372" w:rsidTr="007D5200">
        <w:tc>
          <w:tcPr>
            <w:tcW w:w="1809" w:type="dxa"/>
          </w:tcPr>
          <w:p w:rsidR="001631A6" w:rsidRPr="00287372" w:rsidRDefault="001631A6" w:rsidP="007D5200">
            <w:pPr>
              <w:rPr>
                <w:rFonts w:ascii="Trebuchet MS" w:hAnsi="Trebuchet MS"/>
                <w:sz w:val="22"/>
                <w:szCs w:val="22"/>
                <w:lang w:val="ro-RO"/>
              </w:rPr>
            </w:pPr>
            <w:r w:rsidRPr="00287372">
              <w:rPr>
                <w:rFonts w:ascii="Trebuchet MS" w:hAnsi="Trebuchet MS"/>
                <w:sz w:val="22"/>
                <w:szCs w:val="22"/>
                <w:lang w:val="ro-RO"/>
              </w:rPr>
              <w:t>5. Alte informaţii</w:t>
            </w:r>
          </w:p>
        </w:tc>
        <w:tc>
          <w:tcPr>
            <w:tcW w:w="8364"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Nu au fost identificate.</w:t>
            </w:r>
          </w:p>
        </w:tc>
      </w:tr>
    </w:tbl>
    <w:p w:rsidR="001631A6" w:rsidRPr="00287372" w:rsidRDefault="001631A6" w:rsidP="001631A6">
      <w:pPr>
        <w:spacing w:before="240"/>
        <w:jc w:val="center"/>
        <w:rPr>
          <w:rFonts w:ascii="Trebuchet MS" w:hAnsi="Trebuchet MS"/>
          <w:b/>
          <w:sz w:val="22"/>
          <w:szCs w:val="22"/>
          <w:lang w:val="ro-RO"/>
        </w:rPr>
      </w:pPr>
      <w:r w:rsidRPr="00287372">
        <w:rPr>
          <w:rFonts w:ascii="Trebuchet MS" w:hAnsi="Trebuchet MS"/>
          <w:b/>
          <w:sz w:val="22"/>
          <w:szCs w:val="22"/>
          <w:lang w:val="ro-RO"/>
        </w:rPr>
        <w:t>Secțiunea a 4-a</w:t>
      </w:r>
    </w:p>
    <w:p w:rsidR="001631A6" w:rsidRPr="00287372" w:rsidRDefault="001631A6" w:rsidP="001631A6">
      <w:pPr>
        <w:jc w:val="center"/>
        <w:rPr>
          <w:rFonts w:ascii="Trebuchet MS" w:hAnsi="Trebuchet MS"/>
          <w:b/>
          <w:sz w:val="22"/>
          <w:szCs w:val="22"/>
          <w:lang w:val="ro-RO"/>
        </w:rPr>
      </w:pPr>
      <w:r w:rsidRPr="00287372">
        <w:rPr>
          <w:rFonts w:ascii="Trebuchet MS" w:hAnsi="Trebuchet MS"/>
          <w:b/>
          <w:sz w:val="22"/>
          <w:szCs w:val="22"/>
          <w:lang w:val="ro-RO"/>
        </w:rPr>
        <w:t>Impactul financiar asupra bugetului general consolidat,</w:t>
      </w:r>
    </w:p>
    <w:p w:rsidR="001631A6" w:rsidRPr="00287372" w:rsidRDefault="001631A6" w:rsidP="001631A6">
      <w:pPr>
        <w:jc w:val="center"/>
        <w:rPr>
          <w:rFonts w:ascii="Trebuchet MS" w:hAnsi="Trebuchet MS"/>
          <w:b/>
          <w:sz w:val="22"/>
          <w:szCs w:val="22"/>
          <w:lang w:val="ro-RO"/>
        </w:rPr>
      </w:pPr>
      <w:r w:rsidRPr="00287372">
        <w:rPr>
          <w:rFonts w:ascii="Trebuchet MS" w:hAnsi="Trebuchet MS"/>
          <w:b/>
          <w:sz w:val="22"/>
          <w:szCs w:val="22"/>
          <w:lang w:val="ro-RO"/>
        </w:rPr>
        <w:t>atât pe termen scurt, pentru anul curent, cât şi pe termen lung (pe 5 ani)</w:t>
      </w:r>
    </w:p>
    <w:p w:rsidR="001631A6" w:rsidRPr="00287372" w:rsidRDefault="001631A6" w:rsidP="001631A6">
      <w:pPr>
        <w:jc w:val="both"/>
        <w:rPr>
          <w:rFonts w:ascii="Trebuchet MS" w:hAnsi="Trebuchet MS"/>
          <w:sz w:val="22"/>
          <w:szCs w:val="22"/>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900"/>
        <w:gridCol w:w="720"/>
        <w:gridCol w:w="540"/>
        <w:gridCol w:w="540"/>
        <w:gridCol w:w="540"/>
        <w:gridCol w:w="1359"/>
      </w:tblGrid>
      <w:tr w:rsidR="001631A6" w:rsidRPr="00287372" w:rsidTr="007D5200">
        <w:trPr>
          <w:trHeight w:val="87"/>
        </w:trPr>
        <w:tc>
          <w:tcPr>
            <w:tcW w:w="9747" w:type="dxa"/>
            <w:gridSpan w:val="7"/>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mii lei -</w:t>
            </w:r>
          </w:p>
        </w:tc>
      </w:tr>
      <w:tr w:rsidR="001631A6" w:rsidRPr="00287372" w:rsidTr="007D5200">
        <w:trPr>
          <w:trHeight w:val="87"/>
        </w:trPr>
        <w:tc>
          <w:tcPr>
            <w:tcW w:w="5148"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Indicatori</w:t>
            </w:r>
          </w:p>
        </w:tc>
        <w:tc>
          <w:tcPr>
            <w:tcW w:w="900" w:type="dxa"/>
            <w:tcBorders>
              <w:top w:val="single" w:sz="4" w:space="0" w:color="auto"/>
              <w:left w:val="single" w:sz="4" w:space="0" w:color="auto"/>
              <w:bottom w:val="single" w:sz="4" w:space="0" w:color="auto"/>
              <w:right w:val="nil"/>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Anul curent</w:t>
            </w:r>
          </w:p>
        </w:tc>
        <w:tc>
          <w:tcPr>
            <w:tcW w:w="2340" w:type="dxa"/>
            <w:gridSpan w:val="4"/>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Următorii 4 ani</w:t>
            </w:r>
          </w:p>
        </w:tc>
        <w:tc>
          <w:tcPr>
            <w:tcW w:w="1359" w:type="dxa"/>
            <w:tcBorders>
              <w:top w:val="single" w:sz="4" w:space="0" w:color="auto"/>
              <w:left w:val="nil"/>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Media pe 5 ani</w:t>
            </w:r>
          </w:p>
        </w:tc>
      </w:tr>
      <w:tr w:rsidR="001631A6" w:rsidRPr="00287372" w:rsidTr="007D5200">
        <w:trPr>
          <w:trHeight w:val="87"/>
        </w:trPr>
        <w:tc>
          <w:tcPr>
            <w:tcW w:w="5148"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1</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2</w:t>
            </w: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3</w:t>
            </w: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4</w:t>
            </w: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5</w:t>
            </w: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6</w:t>
            </w: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7</w:t>
            </w:r>
          </w:p>
        </w:tc>
      </w:tr>
      <w:tr w:rsidR="001631A6" w:rsidRPr="00287372" w:rsidTr="007D5200">
        <w:trPr>
          <w:trHeight w:val="87"/>
        </w:trPr>
        <w:tc>
          <w:tcPr>
            <w:tcW w:w="5148"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1. Modificări ale veniturilor bugetare, plus/minus, din care:</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r>
      <w:tr w:rsidR="001631A6" w:rsidRPr="00AF25D9" w:rsidTr="007D5200">
        <w:trPr>
          <w:trHeight w:val="369"/>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a) buget de stat, din acesta:</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337"/>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(i) impozit pe profit</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331"/>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(ii) impozit pe venit</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340"/>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b) bugete locale:</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251"/>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(i) impozit pe profit</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AF25D9" w:rsidTr="007D5200">
        <w:trPr>
          <w:trHeight w:val="328"/>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c) bugetul asigurărilor sociale de stat:</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226"/>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(i) contribuţii de asigurări</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454"/>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2. Modificări ale cheltuielilor bugetare, plus/minus, din care:</w:t>
            </w:r>
          </w:p>
        </w:tc>
        <w:tc>
          <w:tcPr>
            <w:tcW w:w="4599" w:type="dxa"/>
            <w:gridSpan w:val="6"/>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r w:rsidRPr="00287372">
              <w:rPr>
                <w:rFonts w:ascii="Trebuchet MS" w:hAnsi="Trebuchet MS"/>
                <w:sz w:val="22"/>
                <w:szCs w:val="22"/>
                <w:lang w:val="ro-RO"/>
              </w:rPr>
              <w:t>Proiectul de act normativ nu are impact asupra bugetului general consolidat.</w:t>
            </w:r>
          </w:p>
        </w:tc>
      </w:tr>
      <w:tr w:rsidR="001631A6" w:rsidRPr="00AF25D9" w:rsidTr="007D5200">
        <w:trPr>
          <w:trHeight w:val="349"/>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a) bugetul de stat, din acesta:</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163"/>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340"/>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(ii) bunuri şi servicii</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347"/>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b) bugete locale:</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341"/>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lastRenderedPageBreak/>
              <w:t>(i) cheltuieli de personal</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349"/>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(ii) bunuri şi servicii</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AF25D9" w:rsidTr="007D5200">
        <w:trPr>
          <w:trHeight w:val="343"/>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c) bugetul asigurărilor sociale de stat:</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351"/>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345"/>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(ii) bunuri şi servicii</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368"/>
        </w:trPr>
        <w:tc>
          <w:tcPr>
            <w:tcW w:w="5148"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3. Impact financiar, plus/minus, din care:</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Cs/>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361"/>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a) bugetul de stat</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299"/>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b) bugete locale</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491"/>
        </w:trPr>
        <w:tc>
          <w:tcPr>
            <w:tcW w:w="5148" w:type="dxa"/>
            <w:tcBorders>
              <w:top w:val="single" w:sz="4" w:space="0" w:color="auto"/>
              <w:left w:val="single" w:sz="4" w:space="0" w:color="auto"/>
              <w:bottom w:val="single" w:sz="4" w:space="0" w:color="auto"/>
              <w:right w:val="single" w:sz="4" w:space="0" w:color="auto"/>
            </w:tcBorders>
            <w:vAlign w:val="center"/>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4. Propuneri pentru acoperirea creşterii cheltuielilor bugetare</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502"/>
        </w:trPr>
        <w:tc>
          <w:tcPr>
            <w:tcW w:w="5148"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5. Propuneri pentru a compensa reducerea veniturilor bugetare.</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710"/>
        </w:trPr>
        <w:tc>
          <w:tcPr>
            <w:tcW w:w="5148"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6. Calcule detaliate privind fundamentarea modificărilor cheltuielilor bugetare</w:t>
            </w:r>
          </w:p>
        </w:tc>
        <w:tc>
          <w:tcPr>
            <w:tcW w:w="90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72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540"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c>
          <w:tcPr>
            <w:tcW w:w="1359"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b/>
                <w:sz w:val="22"/>
                <w:szCs w:val="22"/>
                <w:lang w:val="ro-RO"/>
              </w:rPr>
            </w:pPr>
          </w:p>
        </w:tc>
      </w:tr>
      <w:tr w:rsidR="001631A6" w:rsidRPr="00287372" w:rsidTr="007D5200">
        <w:trPr>
          <w:trHeight w:val="350"/>
        </w:trPr>
        <w:tc>
          <w:tcPr>
            <w:tcW w:w="5148" w:type="dxa"/>
            <w:tcBorders>
              <w:top w:val="single" w:sz="4" w:space="0" w:color="auto"/>
              <w:left w:val="single" w:sz="4" w:space="0" w:color="auto"/>
              <w:bottom w:val="single" w:sz="4" w:space="0" w:color="auto"/>
              <w:right w:val="single" w:sz="4" w:space="0" w:color="auto"/>
            </w:tcBorders>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7. Alte informații</w:t>
            </w:r>
          </w:p>
        </w:tc>
        <w:tc>
          <w:tcPr>
            <w:tcW w:w="4599" w:type="dxa"/>
            <w:gridSpan w:val="6"/>
            <w:tcBorders>
              <w:top w:val="single" w:sz="4" w:space="0" w:color="auto"/>
              <w:left w:val="single" w:sz="4" w:space="0" w:color="auto"/>
              <w:bottom w:val="single" w:sz="4" w:space="0" w:color="auto"/>
              <w:right w:val="single" w:sz="4" w:space="0" w:color="auto"/>
            </w:tcBorders>
          </w:tcPr>
          <w:p w:rsidR="001631A6" w:rsidRPr="00287372" w:rsidRDefault="001631A6" w:rsidP="007D5200">
            <w:pPr>
              <w:rPr>
                <w:rFonts w:ascii="Trebuchet MS" w:hAnsi="Trebuchet MS"/>
                <w:bCs/>
                <w:i/>
                <w:sz w:val="22"/>
                <w:szCs w:val="22"/>
              </w:rPr>
            </w:pPr>
            <w:r w:rsidRPr="00287372">
              <w:rPr>
                <w:rFonts w:ascii="Trebuchet MS" w:hAnsi="Trebuchet MS"/>
                <w:bCs/>
                <w:i/>
                <w:sz w:val="22"/>
                <w:szCs w:val="22"/>
              </w:rPr>
              <w:t xml:space="preserve">Nu au </w:t>
            </w:r>
            <w:proofErr w:type="spellStart"/>
            <w:r w:rsidRPr="00287372">
              <w:rPr>
                <w:rFonts w:ascii="Trebuchet MS" w:hAnsi="Trebuchet MS"/>
                <w:bCs/>
                <w:i/>
                <w:sz w:val="22"/>
                <w:szCs w:val="22"/>
              </w:rPr>
              <w:t>fost</w:t>
            </w:r>
            <w:proofErr w:type="spellEnd"/>
            <w:r w:rsidRPr="00287372">
              <w:rPr>
                <w:rFonts w:ascii="Trebuchet MS" w:hAnsi="Trebuchet MS"/>
                <w:bCs/>
                <w:i/>
                <w:sz w:val="22"/>
                <w:szCs w:val="22"/>
              </w:rPr>
              <w:t xml:space="preserve"> </w:t>
            </w:r>
            <w:proofErr w:type="spellStart"/>
            <w:r w:rsidRPr="00287372">
              <w:rPr>
                <w:rFonts w:ascii="Trebuchet MS" w:hAnsi="Trebuchet MS"/>
                <w:bCs/>
                <w:i/>
                <w:sz w:val="22"/>
                <w:szCs w:val="22"/>
              </w:rPr>
              <w:t>identificate</w:t>
            </w:r>
            <w:proofErr w:type="spellEnd"/>
            <w:r w:rsidRPr="00287372">
              <w:rPr>
                <w:rFonts w:ascii="Trebuchet MS" w:hAnsi="Trebuchet MS"/>
                <w:bCs/>
                <w:i/>
                <w:sz w:val="22"/>
                <w:szCs w:val="22"/>
              </w:rPr>
              <w:t>.</w:t>
            </w:r>
          </w:p>
        </w:tc>
      </w:tr>
    </w:tbl>
    <w:p w:rsidR="001631A6" w:rsidRPr="00287372" w:rsidRDefault="001631A6" w:rsidP="001631A6">
      <w:pPr>
        <w:spacing w:before="240"/>
        <w:jc w:val="center"/>
        <w:rPr>
          <w:rFonts w:ascii="Trebuchet MS" w:hAnsi="Trebuchet MS"/>
          <w:b/>
          <w:sz w:val="22"/>
          <w:szCs w:val="22"/>
          <w:lang w:val="ro-RO"/>
        </w:rPr>
      </w:pPr>
      <w:r w:rsidRPr="00287372">
        <w:rPr>
          <w:rFonts w:ascii="Trebuchet MS" w:hAnsi="Trebuchet MS"/>
          <w:b/>
          <w:sz w:val="22"/>
          <w:szCs w:val="22"/>
          <w:lang w:val="ro-RO"/>
        </w:rPr>
        <w:t>Secțiunea a 5-a</w:t>
      </w:r>
    </w:p>
    <w:p w:rsidR="001631A6" w:rsidRPr="00287372" w:rsidRDefault="001631A6" w:rsidP="001631A6">
      <w:pPr>
        <w:jc w:val="center"/>
        <w:rPr>
          <w:rFonts w:ascii="Trebuchet MS" w:hAnsi="Trebuchet MS"/>
          <w:b/>
          <w:sz w:val="22"/>
          <w:szCs w:val="22"/>
          <w:lang w:val="ro-RO"/>
        </w:rPr>
      </w:pPr>
      <w:r w:rsidRPr="00287372">
        <w:rPr>
          <w:rFonts w:ascii="Trebuchet MS" w:hAnsi="Trebuchet MS"/>
          <w:b/>
          <w:sz w:val="22"/>
          <w:szCs w:val="22"/>
          <w:lang w:val="ro-RO"/>
        </w:rPr>
        <w:t>Efectele proiectului de act normativ</w:t>
      </w:r>
    </w:p>
    <w:p w:rsidR="001631A6" w:rsidRPr="00287372" w:rsidRDefault="001631A6" w:rsidP="001631A6">
      <w:pPr>
        <w:jc w:val="center"/>
        <w:rPr>
          <w:rFonts w:ascii="Trebuchet MS" w:hAnsi="Trebuchet MS"/>
          <w:b/>
          <w:sz w:val="22"/>
          <w:szCs w:val="22"/>
          <w:lang w:val="ro-RO"/>
        </w:rPr>
      </w:pPr>
      <w:r w:rsidRPr="00287372">
        <w:rPr>
          <w:rFonts w:ascii="Trebuchet MS" w:hAnsi="Trebuchet MS"/>
          <w:b/>
          <w:sz w:val="22"/>
          <w:szCs w:val="22"/>
          <w:lang w:val="ro-RO"/>
        </w:rPr>
        <w:t>asupra legislației în vigoare</w:t>
      </w:r>
    </w:p>
    <w:p w:rsidR="001631A6" w:rsidRPr="00287372" w:rsidRDefault="001631A6" w:rsidP="001631A6">
      <w:pPr>
        <w:ind w:left="720"/>
        <w:jc w:val="both"/>
        <w:rPr>
          <w:rFonts w:ascii="Trebuchet MS" w:hAnsi="Trebuchet MS"/>
          <w:b/>
          <w:sz w:val="22"/>
          <w:szCs w:val="22"/>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72"/>
        <w:gridCol w:w="4599"/>
      </w:tblGrid>
      <w:tr w:rsidR="001631A6" w:rsidRPr="00287372" w:rsidTr="007D5200">
        <w:tc>
          <w:tcPr>
            <w:tcW w:w="5148" w:type="dxa"/>
            <w:gridSpan w:val="2"/>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1. Măsuri normative necesare pentru aplicarea prevederilor proiectului de act normativ:</w:t>
            </w:r>
          </w:p>
          <w:p w:rsidR="001631A6" w:rsidRPr="00287372" w:rsidRDefault="001631A6" w:rsidP="007D5200">
            <w:pPr>
              <w:numPr>
                <w:ilvl w:val="1"/>
                <w:numId w:val="1"/>
              </w:numPr>
              <w:ind w:left="360"/>
              <w:jc w:val="both"/>
              <w:rPr>
                <w:rFonts w:ascii="Trebuchet MS" w:hAnsi="Trebuchet MS"/>
                <w:sz w:val="22"/>
                <w:szCs w:val="22"/>
                <w:lang w:val="ro-RO"/>
              </w:rPr>
            </w:pPr>
            <w:r w:rsidRPr="00287372">
              <w:rPr>
                <w:rFonts w:ascii="Trebuchet MS" w:hAnsi="Trebuchet MS"/>
                <w:sz w:val="22"/>
                <w:szCs w:val="22"/>
                <w:lang w:val="ro-RO"/>
              </w:rPr>
              <w:t>acte normative în vigoare ce vor fi modificate sau abrogate, ca urmare a intrării în vigoare a proiectului de act normativ;</w:t>
            </w:r>
          </w:p>
          <w:p w:rsidR="001631A6" w:rsidRPr="00287372" w:rsidRDefault="001631A6" w:rsidP="007D5200">
            <w:pPr>
              <w:numPr>
                <w:ilvl w:val="1"/>
                <w:numId w:val="1"/>
              </w:numPr>
              <w:ind w:left="360"/>
              <w:jc w:val="both"/>
              <w:rPr>
                <w:rFonts w:ascii="Trebuchet MS" w:hAnsi="Trebuchet MS"/>
                <w:sz w:val="22"/>
                <w:szCs w:val="22"/>
                <w:lang w:val="ro-RO"/>
              </w:rPr>
            </w:pPr>
            <w:r w:rsidRPr="00287372">
              <w:rPr>
                <w:rFonts w:ascii="Trebuchet MS" w:hAnsi="Trebuchet MS"/>
                <w:sz w:val="22"/>
                <w:szCs w:val="22"/>
                <w:lang w:val="ro-RO"/>
              </w:rPr>
              <w:t>acte normative ce urmează a fi elaborate în vederea implementării noilor dispoziţii.</w:t>
            </w:r>
          </w:p>
          <w:p w:rsidR="001631A6" w:rsidRPr="00287372" w:rsidRDefault="001631A6" w:rsidP="007D5200">
            <w:pPr>
              <w:jc w:val="both"/>
              <w:rPr>
                <w:rFonts w:ascii="Trebuchet MS" w:hAnsi="Trebuchet MS"/>
                <w:sz w:val="22"/>
                <w:szCs w:val="22"/>
                <w:lang w:val="ro-RO"/>
              </w:rPr>
            </w:pPr>
          </w:p>
        </w:tc>
        <w:tc>
          <w:tcPr>
            <w:tcW w:w="4599" w:type="dxa"/>
          </w:tcPr>
          <w:p w:rsidR="001631A6" w:rsidRPr="00287372" w:rsidRDefault="001631A6" w:rsidP="007D5200">
            <w:pPr>
              <w:jc w:val="both"/>
              <w:rPr>
                <w:rFonts w:ascii="Trebuchet MS" w:hAnsi="Trebuchet MS"/>
                <w:sz w:val="22"/>
                <w:szCs w:val="22"/>
                <w:lang w:val="ro-RO"/>
              </w:rPr>
            </w:pPr>
          </w:p>
          <w:p w:rsidR="001631A6" w:rsidRPr="00287372" w:rsidRDefault="001631A6" w:rsidP="007D5200">
            <w:pPr>
              <w:jc w:val="both"/>
              <w:rPr>
                <w:rFonts w:ascii="Trebuchet MS" w:hAnsi="Trebuchet MS"/>
                <w:sz w:val="22"/>
                <w:szCs w:val="22"/>
                <w:lang w:val="ro-RO"/>
              </w:rPr>
            </w:pPr>
          </w:p>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a). Nu este cazul.</w:t>
            </w:r>
          </w:p>
          <w:p w:rsidR="001631A6" w:rsidRPr="00287372" w:rsidRDefault="001631A6" w:rsidP="007D5200">
            <w:pPr>
              <w:jc w:val="both"/>
              <w:rPr>
                <w:rFonts w:ascii="Trebuchet MS" w:hAnsi="Trebuchet MS"/>
                <w:sz w:val="22"/>
                <w:szCs w:val="22"/>
                <w:lang w:val="ro-RO"/>
              </w:rPr>
            </w:pPr>
          </w:p>
          <w:p w:rsidR="001631A6" w:rsidRPr="00287372" w:rsidRDefault="001631A6" w:rsidP="007D5200">
            <w:pPr>
              <w:jc w:val="both"/>
              <w:rPr>
                <w:rFonts w:ascii="Trebuchet MS" w:hAnsi="Trebuchet MS"/>
                <w:sz w:val="22"/>
                <w:szCs w:val="22"/>
                <w:lang w:val="ro-RO"/>
              </w:rPr>
            </w:pPr>
          </w:p>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xml:space="preserve">b). Nu este cazul. </w:t>
            </w:r>
          </w:p>
        </w:tc>
      </w:tr>
      <w:tr w:rsidR="001631A6" w:rsidRPr="00AF25D9" w:rsidTr="007D5200">
        <w:tc>
          <w:tcPr>
            <w:tcW w:w="5148" w:type="dxa"/>
            <w:gridSpan w:val="2"/>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1</w:t>
            </w:r>
            <w:r w:rsidRPr="00287372">
              <w:rPr>
                <w:rFonts w:ascii="Trebuchet MS" w:hAnsi="Trebuchet MS"/>
                <w:sz w:val="22"/>
                <w:szCs w:val="22"/>
                <w:vertAlign w:val="superscript"/>
                <w:lang w:val="ro-RO"/>
              </w:rPr>
              <w:t>1</w:t>
            </w:r>
            <w:r w:rsidRPr="00287372">
              <w:rPr>
                <w:rFonts w:ascii="Trebuchet MS" w:hAnsi="Trebuchet MS"/>
                <w:sz w:val="22"/>
                <w:szCs w:val="22"/>
                <w:lang w:val="ro-RO"/>
              </w:rPr>
              <w:t>. Compatibilitatea proiectului de act normativ cu legislația în domeniul achizițiilor publice</w:t>
            </w:r>
          </w:p>
        </w:tc>
        <w:tc>
          <w:tcPr>
            <w:tcW w:w="4599"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xml:space="preserve">Proiectul de act normativ nu se referă la acest subiect. </w:t>
            </w:r>
          </w:p>
        </w:tc>
      </w:tr>
      <w:tr w:rsidR="001631A6" w:rsidRPr="00AF25D9" w:rsidTr="007D5200">
        <w:tc>
          <w:tcPr>
            <w:tcW w:w="5148" w:type="dxa"/>
            <w:gridSpan w:val="2"/>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2. Compatibilitatea proiectului de act normativ cu legislaţia comunitară în materie</w:t>
            </w:r>
          </w:p>
        </w:tc>
        <w:tc>
          <w:tcPr>
            <w:tcW w:w="4599"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xml:space="preserve">Proiectul de act normativ nu se referă la acest subiect. </w:t>
            </w:r>
          </w:p>
          <w:p w:rsidR="001631A6" w:rsidRPr="00287372" w:rsidRDefault="001631A6" w:rsidP="007D5200">
            <w:pPr>
              <w:jc w:val="both"/>
              <w:rPr>
                <w:rFonts w:ascii="Trebuchet MS" w:hAnsi="Trebuchet MS"/>
                <w:sz w:val="22"/>
                <w:szCs w:val="22"/>
                <w:lang w:val="ro-RO"/>
              </w:rPr>
            </w:pPr>
          </w:p>
        </w:tc>
      </w:tr>
      <w:tr w:rsidR="001631A6" w:rsidRPr="00AF25D9" w:rsidTr="007D5200">
        <w:tc>
          <w:tcPr>
            <w:tcW w:w="5148" w:type="dxa"/>
            <w:gridSpan w:val="2"/>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xml:space="preserve">3. Decizii ale Curţii Europene de Justiţie și alte documente </w:t>
            </w:r>
          </w:p>
          <w:p w:rsidR="001631A6" w:rsidRPr="00287372" w:rsidRDefault="001631A6" w:rsidP="007D5200">
            <w:pPr>
              <w:ind w:left="360"/>
              <w:jc w:val="both"/>
              <w:rPr>
                <w:rFonts w:ascii="Trebuchet MS" w:hAnsi="Trebuchet MS"/>
                <w:sz w:val="22"/>
                <w:szCs w:val="22"/>
                <w:lang w:val="ro-RO"/>
              </w:rPr>
            </w:pPr>
          </w:p>
        </w:tc>
        <w:tc>
          <w:tcPr>
            <w:tcW w:w="4599"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xml:space="preserve">Proiectul de act normativ nu se referă la acest subiect. </w:t>
            </w:r>
          </w:p>
        </w:tc>
      </w:tr>
      <w:tr w:rsidR="001631A6" w:rsidRPr="00287372" w:rsidTr="007D5200">
        <w:tc>
          <w:tcPr>
            <w:tcW w:w="5148" w:type="dxa"/>
            <w:gridSpan w:val="2"/>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xml:space="preserve">4. Evaluarea conformității </w:t>
            </w:r>
          </w:p>
          <w:p w:rsidR="001631A6" w:rsidRPr="00287372" w:rsidRDefault="001631A6" w:rsidP="007D5200">
            <w:pPr>
              <w:ind w:left="360"/>
              <w:jc w:val="both"/>
              <w:rPr>
                <w:rFonts w:ascii="Trebuchet MS" w:hAnsi="Trebuchet MS"/>
                <w:sz w:val="22"/>
                <w:szCs w:val="22"/>
                <w:lang w:val="ro-RO"/>
              </w:rPr>
            </w:pPr>
          </w:p>
        </w:tc>
        <w:tc>
          <w:tcPr>
            <w:tcW w:w="4599"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Nu este cazul.</w:t>
            </w:r>
          </w:p>
        </w:tc>
      </w:tr>
      <w:tr w:rsidR="001631A6" w:rsidRPr="00287372" w:rsidTr="007D5200">
        <w:tc>
          <w:tcPr>
            <w:tcW w:w="5148" w:type="dxa"/>
            <w:gridSpan w:val="2"/>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5. Alte acte normative și/sau documente internaționale din care decurg angajamente</w:t>
            </w:r>
          </w:p>
          <w:p w:rsidR="001631A6" w:rsidRPr="00287372" w:rsidRDefault="001631A6" w:rsidP="007D5200">
            <w:pPr>
              <w:ind w:left="360"/>
              <w:jc w:val="both"/>
              <w:rPr>
                <w:rFonts w:ascii="Trebuchet MS" w:hAnsi="Trebuchet MS"/>
                <w:sz w:val="22"/>
                <w:szCs w:val="22"/>
                <w:lang w:val="ro-RO"/>
              </w:rPr>
            </w:pPr>
          </w:p>
        </w:tc>
        <w:tc>
          <w:tcPr>
            <w:tcW w:w="4599"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Nu este cazul.</w:t>
            </w:r>
          </w:p>
        </w:tc>
      </w:tr>
      <w:tr w:rsidR="001631A6" w:rsidRPr="00287372" w:rsidTr="007D5200">
        <w:tc>
          <w:tcPr>
            <w:tcW w:w="2376"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6. Alte informaţii</w:t>
            </w:r>
          </w:p>
        </w:tc>
        <w:tc>
          <w:tcPr>
            <w:tcW w:w="7371" w:type="dxa"/>
            <w:gridSpan w:val="2"/>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Nu au fost identificate.</w:t>
            </w:r>
          </w:p>
          <w:p w:rsidR="001631A6" w:rsidRPr="00287372" w:rsidRDefault="001631A6" w:rsidP="007D5200">
            <w:pPr>
              <w:jc w:val="both"/>
              <w:rPr>
                <w:rFonts w:ascii="Trebuchet MS" w:hAnsi="Trebuchet MS"/>
                <w:sz w:val="22"/>
                <w:szCs w:val="22"/>
                <w:lang w:val="ro-RO"/>
              </w:rPr>
            </w:pPr>
          </w:p>
        </w:tc>
      </w:tr>
    </w:tbl>
    <w:p w:rsidR="001631A6" w:rsidRPr="00287372" w:rsidRDefault="001631A6" w:rsidP="001631A6">
      <w:pPr>
        <w:spacing w:before="240"/>
        <w:jc w:val="center"/>
        <w:rPr>
          <w:rFonts w:ascii="Trebuchet MS" w:hAnsi="Trebuchet MS"/>
          <w:b/>
          <w:sz w:val="22"/>
          <w:szCs w:val="22"/>
          <w:lang w:val="ro-RO"/>
        </w:rPr>
      </w:pPr>
      <w:r w:rsidRPr="00287372">
        <w:rPr>
          <w:rFonts w:ascii="Trebuchet MS" w:hAnsi="Trebuchet MS"/>
          <w:b/>
          <w:sz w:val="22"/>
          <w:szCs w:val="22"/>
          <w:lang w:val="ro-RO"/>
        </w:rPr>
        <w:t>Secțiunea a 6-a</w:t>
      </w:r>
    </w:p>
    <w:p w:rsidR="001631A6" w:rsidRPr="00287372" w:rsidRDefault="001631A6" w:rsidP="001631A6">
      <w:pPr>
        <w:jc w:val="center"/>
        <w:rPr>
          <w:rFonts w:ascii="Trebuchet MS" w:hAnsi="Trebuchet MS"/>
          <w:b/>
          <w:sz w:val="22"/>
          <w:szCs w:val="22"/>
          <w:lang w:val="ro-RO"/>
        </w:rPr>
      </w:pPr>
      <w:r w:rsidRPr="00287372">
        <w:rPr>
          <w:rFonts w:ascii="Trebuchet MS" w:hAnsi="Trebuchet MS"/>
          <w:b/>
          <w:sz w:val="22"/>
          <w:szCs w:val="22"/>
          <w:lang w:val="ro-RO"/>
        </w:rPr>
        <w:t>Consultările efectuate în vederea elaborării</w:t>
      </w:r>
    </w:p>
    <w:p w:rsidR="001631A6" w:rsidRPr="00287372" w:rsidRDefault="001631A6" w:rsidP="001631A6">
      <w:pPr>
        <w:jc w:val="center"/>
        <w:rPr>
          <w:rFonts w:ascii="Trebuchet MS" w:hAnsi="Trebuchet MS"/>
          <w:b/>
          <w:sz w:val="22"/>
          <w:szCs w:val="22"/>
          <w:lang w:val="ro-RO"/>
        </w:rPr>
      </w:pPr>
      <w:r w:rsidRPr="00287372">
        <w:rPr>
          <w:rFonts w:ascii="Trebuchet MS" w:hAnsi="Trebuchet MS"/>
          <w:b/>
          <w:sz w:val="22"/>
          <w:szCs w:val="22"/>
          <w:lang w:val="ro-RO"/>
        </w:rPr>
        <w:t>proiectului de act normativ</w:t>
      </w:r>
    </w:p>
    <w:p w:rsidR="001631A6" w:rsidRPr="00287372" w:rsidRDefault="001631A6" w:rsidP="001631A6">
      <w:pPr>
        <w:ind w:left="720"/>
        <w:jc w:val="both"/>
        <w:rPr>
          <w:rFonts w:ascii="Trebuchet MS" w:hAnsi="Trebuchet MS"/>
          <w:b/>
          <w:sz w:val="22"/>
          <w:szCs w:val="22"/>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99"/>
      </w:tblGrid>
      <w:tr w:rsidR="001631A6" w:rsidRPr="00AF25D9" w:rsidTr="007D5200">
        <w:tc>
          <w:tcPr>
            <w:tcW w:w="5148"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1. Informaţii privind procesul de consultare cu organizaţii neguvernamentale, institute de cercetare şi alte organisme implicate</w:t>
            </w:r>
          </w:p>
        </w:tc>
        <w:tc>
          <w:tcPr>
            <w:tcW w:w="4599"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Proiectul de act normativ nu se referă la acest subiect.</w:t>
            </w:r>
          </w:p>
        </w:tc>
      </w:tr>
      <w:tr w:rsidR="001631A6" w:rsidRPr="00AF25D9" w:rsidTr="007D5200">
        <w:tc>
          <w:tcPr>
            <w:tcW w:w="5148"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xml:space="preserve">2. Fundamentarea alegerii organizaţiilor cu care </w:t>
            </w:r>
            <w:r w:rsidRPr="00287372">
              <w:rPr>
                <w:rFonts w:ascii="Trebuchet MS" w:hAnsi="Trebuchet MS"/>
                <w:sz w:val="22"/>
                <w:szCs w:val="22"/>
                <w:lang w:val="ro-RO"/>
              </w:rPr>
              <w:lastRenderedPageBreak/>
              <w:t>a avut loc consultarea, precum şi a modului în care activitatea acestor organizaţii este legată de obiectul proiectului de act normativ</w:t>
            </w:r>
          </w:p>
        </w:tc>
        <w:tc>
          <w:tcPr>
            <w:tcW w:w="4599"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lastRenderedPageBreak/>
              <w:t xml:space="preserve">Proiectul de act normativ nu se referă la </w:t>
            </w:r>
            <w:r w:rsidRPr="00287372">
              <w:rPr>
                <w:rFonts w:ascii="Trebuchet MS" w:hAnsi="Trebuchet MS"/>
                <w:sz w:val="22"/>
                <w:szCs w:val="22"/>
                <w:lang w:val="ro-RO"/>
              </w:rPr>
              <w:lastRenderedPageBreak/>
              <w:t xml:space="preserve">acest subiect. </w:t>
            </w:r>
          </w:p>
        </w:tc>
      </w:tr>
      <w:tr w:rsidR="001631A6" w:rsidRPr="00AF25D9" w:rsidTr="007D5200">
        <w:tc>
          <w:tcPr>
            <w:tcW w:w="5148"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lastRenderedPageBreak/>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4599"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Proiectul de act normativ nu se referă la acest subiect.</w:t>
            </w:r>
          </w:p>
        </w:tc>
      </w:tr>
      <w:tr w:rsidR="001631A6" w:rsidRPr="00287372" w:rsidTr="007D5200">
        <w:tc>
          <w:tcPr>
            <w:tcW w:w="5148" w:type="dxa"/>
            <w:shd w:val="clear" w:color="auto" w:fill="auto"/>
          </w:tcPr>
          <w:p w:rsidR="001631A6" w:rsidRDefault="001631A6" w:rsidP="007D5200">
            <w:pPr>
              <w:jc w:val="both"/>
              <w:rPr>
                <w:rFonts w:ascii="Trebuchet MS" w:hAnsi="Trebuchet MS"/>
                <w:sz w:val="22"/>
                <w:szCs w:val="22"/>
                <w:lang w:val="ro-RO"/>
              </w:rPr>
            </w:pPr>
            <w:r w:rsidRPr="00287372">
              <w:rPr>
                <w:rFonts w:ascii="Trebuchet MS" w:hAnsi="Trebuchet MS"/>
                <w:sz w:val="22"/>
                <w:szCs w:val="22"/>
                <w:lang w:val="ro-RO"/>
              </w:rPr>
              <w:t>4. Consultările desfăşurate în cadrul consiliilor interministeriale, în conformitate cu prevederile Hotărârii Guvernului nr. 750/2005 privind constituirea consiliilor interministeriale permanente.</w:t>
            </w:r>
          </w:p>
          <w:p w:rsidR="001631A6" w:rsidRPr="00287372" w:rsidRDefault="001631A6" w:rsidP="007D5200">
            <w:pPr>
              <w:jc w:val="both"/>
              <w:rPr>
                <w:rFonts w:ascii="Trebuchet MS" w:hAnsi="Trebuchet MS"/>
                <w:sz w:val="22"/>
                <w:szCs w:val="22"/>
                <w:lang w:val="ro-RO"/>
              </w:rPr>
            </w:pPr>
          </w:p>
        </w:tc>
        <w:tc>
          <w:tcPr>
            <w:tcW w:w="4599" w:type="dxa"/>
            <w:shd w:val="clear" w:color="auto" w:fill="auto"/>
          </w:tcPr>
          <w:p w:rsidR="001631A6" w:rsidRPr="00287372" w:rsidRDefault="001631A6" w:rsidP="007D5200">
            <w:pPr>
              <w:jc w:val="both"/>
              <w:rPr>
                <w:rFonts w:ascii="Trebuchet MS" w:hAnsi="Trebuchet MS"/>
                <w:sz w:val="22"/>
                <w:szCs w:val="22"/>
                <w:lang w:val="ro-RO"/>
              </w:rPr>
            </w:pPr>
          </w:p>
        </w:tc>
      </w:tr>
      <w:tr w:rsidR="001631A6" w:rsidRPr="00AF25D9" w:rsidTr="007D5200">
        <w:tc>
          <w:tcPr>
            <w:tcW w:w="5148" w:type="dxa"/>
            <w:shd w:val="clear" w:color="auto" w:fill="auto"/>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5. Informaţii privind avizarea de către:</w:t>
            </w:r>
          </w:p>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a) Consiliul Legislativ</w:t>
            </w:r>
          </w:p>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b) Consiliul Suprem de Apărare al Ţării</w:t>
            </w:r>
          </w:p>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c) Consiliul Economic şi Social</w:t>
            </w:r>
          </w:p>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d) Consiliul Concurenţei</w:t>
            </w:r>
          </w:p>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 xml:space="preserve">e) Curtea de Conturi </w:t>
            </w:r>
          </w:p>
        </w:tc>
        <w:tc>
          <w:tcPr>
            <w:tcW w:w="4599" w:type="dxa"/>
            <w:shd w:val="clear" w:color="auto" w:fill="auto"/>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Proiectul de act normativ nu necesită aviz de la Consiliul Suprem de Apărare a Ţării, Consiliul Economic şi Social, Consiliul Concurenţei, Curtea de Conturi.</w:t>
            </w:r>
          </w:p>
        </w:tc>
      </w:tr>
      <w:tr w:rsidR="001631A6" w:rsidRPr="00287372" w:rsidTr="007D5200">
        <w:tc>
          <w:tcPr>
            <w:tcW w:w="5148" w:type="dxa"/>
          </w:tcPr>
          <w:p w:rsidR="001631A6" w:rsidRDefault="001631A6" w:rsidP="007D5200">
            <w:pPr>
              <w:jc w:val="both"/>
              <w:rPr>
                <w:rFonts w:ascii="Trebuchet MS" w:hAnsi="Trebuchet MS"/>
                <w:sz w:val="22"/>
                <w:szCs w:val="22"/>
                <w:lang w:val="ro-RO"/>
              </w:rPr>
            </w:pPr>
            <w:r w:rsidRPr="00287372">
              <w:rPr>
                <w:rFonts w:ascii="Trebuchet MS" w:hAnsi="Trebuchet MS"/>
                <w:sz w:val="22"/>
                <w:szCs w:val="22"/>
                <w:lang w:val="ro-RO"/>
              </w:rPr>
              <w:t>6. Alte informaţii</w:t>
            </w:r>
          </w:p>
          <w:p w:rsidR="001631A6" w:rsidRPr="00287372" w:rsidRDefault="001631A6" w:rsidP="007D5200">
            <w:pPr>
              <w:jc w:val="both"/>
              <w:rPr>
                <w:rFonts w:ascii="Trebuchet MS" w:hAnsi="Trebuchet MS"/>
                <w:sz w:val="22"/>
                <w:szCs w:val="22"/>
                <w:lang w:val="ro-RO"/>
              </w:rPr>
            </w:pPr>
          </w:p>
        </w:tc>
        <w:tc>
          <w:tcPr>
            <w:tcW w:w="4599"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Nu este cazul.</w:t>
            </w:r>
          </w:p>
        </w:tc>
      </w:tr>
    </w:tbl>
    <w:p w:rsidR="001631A6" w:rsidRPr="00287372" w:rsidRDefault="001631A6" w:rsidP="001631A6">
      <w:pPr>
        <w:spacing w:before="240"/>
        <w:jc w:val="center"/>
        <w:rPr>
          <w:rFonts w:ascii="Trebuchet MS" w:hAnsi="Trebuchet MS"/>
          <w:b/>
          <w:sz w:val="22"/>
          <w:szCs w:val="22"/>
          <w:lang w:val="ro-RO"/>
        </w:rPr>
      </w:pPr>
      <w:r w:rsidRPr="00287372">
        <w:rPr>
          <w:rFonts w:ascii="Trebuchet MS" w:hAnsi="Trebuchet MS"/>
          <w:b/>
          <w:sz w:val="22"/>
          <w:szCs w:val="22"/>
          <w:lang w:val="ro-RO"/>
        </w:rPr>
        <w:t>Secțiunea a 7-a</w:t>
      </w:r>
    </w:p>
    <w:p w:rsidR="001631A6" w:rsidRPr="00287372" w:rsidRDefault="001631A6" w:rsidP="001631A6">
      <w:pPr>
        <w:ind w:right="261"/>
        <w:jc w:val="center"/>
        <w:rPr>
          <w:rFonts w:ascii="Trebuchet MS" w:hAnsi="Trebuchet MS"/>
          <w:b/>
          <w:sz w:val="22"/>
          <w:szCs w:val="22"/>
          <w:lang w:val="ro-RO"/>
        </w:rPr>
      </w:pPr>
      <w:r w:rsidRPr="00287372">
        <w:rPr>
          <w:rFonts w:ascii="Trebuchet MS" w:hAnsi="Trebuchet MS"/>
          <w:b/>
          <w:sz w:val="22"/>
          <w:szCs w:val="22"/>
          <w:lang w:val="ro-RO"/>
        </w:rPr>
        <w:t>Activităţi de informare publică privind elaborarea</w:t>
      </w:r>
    </w:p>
    <w:p w:rsidR="001631A6" w:rsidRPr="00287372" w:rsidRDefault="001631A6" w:rsidP="001631A6">
      <w:pPr>
        <w:ind w:right="261"/>
        <w:jc w:val="center"/>
        <w:rPr>
          <w:rFonts w:ascii="Trebuchet MS" w:hAnsi="Trebuchet MS"/>
          <w:b/>
          <w:sz w:val="22"/>
          <w:szCs w:val="22"/>
          <w:lang w:val="ro-RO"/>
        </w:rPr>
      </w:pPr>
      <w:r w:rsidRPr="00287372">
        <w:rPr>
          <w:rFonts w:ascii="Trebuchet MS" w:hAnsi="Trebuchet MS"/>
          <w:b/>
          <w:sz w:val="22"/>
          <w:szCs w:val="22"/>
          <w:lang w:val="ro-RO"/>
        </w:rPr>
        <w:t>şi implementarea proiectului de act normativ</w:t>
      </w:r>
    </w:p>
    <w:p w:rsidR="001631A6" w:rsidRPr="00287372" w:rsidRDefault="001631A6" w:rsidP="001631A6">
      <w:pPr>
        <w:ind w:left="-284" w:right="261"/>
        <w:jc w:val="center"/>
        <w:rPr>
          <w:rFonts w:ascii="Trebuchet MS" w:hAnsi="Trebuchet MS"/>
          <w:b/>
          <w:sz w:val="22"/>
          <w:szCs w:val="22"/>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99"/>
      </w:tblGrid>
      <w:tr w:rsidR="001631A6" w:rsidRPr="00AF25D9" w:rsidTr="007D5200">
        <w:tc>
          <w:tcPr>
            <w:tcW w:w="5148"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1. Informarea societăţii civile cu privire la necesitatea elaborării proiectului de act normativ</w:t>
            </w:r>
          </w:p>
        </w:tc>
        <w:tc>
          <w:tcPr>
            <w:tcW w:w="4599" w:type="dxa"/>
            <w:shd w:val="clear" w:color="auto" w:fill="auto"/>
          </w:tcPr>
          <w:p w:rsidR="001631A6" w:rsidRPr="0029544D" w:rsidRDefault="001631A6" w:rsidP="007D5200">
            <w:pPr>
              <w:jc w:val="both"/>
              <w:rPr>
                <w:rFonts w:ascii="Trebuchet MS" w:hAnsi="Trebuchet MS"/>
                <w:strike/>
                <w:sz w:val="22"/>
                <w:szCs w:val="22"/>
                <w:lang w:val="ro-RO"/>
              </w:rPr>
            </w:pPr>
            <w:r w:rsidRPr="0029544D">
              <w:rPr>
                <w:rFonts w:ascii="Trebuchet MS" w:hAnsi="Trebuchet MS"/>
                <w:sz w:val="22"/>
                <w:szCs w:val="22"/>
                <w:lang w:val="ro-RO"/>
              </w:rPr>
              <w:t>Proiectul a îndeplinit procedura prevăzută de Legea nr. 52/2003 privind transparența decizională în administrația publică, republicată.</w:t>
            </w:r>
          </w:p>
          <w:p w:rsidR="001631A6" w:rsidRPr="0029544D" w:rsidRDefault="001631A6" w:rsidP="007D5200">
            <w:pPr>
              <w:tabs>
                <w:tab w:val="left" w:pos="3960"/>
              </w:tabs>
              <w:suppressAutoHyphens/>
              <w:spacing w:before="120" w:after="120" w:line="276" w:lineRule="auto"/>
              <w:jc w:val="both"/>
              <w:rPr>
                <w:rFonts w:ascii="Trebuchet MS" w:hAnsi="Trebuchet MS"/>
                <w:sz w:val="22"/>
                <w:szCs w:val="22"/>
                <w:lang w:val="fr-FR"/>
              </w:rPr>
            </w:pPr>
            <w:r w:rsidRPr="0029544D">
              <w:rPr>
                <w:rFonts w:ascii="Trebuchet MS" w:hAnsi="Trebuchet MS"/>
                <w:sz w:val="22"/>
                <w:szCs w:val="22"/>
                <w:lang w:val="ro-RO"/>
              </w:rPr>
              <w:t xml:space="preserve">Proiectul de act normativ a fost publicat pe pagina de web a Ministerului Transporturilor și Infrastructurii. </w:t>
            </w:r>
            <w:proofErr w:type="spellStart"/>
            <w:r w:rsidRPr="0029544D">
              <w:rPr>
                <w:rFonts w:ascii="Trebuchet MS" w:hAnsi="Trebuchet MS"/>
                <w:sz w:val="22"/>
                <w:szCs w:val="22"/>
                <w:lang w:val="fr-FR"/>
              </w:rPr>
              <w:t>Menționăm</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că</w:t>
            </w:r>
            <w:proofErr w:type="spellEnd"/>
            <w:r w:rsidRPr="0029544D">
              <w:rPr>
                <w:rFonts w:ascii="Trebuchet MS" w:hAnsi="Trebuchet MS"/>
                <w:sz w:val="22"/>
                <w:szCs w:val="22"/>
                <w:lang w:val="fr-FR"/>
              </w:rPr>
              <w:t xml:space="preserve"> au </w:t>
            </w:r>
            <w:proofErr w:type="spellStart"/>
            <w:r w:rsidRPr="0029544D">
              <w:rPr>
                <w:rFonts w:ascii="Trebuchet MS" w:hAnsi="Trebuchet MS"/>
                <w:sz w:val="22"/>
                <w:szCs w:val="22"/>
                <w:lang w:val="fr-FR"/>
              </w:rPr>
              <w:t>fost</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întreprinse</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demersurile</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legale</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prevăzute</w:t>
            </w:r>
            <w:proofErr w:type="spellEnd"/>
            <w:r w:rsidRPr="0029544D">
              <w:rPr>
                <w:rFonts w:ascii="Trebuchet MS" w:hAnsi="Trebuchet MS"/>
                <w:sz w:val="22"/>
                <w:szCs w:val="22"/>
                <w:lang w:val="fr-FR"/>
              </w:rPr>
              <w:t xml:space="preserve"> </w:t>
            </w:r>
            <w:proofErr w:type="gramStart"/>
            <w:r w:rsidRPr="0029544D">
              <w:rPr>
                <w:rFonts w:ascii="Trebuchet MS" w:hAnsi="Trebuchet MS"/>
                <w:sz w:val="22"/>
                <w:szCs w:val="22"/>
                <w:lang w:val="fr-FR"/>
              </w:rPr>
              <w:t>de art</w:t>
            </w:r>
            <w:proofErr w:type="gramEnd"/>
            <w:r w:rsidRPr="0029544D">
              <w:rPr>
                <w:rFonts w:ascii="Trebuchet MS" w:hAnsi="Trebuchet MS"/>
                <w:sz w:val="22"/>
                <w:szCs w:val="22"/>
                <w:lang w:val="fr-FR"/>
              </w:rPr>
              <w:t xml:space="preserve">. 7 </w:t>
            </w:r>
            <w:proofErr w:type="spellStart"/>
            <w:proofErr w:type="gramStart"/>
            <w:r w:rsidRPr="0029544D">
              <w:rPr>
                <w:rFonts w:ascii="Trebuchet MS" w:hAnsi="Trebuchet MS"/>
                <w:sz w:val="22"/>
                <w:szCs w:val="22"/>
                <w:lang w:val="fr-FR"/>
              </w:rPr>
              <w:t>alin</w:t>
            </w:r>
            <w:proofErr w:type="spellEnd"/>
            <w:proofErr w:type="gramEnd"/>
            <w:r w:rsidRPr="0029544D">
              <w:rPr>
                <w:rFonts w:ascii="Trebuchet MS" w:hAnsi="Trebuchet MS"/>
                <w:sz w:val="22"/>
                <w:szCs w:val="22"/>
                <w:lang w:val="fr-FR"/>
              </w:rPr>
              <w:t xml:space="preserve">. (1) </w:t>
            </w:r>
            <w:proofErr w:type="spellStart"/>
            <w:r w:rsidRPr="0029544D">
              <w:rPr>
                <w:rFonts w:ascii="Trebuchet MS" w:hAnsi="Trebuchet MS"/>
                <w:sz w:val="22"/>
                <w:szCs w:val="22"/>
                <w:lang w:val="fr-FR"/>
              </w:rPr>
              <w:t>din</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Regulamentul</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privind</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procedurile</w:t>
            </w:r>
            <w:proofErr w:type="spellEnd"/>
            <w:r w:rsidRPr="0029544D">
              <w:rPr>
                <w:rFonts w:ascii="Trebuchet MS" w:hAnsi="Trebuchet MS"/>
                <w:sz w:val="22"/>
                <w:szCs w:val="22"/>
                <w:lang w:val="fr-FR"/>
              </w:rPr>
              <w:t xml:space="preserve">, la </w:t>
            </w:r>
            <w:proofErr w:type="spellStart"/>
            <w:r w:rsidRPr="0029544D">
              <w:rPr>
                <w:rFonts w:ascii="Trebuchet MS" w:hAnsi="Trebuchet MS"/>
                <w:sz w:val="22"/>
                <w:szCs w:val="22"/>
                <w:lang w:val="fr-FR"/>
              </w:rPr>
              <w:t>nivelul</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Guvernului</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pentru</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elaborarea</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avizarea</w:t>
            </w:r>
            <w:proofErr w:type="spellEnd"/>
            <w:r w:rsidRPr="0029544D">
              <w:rPr>
                <w:rFonts w:ascii="Trebuchet MS" w:hAnsi="Trebuchet MS"/>
                <w:sz w:val="22"/>
                <w:szCs w:val="22"/>
                <w:lang w:val="fr-FR"/>
              </w:rPr>
              <w:t xml:space="preserve"> și </w:t>
            </w:r>
            <w:proofErr w:type="spellStart"/>
            <w:r w:rsidRPr="0029544D">
              <w:rPr>
                <w:rFonts w:ascii="Trebuchet MS" w:hAnsi="Trebuchet MS"/>
                <w:sz w:val="22"/>
                <w:szCs w:val="22"/>
                <w:lang w:val="fr-FR"/>
              </w:rPr>
              <w:t>prezentarea</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proiectelor</w:t>
            </w:r>
            <w:proofErr w:type="spellEnd"/>
            <w:r w:rsidRPr="0029544D">
              <w:rPr>
                <w:rFonts w:ascii="Trebuchet MS" w:hAnsi="Trebuchet MS"/>
                <w:sz w:val="22"/>
                <w:szCs w:val="22"/>
                <w:lang w:val="fr-FR"/>
              </w:rPr>
              <w:t xml:space="preserve"> de acte normative </w:t>
            </w:r>
            <w:proofErr w:type="spellStart"/>
            <w:r w:rsidRPr="0029544D">
              <w:rPr>
                <w:rFonts w:ascii="Trebuchet MS" w:hAnsi="Trebuchet MS"/>
                <w:sz w:val="22"/>
                <w:szCs w:val="22"/>
                <w:lang w:val="fr-FR"/>
              </w:rPr>
              <w:t>spre</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adoptare</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aprobat</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prin</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Hotărârea</w:t>
            </w:r>
            <w:proofErr w:type="spellEnd"/>
            <w:r w:rsidRPr="0029544D">
              <w:rPr>
                <w:rFonts w:ascii="Trebuchet MS" w:hAnsi="Trebuchet MS"/>
                <w:sz w:val="22"/>
                <w:szCs w:val="22"/>
                <w:lang w:val="fr-FR"/>
              </w:rPr>
              <w:t xml:space="preserve"> </w:t>
            </w:r>
            <w:proofErr w:type="spellStart"/>
            <w:r w:rsidRPr="0029544D">
              <w:rPr>
                <w:rFonts w:ascii="Trebuchet MS" w:hAnsi="Trebuchet MS"/>
                <w:sz w:val="22"/>
                <w:szCs w:val="22"/>
                <w:lang w:val="fr-FR"/>
              </w:rPr>
              <w:t>Guvernului</w:t>
            </w:r>
            <w:proofErr w:type="spellEnd"/>
            <w:r w:rsidRPr="0029544D">
              <w:rPr>
                <w:rFonts w:ascii="Trebuchet MS" w:hAnsi="Trebuchet MS"/>
                <w:sz w:val="22"/>
                <w:szCs w:val="22"/>
                <w:lang w:val="fr-FR"/>
              </w:rPr>
              <w:t xml:space="preserve"> nr. 561/2009.</w:t>
            </w:r>
          </w:p>
        </w:tc>
      </w:tr>
      <w:tr w:rsidR="001631A6" w:rsidRPr="00287372" w:rsidTr="007D5200">
        <w:tc>
          <w:tcPr>
            <w:tcW w:w="5148" w:type="dxa"/>
          </w:tcPr>
          <w:p w:rsidR="001631A6" w:rsidRDefault="001631A6" w:rsidP="007D5200">
            <w:pPr>
              <w:jc w:val="both"/>
              <w:rPr>
                <w:rFonts w:ascii="Trebuchet MS" w:hAnsi="Trebuchet MS"/>
                <w:sz w:val="22"/>
                <w:szCs w:val="22"/>
                <w:lang w:val="ro-RO"/>
              </w:rPr>
            </w:pPr>
            <w:r w:rsidRPr="00287372">
              <w:rPr>
                <w:rFonts w:ascii="Trebuchet MS" w:hAnsi="Trebuchet MS"/>
                <w:sz w:val="22"/>
                <w:szCs w:val="22"/>
                <w:lang w:val="ro-RO"/>
              </w:rPr>
              <w:t>2. Informarea societăţii civile cu privire la eventualul impact asupra mediului în urma implementării proiectului de act normativ, precum şi efectele asupra sănătăţii şi securităţii cetăţenilor sau diversităţii biologice</w:t>
            </w:r>
          </w:p>
          <w:p w:rsidR="001631A6" w:rsidRPr="00287372" w:rsidRDefault="001631A6" w:rsidP="007D5200">
            <w:pPr>
              <w:jc w:val="both"/>
              <w:rPr>
                <w:rFonts w:ascii="Trebuchet MS" w:hAnsi="Trebuchet MS"/>
                <w:sz w:val="22"/>
                <w:szCs w:val="22"/>
                <w:lang w:val="ro-RO"/>
              </w:rPr>
            </w:pPr>
          </w:p>
        </w:tc>
        <w:tc>
          <w:tcPr>
            <w:tcW w:w="4599" w:type="dxa"/>
          </w:tcPr>
          <w:p w:rsidR="001631A6" w:rsidRPr="009E6F26" w:rsidRDefault="001631A6" w:rsidP="007D5200">
            <w:pPr>
              <w:rPr>
                <w:rFonts w:ascii="Trebuchet MS" w:hAnsi="Trebuchet MS" w:cs="Arial"/>
                <w:bCs/>
                <w:sz w:val="22"/>
                <w:szCs w:val="22"/>
              </w:rPr>
            </w:pPr>
            <w:r w:rsidRPr="009E6F26">
              <w:rPr>
                <w:rFonts w:ascii="Trebuchet MS" w:hAnsi="Trebuchet MS" w:cs="Arial"/>
                <w:bCs/>
                <w:sz w:val="22"/>
                <w:szCs w:val="22"/>
              </w:rPr>
              <w:t xml:space="preserve">Nu </w:t>
            </w:r>
            <w:proofErr w:type="spellStart"/>
            <w:r w:rsidRPr="009E6F26">
              <w:rPr>
                <w:rFonts w:ascii="Trebuchet MS" w:hAnsi="Trebuchet MS" w:cs="Arial"/>
                <w:bCs/>
                <w:sz w:val="22"/>
                <w:szCs w:val="22"/>
              </w:rPr>
              <w:t>este</w:t>
            </w:r>
            <w:proofErr w:type="spellEnd"/>
            <w:r w:rsidRPr="009E6F26">
              <w:rPr>
                <w:rFonts w:ascii="Trebuchet MS" w:hAnsi="Trebuchet MS" w:cs="Arial"/>
                <w:bCs/>
                <w:sz w:val="22"/>
                <w:szCs w:val="22"/>
              </w:rPr>
              <w:t xml:space="preserve"> </w:t>
            </w:r>
            <w:proofErr w:type="spellStart"/>
            <w:r w:rsidRPr="009E6F26">
              <w:rPr>
                <w:rFonts w:ascii="Trebuchet MS" w:hAnsi="Trebuchet MS" w:cs="Arial"/>
                <w:bCs/>
                <w:sz w:val="22"/>
                <w:szCs w:val="22"/>
              </w:rPr>
              <w:t>cazul</w:t>
            </w:r>
            <w:proofErr w:type="spellEnd"/>
            <w:r w:rsidRPr="009E6F26">
              <w:rPr>
                <w:rFonts w:ascii="Trebuchet MS" w:hAnsi="Trebuchet MS" w:cs="Arial"/>
                <w:bCs/>
                <w:sz w:val="22"/>
                <w:szCs w:val="22"/>
              </w:rPr>
              <w:t>.</w:t>
            </w:r>
          </w:p>
        </w:tc>
      </w:tr>
      <w:tr w:rsidR="001631A6" w:rsidRPr="00287372" w:rsidTr="007D5200">
        <w:tc>
          <w:tcPr>
            <w:tcW w:w="5148"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3. Alte informaţii</w:t>
            </w:r>
          </w:p>
        </w:tc>
        <w:tc>
          <w:tcPr>
            <w:tcW w:w="4599" w:type="dxa"/>
          </w:tcPr>
          <w:p w:rsidR="001631A6" w:rsidRDefault="001631A6" w:rsidP="007D5200">
            <w:pPr>
              <w:jc w:val="both"/>
              <w:rPr>
                <w:rFonts w:ascii="Trebuchet MS" w:hAnsi="Trebuchet MS"/>
                <w:sz w:val="22"/>
                <w:szCs w:val="22"/>
                <w:lang w:val="ro-RO"/>
              </w:rPr>
            </w:pPr>
            <w:r w:rsidRPr="00287372">
              <w:rPr>
                <w:rFonts w:ascii="Trebuchet MS" w:hAnsi="Trebuchet MS"/>
                <w:sz w:val="22"/>
                <w:szCs w:val="22"/>
                <w:lang w:val="ro-RO"/>
              </w:rPr>
              <w:t>Nu au fost identificate.</w:t>
            </w:r>
          </w:p>
          <w:p w:rsidR="001631A6" w:rsidRPr="00287372" w:rsidRDefault="001631A6" w:rsidP="007D5200">
            <w:pPr>
              <w:jc w:val="both"/>
              <w:rPr>
                <w:rFonts w:ascii="Trebuchet MS" w:hAnsi="Trebuchet MS"/>
                <w:sz w:val="22"/>
                <w:szCs w:val="22"/>
                <w:lang w:val="ro-RO"/>
              </w:rPr>
            </w:pPr>
          </w:p>
        </w:tc>
      </w:tr>
    </w:tbl>
    <w:p w:rsidR="00582089" w:rsidRDefault="00582089" w:rsidP="001631A6">
      <w:pPr>
        <w:spacing w:before="240"/>
        <w:ind w:left="720"/>
        <w:jc w:val="center"/>
        <w:rPr>
          <w:rFonts w:ascii="Trebuchet MS" w:hAnsi="Trebuchet MS"/>
          <w:b/>
          <w:sz w:val="22"/>
          <w:szCs w:val="22"/>
          <w:lang w:val="ro-RO"/>
        </w:rPr>
      </w:pPr>
    </w:p>
    <w:p w:rsidR="001631A6" w:rsidRPr="00287372" w:rsidRDefault="001631A6" w:rsidP="001631A6">
      <w:pPr>
        <w:spacing w:before="240"/>
        <w:ind w:left="720"/>
        <w:jc w:val="center"/>
        <w:rPr>
          <w:rFonts w:ascii="Trebuchet MS" w:hAnsi="Trebuchet MS"/>
          <w:b/>
          <w:sz w:val="22"/>
          <w:szCs w:val="22"/>
          <w:lang w:val="ro-RO"/>
        </w:rPr>
      </w:pPr>
      <w:r w:rsidRPr="00287372">
        <w:rPr>
          <w:rFonts w:ascii="Trebuchet MS" w:hAnsi="Trebuchet MS"/>
          <w:b/>
          <w:sz w:val="22"/>
          <w:szCs w:val="22"/>
          <w:lang w:val="ro-RO"/>
        </w:rPr>
        <w:lastRenderedPageBreak/>
        <w:t>Secțiunea a 8-a</w:t>
      </w:r>
    </w:p>
    <w:p w:rsidR="001631A6" w:rsidRPr="00287372" w:rsidRDefault="001631A6" w:rsidP="001631A6">
      <w:pPr>
        <w:ind w:left="720"/>
        <w:jc w:val="center"/>
        <w:rPr>
          <w:rFonts w:ascii="Trebuchet MS" w:hAnsi="Trebuchet MS"/>
          <w:b/>
          <w:sz w:val="22"/>
          <w:szCs w:val="22"/>
          <w:lang w:val="ro-RO"/>
        </w:rPr>
      </w:pPr>
      <w:r w:rsidRPr="00287372">
        <w:rPr>
          <w:rFonts w:ascii="Trebuchet MS" w:hAnsi="Trebuchet MS"/>
          <w:b/>
          <w:sz w:val="22"/>
          <w:szCs w:val="22"/>
          <w:lang w:val="ro-RO"/>
        </w:rPr>
        <w:t>Măsuri de implementare</w:t>
      </w:r>
    </w:p>
    <w:p w:rsidR="001631A6" w:rsidRPr="00287372" w:rsidRDefault="001631A6" w:rsidP="001631A6">
      <w:pPr>
        <w:ind w:left="720"/>
        <w:jc w:val="both"/>
        <w:rPr>
          <w:rFonts w:ascii="Trebuchet MS" w:hAnsi="Trebuchet MS"/>
          <w:b/>
          <w:sz w:val="22"/>
          <w:szCs w:val="22"/>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58"/>
      </w:tblGrid>
      <w:tr w:rsidR="001631A6" w:rsidRPr="00AF25D9" w:rsidTr="007D5200">
        <w:tc>
          <w:tcPr>
            <w:tcW w:w="5148"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1. Măsurile de punere în aplicare a proiectului de act normativ de către autorităţile administraţiei publice centrale şi/sau locale – înfiinţarea unor noi organisme sau extinderea competenţelor instituţiilor existente</w:t>
            </w:r>
          </w:p>
        </w:tc>
        <w:tc>
          <w:tcPr>
            <w:tcW w:w="4458"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Proiectul de act normativ nu se referă la acest subiect.</w:t>
            </w:r>
          </w:p>
        </w:tc>
      </w:tr>
      <w:tr w:rsidR="001631A6" w:rsidRPr="00287372" w:rsidTr="007D5200">
        <w:tc>
          <w:tcPr>
            <w:tcW w:w="5148"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2. Alte informaţii</w:t>
            </w:r>
          </w:p>
        </w:tc>
        <w:tc>
          <w:tcPr>
            <w:tcW w:w="4458" w:type="dxa"/>
          </w:tcPr>
          <w:p w:rsidR="001631A6" w:rsidRPr="00287372" w:rsidRDefault="001631A6" w:rsidP="007D5200">
            <w:pPr>
              <w:jc w:val="both"/>
              <w:rPr>
                <w:rFonts w:ascii="Trebuchet MS" w:hAnsi="Trebuchet MS"/>
                <w:sz w:val="22"/>
                <w:szCs w:val="22"/>
                <w:lang w:val="ro-RO"/>
              </w:rPr>
            </w:pPr>
            <w:r w:rsidRPr="00287372">
              <w:rPr>
                <w:rFonts w:ascii="Trebuchet MS" w:hAnsi="Trebuchet MS"/>
                <w:sz w:val="22"/>
                <w:szCs w:val="22"/>
                <w:lang w:val="ro-RO"/>
              </w:rPr>
              <w:t>Nu au fost identificate.</w:t>
            </w:r>
          </w:p>
        </w:tc>
      </w:tr>
    </w:tbl>
    <w:p w:rsidR="001631A6" w:rsidRPr="00287372" w:rsidRDefault="001631A6" w:rsidP="001631A6">
      <w:pPr>
        <w:ind w:right="544"/>
        <w:jc w:val="both"/>
        <w:rPr>
          <w:rFonts w:ascii="Trebuchet MS" w:hAnsi="Trebuchet MS"/>
          <w:sz w:val="22"/>
          <w:szCs w:val="22"/>
          <w:lang w:val="ro-RO"/>
        </w:rPr>
      </w:pPr>
    </w:p>
    <w:p w:rsidR="001631A6" w:rsidRPr="00287372" w:rsidRDefault="001631A6" w:rsidP="001631A6">
      <w:pPr>
        <w:spacing w:line="276" w:lineRule="auto"/>
        <w:ind w:right="544" w:firstLine="720"/>
        <w:jc w:val="both"/>
        <w:rPr>
          <w:rFonts w:ascii="Trebuchet MS" w:hAnsi="Trebuchet MS"/>
          <w:b/>
          <w:sz w:val="22"/>
          <w:szCs w:val="22"/>
          <w:lang w:val="ro-RO"/>
        </w:rPr>
      </w:pPr>
      <w:r w:rsidRPr="00287372">
        <w:rPr>
          <w:rFonts w:ascii="Trebuchet MS" w:hAnsi="Trebuchet MS"/>
          <w:sz w:val="22"/>
          <w:szCs w:val="22"/>
          <w:lang w:val="ro-RO"/>
        </w:rPr>
        <w:t>Având în vedere cele de mai sus, a fost elaborat proiectul de</w:t>
      </w:r>
      <w:r>
        <w:rPr>
          <w:rFonts w:ascii="Trebuchet MS" w:hAnsi="Trebuchet MS"/>
          <w:b/>
          <w:sz w:val="22"/>
          <w:szCs w:val="22"/>
          <w:lang w:val="ro-RO"/>
        </w:rPr>
        <w:t xml:space="preserve"> L</w:t>
      </w:r>
      <w:r w:rsidRPr="00287372">
        <w:rPr>
          <w:rFonts w:ascii="Trebuchet MS" w:hAnsi="Trebuchet MS"/>
          <w:b/>
          <w:sz w:val="22"/>
          <w:szCs w:val="22"/>
          <w:lang w:val="ro-RO"/>
        </w:rPr>
        <w:t>ege pentru modificarea şi completarea Ordonanţei Guvernului nr. 64/1999 pentru aprobarea Programului strategic de dezvoltare a infrastructurii aeroportuare la Aeroportul Internaţional Henri Coandă - Bucureşti</w:t>
      </w:r>
      <w:r w:rsidRPr="00287372">
        <w:rPr>
          <w:rFonts w:ascii="Trebuchet MS" w:hAnsi="Trebuchet MS"/>
          <w:sz w:val="22"/>
          <w:szCs w:val="22"/>
          <w:lang w:val="ro-RO"/>
        </w:rPr>
        <w:t xml:space="preserve"> care, în forma prezentată, a fost avizat de ministerele interesate și pe care îl supunem spre aprobare.</w:t>
      </w:r>
    </w:p>
    <w:p w:rsidR="001631A6" w:rsidRPr="00287372" w:rsidRDefault="001631A6" w:rsidP="001631A6">
      <w:pPr>
        <w:ind w:right="544" w:firstLine="720"/>
        <w:jc w:val="both"/>
        <w:rPr>
          <w:rFonts w:ascii="Trebuchet MS" w:hAnsi="Trebuchet MS"/>
          <w:b/>
          <w:sz w:val="22"/>
          <w:szCs w:val="22"/>
          <w:lang w:val="ro-RO"/>
        </w:rPr>
      </w:pPr>
    </w:p>
    <w:p w:rsidR="001631A6" w:rsidRPr="00287372" w:rsidRDefault="001631A6" w:rsidP="001631A6">
      <w:pPr>
        <w:ind w:right="544" w:firstLine="720"/>
        <w:jc w:val="both"/>
        <w:rPr>
          <w:rFonts w:ascii="Trebuchet MS" w:hAnsi="Trebuchet MS"/>
          <w:b/>
          <w:sz w:val="22"/>
          <w:szCs w:val="22"/>
          <w:lang w:val="ro-RO"/>
        </w:rPr>
      </w:pPr>
    </w:p>
    <w:p w:rsidR="001631A6" w:rsidRPr="00287372" w:rsidRDefault="001631A6" w:rsidP="001631A6">
      <w:pPr>
        <w:rPr>
          <w:rFonts w:ascii="Trebuchet MS" w:hAnsi="Trebuchet MS"/>
          <w:b/>
          <w:sz w:val="22"/>
          <w:szCs w:val="22"/>
          <w:lang w:val="ro-RO"/>
        </w:rPr>
      </w:pPr>
    </w:p>
    <w:p w:rsidR="001631A6" w:rsidRPr="00AF25D9" w:rsidRDefault="00C00755" w:rsidP="00AF25D9">
      <w:pPr>
        <w:spacing w:line="360" w:lineRule="auto"/>
        <w:ind w:right="-1"/>
        <w:jc w:val="center"/>
        <w:rPr>
          <w:rFonts w:ascii="Trebuchet MS" w:hAnsi="Trebuchet MS"/>
          <w:b/>
          <w:sz w:val="22"/>
          <w:szCs w:val="22"/>
          <w:lang w:val="ro-RO"/>
        </w:rPr>
      </w:pPr>
      <w:r w:rsidRPr="00AF25D9">
        <w:rPr>
          <w:rStyle w:val="Strong"/>
          <w:rFonts w:ascii="Trebuchet MS" w:hAnsi="Trebuchet MS"/>
          <w:sz w:val="22"/>
          <w:szCs w:val="22"/>
          <w:bdr w:val="none" w:sz="0" w:space="0" w:color="auto" w:frame="1"/>
          <w:shd w:val="clear" w:color="auto" w:fill="FFFFFF"/>
          <w:lang w:val="fr-FR"/>
        </w:rPr>
        <w:t>VICEPRIM-MINISTRU,</w:t>
      </w:r>
      <w:r w:rsidR="00AF25D9" w:rsidRPr="00AF25D9">
        <w:rPr>
          <w:rStyle w:val="Strong"/>
          <w:rFonts w:ascii="Trebuchet MS" w:hAnsi="Trebuchet MS"/>
          <w:sz w:val="22"/>
          <w:szCs w:val="22"/>
          <w:bdr w:val="none" w:sz="0" w:space="0" w:color="auto" w:frame="1"/>
          <w:shd w:val="clear" w:color="auto" w:fill="FFFFFF"/>
          <w:lang w:val="fr-FR"/>
        </w:rPr>
        <w:t xml:space="preserve"> </w:t>
      </w:r>
      <w:r w:rsidR="001631A6" w:rsidRPr="00AF25D9">
        <w:rPr>
          <w:rFonts w:ascii="Trebuchet MS" w:hAnsi="Trebuchet MS"/>
          <w:b/>
          <w:sz w:val="22"/>
          <w:szCs w:val="22"/>
          <w:lang w:val="ro-RO"/>
        </w:rPr>
        <w:t>MINISTRUL TRANSPORTURILOR ȘI INFRASTRUCTURII</w:t>
      </w:r>
    </w:p>
    <w:p w:rsidR="001631A6" w:rsidRPr="00AF25D9" w:rsidRDefault="00C00755" w:rsidP="001631A6">
      <w:pPr>
        <w:spacing w:line="360" w:lineRule="auto"/>
        <w:jc w:val="center"/>
        <w:rPr>
          <w:rFonts w:ascii="Trebuchet MS" w:hAnsi="Trebuchet MS"/>
          <w:b/>
          <w:sz w:val="22"/>
          <w:szCs w:val="22"/>
          <w:lang w:val="ro-RO"/>
        </w:rPr>
      </w:pPr>
      <w:r w:rsidRPr="00AF25D9">
        <w:rPr>
          <w:rFonts w:ascii="Trebuchet MS" w:hAnsi="Trebuchet MS"/>
          <w:b/>
          <w:sz w:val="22"/>
          <w:szCs w:val="22"/>
          <w:lang w:val="ro-RO"/>
        </w:rPr>
        <w:t>SORIN MIHAI GRINDEANU</w:t>
      </w:r>
    </w:p>
    <w:p w:rsidR="001631A6" w:rsidRDefault="001631A6" w:rsidP="001631A6">
      <w:pPr>
        <w:spacing w:line="360" w:lineRule="auto"/>
        <w:jc w:val="center"/>
        <w:rPr>
          <w:rFonts w:ascii="Trebuchet MS" w:hAnsi="Trebuchet MS"/>
          <w:b/>
          <w:sz w:val="22"/>
          <w:szCs w:val="22"/>
          <w:lang w:val="ro-RO"/>
        </w:rPr>
      </w:pPr>
    </w:p>
    <w:p w:rsidR="001631A6" w:rsidRDefault="001631A6" w:rsidP="001631A6">
      <w:pPr>
        <w:spacing w:line="360" w:lineRule="auto"/>
        <w:jc w:val="center"/>
        <w:rPr>
          <w:rFonts w:ascii="Trebuchet MS" w:hAnsi="Trebuchet MS"/>
          <w:b/>
          <w:sz w:val="22"/>
          <w:szCs w:val="22"/>
          <w:lang w:val="ro-RO"/>
        </w:rPr>
      </w:pPr>
    </w:p>
    <w:p w:rsidR="001631A6" w:rsidRDefault="001631A6" w:rsidP="001631A6">
      <w:pPr>
        <w:spacing w:line="360" w:lineRule="auto"/>
        <w:jc w:val="center"/>
        <w:rPr>
          <w:rFonts w:ascii="Trebuchet MS" w:hAnsi="Trebuchet MS"/>
          <w:b/>
          <w:sz w:val="22"/>
          <w:szCs w:val="22"/>
          <w:lang w:val="ro-RO"/>
        </w:rPr>
      </w:pPr>
    </w:p>
    <w:p w:rsidR="001631A6" w:rsidRPr="00287372" w:rsidRDefault="001631A6" w:rsidP="001631A6">
      <w:pPr>
        <w:spacing w:line="360" w:lineRule="auto"/>
        <w:jc w:val="center"/>
        <w:rPr>
          <w:rFonts w:ascii="Trebuchet MS" w:hAnsi="Trebuchet MS"/>
          <w:b/>
          <w:sz w:val="22"/>
          <w:szCs w:val="22"/>
          <w:lang w:val="ro-RO"/>
        </w:rPr>
      </w:pPr>
    </w:p>
    <w:p w:rsidR="001631A6" w:rsidRDefault="00B9230C" w:rsidP="001631A6">
      <w:pPr>
        <w:spacing w:line="360" w:lineRule="auto"/>
        <w:ind w:right="-1"/>
        <w:jc w:val="center"/>
        <w:rPr>
          <w:rFonts w:ascii="Trebuchet MS" w:hAnsi="Trebuchet MS"/>
          <w:b/>
          <w:sz w:val="22"/>
          <w:szCs w:val="22"/>
          <w:u w:val="single"/>
          <w:lang w:val="ro-RO"/>
        </w:rPr>
      </w:pPr>
      <w:r>
        <w:rPr>
          <w:rFonts w:ascii="Trebuchet MS" w:hAnsi="Trebuchet MS"/>
          <w:b/>
          <w:sz w:val="22"/>
          <w:szCs w:val="22"/>
          <w:u w:val="single"/>
          <w:lang w:val="ro-RO"/>
        </w:rPr>
        <w:t>AVIZĂM</w:t>
      </w:r>
      <w:r w:rsidR="001631A6" w:rsidRPr="00287372">
        <w:rPr>
          <w:rFonts w:ascii="Trebuchet MS" w:hAnsi="Trebuchet MS"/>
          <w:b/>
          <w:sz w:val="22"/>
          <w:szCs w:val="22"/>
          <w:u w:val="single"/>
          <w:lang w:val="ro-RO"/>
        </w:rPr>
        <w:t>:</w:t>
      </w:r>
    </w:p>
    <w:p w:rsidR="001631A6" w:rsidRDefault="001631A6" w:rsidP="001631A6">
      <w:pPr>
        <w:spacing w:line="360" w:lineRule="auto"/>
        <w:ind w:right="-1"/>
        <w:jc w:val="center"/>
        <w:rPr>
          <w:rFonts w:ascii="Trebuchet MS" w:hAnsi="Trebuchet MS"/>
          <w:b/>
          <w:sz w:val="22"/>
          <w:szCs w:val="22"/>
          <w:u w:val="single"/>
          <w:lang w:val="ro-RO"/>
        </w:rPr>
      </w:pPr>
    </w:p>
    <w:p w:rsidR="001631A6" w:rsidRDefault="001631A6" w:rsidP="001631A6">
      <w:pPr>
        <w:spacing w:line="360" w:lineRule="auto"/>
        <w:ind w:right="-1"/>
        <w:jc w:val="center"/>
        <w:rPr>
          <w:rFonts w:ascii="Trebuchet MS" w:hAnsi="Trebuchet MS"/>
          <w:b/>
          <w:sz w:val="22"/>
          <w:szCs w:val="22"/>
          <w:u w:val="single"/>
          <w:lang w:val="ro-RO"/>
        </w:rPr>
      </w:pPr>
    </w:p>
    <w:p w:rsidR="001631A6" w:rsidRPr="00287372" w:rsidRDefault="001631A6" w:rsidP="001631A6">
      <w:pPr>
        <w:spacing w:line="360" w:lineRule="auto"/>
        <w:ind w:right="-1"/>
        <w:jc w:val="center"/>
        <w:rPr>
          <w:rFonts w:ascii="Trebuchet MS" w:hAnsi="Trebuchet MS"/>
          <w:b/>
          <w:sz w:val="22"/>
          <w:szCs w:val="22"/>
          <w:u w:val="single"/>
          <w:lang w:val="ro-RO"/>
        </w:rPr>
      </w:pPr>
    </w:p>
    <w:p w:rsidR="001631A6" w:rsidRPr="00287372" w:rsidRDefault="001631A6" w:rsidP="00E33200">
      <w:pPr>
        <w:spacing w:line="360" w:lineRule="auto"/>
        <w:ind w:firstLine="708"/>
        <w:rPr>
          <w:rFonts w:ascii="Trebuchet MS" w:hAnsi="Trebuchet MS"/>
          <w:b/>
          <w:bCs/>
          <w:sz w:val="22"/>
          <w:szCs w:val="22"/>
          <w:lang w:val="ro-RO"/>
        </w:rPr>
      </w:pPr>
      <w:r w:rsidRPr="00287372">
        <w:rPr>
          <w:rFonts w:ascii="Trebuchet MS" w:hAnsi="Trebuchet MS"/>
          <w:b/>
          <w:sz w:val="22"/>
          <w:szCs w:val="22"/>
          <w:lang w:val="ro-RO"/>
        </w:rPr>
        <w:t xml:space="preserve">MINISTRUL FINANŢELOR </w:t>
      </w:r>
      <w:r w:rsidR="00E33200">
        <w:rPr>
          <w:rFonts w:ascii="Trebuchet MS" w:hAnsi="Trebuchet MS"/>
          <w:b/>
          <w:sz w:val="22"/>
          <w:szCs w:val="22"/>
          <w:lang w:val="ro-RO"/>
        </w:rPr>
        <w:tab/>
      </w:r>
      <w:r w:rsidR="00E33200">
        <w:rPr>
          <w:rFonts w:ascii="Trebuchet MS" w:hAnsi="Trebuchet MS"/>
          <w:b/>
          <w:sz w:val="22"/>
          <w:szCs w:val="22"/>
          <w:lang w:val="ro-RO"/>
        </w:rPr>
        <w:tab/>
      </w:r>
      <w:r w:rsidR="00E33200">
        <w:rPr>
          <w:rFonts w:ascii="Trebuchet MS" w:hAnsi="Trebuchet MS"/>
          <w:b/>
          <w:sz w:val="22"/>
          <w:szCs w:val="22"/>
          <w:lang w:val="ro-RO"/>
        </w:rPr>
        <w:tab/>
      </w:r>
      <w:r w:rsidR="00E33200">
        <w:rPr>
          <w:rFonts w:ascii="Trebuchet MS" w:hAnsi="Trebuchet MS"/>
          <w:b/>
          <w:sz w:val="22"/>
          <w:szCs w:val="22"/>
          <w:lang w:val="ro-RO"/>
        </w:rPr>
        <w:tab/>
      </w:r>
      <w:r w:rsidR="00E33200">
        <w:rPr>
          <w:rFonts w:ascii="Trebuchet MS" w:hAnsi="Trebuchet MS"/>
          <w:b/>
          <w:sz w:val="22"/>
          <w:szCs w:val="22"/>
          <w:lang w:val="ro-RO"/>
        </w:rPr>
        <w:tab/>
      </w:r>
      <w:r w:rsidR="00AF25D9">
        <w:rPr>
          <w:rFonts w:ascii="Trebuchet MS" w:hAnsi="Trebuchet MS"/>
          <w:b/>
          <w:sz w:val="22"/>
          <w:szCs w:val="22"/>
          <w:lang w:val="ro-RO"/>
        </w:rPr>
        <w:t xml:space="preserve">      </w:t>
      </w:r>
      <w:bookmarkStart w:id="0" w:name="_GoBack"/>
      <w:bookmarkEnd w:id="0"/>
      <w:r w:rsidRPr="00287372">
        <w:rPr>
          <w:rFonts w:ascii="Trebuchet MS" w:hAnsi="Trebuchet MS"/>
          <w:b/>
          <w:bCs/>
          <w:sz w:val="22"/>
          <w:szCs w:val="22"/>
          <w:lang w:val="ro-RO"/>
        </w:rPr>
        <w:t>MINISTRUL JUSTIȚIEI</w:t>
      </w:r>
    </w:p>
    <w:p w:rsidR="001631A6" w:rsidRPr="001D7B43" w:rsidRDefault="001631A6" w:rsidP="001631A6">
      <w:pPr>
        <w:spacing w:line="360" w:lineRule="auto"/>
        <w:ind w:right="-1"/>
        <w:jc w:val="center"/>
        <w:rPr>
          <w:rFonts w:ascii="Trebuchet MS" w:hAnsi="Trebuchet MS"/>
          <w:b/>
          <w:sz w:val="22"/>
          <w:szCs w:val="22"/>
          <w:lang w:val="ro-RO"/>
        </w:rPr>
      </w:pPr>
      <w:r>
        <w:rPr>
          <w:rFonts w:ascii="Trebuchet MS" w:hAnsi="Trebuchet MS"/>
          <w:b/>
          <w:sz w:val="22"/>
          <w:szCs w:val="22"/>
          <w:lang w:val="ro-RO"/>
        </w:rPr>
        <w:t xml:space="preserve">  </w:t>
      </w:r>
      <w:r w:rsidR="00C00755">
        <w:rPr>
          <w:rFonts w:ascii="Trebuchet MS" w:hAnsi="Trebuchet MS"/>
          <w:b/>
          <w:sz w:val="22"/>
          <w:szCs w:val="22"/>
          <w:lang w:val="ro-RO"/>
        </w:rPr>
        <w:t>ADRIAN CÂCIU</w:t>
      </w:r>
      <w:r>
        <w:rPr>
          <w:rFonts w:ascii="Trebuchet MS" w:hAnsi="Trebuchet MS"/>
          <w:b/>
          <w:sz w:val="22"/>
          <w:szCs w:val="22"/>
          <w:lang w:val="ro-RO"/>
        </w:rPr>
        <w:tab/>
      </w:r>
      <w:r>
        <w:rPr>
          <w:rFonts w:ascii="Trebuchet MS" w:hAnsi="Trebuchet MS"/>
          <w:b/>
          <w:sz w:val="22"/>
          <w:szCs w:val="22"/>
          <w:lang w:val="ro-RO"/>
        </w:rPr>
        <w:tab/>
      </w:r>
      <w:r>
        <w:rPr>
          <w:rFonts w:ascii="Trebuchet MS" w:hAnsi="Trebuchet MS"/>
          <w:b/>
          <w:sz w:val="22"/>
          <w:szCs w:val="22"/>
          <w:lang w:val="ro-RO"/>
        </w:rPr>
        <w:tab/>
      </w:r>
      <w:r>
        <w:rPr>
          <w:rFonts w:ascii="Trebuchet MS" w:hAnsi="Trebuchet MS"/>
          <w:b/>
          <w:sz w:val="22"/>
          <w:szCs w:val="22"/>
          <w:lang w:val="ro-RO"/>
        </w:rPr>
        <w:tab/>
      </w:r>
      <w:r>
        <w:rPr>
          <w:rFonts w:ascii="Trebuchet MS" w:hAnsi="Trebuchet MS"/>
          <w:b/>
          <w:sz w:val="22"/>
          <w:szCs w:val="22"/>
          <w:lang w:val="ro-RO"/>
        </w:rPr>
        <w:tab/>
      </w:r>
      <w:r>
        <w:rPr>
          <w:rFonts w:ascii="Trebuchet MS" w:hAnsi="Trebuchet MS"/>
          <w:b/>
          <w:sz w:val="22"/>
          <w:szCs w:val="22"/>
          <w:lang w:val="ro-RO"/>
        </w:rPr>
        <w:tab/>
      </w:r>
      <w:r w:rsidR="00280706">
        <w:rPr>
          <w:rFonts w:ascii="Trebuchet MS" w:hAnsi="Trebuchet MS"/>
          <w:b/>
          <w:bCs/>
          <w:sz w:val="22"/>
          <w:szCs w:val="22"/>
          <w:lang w:val="ro-RO"/>
        </w:rPr>
        <w:t>MARIAN-</w:t>
      </w:r>
      <w:r w:rsidR="00C00755">
        <w:rPr>
          <w:rFonts w:ascii="Trebuchet MS" w:hAnsi="Trebuchet MS"/>
          <w:b/>
          <w:bCs/>
          <w:sz w:val="22"/>
          <w:szCs w:val="22"/>
          <w:lang w:val="ro-RO"/>
        </w:rPr>
        <w:t>CĂTĂLIN PREDOIU</w:t>
      </w:r>
    </w:p>
    <w:p w:rsidR="001631A6" w:rsidRPr="00287372" w:rsidRDefault="001631A6" w:rsidP="001631A6">
      <w:pPr>
        <w:spacing w:line="360" w:lineRule="auto"/>
        <w:ind w:right="-1"/>
        <w:rPr>
          <w:rFonts w:ascii="Trebuchet MS" w:hAnsi="Trebuchet MS"/>
          <w:b/>
          <w:sz w:val="22"/>
          <w:szCs w:val="22"/>
          <w:lang w:val="ro-RO"/>
        </w:rPr>
      </w:pPr>
    </w:p>
    <w:p w:rsidR="001631A6" w:rsidRDefault="001631A6" w:rsidP="001631A6">
      <w:pPr>
        <w:jc w:val="center"/>
        <w:rPr>
          <w:rFonts w:ascii="Trebuchet MS" w:hAnsi="Trebuchet MS"/>
          <w:b/>
          <w:bCs/>
          <w:sz w:val="22"/>
          <w:szCs w:val="22"/>
          <w:lang w:val="ro-RO"/>
        </w:rPr>
      </w:pPr>
    </w:p>
    <w:p w:rsidR="001631A6" w:rsidRDefault="001631A6" w:rsidP="001631A6">
      <w:pPr>
        <w:jc w:val="center"/>
        <w:rPr>
          <w:rFonts w:ascii="Trebuchet MS" w:hAnsi="Trebuchet MS"/>
          <w:b/>
          <w:bCs/>
          <w:sz w:val="22"/>
          <w:szCs w:val="22"/>
          <w:lang w:val="ro-RO"/>
        </w:rPr>
      </w:pPr>
    </w:p>
    <w:p w:rsidR="001631A6" w:rsidRDefault="001631A6" w:rsidP="001631A6">
      <w:pPr>
        <w:jc w:val="center"/>
        <w:rPr>
          <w:rFonts w:ascii="Trebuchet MS" w:hAnsi="Trebuchet MS"/>
          <w:b/>
          <w:bCs/>
          <w:sz w:val="22"/>
          <w:szCs w:val="22"/>
          <w:lang w:val="ro-RO"/>
        </w:rPr>
      </w:pPr>
    </w:p>
    <w:p w:rsidR="001631A6" w:rsidRDefault="001631A6" w:rsidP="001631A6">
      <w:pPr>
        <w:jc w:val="center"/>
        <w:rPr>
          <w:rFonts w:ascii="Trebuchet MS" w:hAnsi="Trebuchet MS"/>
          <w:b/>
          <w:bCs/>
          <w:sz w:val="22"/>
          <w:szCs w:val="22"/>
          <w:lang w:val="ro-RO"/>
        </w:rPr>
      </w:pPr>
    </w:p>
    <w:p w:rsidR="001631A6" w:rsidRPr="00287372" w:rsidRDefault="001631A6" w:rsidP="001631A6">
      <w:pPr>
        <w:jc w:val="center"/>
        <w:rPr>
          <w:rFonts w:ascii="Trebuchet MS" w:hAnsi="Trebuchet MS"/>
          <w:b/>
          <w:bCs/>
          <w:sz w:val="22"/>
          <w:szCs w:val="22"/>
          <w:lang w:val="ro-RO"/>
        </w:rPr>
      </w:pPr>
    </w:p>
    <w:p w:rsidR="001631A6" w:rsidRPr="00287372" w:rsidRDefault="001631A6" w:rsidP="001631A6">
      <w:pPr>
        <w:rPr>
          <w:rFonts w:ascii="Trebuchet MS" w:hAnsi="Trebuchet MS"/>
          <w:b/>
          <w:bCs/>
          <w:sz w:val="22"/>
          <w:szCs w:val="22"/>
          <w:lang w:val="ro-RO"/>
        </w:rPr>
      </w:pPr>
    </w:p>
    <w:p w:rsidR="001631A6" w:rsidRDefault="001631A6" w:rsidP="001631A6">
      <w:pPr>
        <w:spacing w:after="200" w:line="276" w:lineRule="auto"/>
        <w:rPr>
          <w:rFonts w:ascii="Trebuchet MS" w:hAnsi="Trebuchet MS"/>
          <w:b/>
          <w:bCs/>
          <w:sz w:val="22"/>
          <w:szCs w:val="22"/>
          <w:lang w:val="ro-RO"/>
        </w:rPr>
      </w:pPr>
      <w:r>
        <w:rPr>
          <w:rFonts w:ascii="Trebuchet MS" w:hAnsi="Trebuchet MS"/>
          <w:b/>
          <w:bCs/>
          <w:sz w:val="22"/>
          <w:szCs w:val="22"/>
          <w:lang w:val="ro-RO"/>
        </w:rPr>
        <w:br w:type="page"/>
      </w:r>
    </w:p>
    <w:p w:rsidR="001631A6" w:rsidRDefault="001631A6" w:rsidP="001631A6">
      <w:pPr>
        <w:rPr>
          <w:rFonts w:ascii="Trebuchet MS" w:hAnsi="Trebuchet MS"/>
          <w:b/>
          <w:sz w:val="22"/>
          <w:szCs w:val="22"/>
          <w:lang w:val="ro-RO"/>
        </w:rPr>
      </w:pPr>
    </w:p>
    <w:p w:rsidR="00582089" w:rsidRDefault="00582089" w:rsidP="001631A6">
      <w:pPr>
        <w:rPr>
          <w:rFonts w:ascii="Trebuchet MS" w:hAnsi="Trebuchet MS"/>
          <w:b/>
          <w:sz w:val="22"/>
          <w:szCs w:val="22"/>
          <w:lang w:val="ro-RO"/>
        </w:rPr>
      </w:pPr>
    </w:p>
    <w:p w:rsidR="00B9230C" w:rsidRDefault="00B9230C" w:rsidP="001631A6">
      <w:pPr>
        <w:rPr>
          <w:rFonts w:ascii="Trebuchet MS" w:hAnsi="Trebuchet MS"/>
          <w:b/>
          <w:sz w:val="22"/>
          <w:szCs w:val="22"/>
          <w:lang w:val="ro-RO"/>
        </w:rPr>
      </w:pPr>
    </w:p>
    <w:p w:rsidR="00B9230C" w:rsidRDefault="00B9230C" w:rsidP="001631A6">
      <w:pPr>
        <w:rPr>
          <w:rFonts w:ascii="Trebuchet MS" w:hAnsi="Trebuchet MS"/>
          <w:b/>
          <w:sz w:val="22"/>
          <w:szCs w:val="22"/>
          <w:lang w:val="ro-RO"/>
        </w:rPr>
      </w:pPr>
    </w:p>
    <w:p w:rsidR="00B9230C" w:rsidRDefault="00B9230C" w:rsidP="001631A6">
      <w:pPr>
        <w:rPr>
          <w:rFonts w:ascii="Trebuchet MS" w:hAnsi="Trebuchet MS"/>
          <w:b/>
          <w:sz w:val="22"/>
          <w:szCs w:val="22"/>
          <w:lang w:val="ro-RO"/>
        </w:rPr>
      </w:pPr>
    </w:p>
    <w:p w:rsidR="00B9230C" w:rsidRDefault="00B9230C" w:rsidP="001631A6">
      <w:pPr>
        <w:rPr>
          <w:rFonts w:ascii="Trebuchet MS" w:hAnsi="Trebuchet MS"/>
          <w:b/>
          <w:sz w:val="22"/>
          <w:szCs w:val="22"/>
          <w:lang w:val="ro-RO"/>
        </w:rPr>
      </w:pPr>
    </w:p>
    <w:p w:rsidR="001631A6" w:rsidRDefault="001631A6" w:rsidP="001631A6">
      <w:pPr>
        <w:rPr>
          <w:rFonts w:ascii="Trebuchet MS" w:hAnsi="Trebuchet MS"/>
          <w:b/>
          <w:sz w:val="22"/>
          <w:szCs w:val="22"/>
          <w:lang w:val="ro-RO"/>
        </w:rPr>
      </w:pPr>
    </w:p>
    <w:p w:rsidR="001631A6" w:rsidRPr="00287372" w:rsidRDefault="001631A6" w:rsidP="001631A6">
      <w:pPr>
        <w:jc w:val="center"/>
        <w:rPr>
          <w:rFonts w:ascii="Trebuchet MS" w:hAnsi="Trebuchet MS"/>
          <w:b/>
          <w:sz w:val="22"/>
          <w:szCs w:val="22"/>
          <w:lang w:val="ro-RO"/>
        </w:rPr>
      </w:pPr>
    </w:p>
    <w:p w:rsidR="001631A6" w:rsidRPr="00287372" w:rsidRDefault="00FB3CA7" w:rsidP="001631A6">
      <w:pPr>
        <w:jc w:val="center"/>
        <w:rPr>
          <w:rFonts w:ascii="Trebuchet MS" w:hAnsi="Trebuchet MS"/>
          <w:b/>
          <w:sz w:val="22"/>
          <w:szCs w:val="22"/>
          <w:lang w:val="ro-RO"/>
        </w:rPr>
      </w:pPr>
      <w:r w:rsidRPr="00287372">
        <w:rPr>
          <w:rFonts w:ascii="Trebuchet MS" w:hAnsi="Trebuchet MS"/>
          <w:b/>
          <w:sz w:val="22"/>
          <w:szCs w:val="22"/>
          <w:lang w:val="ro-RO"/>
        </w:rPr>
        <w:t>SECRETAR GENERAL</w:t>
      </w:r>
    </w:p>
    <w:p w:rsidR="001631A6" w:rsidRPr="00287372" w:rsidRDefault="00FB3CA7" w:rsidP="001631A6">
      <w:pPr>
        <w:jc w:val="center"/>
        <w:rPr>
          <w:rFonts w:ascii="Trebuchet MS" w:hAnsi="Trebuchet MS"/>
          <w:b/>
          <w:sz w:val="22"/>
          <w:szCs w:val="22"/>
          <w:lang w:val="ro-RO"/>
        </w:rPr>
      </w:pPr>
      <w:r>
        <w:rPr>
          <w:rFonts w:ascii="Trebuchet MS" w:hAnsi="Trebuchet MS"/>
          <w:b/>
          <w:sz w:val="22"/>
          <w:szCs w:val="22"/>
          <w:lang w:val="ro-RO"/>
        </w:rPr>
        <w:t>MARIANA IONIȚĂ</w:t>
      </w:r>
    </w:p>
    <w:p w:rsidR="001631A6" w:rsidRPr="00287372" w:rsidRDefault="001631A6" w:rsidP="001631A6">
      <w:pPr>
        <w:jc w:val="center"/>
        <w:rPr>
          <w:rFonts w:ascii="Trebuchet MS" w:hAnsi="Trebuchet MS"/>
          <w:b/>
          <w:sz w:val="22"/>
          <w:szCs w:val="22"/>
          <w:lang w:val="ro-RO"/>
        </w:rPr>
      </w:pPr>
    </w:p>
    <w:p w:rsidR="001631A6" w:rsidRDefault="001631A6" w:rsidP="001631A6">
      <w:pPr>
        <w:rPr>
          <w:rFonts w:ascii="Trebuchet MS" w:hAnsi="Trebuchet MS"/>
          <w:b/>
          <w:sz w:val="22"/>
          <w:szCs w:val="22"/>
          <w:lang w:val="ro-RO"/>
        </w:rPr>
      </w:pPr>
    </w:p>
    <w:p w:rsidR="001631A6" w:rsidRDefault="001631A6" w:rsidP="001631A6">
      <w:pPr>
        <w:rPr>
          <w:rFonts w:ascii="Trebuchet MS" w:hAnsi="Trebuchet MS"/>
          <w:b/>
          <w:sz w:val="22"/>
          <w:szCs w:val="22"/>
          <w:lang w:val="ro-RO"/>
        </w:rPr>
      </w:pPr>
    </w:p>
    <w:p w:rsidR="00280706" w:rsidRDefault="00280706" w:rsidP="001631A6">
      <w:pPr>
        <w:rPr>
          <w:rFonts w:ascii="Trebuchet MS" w:hAnsi="Trebuchet MS"/>
          <w:b/>
          <w:sz w:val="22"/>
          <w:szCs w:val="22"/>
          <w:lang w:val="ro-RO"/>
        </w:rPr>
      </w:pPr>
    </w:p>
    <w:p w:rsidR="00FB3CA7" w:rsidRDefault="00FB3CA7" w:rsidP="001631A6">
      <w:pPr>
        <w:rPr>
          <w:rFonts w:ascii="Trebuchet MS" w:hAnsi="Trebuchet MS"/>
          <w:b/>
          <w:sz w:val="22"/>
          <w:szCs w:val="22"/>
          <w:lang w:val="ro-RO"/>
        </w:rPr>
      </w:pPr>
    </w:p>
    <w:p w:rsidR="00E33200" w:rsidRPr="00287372" w:rsidRDefault="00FB3CA7" w:rsidP="00E33200">
      <w:pPr>
        <w:jc w:val="center"/>
        <w:rPr>
          <w:rFonts w:ascii="Trebuchet MS" w:hAnsi="Trebuchet MS"/>
          <w:b/>
          <w:sz w:val="22"/>
          <w:szCs w:val="22"/>
          <w:lang w:val="ro-RO"/>
        </w:rPr>
      </w:pPr>
      <w:r w:rsidRPr="00287372">
        <w:rPr>
          <w:rFonts w:ascii="Trebuchet MS" w:hAnsi="Trebuchet MS"/>
          <w:b/>
          <w:sz w:val="22"/>
          <w:szCs w:val="22"/>
          <w:lang w:val="ro-RO"/>
        </w:rPr>
        <w:t>SECRETAR GENERAL</w:t>
      </w:r>
      <w:r>
        <w:rPr>
          <w:rFonts w:ascii="Trebuchet MS" w:hAnsi="Trebuchet MS"/>
          <w:b/>
          <w:sz w:val="22"/>
          <w:szCs w:val="22"/>
          <w:lang w:val="ro-RO"/>
        </w:rPr>
        <w:t xml:space="preserve"> ADJUNCT</w:t>
      </w:r>
    </w:p>
    <w:p w:rsidR="00E33200" w:rsidRPr="00287372" w:rsidRDefault="00FB3CA7" w:rsidP="00E33200">
      <w:pPr>
        <w:jc w:val="center"/>
        <w:rPr>
          <w:rFonts w:ascii="Trebuchet MS" w:hAnsi="Trebuchet MS"/>
          <w:b/>
          <w:sz w:val="22"/>
          <w:szCs w:val="22"/>
          <w:lang w:val="ro-RO"/>
        </w:rPr>
      </w:pPr>
      <w:r>
        <w:rPr>
          <w:rFonts w:ascii="Trebuchet MS" w:hAnsi="Trebuchet MS"/>
          <w:b/>
          <w:sz w:val="22"/>
          <w:szCs w:val="22"/>
          <w:lang w:val="ro-RO"/>
        </w:rPr>
        <w:t>ADRIAN DANIEL GĂVRUȚA</w:t>
      </w:r>
    </w:p>
    <w:p w:rsidR="00E33200" w:rsidRDefault="00E33200" w:rsidP="001631A6">
      <w:pPr>
        <w:rPr>
          <w:rFonts w:ascii="Trebuchet MS" w:hAnsi="Trebuchet MS"/>
          <w:b/>
          <w:sz w:val="22"/>
          <w:szCs w:val="22"/>
          <w:lang w:val="ro-RO"/>
        </w:rPr>
      </w:pPr>
    </w:p>
    <w:p w:rsidR="00280706" w:rsidRDefault="00280706" w:rsidP="001631A6">
      <w:pPr>
        <w:rPr>
          <w:rFonts w:ascii="Trebuchet MS" w:hAnsi="Trebuchet MS"/>
          <w:b/>
          <w:sz w:val="22"/>
          <w:szCs w:val="22"/>
          <w:lang w:val="ro-RO"/>
        </w:rPr>
      </w:pPr>
    </w:p>
    <w:p w:rsidR="001631A6" w:rsidRPr="00287372" w:rsidRDefault="001631A6" w:rsidP="001631A6">
      <w:pPr>
        <w:rPr>
          <w:rFonts w:ascii="Trebuchet MS" w:hAnsi="Trebuchet MS"/>
          <w:b/>
          <w:sz w:val="22"/>
          <w:szCs w:val="22"/>
          <w:lang w:val="ro-RO"/>
        </w:rPr>
      </w:pPr>
    </w:p>
    <w:p w:rsidR="001631A6" w:rsidRPr="00FB3CA7" w:rsidRDefault="001631A6" w:rsidP="001631A6">
      <w:pPr>
        <w:jc w:val="center"/>
        <w:rPr>
          <w:rFonts w:ascii="Trebuchet MS" w:hAnsi="Trebuchet MS"/>
          <w:b/>
          <w:sz w:val="22"/>
          <w:szCs w:val="22"/>
          <w:lang w:val="ro-RO"/>
        </w:rPr>
      </w:pPr>
    </w:p>
    <w:p w:rsidR="001631A6" w:rsidRPr="00FB3CA7" w:rsidRDefault="001631A6" w:rsidP="001631A6">
      <w:pPr>
        <w:jc w:val="center"/>
        <w:rPr>
          <w:rFonts w:ascii="Trebuchet MS" w:hAnsi="Trebuchet MS"/>
          <w:b/>
          <w:sz w:val="22"/>
          <w:szCs w:val="22"/>
          <w:lang w:val="ro-RO"/>
        </w:rPr>
      </w:pPr>
    </w:p>
    <w:p w:rsidR="001631A6" w:rsidRPr="00FB3CA7" w:rsidRDefault="00FB3CA7" w:rsidP="001631A6">
      <w:pPr>
        <w:jc w:val="center"/>
        <w:rPr>
          <w:rFonts w:ascii="Trebuchet MS" w:hAnsi="Trebuchet MS"/>
          <w:b/>
          <w:sz w:val="22"/>
          <w:szCs w:val="22"/>
          <w:lang w:val="ro-RO"/>
        </w:rPr>
      </w:pPr>
      <w:r w:rsidRPr="00FB3CA7">
        <w:rPr>
          <w:rFonts w:ascii="Trebuchet MS" w:hAnsi="Trebuchet MS"/>
          <w:b/>
          <w:sz w:val="22"/>
          <w:szCs w:val="22"/>
          <w:lang w:val="ro-RO"/>
        </w:rPr>
        <w:t>DIRECȚIA AVIZARE</w:t>
      </w:r>
    </w:p>
    <w:p w:rsidR="001631A6" w:rsidRPr="00FB3CA7" w:rsidRDefault="00FB3CA7" w:rsidP="001631A6">
      <w:pPr>
        <w:jc w:val="center"/>
        <w:rPr>
          <w:rFonts w:ascii="Trebuchet MS" w:hAnsi="Trebuchet MS"/>
          <w:b/>
          <w:sz w:val="22"/>
          <w:szCs w:val="22"/>
          <w:lang w:val="ro-RO"/>
        </w:rPr>
      </w:pPr>
      <w:r w:rsidRPr="00FB3CA7">
        <w:rPr>
          <w:rFonts w:ascii="Trebuchet MS" w:hAnsi="Trebuchet MS"/>
          <w:b/>
          <w:sz w:val="22"/>
          <w:szCs w:val="22"/>
          <w:lang w:val="ro-RO"/>
        </w:rPr>
        <w:t>DIRECTOR</w:t>
      </w:r>
    </w:p>
    <w:p w:rsidR="001631A6" w:rsidRPr="00FB3CA7" w:rsidRDefault="00FB3CA7" w:rsidP="001631A6">
      <w:pPr>
        <w:spacing w:after="120"/>
        <w:jc w:val="center"/>
        <w:rPr>
          <w:rFonts w:ascii="Trebuchet MS" w:hAnsi="Trebuchet MS"/>
          <w:b/>
          <w:bCs/>
          <w:color w:val="000000"/>
          <w:sz w:val="22"/>
          <w:szCs w:val="22"/>
          <w:lang w:val="ro-RO"/>
        </w:rPr>
      </w:pPr>
      <w:r w:rsidRPr="00FB3CA7">
        <w:rPr>
          <w:rFonts w:ascii="Trebuchet MS" w:hAnsi="Trebuchet MS"/>
          <w:b/>
          <w:bCs/>
          <w:color w:val="000000"/>
          <w:sz w:val="22"/>
          <w:szCs w:val="22"/>
          <w:lang w:val="ro-RO"/>
        </w:rPr>
        <w:t>LAURA ELENA ȚOPA</w:t>
      </w:r>
    </w:p>
    <w:p w:rsidR="001631A6" w:rsidRDefault="001631A6" w:rsidP="001631A6">
      <w:pPr>
        <w:jc w:val="center"/>
        <w:rPr>
          <w:rFonts w:ascii="Trebuchet MS" w:hAnsi="Trebuchet MS"/>
          <w:b/>
          <w:sz w:val="22"/>
          <w:szCs w:val="22"/>
          <w:lang w:val="ro-RO"/>
        </w:rPr>
      </w:pPr>
    </w:p>
    <w:p w:rsidR="00280706" w:rsidRPr="00FB3CA7" w:rsidRDefault="00280706" w:rsidP="001631A6">
      <w:pPr>
        <w:jc w:val="center"/>
        <w:rPr>
          <w:rFonts w:ascii="Trebuchet MS" w:hAnsi="Trebuchet MS"/>
          <w:b/>
          <w:sz w:val="22"/>
          <w:szCs w:val="22"/>
          <w:lang w:val="ro-RO"/>
        </w:rPr>
      </w:pPr>
    </w:p>
    <w:p w:rsidR="001631A6" w:rsidRPr="00FB3CA7" w:rsidRDefault="001631A6" w:rsidP="001631A6">
      <w:pPr>
        <w:jc w:val="center"/>
        <w:rPr>
          <w:rFonts w:ascii="Trebuchet MS" w:hAnsi="Trebuchet MS"/>
          <w:b/>
          <w:sz w:val="22"/>
          <w:szCs w:val="22"/>
          <w:lang w:val="ro-RO"/>
        </w:rPr>
      </w:pPr>
    </w:p>
    <w:p w:rsidR="001631A6" w:rsidRPr="00FB3CA7" w:rsidRDefault="001631A6" w:rsidP="001631A6">
      <w:pPr>
        <w:jc w:val="center"/>
        <w:rPr>
          <w:rFonts w:ascii="Trebuchet MS" w:hAnsi="Trebuchet MS"/>
          <w:b/>
          <w:sz w:val="22"/>
          <w:szCs w:val="22"/>
          <w:lang w:val="ro-RO"/>
        </w:rPr>
      </w:pPr>
    </w:p>
    <w:p w:rsidR="001631A6" w:rsidRPr="00FB3CA7" w:rsidRDefault="001631A6" w:rsidP="001631A6">
      <w:pPr>
        <w:jc w:val="center"/>
        <w:rPr>
          <w:rFonts w:ascii="Trebuchet MS" w:hAnsi="Trebuchet MS"/>
          <w:b/>
          <w:sz w:val="22"/>
          <w:szCs w:val="22"/>
          <w:lang w:val="ro-RO"/>
        </w:rPr>
      </w:pPr>
    </w:p>
    <w:p w:rsidR="001631A6" w:rsidRPr="00FB3CA7" w:rsidRDefault="00FB3CA7" w:rsidP="001631A6">
      <w:pPr>
        <w:jc w:val="center"/>
        <w:rPr>
          <w:rFonts w:ascii="Trebuchet MS" w:hAnsi="Trebuchet MS"/>
          <w:b/>
          <w:bCs/>
          <w:color w:val="000000"/>
          <w:sz w:val="22"/>
          <w:szCs w:val="22"/>
          <w:lang w:val="ro-RO"/>
        </w:rPr>
      </w:pPr>
      <w:r w:rsidRPr="00FB3CA7">
        <w:rPr>
          <w:rFonts w:ascii="Trebuchet MS" w:hAnsi="Trebuchet MS"/>
          <w:b/>
          <w:bCs/>
          <w:color w:val="000000"/>
          <w:sz w:val="22"/>
          <w:szCs w:val="22"/>
          <w:lang w:val="ro-RO"/>
        </w:rPr>
        <w:t xml:space="preserve">DIRECȚIA ECONOMICĂ </w:t>
      </w:r>
    </w:p>
    <w:p w:rsidR="00FB3CA7" w:rsidRPr="00FB3CA7" w:rsidRDefault="00FB3CA7" w:rsidP="001631A6">
      <w:pPr>
        <w:jc w:val="center"/>
        <w:rPr>
          <w:rFonts w:ascii="Trebuchet MS" w:hAnsi="Trebuchet MS"/>
          <w:b/>
          <w:bCs/>
          <w:color w:val="000000"/>
          <w:sz w:val="22"/>
          <w:szCs w:val="22"/>
          <w:lang w:val="ro-RO"/>
        </w:rPr>
      </w:pPr>
      <w:r w:rsidRPr="00FB3CA7">
        <w:rPr>
          <w:rFonts w:ascii="Trebuchet MS" w:hAnsi="Trebuchet MS"/>
          <w:b/>
          <w:bCs/>
          <w:color w:val="000000"/>
          <w:sz w:val="22"/>
          <w:szCs w:val="22"/>
          <w:lang w:val="ro-RO"/>
        </w:rPr>
        <w:t>LAURA DIANA GÎRLĂ</w:t>
      </w:r>
    </w:p>
    <w:p w:rsidR="00E33200" w:rsidRPr="00FB3CA7" w:rsidRDefault="00E33200" w:rsidP="001631A6">
      <w:pPr>
        <w:jc w:val="center"/>
        <w:rPr>
          <w:rFonts w:ascii="Trebuchet MS" w:hAnsi="Trebuchet MS"/>
          <w:b/>
          <w:sz w:val="22"/>
          <w:szCs w:val="22"/>
          <w:lang w:val="ro-RO"/>
        </w:rPr>
      </w:pPr>
    </w:p>
    <w:p w:rsidR="001631A6" w:rsidRPr="00FB3CA7" w:rsidRDefault="001631A6" w:rsidP="001631A6">
      <w:pPr>
        <w:jc w:val="center"/>
        <w:rPr>
          <w:rFonts w:ascii="Trebuchet MS" w:hAnsi="Trebuchet MS"/>
          <w:b/>
          <w:sz w:val="22"/>
          <w:szCs w:val="22"/>
          <w:lang w:val="ro-RO"/>
        </w:rPr>
      </w:pPr>
    </w:p>
    <w:p w:rsidR="001631A6" w:rsidRDefault="001631A6" w:rsidP="001631A6">
      <w:pPr>
        <w:jc w:val="center"/>
        <w:rPr>
          <w:rFonts w:ascii="Trebuchet MS" w:hAnsi="Trebuchet MS"/>
          <w:b/>
          <w:sz w:val="22"/>
          <w:szCs w:val="22"/>
          <w:lang w:val="ro-RO"/>
        </w:rPr>
      </w:pPr>
    </w:p>
    <w:p w:rsidR="00280706" w:rsidRPr="00FB3CA7" w:rsidRDefault="00280706" w:rsidP="001631A6">
      <w:pPr>
        <w:jc w:val="center"/>
        <w:rPr>
          <w:rFonts w:ascii="Trebuchet MS" w:hAnsi="Trebuchet MS"/>
          <w:b/>
          <w:sz w:val="22"/>
          <w:szCs w:val="22"/>
          <w:lang w:val="ro-RO"/>
        </w:rPr>
      </w:pPr>
    </w:p>
    <w:p w:rsidR="001631A6" w:rsidRPr="00FB3CA7" w:rsidRDefault="001631A6" w:rsidP="001631A6">
      <w:pPr>
        <w:jc w:val="center"/>
        <w:rPr>
          <w:rFonts w:ascii="Trebuchet MS" w:hAnsi="Trebuchet MS"/>
          <w:b/>
          <w:sz w:val="22"/>
          <w:szCs w:val="22"/>
          <w:lang w:val="ro-RO"/>
        </w:rPr>
      </w:pPr>
    </w:p>
    <w:p w:rsidR="001631A6" w:rsidRPr="00FB3CA7" w:rsidRDefault="00FB3CA7" w:rsidP="001631A6">
      <w:pPr>
        <w:ind w:left="567"/>
        <w:jc w:val="center"/>
        <w:rPr>
          <w:rFonts w:ascii="Trebuchet MS" w:hAnsi="Trebuchet MS"/>
          <w:b/>
          <w:sz w:val="22"/>
          <w:szCs w:val="22"/>
          <w:lang w:val="ro-RO"/>
        </w:rPr>
      </w:pPr>
      <w:r w:rsidRPr="00FB3CA7">
        <w:rPr>
          <w:rFonts w:ascii="Trebuchet MS" w:hAnsi="Trebuchet MS"/>
          <w:b/>
          <w:sz w:val="22"/>
          <w:szCs w:val="22"/>
          <w:lang w:val="ro-RO"/>
        </w:rPr>
        <w:t>DIRECȚIA GENERALĂ STRATEGIE</w:t>
      </w:r>
    </w:p>
    <w:p w:rsidR="001631A6" w:rsidRPr="00FB3CA7" w:rsidRDefault="00FB3CA7" w:rsidP="001631A6">
      <w:pPr>
        <w:ind w:left="567"/>
        <w:jc w:val="center"/>
        <w:rPr>
          <w:rFonts w:ascii="Trebuchet MS" w:hAnsi="Trebuchet MS"/>
          <w:b/>
          <w:sz w:val="22"/>
          <w:szCs w:val="22"/>
        </w:rPr>
      </w:pPr>
      <w:r w:rsidRPr="00FB3CA7">
        <w:rPr>
          <w:rFonts w:ascii="Trebuchet MS" w:hAnsi="Trebuchet MS"/>
          <w:b/>
          <w:sz w:val="22"/>
          <w:szCs w:val="22"/>
        </w:rPr>
        <w:t>DIRECTOR GENERAL</w:t>
      </w:r>
    </w:p>
    <w:p w:rsidR="001631A6" w:rsidRPr="00FB3CA7" w:rsidRDefault="00FB3CA7" w:rsidP="001631A6">
      <w:pPr>
        <w:ind w:left="567"/>
        <w:jc w:val="center"/>
        <w:rPr>
          <w:rFonts w:ascii="Trebuchet MS" w:hAnsi="Trebuchet MS"/>
          <w:b/>
          <w:sz w:val="22"/>
          <w:szCs w:val="22"/>
        </w:rPr>
      </w:pPr>
      <w:r w:rsidRPr="00FB3CA7">
        <w:rPr>
          <w:rFonts w:ascii="Trebuchet MS" w:hAnsi="Trebuchet MS"/>
          <w:b/>
          <w:sz w:val="22"/>
          <w:szCs w:val="22"/>
        </w:rPr>
        <w:t>ROBERT RĂZVAN DOBRE</w:t>
      </w:r>
    </w:p>
    <w:p w:rsidR="001631A6" w:rsidRPr="00FB3CA7" w:rsidRDefault="001631A6" w:rsidP="001631A6">
      <w:pPr>
        <w:jc w:val="center"/>
        <w:rPr>
          <w:rFonts w:ascii="Trebuchet MS" w:hAnsi="Trebuchet MS"/>
          <w:b/>
          <w:sz w:val="22"/>
          <w:szCs w:val="22"/>
        </w:rPr>
      </w:pPr>
    </w:p>
    <w:p w:rsidR="001631A6" w:rsidRDefault="001631A6" w:rsidP="001631A6">
      <w:pPr>
        <w:jc w:val="center"/>
        <w:rPr>
          <w:rFonts w:ascii="Trebuchet MS" w:hAnsi="Trebuchet MS"/>
          <w:b/>
          <w:sz w:val="22"/>
          <w:szCs w:val="22"/>
        </w:rPr>
      </w:pPr>
    </w:p>
    <w:p w:rsidR="00280706" w:rsidRPr="00FB3CA7" w:rsidRDefault="00280706" w:rsidP="001631A6">
      <w:pPr>
        <w:jc w:val="center"/>
        <w:rPr>
          <w:rFonts w:ascii="Trebuchet MS" w:hAnsi="Trebuchet MS"/>
          <w:b/>
          <w:sz w:val="22"/>
          <w:szCs w:val="22"/>
        </w:rPr>
      </w:pPr>
    </w:p>
    <w:p w:rsidR="001631A6" w:rsidRPr="00FB3CA7" w:rsidRDefault="001631A6" w:rsidP="001631A6">
      <w:pPr>
        <w:jc w:val="center"/>
        <w:rPr>
          <w:rFonts w:ascii="Trebuchet MS" w:hAnsi="Trebuchet MS"/>
          <w:b/>
          <w:sz w:val="22"/>
          <w:szCs w:val="22"/>
        </w:rPr>
      </w:pPr>
    </w:p>
    <w:p w:rsidR="001631A6" w:rsidRPr="00FB3CA7" w:rsidRDefault="001631A6" w:rsidP="001631A6">
      <w:pPr>
        <w:jc w:val="center"/>
        <w:rPr>
          <w:rFonts w:ascii="Trebuchet MS" w:hAnsi="Trebuchet MS"/>
          <w:b/>
          <w:sz w:val="22"/>
          <w:szCs w:val="22"/>
        </w:rPr>
      </w:pPr>
    </w:p>
    <w:p w:rsidR="001631A6" w:rsidRPr="00FB3CA7" w:rsidRDefault="00FB3CA7" w:rsidP="001631A6">
      <w:pPr>
        <w:jc w:val="center"/>
        <w:rPr>
          <w:rFonts w:ascii="Trebuchet MS" w:hAnsi="Trebuchet MS"/>
          <w:b/>
          <w:sz w:val="22"/>
          <w:szCs w:val="22"/>
        </w:rPr>
      </w:pPr>
      <w:r w:rsidRPr="00FB3CA7">
        <w:rPr>
          <w:rFonts w:ascii="Trebuchet MS" w:hAnsi="Trebuchet MS"/>
          <w:b/>
          <w:sz w:val="22"/>
          <w:szCs w:val="22"/>
        </w:rPr>
        <w:t>DIRECȚIA TRANSPORT AERIAN</w:t>
      </w:r>
    </w:p>
    <w:p w:rsidR="001631A6" w:rsidRPr="00FB3CA7" w:rsidRDefault="00FB3CA7" w:rsidP="001631A6">
      <w:pPr>
        <w:jc w:val="center"/>
        <w:rPr>
          <w:rFonts w:ascii="Trebuchet MS" w:hAnsi="Trebuchet MS"/>
          <w:b/>
          <w:sz w:val="22"/>
          <w:szCs w:val="22"/>
        </w:rPr>
      </w:pPr>
      <w:r w:rsidRPr="00FB3CA7">
        <w:rPr>
          <w:rFonts w:ascii="Trebuchet MS" w:hAnsi="Trebuchet MS"/>
          <w:b/>
          <w:sz w:val="22"/>
          <w:szCs w:val="22"/>
        </w:rPr>
        <w:t>DIRECTOR</w:t>
      </w:r>
    </w:p>
    <w:p w:rsidR="001631A6" w:rsidRPr="00FB3CA7" w:rsidRDefault="00FB3CA7" w:rsidP="001631A6">
      <w:pPr>
        <w:jc w:val="center"/>
        <w:rPr>
          <w:rFonts w:ascii="Trebuchet MS" w:hAnsi="Trebuchet MS"/>
          <w:b/>
          <w:sz w:val="22"/>
          <w:szCs w:val="22"/>
        </w:rPr>
      </w:pPr>
      <w:r w:rsidRPr="00FB3CA7">
        <w:rPr>
          <w:rFonts w:ascii="Trebuchet MS" w:hAnsi="Trebuchet MS"/>
          <w:b/>
          <w:sz w:val="22"/>
          <w:szCs w:val="22"/>
        </w:rPr>
        <w:t>MIHAIL VICTOR IONESCU</w:t>
      </w:r>
    </w:p>
    <w:p w:rsidR="001631A6" w:rsidRPr="00FB3CA7" w:rsidRDefault="001631A6" w:rsidP="001631A6">
      <w:pPr>
        <w:jc w:val="center"/>
        <w:rPr>
          <w:rFonts w:ascii="Trebuchet MS" w:hAnsi="Trebuchet MS"/>
          <w:b/>
          <w:sz w:val="22"/>
          <w:szCs w:val="22"/>
        </w:rPr>
      </w:pPr>
    </w:p>
    <w:p w:rsidR="001631A6" w:rsidRPr="00FB3CA7" w:rsidRDefault="001631A6" w:rsidP="001631A6">
      <w:pPr>
        <w:jc w:val="center"/>
        <w:rPr>
          <w:rFonts w:ascii="Trebuchet MS" w:hAnsi="Trebuchet MS"/>
          <w:b/>
          <w:sz w:val="22"/>
          <w:szCs w:val="22"/>
        </w:rPr>
      </w:pPr>
    </w:p>
    <w:p w:rsidR="001631A6" w:rsidRPr="00FB3CA7" w:rsidRDefault="001631A6" w:rsidP="001631A6">
      <w:pPr>
        <w:jc w:val="center"/>
        <w:rPr>
          <w:rFonts w:ascii="Trebuchet MS" w:hAnsi="Trebuchet MS"/>
          <w:b/>
          <w:sz w:val="22"/>
          <w:szCs w:val="22"/>
        </w:rPr>
      </w:pPr>
    </w:p>
    <w:p w:rsidR="001631A6" w:rsidRPr="00FB3CA7" w:rsidRDefault="001631A6" w:rsidP="001631A6">
      <w:pPr>
        <w:jc w:val="center"/>
        <w:rPr>
          <w:rFonts w:ascii="Trebuchet MS" w:hAnsi="Trebuchet MS"/>
          <w:b/>
          <w:sz w:val="22"/>
          <w:szCs w:val="22"/>
        </w:rPr>
      </w:pPr>
    </w:p>
    <w:p w:rsidR="001631A6" w:rsidRPr="00FB3CA7" w:rsidRDefault="001631A6" w:rsidP="001631A6">
      <w:pPr>
        <w:jc w:val="center"/>
        <w:rPr>
          <w:rFonts w:ascii="Trebuchet MS" w:hAnsi="Trebuchet MS"/>
          <w:b/>
          <w:sz w:val="22"/>
          <w:szCs w:val="22"/>
        </w:rPr>
      </w:pPr>
    </w:p>
    <w:p w:rsidR="001631A6" w:rsidRPr="00B9230C" w:rsidRDefault="00FB3CA7" w:rsidP="001631A6">
      <w:pPr>
        <w:spacing w:line="360" w:lineRule="auto"/>
        <w:jc w:val="right"/>
        <w:rPr>
          <w:rFonts w:ascii="Trebuchet MS" w:hAnsi="Trebuchet MS"/>
          <w:b/>
        </w:rPr>
      </w:pPr>
      <w:r w:rsidRPr="00B9230C">
        <w:rPr>
          <w:rFonts w:ascii="Trebuchet MS" w:hAnsi="Trebuchet MS"/>
          <w:b/>
        </w:rPr>
        <w:t>CONSILIER</w:t>
      </w:r>
      <w:r w:rsidR="00280706" w:rsidRPr="00B9230C">
        <w:rPr>
          <w:rFonts w:ascii="Trebuchet MS" w:hAnsi="Trebuchet MS"/>
          <w:b/>
        </w:rPr>
        <w:t xml:space="preserve"> DTA</w:t>
      </w:r>
    </w:p>
    <w:p w:rsidR="001631A6" w:rsidRPr="00B9230C" w:rsidRDefault="00FB3CA7" w:rsidP="001631A6">
      <w:pPr>
        <w:spacing w:line="360" w:lineRule="auto"/>
        <w:jc w:val="right"/>
        <w:rPr>
          <w:rFonts w:ascii="Trebuchet MS" w:hAnsi="Trebuchet MS" w:cs="Arial"/>
          <w:b/>
          <w:bCs/>
        </w:rPr>
      </w:pPr>
      <w:r w:rsidRPr="00B9230C">
        <w:rPr>
          <w:rFonts w:ascii="Trebuchet MS" w:hAnsi="Trebuchet MS"/>
          <w:b/>
        </w:rPr>
        <w:t>MIHAELA CLIM</w:t>
      </w:r>
    </w:p>
    <w:sectPr w:rsidR="001631A6" w:rsidRPr="00B9230C" w:rsidSect="00A72696">
      <w:footerReference w:type="default" r:id="rId8"/>
      <w:pgSz w:w="11907" w:h="16840" w:code="9"/>
      <w:pgMar w:top="1134" w:right="851"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17" w:rsidRDefault="00B83917">
      <w:r>
        <w:separator/>
      </w:r>
    </w:p>
  </w:endnote>
  <w:endnote w:type="continuationSeparator" w:id="0">
    <w:p w:rsidR="00B83917" w:rsidRDefault="00B8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3F" w:rsidRDefault="00102E59">
    <w:pPr>
      <w:pStyle w:val="Footer"/>
      <w:jc w:val="right"/>
    </w:pPr>
    <w:r>
      <w:fldChar w:fldCharType="begin"/>
    </w:r>
    <w:r>
      <w:instrText xml:space="preserve"> PAGE   \* MERGEFORMAT </w:instrText>
    </w:r>
    <w:r>
      <w:fldChar w:fldCharType="separate"/>
    </w:r>
    <w:r w:rsidR="00AF25D9">
      <w:rPr>
        <w:noProof/>
      </w:rPr>
      <w:t>11</w:t>
    </w:r>
    <w:r>
      <w:rPr>
        <w:noProof/>
      </w:rPr>
      <w:fldChar w:fldCharType="end"/>
    </w:r>
  </w:p>
  <w:p w:rsidR="00265F3F" w:rsidRDefault="00B83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17" w:rsidRDefault="00B83917">
      <w:r>
        <w:separator/>
      </w:r>
    </w:p>
  </w:footnote>
  <w:footnote w:type="continuationSeparator" w:id="0">
    <w:p w:rsidR="00B83917" w:rsidRDefault="00B83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337"/>
    <w:multiLevelType w:val="hybridMultilevel"/>
    <w:tmpl w:val="7F2887AA"/>
    <w:lvl w:ilvl="0" w:tplc="04180001">
      <w:start w:val="1"/>
      <w:numFmt w:val="bullet"/>
      <w:lvlText w:val=""/>
      <w:lvlJc w:val="left"/>
      <w:pPr>
        <w:ind w:left="1060" w:hanging="360"/>
      </w:pPr>
      <w:rPr>
        <w:rFonts w:ascii="Symbol" w:hAnsi="Symbol" w:hint="default"/>
      </w:rPr>
    </w:lvl>
    <w:lvl w:ilvl="1" w:tplc="04180003" w:tentative="1">
      <w:start w:val="1"/>
      <w:numFmt w:val="bullet"/>
      <w:lvlText w:val="o"/>
      <w:lvlJc w:val="left"/>
      <w:pPr>
        <w:ind w:left="1780" w:hanging="360"/>
      </w:pPr>
      <w:rPr>
        <w:rFonts w:ascii="Courier New" w:hAnsi="Courier New" w:cs="Courier New" w:hint="default"/>
      </w:rPr>
    </w:lvl>
    <w:lvl w:ilvl="2" w:tplc="04180005" w:tentative="1">
      <w:start w:val="1"/>
      <w:numFmt w:val="bullet"/>
      <w:lvlText w:val=""/>
      <w:lvlJc w:val="left"/>
      <w:pPr>
        <w:ind w:left="2500" w:hanging="360"/>
      </w:pPr>
      <w:rPr>
        <w:rFonts w:ascii="Wingdings" w:hAnsi="Wingdings" w:hint="default"/>
      </w:rPr>
    </w:lvl>
    <w:lvl w:ilvl="3" w:tplc="04180001" w:tentative="1">
      <w:start w:val="1"/>
      <w:numFmt w:val="bullet"/>
      <w:lvlText w:val=""/>
      <w:lvlJc w:val="left"/>
      <w:pPr>
        <w:ind w:left="3220" w:hanging="360"/>
      </w:pPr>
      <w:rPr>
        <w:rFonts w:ascii="Symbol" w:hAnsi="Symbol" w:hint="default"/>
      </w:rPr>
    </w:lvl>
    <w:lvl w:ilvl="4" w:tplc="04180003" w:tentative="1">
      <w:start w:val="1"/>
      <w:numFmt w:val="bullet"/>
      <w:lvlText w:val="o"/>
      <w:lvlJc w:val="left"/>
      <w:pPr>
        <w:ind w:left="3940" w:hanging="360"/>
      </w:pPr>
      <w:rPr>
        <w:rFonts w:ascii="Courier New" w:hAnsi="Courier New" w:cs="Courier New" w:hint="default"/>
      </w:rPr>
    </w:lvl>
    <w:lvl w:ilvl="5" w:tplc="04180005" w:tentative="1">
      <w:start w:val="1"/>
      <w:numFmt w:val="bullet"/>
      <w:lvlText w:val=""/>
      <w:lvlJc w:val="left"/>
      <w:pPr>
        <w:ind w:left="4660" w:hanging="360"/>
      </w:pPr>
      <w:rPr>
        <w:rFonts w:ascii="Wingdings" w:hAnsi="Wingdings" w:hint="default"/>
      </w:rPr>
    </w:lvl>
    <w:lvl w:ilvl="6" w:tplc="04180001" w:tentative="1">
      <w:start w:val="1"/>
      <w:numFmt w:val="bullet"/>
      <w:lvlText w:val=""/>
      <w:lvlJc w:val="left"/>
      <w:pPr>
        <w:ind w:left="5380" w:hanging="360"/>
      </w:pPr>
      <w:rPr>
        <w:rFonts w:ascii="Symbol" w:hAnsi="Symbol" w:hint="default"/>
      </w:rPr>
    </w:lvl>
    <w:lvl w:ilvl="7" w:tplc="04180003" w:tentative="1">
      <w:start w:val="1"/>
      <w:numFmt w:val="bullet"/>
      <w:lvlText w:val="o"/>
      <w:lvlJc w:val="left"/>
      <w:pPr>
        <w:ind w:left="6100" w:hanging="360"/>
      </w:pPr>
      <w:rPr>
        <w:rFonts w:ascii="Courier New" w:hAnsi="Courier New" w:cs="Courier New" w:hint="default"/>
      </w:rPr>
    </w:lvl>
    <w:lvl w:ilvl="8" w:tplc="04180005" w:tentative="1">
      <w:start w:val="1"/>
      <w:numFmt w:val="bullet"/>
      <w:lvlText w:val=""/>
      <w:lvlJc w:val="left"/>
      <w:pPr>
        <w:ind w:left="6820" w:hanging="360"/>
      </w:pPr>
      <w:rPr>
        <w:rFonts w:ascii="Wingdings" w:hAnsi="Wingdings" w:hint="default"/>
      </w:rPr>
    </w:lvl>
  </w:abstractNum>
  <w:abstractNum w:abstractNumId="1">
    <w:nsid w:val="3D146849"/>
    <w:multiLevelType w:val="hybridMultilevel"/>
    <w:tmpl w:val="45B2445E"/>
    <w:lvl w:ilvl="0" w:tplc="482C2B7E">
      <w:start w:val="1"/>
      <w:numFmt w:val="decimal"/>
      <w:lvlText w:val="%1."/>
      <w:lvlJc w:val="left"/>
      <w:pPr>
        <w:ind w:left="720" w:hanging="360"/>
      </w:pPr>
      <w:rPr>
        <w:rFonts w:ascii="Times New Roman" w:eastAsia="Times New Roman" w:hAnsi="Times New Roman" w:cs="Times New Roman"/>
      </w:rPr>
    </w:lvl>
    <w:lvl w:ilvl="1" w:tplc="CE88B11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22E46"/>
    <w:multiLevelType w:val="hybridMultilevel"/>
    <w:tmpl w:val="137CCD68"/>
    <w:lvl w:ilvl="0" w:tplc="46743A46">
      <w:numFmt w:val="bullet"/>
      <w:lvlText w:val="•"/>
      <w:lvlJc w:val="left"/>
      <w:pPr>
        <w:ind w:left="700" w:hanging="360"/>
      </w:pPr>
      <w:rPr>
        <w:rFonts w:ascii="Trebuchet MS" w:eastAsia="SimSun" w:hAnsi="Trebuchet MS"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nsid w:val="65067287"/>
    <w:multiLevelType w:val="hybridMultilevel"/>
    <w:tmpl w:val="96887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A6"/>
    <w:rsid w:val="000C36D9"/>
    <w:rsid w:val="00102E59"/>
    <w:rsid w:val="001631A6"/>
    <w:rsid w:val="00280706"/>
    <w:rsid w:val="00471207"/>
    <w:rsid w:val="00582089"/>
    <w:rsid w:val="00753B9F"/>
    <w:rsid w:val="007B63BF"/>
    <w:rsid w:val="009E6F26"/>
    <w:rsid w:val="00AF25D9"/>
    <w:rsid w:val="00AF3114"/>
    <w:rsid w:val="00B83917"/>
    <w:rsid w:val="00B9230C"/>
    <w:rsid w:val="00B94DF0"/>
    <w:rsid w:val="00C00755"/>
    <w:rsid w:val="00CD5BBC"/>
    <w:rsid w:val="00D37B57"/>
    <w:rsid w:val="00D84553"/>
    <w:rsid w:val="00E33200"/>
    <w:rsid w:val="00FB3C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A6"/>
    <w:pPr>
      <w:spacing w:after="0" w:line="240" w:lineRule="auto"/>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1A6"/>
    <w:pPr>
      <w:jc w:val="both"/>
    </w:pPr>
    <w:rPr>
      <w:sz w:val="32"/>
      <w:lang w:val="x-none" w:eastAsia="x-none"/>
    </w:rPr>
  </w:style>
  <w:style w:type="character" w:customStyle="1" w:styleId="BodyTextChar">
    <w:name w:val="Body Text Char"/>
    <w:basedOn w:val="DefaultParagraphFont"/>
    <w:link w:val="BodyText"/>
    <w:rsid w:val="001631A6"/>
    <w:rPr>
      <w:rFonts w:ascii="Times New Roman" w:eastAsia="SimSun" w:hAnsi="Times New Roman" w:cs="Times New Roman"/>
      <w:sz w:val="32"/>
      <w:szCs w:val="20"/>
      <w:lang w:val="x-none" w:eastAsia="x-none"/>
    </w:rPr>
  </w:style>
  <w:style w:type="paragraph" w:styleId="NormalWeb">
    <w:name w:val="Normal (Web)"/>
    <w:basedOn w:val="Normal"/>
    <w:uiPriority w:val="99"/>
    <w:rsid w:val="001631A6"/>
    <w:pPr>
      <w:spacing w:before="100" w:beforeAutospacing="1" w:after="100" w:afterAutospacing="1"/>
    </w:pPr>
    <w:rPr>
      <w:sz w:val="24"/>
      <w:szCs w:val="24"/>
    </w:rPr>
  </w:style>
  <w:style w:type="paragraph" w:styleId="Footer">
    <w:name w:val="footer"/>
    <w:basedOn w:val="Normal"/>
    <w:link w:val="FooterChar"/>
    <w:uiPriority w:val="99"/>
    <w:rsid w:val="001631A6"/>
    <w:pPr>
      <w:tabs>
        <w:tab w:val="center" w:pos="4680"/>
        <w:tab w:val="right" w:pos="9360"/>
      </w:tabs>
    </w:pPr>
  </w:style>
  <w:style w:type="character" w:customStyle="1" w:styleId="FooterChar">
    <w:name w:val="Footer Char"/>
    <w:basedOn w:val="DefaultParagraphFont"/>
    <w:link w:val="Footer"/>
    <w:uiPriority w:val="99"/>
    <w:rsid w:val="001631A6"/>
    <w:rPr>
      <w:rFonts w:ascii="Times New Roman" w:eastAsia="SimSun" w:hAnsi="Times New Roman" w:cs="Times New Roman"/>
      <w:sz w:val="20"/>
      <w:szCs w:val="20"/>
      <w:lang w:val="en-US"/>
    </w:rPr>
  </w:style>
  <w:style w:type="character" w:customStyle="1" w:styleId="l5def2">
    <w:name w:val="l5def2"/>
    <w:rsid w:val="001631A6"/>
    <w:rPr>
      <w:rFonts w:ascii="Arial" w:hAnsi="Arial" w:cs="Arial" w:hint="default"/>
      <w:color w:val="000000"/>
      <w:sz w:val="26"/>
      <w:szCs w:val="26"/>
    </w:rPr>
  </w:style>
  <w:style w:type="character" w:customStyle="1" w:styleId="l5def1">
    <w:name w:val="l5def1"/>
    <w:rsid w:val="001631A6"/>
    <w:rPr>
      <w:rFonts w:ascii="Arial" w:hAnsi="Arial" w:cs="Arial" w:hint="default"/>
      <w:color w:val="000000"/>
      <w:sz w:val="26"/>
      <w:szCs w:val="26"/>
    </w:rPr>
  </w:style>
  <w:style w:type="character" w:customStyle="1" w:styleId="l5def3">
    <w:name w:val="l5def3"/>
    <w:rsid w:val="001631A6"/>
    <w:rPr>
      <w:rFonts w:ascii="Arial" w:hAnsi="Arial" w:cs="Arial" w:hint="default"/>
      <w:color w:val="000000"/>
      <w:sz w:val="26"/>
      <w:szCs w:val="26"/>
    </w:rPr>
  </w:style>
  <w:style w:type="character" w:customStyle="1" w:styleId="l5def4">
    <w:name w:val="l5def4"/>
    <w:rsid w:val="001631A6"/>
    <w:rPr>
      <w:rFonts w:ascii="Arial" w:hAnsi="Arial" w:cs="Arial" w:hint="default"/>
      <w:color w:val="000000"/>
      <w:sz w:val="26"/>
      <w:szCs w:val="26"/>
    </w:rPr>
  </w:style>
  <w:style w:type="character" w:customStyle="1" w:styleId="l5def5">
    <w:name w:val="l5def5"/>
    <w:rsid w:val="001631A6"/>
    <w:rPr>
      <w:rFonts w:ascii="Arial" w:hAnsi="Arial" w:cs="Arial" w:hint="default"/>
      <w:color w:val="000000"/>
      <w:sz w:val="26"/>
      <w:szCs w:val="26"/>
    </w:rPr>
  </w:style>
  <w:style w:type="character" w:customStyle="1" w:styleId="l5def6">
    <w:name w:val="l5def6"/>
    <w:rsid w:val="001631A6"/>
    <w:rPr>
      <w:rFonts w:ascii="Arial" w:hAnsi="Arial" w:cs="Arial" w:hint="default"/>
      <w:color w:val="000000"/>
      <w:sz w:val="26"/>
      <w:szCs w:val="26"/>
    </w:rPr>
  </w:style>
  <w:style w:type="character" w:customStyle="1" w:styleId="l5def8">
    <w:name w:val="l5def8"/>
    <w:rsid w:val="001631A6"/>
    <w:rPr>
      <w:rFonts w:ascii="Arial" w:hAnsi="Arial" w:cs="Arial" w:hint="default"/>
      <w:color w:val="000000"/>
      <w:sz w:val="26"/>
      <w:szCs w:val="26"/>
    </w:rPr>
  </w:style>
  <w:style w:type="character" w:customStyle="1" w:styleId="l5def10">
    <w:name w:val="l5def10"/>
    <w:rsid w:val="001631A6"/>
    <w:rPr>
      <w:rFonts w:ascii="Arial" w:hAnsi="Arial" w:cs="Arial" w:hint="default"/>
      <w:color w:val="000000"/>
      <w:sz w:val="26"/>
      <w:szCs w:val="26"/>
    </w:rPr>
  </w:style>
  <w:style w:type="character" w:customStyle="1" w:styleId="l5def12">
    <w:name w:val="l5def12"/>
    <w:rsid w:val="001631A6"/>
    <w:rPr>
      <w:rFonts w:ascii="Arial" w:hAnsi="Arial" w:cs="Arial" w:hint="default"/>
      <w:color w:val="000000"/>
      <w:sz w:val="26"/>
      <w:szCs w:val="26"/>
    </w:rPr>
  </w:style>
  <w:style w:type="character" w:customStyle="1" w:styleId="l5def14">
    <w:name w:val="l5def14"/>
    <w:rsid w:val="001631A6"/>
    <w:rPr>
      <w:rFonts w:ascii="Arial" w:hAnsi="Arial" w:cs="Arial" w:hint="default"/>
      <w:color w:val="000000"/>
      <w:sz w:val="26"/>
      <w:szCs w:val="26"/>
    </w:rPr>
  </w:style>
  <w:style w:type="character" w:customStyle="1" w:styleId="l5def15">
    <w:name w:val="l5def15"/>
    <w:rsid w:val="001631A6"/>
    <w:rPr>
      <w:rFonts w:ascii="Arial" w:hAnsi="Arial" w:cs="Arial" w:hint="default"/>
      <w:color w:val="000000"/>
      <w:sz w:val="26"/>
      <w:szCs w:val="26"/>
    </w:rPr>
  </w:style>
  <w:style w:type="character" w:customStyle="1" w:styleId="l5def17">
    <w:name w:val="l5def17"/>
    <w:rsid w:val="001631A6"/>
    <w:rPr>
      <w:rFonts w:ascii="Arial" w:hAnsi="Arial" w:cs="Arial" w:hint="default"/>
      <w:color w:val="000000"/>
      <w:sz w:val="26"/>
      <w:szCs w:val="26"/>
    </w:rPr>
  </w:style>
  <w:style w:type="character" w:customStyle="1" w:styleId="l5def19">
    <w:name w:val="l5def19"/>
    <w:rsid w:val="001631A6"/>
    <w:rPr>
      <w:rFonts w:ascii="Arial" w:hAnsi="Arial" w:cs="Arial" w:hint="default"/>
      <w:color w:val="000000"/>
      <w:sz w:val="26"/>
      <w:szCs w:val="26"/>
    </w:rPr>
  </w:style>
  <w:style w:type="character" w:customStyle="1" w:styleId="l5def21">
    <w:name w:val="l5def21"/>
    <w:rsid w:val="001631A6"/>
    <w:rPr>
      <w:rFonts w:ascii="Arial" w:hAnsi="Arial" w:cs="Arial" w:hint="default"/>
      <w:color w:val="000000"/>
      <w:sz w:val="26"/>
      <w:szCs w:val="26"/>
    </w:rPr>
  </w:style>
  <w:style w:type="character" w:customStyle="1" w:styleId="l5def23">
    <w:name w:val="l5def23"/>
    <w:rsid w:val="001631A6"/>
    <w:rPr>
      <w:rFonts w:ascii="Arial" w:hAnsi="Arial" w:cs="Arial" w:hint="default"/>
      <w:color w:val="000000"/>
      <w:sz w:val="26"/>
      <w:szCs w:val="26"/>
    </w:rPr>
  </w:style>
  <w:style w:type="character" w:customStyle="1" w:styleId="l5def24">
    <w:name w:val="l5def24"/>
    <w:rsid w:val="001631A6"/>
    <w:rPr>
      <w:rFonts w:ascii="Arial" w:hAnsi="Arial" w:cs="Arial" w:hint="default"/>
      <w:color w:val="000000"/>
      <w:sz w:val="26"/>
      <w:szCs w:val="26"/>
    </w:rPr>
  </w:style>
  <w:style w:type="character" w:customStyle="1" w:styleId="punct1">
    <w:name w:val="punct1"/>
    <w:uiPriority w:val="99"/>
    <w:rsid w:val="001631A6"/>
    <w:rPr>
      <w:b/>
      <w:bCs/>
      <w:color w:val="000000"/>
    </w:rPr>
  </w:style>
  <w:style w:type="paragraph" w:styleId="FootnoteText">
    <w:name w:val="footnote text"/>
    <w:basedOn w:val="Normal"/>
    <w:link w:val="FootnoteTextChar"/>
    <w:rsid w:val="001631A6"/>
  </w:style>
  <w:style w:type="character" w:customStyle="1" w:styleId="FootnoteTextChar">
    <w:name w:val="Footnote Text Char"/>
    <w:basedOn w:val="DefaultParagraphFont"/>
    <w:link w:val="FootnoteText"/>
    <w:rsid w:val="001631A6"/>
    <w:rPr>
      <w:rFonts w:ascii="Times New Roman" w:eastAsia="SimSun" w:hAnsi="Times New Roman" w:cs="Times New Roman"/>
      <w:sz w:val="20"/>
      <w:szCs w:val="20"/>
      <w:lang w:val="en-US"/>
    </w:rPr>
  </w:style>
  <w:style w:type="character" w:styleId="Strong">
    <w:name w:val="Strong"/>
    <w:basedOn w:val="DefaultParagraphFont"/>
    <w:uiPriority w:val="22"/>
    <w:qFormat/>
    <w:rsid w:val="001631A6"/>
    <w:rPr>
      <w:b/>
      <w:bCs/>
    </w:rPr>
  </w:style>
  <w:style w:type="paragraph" w:styleId="ListParagraph">
    <w:name w:val="List Paragraph"/>
    <w:aliases w:val="List Paragraph11"/>
    <w:basedOn w:val="Normal"/>
    <w:link w:val="ListParagraphChar"/>
    <w:uiPriority w:val="34"/>
    <w:qFormat/>
    <w:rsid w:val="00CD5BBC"/>
    <w:pPr>
      <w:ind w:left="720"/>
      <w:contextualSpacing/>
    </w:pPr>
    <w:rPr>
      <w:rFonts w:ascii="Cambria" w:hAnsi="Cambria"/>
      <w:sz w:val="24"/>
      <w:szCs w:val="24"/>
      <w:lang w:val="x-none" w:eastAsia="x-none"/>
    </w:rPr>
  </w:style>
  <w:style w:type="character" w:customStyle="1" w:styleId="ListParagraphChar">
    <w:name w:val="List Paragraph Char"/>
    <w:aliases w:val="List Paragraph11 Char"/>
    <w:link w:val="ListParagraph"/>
    <w:uiPriority w:val="34"/>
    <w:locked/>
    <w:rsid w:val="00CD5BBC"/>
    <w:rPr>
      <w:rFonts w:ascii="Cambria" w:eastAsia="SimSun" w:hAnsi="Cambria"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A6"/>
    <w:pPr>
      <w:spacing w:after="0" w:line="240" w:lineRule="auto"/>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1A6"/>
    <w:pPr>
      <w:jc w:val="both"/>
    </w:pPr>
    <w:rPr>
      <w:sz w:val="32"/>
      <w:lang w:val="x-none" w:eastAsia="x-none"/>
    </w:rPr>
  </w:style>
  <w:style w:type="character" w:customStyle="1" w:styleId="BodyTextChar">
    <w:name w:val="Body Text Char"/>
    <w:basedOn w:val="DefaultParagraphFont"/>
    <w:link w:val="BodyText"/>
    <w:rsid w:val="001631A6"/>
    <w:rPr>
      <w:rFonts w:ascii="Times New Roman" w:eastAsia="SimSun" w:hAnsi="Times New Roman" w:cs="Times New Roman"/>
      <w:sz w:val="32"/>
      <w:szCs w:val="20"/>
      <w:lang w:val="x-none" w:eastAsia="x-none"/>
    </w:rPr>
  </w:style>
  <w:style w:type="paragraph" w:styleId="NormalWeb">
    <w:name w:val="Normal (Web)"/>
    <w:basedOn w:val="Normal"/>
    <w:uiPriority w:val="99"/>
    <w:rsid w:val="001631A6"/>
    <w:pPr>
      <w:spacing w:before="100" w:beforeAutospacing="1" w:after="100" w:afterAutospacing="1"/>
    </w:pPr>
    <w:rPr>
      <w:sz w:val="24"/>
      <w:szCs w:val="24"/>
    </w:rPr>
  </w:style>
  <w:style w:type="paragraph" w:styleId="Footer">
    <w:name w:val="footer"/>
    <w:basedOn w:val="Normal"/>
    <w:link w:val="FooterChar"/>
    <w:uiPriority w:val="99"/>
    <w:rsid w:val="001631A6"/>
    <w:pPr>
      <w:tabs>
        <w:tab w:val="center" w:pos="4680"/>
        <w:tab w:val="right" w:pos="9360"/>
      </w:tabs>
    </w:pPr>
  </w:style>
  <w:style w:type="character" w:customStyle="1" w:styleId="FooterChar">
    <w:name w:val="Footer Char"/>
    <w:basedOn w:val="DefaultParagraphFont"/>
    <w:link w:val="Footer"/>
    <w:uiPriority w:val="99"/>
    <w:rsid w:val="001631A6"/>
    <w:rPr>
      <w:rFonts w:ascii="Times New Roman" w:eastAsia="SimSun" w:hAnsi="Times New Roman" w:cs="Times New Roman"/>
      <w:sz w:val="20"/>
      <w:szCs w:val="20"/>
      <w:lang w:val="en-US"/>
    </w:rPr>
  </w:style>
  <w:style w:type="character" w:customStyle="1" w:styleId="l5def2">
    <w:name w:val="l5def2"/>
    <w:rsid w:val="001631A6"/>
    <w:rPr>
      <w:rFonts w:ascii="Arial" w:hAnsi="Arial" w:cs="Arial" w:hint="default"/>
      <w:color w:val="000000"/>
      <w:sz w:val="26"/>
      <w:szCs w:val="26"/>
    </w:rPr>
  </w:style>
  <w:style w:type="character" w:customStyle="1" w:styleId="l5def1">
    <w:name w:val="l5def1"/>
    <w:rsid w:val="001631A6"/>
    <w:rPr>
      <w:rFonts w:ascii="Arial" w:hAnsi="Arial" w:cs="Arial" w:hint="default"/>
      <w:color w:val="000000"/>
      <w:sz w:val="26"/>
      <w:szCs w:val="26"/>
    </w:rPr>
  </w:style>
  <w:style w:type="character" w:customStyle="1" w:styleId="l5def3">
    <w:name w:val="l5def3"/>
    <w:rsid w:val="001631A6"/>
    <w:rPr>
      <w:rFonts w:ascii="Arial" w:hAnsi="Arial" w:cs="Arial" w:hint="default"/>
      <w:color w:val="000000"/>
      <w:sz w:val="26"/>
      <w:szCs w:val="26"/>
    </w:rPr>
  </w:style>
  <w:style w:type="character" w:customStyle="1" w:styleId="l5def4">
    <w:name w:val="l5def4"/>
    <w:rsid w:val="001631A6"/>
    <w:rPr>
      <w:rFonts w:ascii="Arial" w:hAnsi="Arial" w:cs="Arial" w:hint="default"/>
      <w:color w:val="000000"/>
      <w:sz w:val="26"/>
      <w:szCs w:val="26"/>
    </w:rPr>
  </w:style>
  <w:style w:type="character" w:customStyle="1" w:styleId="l5def5">
    <w:name w:val="l5def5"/>
    <w:rsid w:val="001631A6"/>
    <w:rPr>
      <w:rFonts w:ascii="Arial" w:hAnsi="Arial" w:cs="Arial" w:hint="default"/>
      <w:color w:val="000000"/>
      <w:sz w:val="26"/>
      <w:szCs w:val="26"/>
    </w:rPr>
  </w:style>
  <w:style w:type="character" w:customStyle="1" w:styleId="l5def6">
    <w:name w:val="l5def6"/>
    <w:rsid w:val="001631A6"/>
    <w:rPr>
      <w:rFonts w:ascii="Arial" w:hAnsi="Arial" w:cs="Arial" w:hint="default"/>
      <w:color w:val="000000"/>
      <w:sz w:val="26"/>
      <w:szCs w:val="26"/>
    </w:rPr>
  </w:style>
  <w:style w:type="character" w:customStyle="1" w:styleId="l5def8">
    <w:name w:val="l5def8"/>
    <w:rsid w:val="001631A6"/>
    <w:rPr>
      <w:rFonts w:ascii="Arial" w:hAnsi="Arial" w:cs="Arial" w:hint="default"/>
      <w:color w:val="000000"/>
      <w:sz w:val="26"/>
      <w:szCs w:val="26"/>
    </w:rPr>
  </w:style>
  <w:style w:type="character" w:customStyle="1" w:styleId="l5def10">
    <w:name w:val="l5def10"/>
    <w:rsid w:val="001631A6"/>
    <w:rPr>
      <w:rFonts w:ascii="Arial" w:hAnsi="Arial" w:cs="Arial" w:hint="default"/>
      <w:color w:val="000000"/>
      <w:sz w:val="26"/>
      <w:szCs w:val="26"/>
    </w:rPr>
  </w:style>
  <w:style w:type="character" w:customStyle="1" w:styleId="l5def12">
    <w:name w:val="l5def12"/>
    <w:rsid w:val="001631A6"/>
    <w:rPr>
      <w:rFonts w:ascii="Arial" w:hAnsi="Arial" w:cs="Arial" w:hint="default"/>
      <w:color w:val="000000"/>
      <w:sz w:val="26"/>
      <w:szCs w:val="26"/>
    </w:rPr>
  </w:style>
  <w:style w:type="character" w:customStyle="1" w:styleId="l5def14">
    <w:name w:val="l5def14"/>
    <w:rsid w:val="001631A6"/>
    <w:rPr>
      <w:rFonts w:ascii="Arial" w:hAnsi="Arial" w:cs="Arial" w:hint="default"/>
      <w:color w:val="000000"/>
      <w:sz w:val="26"/>
      <w:szCs w:val="26"/>
    </w:rPr>
  </w:style>
  <w:style w:type="character" w:customStyle="1" w:styleId="l5def15">
    <w:name w:val="l5def15"/>
    <w:rsid w:val="001631A6"/>
    <w:rPr>
      <w:rFonts w:ascii="Arial" w:hAnsi="Arial" w:cs="Arial" w:hint="default"/>
      <w:color w:val="000000"/>
      <w:sz w:val="26"/>
      <w:szCs w:val="26"/>
    </w:rPr>
  </w:style>
  <w:style w:type="character" w:customStyle="1" w:styleId="l5def17">
    <w:name w:val="l5def17"/>
    <w:rsid w:val="001631A6"/>
    <w:rPr>
      <w:rFonts w:ascii="Arial" w:hAnsi="Arial" w:cs="Arial" w:hint="default"/>
      <w:color w:val="000000"/>
      <w:sz w:val="26"/>
      <w:szCs w:val="26"/>
    </w:rPr>
  </w:style>
  <w:style w:type="character" w:customStyle="1" w:styleId="l5def19">
    <w:name w:val="l5def19"/>
    <w:rsid w:val="001631A6"/>
    <w:rPr>
      <w:rFonts w:ascii="Arial" w:hAnsi="Arial" w:cs="Arial" w:hint="default"/>
      <w:color w:val="000000"/>
      <w:sz w:val="26"/>
      <w:szCs w:val="26"/>
    </w:rPr>
  </w:style>
  <w:style w:type="character" w:customStyle="1" w:styleId="l5def21">
    <w:name w:val="l5def21"/>
    <w:rsid w:val="001631A6"/>
    <w:rPr>
      <w:rFonts w:ascii="Arial" w:hAnsi="Arial" w:cs="Arial" w:hint="default"/>
      <w:color w:val="000000"/>
      <w:sz w:val="26"/>
      <w:szCs w:val="26"/>
    </w:rPr>
  </w:style>
  <w:style w:type="character" w:customStyle="1" w:styleId="l5def23">
    <w:name w:val="l5def23"/>
    <w:rsid w:val="001631A6"/>
    <w:rPr>
      <w:rFonts w:ascii="Arial" w:hAnsi="Arial" w:cs="Arial" w:hint="default"/>
      <w:color w:val="000000"/>
      <w:sz w:val="26"/>
      <w:szCs w:val="26"/>
    </w:rPr>
  </w:style>
  <w:style w:type="character" w:customStyle="1" w:styleId="l5def24">
    <w:name w:val="l5def24"/>
    <w:rsid w:val="001631A6"/>
    <w:rPr>
      <w:rFonts w:ascii="Arial" w:hAnsi="Arial" w:cs="Arial" w:hint="default"/>
      <w:color w:val="000000"/>
      <w:sz w:val="26"/>
      <w:szCs w:val="26"/>
    </w:rPr>
  </w:style>
  <w:style w:type="character" w:customStyle="1" w:styleId="punct1">
    <w:name w:val="punct1"/>
    <w:uiPriority w:val="99"/>
    <w:rsid w:val="001631A6"/>
    <w:rPr>
      <w:b/>
      <w:bCs/>
      <w:color w:val="000000"/>
    </w:rPr>
  </w:style>
  <w:style w:type="paragraph" w:styleId="FootnoteText">
    <w:name w:val="footnote text"/>
    <w:basedOn w:val="Normal"/>
    <w:link w:val="FootnoteTextChar"/>
    <w:rsid w:val="001631A6"/>
  </w:style>
  <w:style w:type="character" w:customStyle="1" w:styleId="FootnoteTextChar">
    <w:name w:val="Footnote Text Char"/>
    <w:basedOn w:val="DefaultParagraphFont"/>
    <w:link w:val="FootnoteText"/>
    <w:rsid w:val="001631A6"/>
    <w:rPr>
      <w:rFonts w:ascii="Times New Roman" w:eastAsia="SimSun" w:hAnsi="Times New Roman" w:cs="Times New Roman"/>
      <w:sz w:val="20"/>
      <w:szCs w:val="20"/>
      <w:lang w:val="en-US"/>
    </w:rPr>
  </w:style>
  <w:style w:type="character" w:styleId="Strong">
    <w:name w:val="Strong"/>
    <w:basedOn w:val="DefaultParagraphFont"/>
    <w:uiPriority w:val="22"/>
    <w:qFormat/>
    <w:rsid w:val="001631A6"/>
    <w:rPr>
      <w:b/>
      <w:bCs/>
    </w:rPr>
  </w:style>
  <w:style w:type="paragraph" w:styleId="ListParagraph">
    <w:name w:val="List Paragraph"/>
    <w:aliases w:val="List Paragraph11"/>
    <w:basedOn w:val="Normal"/>
    <w:link w:val="ListParagraphChar"/>
    <w:uiPriority w:val="34"/>
    <w:qFormat/>
    <w:rsid w:val="00CD5BBC"/>
    <w:pPr>
      <w:ind w:left="720"/>
      <w:contextualSpacing/>
    </w:pPr>
    <w:rPr>
      <w:rFonts w:ascii="Cambria" w:hAnsi="Cambria"/>
      <w:sz w:val="24"/>
      <w:szCs w:val="24"/>
      <w:lang w:val="x-none" w:eastAsia="x-none"/>
    </w:rPr>
  </w:style>
  <w:style w:type="character" w:customStyle="1" w:styleId="ListParagraphChar">
    <w:name w:val="List Paragraph Char"/>
    <w:aliases w:val="List Paragraph11 Char"/>
    <w:link w:val="ListParagraph"/>
    <w:uiPriority w:val="34"/>
    <w:locked/>
    <w:rsid w:val="00CD5BBC"/>
    <w:rPr>
      <w:rFonts w:ascii="Cambria" w:eastAsia="SimSun"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3947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Clim</dc:creator>
  <cp:lastModifiedBy>Mihaela Clim</cp:lastModifiedBy>
  <cp:revision>3</cp:revision>
  <cp:lastPrinted>2022-01-06T11:52:00Z</cp:lastPrinted>
  <dcterms:created xsi:type="dcterms:W3CDTF">2022-01-05T13:01:00Z</dcterms:created>
  <dcterms:modified xsi:type="dcterms:W3CDTF">2022-01-06T11:56:00Z</dcterms:modified>
</cp:coreProperties>
</file>