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18" w:rsidRPr="00612CE4" w:rsidRDefault="00FF7518" w:rsidP="00617C3D">
      <w:pPr>
        <w:spacing w:line="288" w:lineRule="auto"/>
        <w:ind w:left="0"/>
        <w:rPr>
          <w:b/>
          <w:lang w:val="ro-RO"/>
        </w:rPr>
      </w:pPr>
      <w:r w:rsidRPr="00612CE4">
        <w:rPr>
          <w:b/>
          <w:lang w:val="ro-RO"/>
        </w:rPr>
        <w:t>DIRECȚIA GENERALĂ TRANSPORT TERESTRU</w:t>
      </w:r>
    </w:p>
    <w:p w:rsidR="00612CE4" w:rsidRPr="00612CE4" w:rsidRDefault="00FF7518" w:rsidP="00617C3D">
      <w:pPr>
        <w:spacing w:line="288" w:lineRule="auto"/>
        <w:ind w:left="0"/>
        <w:rPr>
          <w:b/>
          <w:color w:val="auto"/>
          <w:lang w:val="ro-RO"/>
        </w:rPr>
      </w:pPr>
      <w:r w:rsidRPr="00612CE4">
        <w:rPr>
          <w:b/>
          <w:color w:val="auto"/>
          <w:lang w:val="ro-RO"/>
        </w:rPr>
        <w:t xml:space="preserve">DIRECŢIA TRANSPORT </w:t>
      </w:r>
      <w:r w:rsidR="00612CE4">
        <w:rPr>
          <w:b/>
          <w:color w:val="auto"/>
          <w:lang w:val="ro-RO"/>
        </w:rPr>
        <w:t>RUTIER</w:t>
      </w:r>
    </w:p>
    <w:p w:rsidR="00FF7518" w:rsidRPr="00612CE4" w:rsidRDefault="00FF7518" w:rsidP="00617C3D">
      <w:pPr>
        <w:spacing w:line="288" w:lineRule="auto"/>
        <w:ind w:left="0"/>
        <w:jc w:val="right"/>
        <w:rPr>
          <w:rFonts w:eastAsia="Times New Roman"/>
          <w:b/>
          <w:color w:val="auto"/>
          <w:lang w:val="ro-RO" w:eastAsia="x-none"/>
        </w:rPr>
      </w:pPr>
      <w:r w:rsidRPr="00612CE4">
        <w:rPr>
          <w:rFonts w:eastAsia="Times New Roman"/>
          <w:b/>
          <w:color w:val="auto"/>
          <w:lang w:val="ro-RO" w:eastAsia="x-none"/>
        </w:rPr>
        <w:t xml:space="preserve">Nr. …………….  </w:t>
      </w:r>
    </w:p>
    <w:p w:rsidR="00612CE4" w:rsidRDefault="00FF7518" w:rsidP="00617C3D">
      <w:pPr>
        <w:spacing w:line="288" w:lineRule="auto"/>
        <w:ind w:left="0"/>
        <w:jc w:val="right"/>
        <w:rPr>
          <w:rFonts w:eastAsia="Times New Roman"/>
          <w:b/>
          <w:color w:val="auto"/>
          <w:lang w:val="ro-RO" w:eastAsia="x-none"/>
        </w:rPr>
      </w:pPr>
      <w:r w:rsidRPr="00612CE4">
        <w:rPr>
          <w:rFonts w:eastAsia="Times New Roman"/>
          <w:b/>
          <w:color w:val="auto"/>
          <w:lang w:val="ro-RO" w:eastAsia="x-none"/>
        </w:rPr>
        <w:t xml:space="preserve">                          </w:t>
      </w:r>
      <w:r w:rsidRPr="00612CE4">
        <w:rPr>
          <w:rFonts w:eastAsia="Times New Roman"/>
          <w:b/>
          <w:color w:val="auto"/>
          <w:lang w:val="ro-RO" w:eastAsia="x-none"/>
        </w:rPr>
        <w:tab/>
      </w:r>
      <w:r w:rsidRPr="00612CE4">
        <w:rPr>
          <w:rFonts w:eastAsia="Times New Roman"/>
          <w:b/>
          <w:color w:val="auto"/>
          <w:lang w:val="ro-RO" w:eastAsia="x-none"/>
        </w:rPr>
        <w:tab/>
      </w:r>
      <w:r w:rsidRPr="00612CE4">
        <w:rPr>
          <w:rFonts w:eastAsia="Times New Roman"/>
          <w:b/>
          <w:color w:val="auto"/>
          <w:lang w:val="ro-RO" w:eastAsia="x-none"/>
        </w:rPr>
        <w:tab/>
      </w:r>
      <w:r w:rsidRPr="00612CE4">
        <w:rPr>
          <w:rFonts w:eastAsia="Times New Roman"/>
          <w:b/>
          <w:color w:val="auto"/>
          <w:lang w:val="ro-RO" w:eastAsia="x-none"/>
        </w:rPr>
        <w:tab/>
      </w:r>
      <w:r w:rsidRPr="00612CE4">
        <w:rPr>
          <w:rFonts w:eastAsia="Times New Roman"/>
          <w:b/>
          <w:color w:val="auto"/>
          <w:lang w:val="ro-RO" w:eastAsia="x-none"/>
        </w:rPr>
        <w:tab/>
      </w:r>
      <w:r w:rsidRPr="00612CE4">
        <w:rPr>
          <w:rFonts w:eastAsia="Times New Roman"/>
          <w:b/>
          <w:color w:val="auto"/>
          <w:lang w:val="ro-RO" w:eastAsia="x-none"/>
        </w:rPr>
        <w:tab/>
      </w:r>
      <w:r w:rsidRPr="00612CE4">
        <w:rPr>
          <w:rFonts w:eastAsia="Times New Roman"/>
          <w:b/>
          <w:color w:val="auto"/>
          <w:lang w:val="ro-RO" w:eastAsia="x-none"/>
        </w:rPr>
        <w:tab/>
      </w:r>
      <w:r w:rsidRPr="00612CE4">
        <w:rPr>
          <w:rFonts w:eastAsia="Times New Roman"/>
          <w:b/>
          <w:color w:val="auto"/>
          <w:lang w:val="ro-RO" w:eastAsia="x-none"/>
        </w:rPr>
        <w:tab/>
        <w:t>Data: ……………..</w:t>
      </w:r>
    </w:p>
    <w:p w:rsidR="00617C3D" w:rsidRDefault="00FF7518" w:rsidP="00617C3D">
      <w:pPr>
        <w:spacing w:line="288" w:lineRule="auto"/>
        <w:ind w:left="0"/>
        <w:jc w:val="right"/>
        <w:rPr>
          <w:rFonts w:eastAsia="Times New Roman"/>
          <w:b/>
          <w:color w:val="auto"/>
          <w:lang w:val="ro-RO" w:eastAsia="x-none"/>
        </w:rPr>
      </w:pPr>
      <w:r w:rsidRPr="00612CE4">
        <w:rPr>
          <w:rFonts w:eastAsia="Times New Roman"/>
          <w:b/>
          <w:color w:val="auto"/>
          <w:lang w:val="ro-RO" w:eastAsia="x-none"/>
        </w:rPr>
        <w:t xml:space="preserve">        </w:t>
      </w:r>
    </w:p>
    <w:p w:rsidR="00617C3D" w:rsidRDefault="00617C3D" w:rsidP="00617C3D">
      <w:pPr>
        <w:spacing w:line="288" w:lineRule="auto"/>
        <w:ind w:left="0"/>
        <w:jc w:val="center"/>
        <w:rPr>
          <w:rFonts w:eastAsia="Times New Roman"/>
          <w:b/>
          <w:color w:val="auto"/>
          <w:lang w:val="ro-RO" w:eastAsia="x-none"/>
        </w:rPr>
      </w:pPr>
    </w:p>
    <w:p w:rsidR="00C44E7E" w:rsidRPr="00612CE4" w:rsidRDefault="00246F40" w:rsidP="00617C3D">
      <w:pPr>
        <w:spacing w:line="288" w:lineRule="auto"/>
        <w:ind w:left="0"/>
        <w:jc w:val="center"/>
        <w:rPr>
          <w:rFonts w:eastAsia="Times New Roman"/>
          <w:b/>
          <w:color w:val="auto"/>
          <w:lang w:val="ro-RO" w:eastAsia="x-none"/>
        </w:rPr>
      </w:pPr>
      <w:r w:rsidRPr="00612CE4">
        <w:rPr>
          <w:rFonts w:eastAsia="Times New Roman"/>
          <w:b/>
          <w:color w:val="auto"/>
          <w:lang w:val="ro-RO" w:eastAsia="x-none"/>
        </w:rPr>
        <w:t>REFERAT DE APROBARE</w:t>
      </w:r>
    </w:p>
    <w:p w:rsidR="007D269E" w:rsidRDefault="00246F40" w:rsidP="00617C3D">
      <w:pPr>
        <w:spacing w:line="288" w:lineRule="auto"/>
        <w:ind w:left="0"/>
        <w:jc w:val="center"/>
        <w:rPr>
          <w:b/>
          <w:bCs/>
          <w:color w:val="auto"/>
          <w:lang w:val="ro-RO"/>
        </w:rPr>
      </w:pPr>
      <w:r w:rsidRPr="00612CE4">
        <w:rPr>
          <w:b/>
          <w:bCs/>
          <w:color w:val="auto"/>
          <w:lang w:val="ro-RO"/>
        </w:rPr>
        <w:t xml:space="preserve">a Ordinului ministrului transporturilor </w:t>
      </w:r>
      <w:r w:rsidR="005E01EE">
        <w:rPr>
          <w:b/>
          <w:bCs/>
          <w:color w:val="auto"/>
          <w:lang w:val="ro-RO"/>
        </w:rPr>
        <w:t xml:space="preserve">și infrastructurii </w:t>
      </w:r>
      <w:r w:rsidRPr="00612CE4">
        <w:rPr>
          <w:b/>
          <w:bCs/>
          <w:color w:val="auto"/>
          <w:lang w:val="ro-RO"/>
        </w:rPr>
        <w:t>pentru modificarea și completarea Normelor metodologice privind activitatea de control al respectării peri</w:t>
      </w:r>
      <w:r w:rsidR="00CF1F76">
        <w:rPr>
          <w:b/>
          <w:bCs/>
          <w:color w:val="auto"/>
          <w:lang w:val="ro-RO"/>
        </w:rPr>
        <w:t>oadelor de conducere, pauzelor ș</w:t>
      </w:r>
      <w:r w:rsidRPr="00612CE4">
        <w:rPr>
          <w:b/>
          <w:bCs/>
          <w:color w:val="auto"/>
          <w:lang w:val="ro-RO"/>
        </w:rPr>
        <w:t xml:space="preserve">i perioadelor de </w:t>
      </w:r>
      <w:r w:rsidR="00CF1F76">
        <w:rPr>
          <w:b/>
          <w:bCs/>
          <w:color w:val="auto"/>
          <w:lang w:val="ro-RO"/>
        </w:rPr>
        <w:t>odihnă ale conducătorilor auto ș</w:t>
      </w:r>
      <w:r w:rsidRPr="00612CE4">
        <w:rPr>
          <w:b/>
          <w:bCs/>
          <w:color w:val="auto"/>
          <w:lang w:val="ro-RO"/>
        </w:rPr>
        <w:t xml:space="preserve">i al utilizării aparatelor de înregistrare a </w:t>
      </w:r>
      <w:r w:rsidR="00455EDA" w:rsidRPr="00612CE4">
        <w:rPr>
          <w:b/>
          <w:bCs/>
          <w:color w:val="auto"/>
          <w:lang w:val="ro-RO"/>
        </w:rPr>
        <w:t>activității</w:t>
      </w:r>
      <w:r w:rsidRPr="00612CE4">
        <w:rPr>
          <w:b/>
          <w:bCs/>
          <w:color w:val="auto"/>
          <w:lang w:val="ro-RO"/>
        </w:rPr>
        <w:t xml:space="preserve"> acestora, aprobate prin Ordinul ministrului transporturilor nr. 1058/2007, cu modificările și completările ulterioare</w:t>
      </w:r>
    </w:p>
    <w:p w:rsidR="00617C3D" w:rsidRDefault="00617C3D" w:rsidP="00617C3D">
      <w:pPr>
        <w:spacing w:line="288" w:lineRule="auto"/>
        <w:ind w:left="0"/>
        <w:rPr>
          <w:b/>
          <w:bCs/>
          <w:color w:val="auto"/>
          <w:lang w:val="ro-RO"/>
        </w:rPr>
      </w:pPr>
    </w:p>
    <w:p w:rsidR="00617C3D" w:rsidRDefault="00CF1F76" w:rsidP="00617C3D">
      <w:pPr>
        <w:spacing w:line="288" w:lineRule="auto"/>
        <w:ind w:left="0"/>
        <w:rPr>
          <w:bCs/>
          <w:color w:val="auto"/>
          <w:lang w:val="ro-RO"/>
        </w:rPr>
      </w:pPr>
      <w:r w:rsidRPr="00CF1F76">
        <w:rPr>
          <w:bCs/>
          <w:color w:val="auto"/>
          <w:lang w:val="ro-RO"/>
        </w:rPr>
        <w:t>Ordonanța de urgență a Guvernului nr. 221 din 30 decembrie 2020 pentru modificarea și completarea Ordonanței Guvernului nr. 37/2007 privind stabilirea cadrului de aplicare a regulilor privind perioadele de conducere, pauzele și perioadele de odihnă ale conducătorilor auto și utilizarea aparatelor de înregistrare a activității acestora</w:t>
      </w:r>
      <w:r>
        <w:rPr>
          <w:bCs/>
          <w:color w:val="auto"/>
          <w:lang w:val="ro-RO"/>
        </w:rPr>
        <w:t xml:space="preserve"> a fost adoptată </w:t>
      </w:r>
      <w:r w:rsidRPr="00CF1F76">
        <w:rPr>
          <w:bCs/>
          <w:color w:val="auto"/>
          <w:lang w:val="ro-RO"/>
        </w:rPr>
        <w:t xml:space="preserve">luând în considerare </w:t>
      </w:r>
      <w:r>
        <w:rPr>
          <w:bCs/>
          <w:color w:val="auto"/>
          <w:lang w:val="ro-RO"/>
        </w:rPr>
        <w:t xml:space="preserve">în principal </w:t>
      </w:r>
      <w:r w:rsidRPr="00CF1F76">
        <w:rPr>
          <w:bCs/>
          <w:color w:val="auto"/>
          <w:lang w:val="ro-RO"/>
        </w:rPr>
        <w:t xml:space="preserve">necesitatea </w:t>
      </w:r>
      <w:r>
        <w:rPr>
          <w:bCs/>
          <w:color w:val="auto"/>
          <w:lang w:val="ro-RO"/>
        </w:rPr>
        <w:t>asigurării la nivel naț</w:t>
      </w:r>
      <w:r w:rsidRPr="00CF1F76">
        <w:rPr>
          <w:bCs/>
          <w:color w:val="auto"/>
          <w:lang w:val="ro-RO"/>
        </w:rPr>
        <w:t>ional a cadrului de aplicare a Regulamentului (UE) 2020/1.054</w:t>
      </w:r>
      <w:r>
        <w:rPr>
          <w:bCs/>
          <w:color w:val="auto"/>
          <w:lang w:val="ro-RO"/>
        </w:rPr>
        <w:t>.</w:t>
      </w:r>
    </w:p>
    <w:p w:rsidR="00CF1F76" w:rsidRDefault="00CF1F76" w:rsidP="00CF1F76">
      <w:pPr>
        <w:spacing w:line="288" w:lineRule="auto"/>
        <w:ind w:left="0"/>
        <w:rPr>
          <w:bCs/>
          <w:color w:val="auto"/>
          <w:lang w:val="ro-RO"/>
        </w:rPr>
      </w:pPr>
      <w:r>
        <w:rPr>
          <w:bCs/>
          <w:color w:val="auto"/>
          <w:lang w:val="ro-RO"/>
        </w:rPr>
        <w:t xml:space="preserve">În conformitate cu </w:t>
      </w:r>
      <w:r w:rsidR="006F3F74" w:rsidRPr="00612CE4">
        <w:rPr>
          <w:bCs/>
          <w:color w:val="auto"/>
          <w:lang w:val="ro-RO"/>
        </w:rPr>
        <w:t xml:space="preserve">prevederile art. II alin. (2) din </w:t>
      </w:r>
      <w:r w:rsidR="00612CE4" w:rsidRPr="00612CE4">
        <w:rPr>
          <w:bCs/>
          <w:color w:val="auto"/>
          <w:lang w:val="ro-RO"/>
        </w:rPr>
        <w:t>Ordonanța</w:t>
      </w:r>
      <w:r>
        <w:rPr>
          <w:bCs/>
          <w:color w:val="auto"/>
          <w:lang w:val="ro-RO"/>
        </w:rPr>
        <w:t xml:space="preserve"> de urgenț</w:t>
      </w:r>
      <w:r w:rsidR="006F3F74" w:rsidRPr="00612CE4">
        <w:rPr>
          <w:bCs/>
          <w:color w:val="auto"/>
          <w:lang w:val="ro-RO"/>
        </w:rPr>
        <w:t>ă</w:t>
      </w:r>
      <w:r>
        <w:rPr>
          <w:bCs/>
          <w:color w:val="auto"/>
          <w:lang w:val="ro-RO"/>
        </w:rPr>
        <w:t xml:space="preserve"> a Guvernului</w:t>
      </w:r>
      <w:r w:rsidR="006F3F74" w:rsidRPr="00612CE4">
        <w:rPr>
          <w:bCs/>
          <w:color w:val="auto"/>
          <w:lang w:val="ro-RO"/>
        </w:rPr>
        <w:t xml:space="preserve"> nr. 221</w:t>
      </w:r>
      <w:r>
        <w:rPr>
          <w:bCs/>
          <w:color w:val="auto"/>
          <w:lang w:val="ro-RO"/>
        </w:rPr>
        <w:t xml:space="preserve">/2020, Ministerul Transporturilor și Infrastructurii </w:t>
      </w:r>
      <w:r w:rsidR="006F3F74" w:rsidRPr="00612CE4">
        <w:rPr>
          <w:bCs/>
          <w:color w:val="auto"/>
          <w:lang w:val="ro-RO"/>
        </w:rPr>
        <w:t xml:space="preserve"> </w:t>
      </w:r>
      <w:r w:rsidRPr="00CF1F76">
        <w:rPr>
          <w:bCs/>
          <w:color w:val="auto"/>
          <w:lang w:val="ro-RO"/>
        </w:rPr>
        <w:t>va actualiza Normele metodologice privind activitatea de control al respectării peri</w:t>
      </w:r>
      <w:r>
        <w:rPr>
          <w:bCs/>
          <w:color w:val="auto"/>
          <w:lang w:val="ro-RO"/>
        </w:rPr>
        <w:t>oadelor de conducere, pauzelor ș</w:t>
      </w:r>
      <w:r w:rsidRPr="00CF1F76">
        <w:rPr>
          <w:bCs/>
          <w:color w:val="auto"/>
          <w:lang w:val="ro-RO"/>
        </w:rPr>
        <w:t>i perioadelor de odihnă</w:t>
      </w:r>
      <w:r>
        <w:rPr>
          <w:bCs/>
          <w:color w:val="auto"/>
          <w:lang w:val="ro-RO"/>
        </w:rPr>
        <w:t xml:space="preserve"> ale conducătorilor auto ș</w:t>
      </w:r>
      <w:r w:rsidRPr="00CF1F76">
        <w:rPr>
          <w:bCs/>
          <w:color w:val="auto"/>
          <w:lang w:val="ro-RO"/>
        </w:rPr>
        <w:t>i al utilizării aparat</w:t>
      </w:r>
      <w:r>
        <w:rPr>
          <w:bCs/>
          <w:color w:val="auto"/>
          <w:lang w:val="ro-RO"/>
        </w:rPr>
        <w:t>elor de înregistrare a activităț</w:t>
      </w:r>
      <w:r w:rsidRPr="00CF1F76">
        <w:rPr>
          <w:bCs/>
          <w:color w:val="auto"/>
          <w:lang w:val="ro-RO"/>
        </w:rPr>
        <w:t>ii acestora, aprobate prin Ordinul ministrului transporturilor nr. 1.058/2007, publicat în Monitorul Oficial al României, Partea I, nr. 721 din 25 octombrie 2007, cu modificări</w:t>
      </w:r>
      <w:r>
        <w:rPr>
          <w:bCs/>
          <w:color w:val="auto"/>
          <w:lang w:val="ro-RO"/>
        </w:rPr>
        <w:t>le și completările ulterioare, actualizarea urmând a cuprinde cel puțin următoarele:</w:t>
      </w:r>
    </w:p>
    <w:p w:rsidR="00CF1F76" w:rsidRPr="00CF1F76" w:rsidRDefault="00CF1F76" w:rsidP="00CF1F76">
      <w:pPr>
        <w:pStyle w:val="ListParagraph"/>
        <w:numPr>
          <w:ilvl w:val="0"/>
          <w:numId w:val="4"/>
        </w:numPr>
        <w:spacing w:line="288" w:lineRule="auto"/>
        <w:rPr>
          <w:color w:val="auto"/>
          <w:lang w:val="ro-RO"/>
        </w:rPr>
      </w:pPr>
      <w:r w:rsidRPr="00CF1F76">
        <w:rPr>
          <w:color w:val="auto"/>
          <w:lang w:val="ro-RO"/>
        </w:rPr>
        <w:t>pr</w:t>
      </w:r>
      <w:r>
        <w:rPr>
          <w:color w:val="auto"/>
          <w:lang w:val="ro-RO"/>
        </w:rPr>
        <w:t>evederi detaliate privind direcț</w:t>
      </w:r>
      <w:r w:rsidRPr="00CF1F76">
        <w:rPr>
          <w:color w:val="auto"/>
          <w:lang w:val="ro-RO"/>
        </w:rPr>
        <w:t>ionarea vehiculului, la solicitarea inspectorilor din cadrul Inspectoratului de Stat pentru Controlul în Transportul Rutier, către un atelier autorizat în vederea realizării de teste suplimentare pentru verificarea i</w:t>
      </w:r>
      <w:r>
        <w:rPr>
          <w:color w:val="auto"/>
          <w:lang w:val="ro-RO"/>
        </w:rPr>
        <w:t>ntegrităț</w:t>
      </w:r>
      <w:r w:rsidRPr="00CF1F76">
        <w:rPr>
          <w:color w:val="auto"/>
          <w:lang w:val="ro-RO"/>
        </w:rPr>
        <w:t>ii tahografului, în cazul în care există suficiente dovezi care duc la o suspic</w:t>
      </w:r>
      <w:r>
        <w:rPr>
          <w:color w:val="auto"/>
          <w:lang w:val="ro-RO"/>
        </w:rPr>
        <w:t>iune rezonabilă privind existenț</w:t>
      </w:r>
      <w:r w:rsidRPr="00CF1F76">
        <w:rPr>
          <w:color w:val="auto"/>
          <w:lang w:val="ro-RO"/>
        </w:rPr>
        <w:t xml:space="preserve">a unei fraudări a tahografului; </w:t>
      </w:r>
    </w:p>
    <w:p w:rsidR="00CF1F76" w:rsidRDefault="00CF1F76" w:rsidP="00CF1F76">
      <w:pPr>
        <w:pStyle w:val="ListParagraph"/>
        <w:numPr>
          <w:ilvl w:val="0"/>
          <w:numId w:val="4"/>
        </w:numPr>
        <w:spacing w:line="288" w:lineRule="auto"/>
        <w:rPr>
          <w:color w:val="auto"/>
          <w:lang w:val="ro-RO"/>
        </w:rPr>
      </w:pPr>
      <w:r w:rsidRPr="00CF1F76">
        <w:rPr>
          <w:color w:val="auto"/>
          <w:lang w:val="ro-RO"/>
        </w:rPr>
        <w:t>preve</w:t>
      </w:r>
      <w:r>
        <w:rPr>
          <w:color w:val="auto"/>
          <w:lang w:val="ro-RO"/>
        </w:rPr>
        <w:t>deri detaliate privind modalităț</w:t>
      </w:r>
      <w:r w:rsidRPr="00CF1F76">
        <w:rPr>
          <w:color w:val="auto"/>
          <w:lang w:val="ro-RO"/>
        </w:rPr>
        <w:t>ile prin care întreprinderea/operatorul de transport rutier</w:t>
      </w:r>
      <w:r>
        <w:rPr>
          <w:color w:val="auto"/>
          <w:lang w:val="ro-RO"/>
        </w:rPr>
        <w:t xml:space="preserve"> asigură respectarea obligaț</w:t>
      </w:r>
      <w:r w:rsidRPr="00CF1F76">
        <w:rPr>
          <w:color w:val="auto"/>
          <w:lang w:val="ro-RO"/>
        </w:rPr>
        <w:t>iei de a organiza activitat</w:t>
      </w:r>
      <w:r>
        <w:rPr>
          <w:color w:val="auto"/>
          <w:lang w:val="ro-RO"/>
        </w:rPr>
        <w:t>ea conducătorilor auto în condiț</w:t>
      </w:r>
      <w:r w:rsidRPr="00CF1F76">
        <w:rPr>
          <w:color w:val="auto"/>
          <w:lang w:val="ro-RO"/>
        </w:rPr>
        <w:t>iile prevăzute la art. 8 alin. (8a) din Regulamentul (CE) nr. 561/2006;</w:t>
      </w:r>
    </w:p>
    <w:p w:rsidR="006F3F74" w:rsidRDefault="00CF1F76" w:rsidP="00CF1F76">
      <w:pPr>
        <w:pStyle w:val="ListParagraph"/>
        <w:numPr>
          <w:ilvl w:val="0"/>
          <w:numId w:val="4"/>
        </w:numPr>
        <w:spacing w:line="288" w:lineRule="auto"/>
        <w:rPr>
          <w:color w:val="auto"/>
          <w:lang w:val="ro-RO"/>
        </w:rPr>
      </w:pPr>
      <w:r>
        <w:rPr>
          <w:color w:val="auto"/>
          <w:lang w:val="ro-RO"/>
        </w:rPr>
        <w:t>norme care asigură o protecț</w:t>
      </w:r>
      <w:r w:rsidRPr="00CF1F76">
        <w:rPr>
          <w:color w:val="auto"/>
          <w:lang w:val="ro-RO"/>
        </w:rPr>
        <w:t>ie c</w:t>
      </w:r>
      <w:r>
        <w:rPr>
          <w:color w:val="auto"/>
          <w:lang w:val="ro-RO"/>
        </w:rPr>
        <w:t>orespunzătoare în ceea ce priveș</w:t>
      </w:r>
      <w:r w:rsidRPr="00CF1F76">
        <w:rPr>
          <w:color w:val="auto"/>
          <w:lang w:val="ro-RO"/>
        </w:rPr>
        <w:t xml:space="preserve">te duratele de conducere </w:t>
      </w:r>
      <w:r>
        <w:rPr>
          <w:color w:val="auto"/>
          <w:lang w:val="ro-RO"/>
        </w:rPr>
        <w:t>permise și pauzele ș</w:t>
      </w:r>
      <w:r w:rsidRPr="00CF1F76">
        <w:rPr>
          <w:color w:val="auto"/>
          <w:lang w:val="ro-RO"/>
        </w:rPr>
        <w:t>i perioadele de repaus obligatorii pentru conducătorii auto ai vehiculelor prevăzute la articolul 3 litera (a) din Regulamentul (CE) nr. 561/2006.</w:t>
      </w:r>
    </w:p>
    <w:p w:rsidR="006F3F74" w:rsidRPr="004726F4" w:rsidRDefault="00CF1F76" w:rsidP="004726F4">
      <w:pPr>
        <w:spacing w:line="288" w:lineRule="auto"/>
        <w:ind w:left="0"/>
        <w:rPr>
          <w:color w:val="auto"/>
          <w:lang w:val="ro-RO"/>
        </w:rPr>
      </w:pPr>
      <w:r>
        <w:rPr>
          <w:color w:val="auto"/>
          <w:lang w:val="ro-RO"/>
        </w:rPr>
        <w:t xml:space="preserve">Astfel, proiectul de ordin supus aprobării cuprinde normele sus-menționate, precum și câteva modificări/completări suplimentare </w:t>
      </w:r>
      <w:r w:rsidR="004726F4">
        <w:rPr>
          <w:color w:val="auto"/>
          <w:lang w:val="ro-RO"/>
        </w:rPr>
        <w:t xml:space="preserve">determinate de </w:t>
      </w:r>
      <w:r w:rsidR="00464596" w:rsidRPr="004726F4">
        <w:rPr>
          <w:color w:val="auto"/>
          <w:lang w:val="ro-RO"/>
        </w:rPr>
        <w:t xml:space="preserve">necesitatea </w:t>
      </w:r>
      <w:r w:rsidR="004726F4" w:rsidRPr="004726F4">
        <w:rPr>
          <w:color w:val="auto"/>
          <w:lang w:val="ro-RO"/>
        </w:rPr>
        <w:t xml:space="preserve">eficientizării activității de </w:t>
      </w:r>
      <w:r w:rsidR="004726F4" w:rsidRPr="004726F4">
        <w:rPr>
          <w:color w:val="auto"/>
          <w:lang w:val="ro-RO"/>
        </w:rPr>
        <w:lastRenderedPageBreak/>
        <w:t>control</w:t>
      </w:r>
      <w:r w:rsidR="004726F4">
        <w:rPr>
          <w:color w:val="auto"/>
          <w:lang w:val="ro-RO"/>
        </w:rPr>
        <w:t>, precum și a</w:t>
      </w:r>
      <w:r w:rsidR="004726F4" w:rsidRPr="004726F4">
        <w:rPr>
          <w:color w:val="auto"/>
          <w:lang w:val="ro-RO"/>
        </w:rPr>
        <w:t xml:space="preserve"> </w:t>
      </w:r>
      <w:r w:rsidR="00464596" w:rsidRPr="004726F4">
        <w:rPr>
          <w:color w:val="auto"/>
          <w:lang w:val="ro-RO"/>
        </w:rPr>
        <w:t>actualizării anumitor prevederi din Normele aprobate prin OMT nr. 1058/2007 cu modificările și completările ulterioare cu prevederile reglementărilor în vigoare adoptate în ultima perioadă, dintre care menționăm:</w:t>
      </w:r>
    </w:p>
    <w:p w:rsidR="004C158E" w:rsidRPr="00612CE4" w:rsidRDefault="004726F4" w:rsidP="00617C3D">
      <w:pPr>
        <w:pStyle w:val="ListParagraph"/>
        <w:numPr>
          <w:ilvl w:val="0"/>
          <w:numId w:val="3"/>
        </w:numPr>
        <w:spacing w:line="288" w:lineRule="auto"/>
        <w:ind w:left="851" w:hanging="284"/>
        <w:rPr>
          <w:color w:val="auto"/>
          <w:lang w:val="ro-RO"/>
        </w:rPr>
      </w:pPr>
      <w:r>
        <w:rPr>
          <w:bCs/>
          <w:color w:val="auto"/>
          <w:lang w:val="ro-RO"/>
        </w:rPr>
        <w:t>A</w:t>
      </w:r>
      <w:r w:rsidR="00612CE4" w:rsidRPr="00612CE4">
        <w:rPr>
          <w:bCs/>
          <w:color w:val="auto"/>
          <w:lang w:val="ro-RO"/>
        </w:rPr>
        <w:t xml:space="preserve">cordul </w:t>
      </w:r>
      <w:r w:rsidR="00251C90" w:rsidRPr="00612CE4">
        <w:rPr>
          <w:bCs/>
          <w:color w:val="auto"/>
          <w:lang w:val="ro-RO"/>
        </w:rPr>
        <w:t>comercial și de cooperare între Uniunea Europeană și Comunitatea Europeană a Energiei Atomice, pe de o parte, și Regatul Unit al Marii Britanii și Irlandei de Nord, pe de altă parte;</w:t>
      </w:r>
    </w:p>
    <w:p w:rsidR="004C158E" w:rsidRPr="00617C3D" w:rsidRDefault="00251C90" w:rsidP="00617C3D">
      <w:pPr>
        <w:pStyle w:val="ListParagraph"/>
        <w:numPr>
          <w:ilvl w:val="0"/>
          <w:numId w:val="3"/>
        </w:numPr>
        <w:spacing w:line="288" w:lineRule="auto"/>
        <w:ind w:left="851" w:hanging="284"/>
        <w:rPr>
          <w:color w:val="auto"/>
          <w:lang w:val="ro-RO"/>
        </w:rPr>
      </w:pPr>
      <w:r w:rsidRPr="00612CE4">
        <w:rPr>
          <w:bCs/>
          <w:color w:val="auto"/>
          <w:lang w:val="ro-RO"/>
        </w:rPr>
        <w:t xml:space="preserve">modificarea termenului în care </w:t>
      </w:r>
      <w:r w:rsidR="00612CE4">
        <w:rPr>
          <w:bCs/>
          <w:color w:val="auto"/>
          <w:lang w:val="ro-RO"/>
        </w:rPr>
        <w:t xml:space="preserve">autoritățile Statelor Membre </w:t>
      </w:r>
      <w:r w:rsidRPr="00612CE4">
        <w:rPr>
          <w:color w:val="auto"/>
          <w:lang w:val="ro-RO"/>
        </w:rPr>
        <w:t xml:space="preserve">dotează </w:t>
      </w:r>
      <w:r w:rsidR="002A7C64" w:rsidRPr="00612CE4">
        <w:rPr>
          <w:color w:val="auto"/>
          <w:lang w:val="ro-RO"/>
        </w:rPr>
        <w:t xml:space="preserve">echipajele de control </w:t>
      </w:r>
      <w:r w:rsidRPr="00612CE4">
        <w:rPr>
          <w:color w:val="auto"/>
          <w:lang w:val="ro-RO"/>
        </w:rPr>
        <w:t xml:space="preserve">cu echipamente de detectare timpurie la distanță a abaterilor, </w:t>
      </w:r>
      <w:r w:rsidR="004C158E" w:rsidRPr="00612CE4">
        <w:rPr>
          <w:color w:val="auto"/>
          <w:lang w:val="ro-RO"/>
        </w:rPr>
        <w:t xml:space="preserve">ca urmare a modificărilor survenite prin </w:t>
      </w:r>
      <w:r w:rsidR="004C158E" w:rsidRPr="00612CE4">
        <w:rPr>
          <w:rFonts w:cs="EU Albertina"/>
          <w:bCs/>
          <w:color w:val="auto"/>
          <w:lang w:val="ro-RO" w:eastAsia="ro-RO"/>
        </w:rPr>
        <w:t>Regulamentul (UE) 2020/1054 al Parlamentului European și al Consiliului de modificare a Regulamentului (CE) nr. 561/2006 în ceea ce privește cerințele minime referitoare la duratele de conducere zilnice și săptămânale maxime, pauzele minime și perioadele de repaus zilnic și săptămânal și a Regulamentului (UE) nr. 165/2014 în ceea ce privește poziționarea prin intermediul tahografelor</w:t>
      </w:r>
      <w:r w:rsidR="004726F4">
        <w:rPr>
          <w:rFonts w:cs="EU Albertina"/>
          <w:bCs/>
          <w:color w:val="auto"/>
          <w:lang w:val="ro-RO" w:eastAsia="ro-RO"/>
        </w:rPr>
        <w:t>.</w:t>
      </w:r>
    </w:p>
    <w:p w:rsidR="00C44E7E" w:rsidRPr="00612CE4" w:rsidRDefault="004726F4" w:rsidP="00617C3D">
      <w:pPr>
        <w:spacing w:line="288" w:lineRule="auto"/>
        <w:ind w:left="0"/>
        <w:rPr>
          <w:b/>
          <w:color w:val="auto"/>
          <w:lang w:val="ro-RO"/>
        </w:rPr>
      </w:pPr>
      <w:r>
        <w:rPr>
          <w:b/>
          <w:color w:val="auto"/>
          <w:lang w:val="ro-RO"/>
        </w:rPr>
        <w:t xml:space="preserve">Având în vedere cele de mai sus, </w:t>
      </w:r>
      <w:r w:rsidR="00C47AE8" w:rsidRPr="00612CE4">
        <w:rPr>
          <w:b/>
          <w:color w:val="auto"/>
          <w:lang w:val="ro-RO"/>
        </w:rPr>
        <w:t>a fost</w:t>
      </w:r>
      <w:r w:rsidR="00246F40" w:rsidRPr="00612CE4">
        <w:rPr>
          <w:b/>
          <w:color w:val="auto"/>
          <w:lang w:val="ro-RO"/>
        </w:rPr>
        <w:t xml:space="preserve"> elaborat proiectul de Ordin al ministrului transporturilor </w:t>
      </w:r>
      <w:r w:rsidR="005E01EE" w:rsidRPr="005E01EE">
        <w:rPr>
          <w:b/>
          <w:color w:val="auto"/>
          <w:lang w:val="ro-RO"/>
        </w:rPr>
        <w:t xml:space="preserve">și infrastructurii </w:t>
      </w:r>
      <w:bookmarkStart w:id="0" w:name="_GoBack"/>
      <w:bookmarkEnd w:id="0"/>
      <w:r w:rsidR="00246F40" w:rsidRPr="00612CE4">
        <w:rPr>
          <w:b/>
          <w:color w:val="auto"/>
          <w:lang w:val="ro-RO"/>
        </w:rPr>
        <w:t>pentru modificarea Normelor metodologice privind activitatea de control al respectării peri</w:t>
      </w:r>
      <w:r>
        <w:rPr>
          <w:b/>
          <w:color w:val="auto"/>
          <w:lang w:val="ro-RO"/>
        </w:rPr>
        <w:t>oadelor de conducere, pauzelor ș</w:t>
      </w:r>
      <w:r w:rsidR="00246F40" w:rsidRPr="00612CE4">
        <w:rPr>
          <w:b/>
          <w:color w:val="auto"/>
          <w:lang w:val="ro-RO"/>
        </w:rPr>
        <w:t xml:space="preserve">i perioadelor de </w:t>
      </w:r>
      <w:r>
        <w:rPr>
          <w:b/>
          <w:color w:val="auto"/>
          <w:lang w:val="ro-RO"/>
        </w:rPr>
        <w:t>odihnă ale conducătorilor auto ș</w:t>
      </w:r>
      <w:r w:rsidR="00246F40" w:rsidRPr="00612CE4">
        <w:rPr>
          <w:b/>
          <w:color w:val="auto"/>
          <w:lang w:val="ro-RO"/>
        </w:rPr>
        <w:t>i al utilizării aparat</w:t>
      </w:r>
      <w:r>
        <w:rPr>
          <w:b/>
          <w:color w:val="auto"/>
          <w:lang w:val="ro-RO"/>
        </w:rPr>
        <w:t>elor de înregistrare a activităț</w:t>
      </w:r>
      <w:r w:rsidR="00246F40" w:rsidRPr="00612CE4">
        <w:rPr>
          <w:b/>
          <w:color w:val="auto"/>
          <w:lang w:val="ro-RO"/>
        </w:rPr>
        <w:t>ii acestora, aprobate prin Ordinul ministrului transporturilor nr. 1058/2007, cu modificările și completările ulterioare, pe care îl supunem spre aprobare.</w:t>
      </w:r>
    </w:p>
    <w:p w:rsidR="004726F4" w:rsidRDefault="004726F4" w:rsidP="00617C3D">
      <w:pPr>
        <w:spacing w:line="288" w:lineRule="auto"/>
        <w:ind w:left="0"/>
        <w:rPr>
          <w:color w:val="auto"/>
          <w:lang w:val="ro-RO"/>
        </w:rPr>
      </w:pPr>
    </w:p>
    <w:p w:rsidR="004726F4" w:rsidRDefault="004726F4" w:rsidP="00617C3D">
      <w:pPr>
        <w:spacing w:line="288" w:lineRule="auto"/>
        <w:ind w:left="0"/>
        <w:rPr>
          <w:color w:val="auto"/>
          <w:lang w:val="ro-RO"/>
        </w:rPr>
      </w:pPr>
    </w:p>
    <w:p w:rsidR="00617C3D" w:rsidRPr="004726F4" w:rsidRDefault="00246F40" w:rsidP="00617C3D">
      <w:pPr>
        <w:spacing w:line="288" w:lineRule="auto"/>
        <w:ind w:left="0"/>
        <w:rPr>
          <w:b/>
          <w:color w:val="auto"/>
          <w:lang w:val="ro-RO"/>
        </w:rPr>
      </w:pPr>
      <w:r w:rsidRPr="004726F4">
        <w:rPr>
          <w:b/>
          <w:color w:val="auto"/>
          <w:lang w:val="ro-RO"/>
        </w:rPr>
        <w:t>Cu respect,</w:t>
      </w:r>
    </w:p>
    <w:p w:rsidR="00FF7518" w:rsidRPr="00612CE4" w:rsidRDefault="00FF7518" w:rsidP="00617C3D">
      <w:pPr>
        <w:spacing w:line="288" w:lineRule="auto"/>
        <w:ind w:left="0"/>
        <w:rPr>
          <w:rFonts w:eastAsia="Times New Roman"/>
          <w:b/>
          <w:color w:val="auto"/>
          <w:lang w:val="ro-RO" w:eastAsia="x-none"/>
        </w:rPr>
      </w:pPr>
      <w:r w:rsidRPr="00612CE4">
        <w:rPr>
          <w:rFonts w:eastAsia="Times New Roman"/>
          <w:b/>
          <w:color w:val="auto"/>
          <w:lang w:val="ro-RO" w:eastAsia="x-none"/>
        </w:rPr>
        <w:t>DIRECTOR GENERAL</w:t>
      </w:r>
    </w:p>
    <w:p w:rsidR="00C44E7E" w:rsidRPr="00612CE4" w:rsidRDefault="00FF7518" w:rsidP="00617C3D">
      <w:pPr>
        <w:spacing w:line="288" w:lineRule="auto"/>
        <w:ind w:left="0"/>
        <w:rPr>
          <w:rFonts w:eastAsia="Times New Roman"/>
          <w:b/>
          <w:bCs/>
          <w:color w:val="auto"/>
          <w:lang w:val="ro-RO" w:eastAsia="ro-RO"/>
        </w:rPr>
      </w:pPr>
      <w:r w:rsidRPr="00612CE4">
        <w:rPr>
          <w:rFonts w:eastAsia="Times New Roman"/>
          <w:b/>
          <w:color w:val="auto"/>
          <w:lang w:val="ro-RO" w:eastAsia="x-none"/>
        </w:rPr>
        <w:t>ADRIANA KALAPIS</w:t>
      </w:r>
    </w:p>
    <w:sectPr w:rsidR="00C44E7E" w:rsidRPr="00612CE4" w:rsidSect="00617C3D">
      <w:headerReference w:type="default" r:id="rId8"/>
      <w:footerReference w:type="default" r:id="rId9"/>
      <w:pgSz w:w="11906" w:h="16838"/>
      <w:pgMar w:top="1960" w:right="849" w:bottom="1276" w:left="1560" w:header="284" w:footer="21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44" w:rsidRDefault="00954544">
      <w:pPr>
        <w:spacing w:after="0" w:line="240" w:lineRule="auto"/>
      </w:pPr>
      <w:r>
        <w:separator/>
      </w:r>
    </w:p>
  </w:endnote>
  <w:endnote w:type="continuationSeparator" w:id="0">
    <w:p w:rsidR="00954544" w:rsidRDefault="0095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7E" w:rsidRDefault="00246F40">
    <w:pPr>
      <w:pStyle w:val="Footer"/>
      <w:spacing w:after="0"/>
      <w:rPr>
        <w:sz w:val="14"/>
        <w:szCs w:val="14"/>
      </w:rPr>
    </w:pPr>
    <w:proofErr w:type="spellStart"/>
    <w:r>
      <w:rPr>
        <w:sz w:val="14"/>
        <w:szCs w:val="14"/>
      </w:rPr>
      <w:t>Bdul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Dinicu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Golescu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nr</w:t>
    </w:r>
    <w:proofErr w:type="spellEnd"/>
    <w:r>
      <w:rPr>
        <w:sz w:val="14"/>
        <w:szCs w:val="14"/>
      </w:rPr>
      <w:t xml:space="preserve">. 38, Sector 1, </w:t>
    </w:r>
    <w:proofErr w:type="spellStart"/>
    <w:r>
      <w:rPr>
        <w:sz w:val="14"/>
        <w:szCs w:val="14"/>
      </w:rPr>
      <w:t>București</w:t>
    </w:r>
    <w:proofErr w:type="spellEnd"/>
  </w:p>
  <w:p w:rsidR="00C44E7E" w:rsidRDefault="00246F40">
    <w:pPr>
      <w:pStyle w:val="Footer"/>
      <w:spacing w:after="0"/>
      <w:rPr>
        <w:sz w:val="14"/>
        <w:szCs w:val="14"/>
      </w:rPr>
    </w:pPr>
    <w:r>
      <w:rPr>
        <w:sz w:val="14"/>
        <w:szCs w:val="14"/>
      </w:rPr>
      <w:t>Tel.: +40 21 313 99 54</w:t>
    </w:r>
  </w:p>
  <w:p w:rsidR="00C44E7E" w:rsidRDefault="00246F40">
    <w:pPr>
      <w:pStyle w:val="Footer"/>
      <w:spacing w:after="0"/>
      <w:rPr>
        <w:sz w:val="14"/>
        <w:szCs w:val="14"/>
      </w:rPr>
    </w:pPr>
    <w:r>
      <w:rPr>
        <w:sz w:val="14"/>
        <w:szCs w:val="14"/>
      </w:rPr>
      <w:t>rutier4@mt.ro</w:t>
    </w:r>
  </w:p>
  <w:p w:rsidR="00C44E7E" w:rsidRDefault="00246F40">
    <w:pPr>
      <w:pStyle w:val="Footer"/>
      <w:spacing w:after="0"/>
      <w:rPr>
        <w:b/>
        <w:sz w:val="14"/>
        <w:szCs w:val="14"/>
      </w:rPr>
    </w:pPr>
    <w:r>
      <w:rPr>
        <w:b/>
        <w:sz w:val="14"/>
        <w:szCs w:val="14"/>
      </w:rPr>
      <w:t>www.mt.ro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44" w:rsidRDefault="00954544">
      <w:pPr>
        <w:spacing w:after="0" w:line="240" w:lineRule="auto"/>
      </w:pPr>
      <w:r>
        <w:separator/>
      </w:r>
    </w:p>
  </w:footnote>
  <w:footnote w:type="continuationSeparator" w:id="0">
    <w:p w:rsidR="00954544" w:rsidRDefault="0095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7E" w:rsidRPr="00FF7518" w:rsidRDefault="00FF7518" w:rsidP="005B5D07">
    <w:pPr>
      <w:pStyle w:val="Header"/>
      <w:ind w:left="0"/>
      <w:rPr>
        <w:rFonts w:ascii="Trajan Pro" w:hAnsi="Trajan Pro"/>
        <w:color w:val="FF0000"/>
      </w:rPr>
    </w:pPr>
    <w:r w:rsidRPr="00E03B47">
      <w:rPr>
        <w:noProof/>
      </w:rPr>
      <w:drawing>
        <wp:anchor distT="0" distB="0" distL="114300" distR="114300" simplePos="0" relativeHeight="251659264" behindDoc="1" locked="0" layoutInCell="1" allowOverlap="1" wp14:anchorId="6DEE1D3E" wp14:editId="62E4CAF5">
          <wp:simplePos x="0" y="0"/>
          <wp:positionH relativeFrom="column">
            <wp:posOffset>-268694</wp:posOffset>
          </wp:positionH>
          <wp:positionV relativeFrom="paragraph">
            <wp:posOffset>-304800</wp:posOffset>
          </wp:positionV>
          <wp:extent cx="6337935" cy="1343025"/>
          <wp:effectExtent l="0" t="0" r="5715" b="9525"/>
          <wp:wrapNone/>
          <wp:docPr id="1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AB6"/>
    <w:multiLevelType w:val="multilevel"/>
    <w:tmpl w:val="5F9677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8C764B"/>
    <w:multiLevelType w:val="hybridMultilevel"/>
    <w:tmpl w:val="ED907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50C8"/>
    <w:multiLevelType w:val="multilevel"/>
    <w:tmpl w:val="BE7E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7090037B"/>
    <w:multiLevelType w:val="hybridMultilevel"/>
    <w:tmpl w:val="4DD08388"/>
    <w:lvl w:ilvl="0" w:tplc="286E7C04">
      <w:numFmt w:val="bullet"/>
      <w:lvlText w:val="-"/>
      <w:lvlJc w:val="left"/>
      <w:pPr>
        <w:ind w:left="1287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7E"/>
    <w:rsid w:val="00246F40"/>
    <w:rsid w:val="00251C90"/>
    <w:rsid w:val="00251E10"/>
    <w:rsid w:val="0025627F"/>
    <w:rsid w:val="002A7C64"/>
    <w:rsid w:val="00455EDA"/>
    <w:rsid w:val="00464596"/>
    <w:rsid w:val="004726F4"/>
    <w:rsid w:val="004C158E"/>
    <w:rsid w:val="00570BE5"/>
    <w:rsid w:val="005B5D07"/>
    <w:rsid w:val="005E01EE"/>
    <w:rsid w:val="00600BB5"/>
    <w:rsid w:val="00612CE4"/>
    <w:rsid w:val="00617C3D"/>
    <w:rsid w:val="006F3F74"/>
    <w:rsid w:val="007D269E"/>
    <w:rsid w:val="008D4451"/>
    <w:rsid w:val="00954544"/>
    <w:rsid w:val="00C44E7E"/>
    <w:rsid w:val="00C47AE8"/>
    <w:rsid w:val="00CF1F76"/>
    <w:rsid w:val="00FE1CC8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EFE035-B3E2-4CCB-A1EB-2AC99036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color w:val="00000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CD5B3B"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CD5B3B"/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sid w:val="00CD5B3B"/>
    <w:rPr>
      <w:rFonts w:ascii="Calibri" w:eastAsia="MS Gothic" w:hAnsi="Calibri" w:cs="Times New Roman"/>
      <w:b/>
      <w:bCs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customStyle="1" w:styleId="Accentuat">
    <w:name w:val="Accentuat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character" w:customStyle="1" w:styleId="ColorfulGrid-Accent1Char">
    <w:name w:val="Colorful Grid - Accent 1 Char"/>
    <w:uiPriority w:val="29"/>
    <w:qFormat/>
    <w:rsid w:val="00AE26B4"/>
    <w:rPr>
      <w:rFonts w:ascii="Trebuchet MS" w:hAnsi="Trebuchet MS"/>
      <w:i/>
      <w:iCs/>
      <w:color w:val="000000"/>
      <w:sz w:val="22"/>
      <w:szCs w:val="22"/>
    </w:rPr>
  </w:style>
  <w:style w:type="character" w:customStyle="1" w:styleId="TitleChar">
    <w:name w:val="Title Char"/>
    <w:link w:val="Title"/>
    <w:uiPriority w:val="10"/>
    <w:qFormat/>
    <w:rsid w:val="00E562FC"/>
    <w:rPr>
      <w:rFonts w:ascii="Calibri" w:eastAsia="MS Gothic" w:hAnsi="Calibri" w:cs="Times New Roman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5314F"/>
    <w:rPr>
      <w:rFonts w:ascii="Tahoma" w:hAnsi="Tahoma" w:cs="Tahoma"/>
      <w:sz w:val="16"/>
      <w:szCs w:val="16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4C794B"/>
    <w:rPr>
      <w:rFonts w:ascii="Trebuchet MS" w:hAnsi="Trebuchet MS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4C794B"/>
    <w:rPr>
      <w:vertAlign w:val="superscript"/>
    </w:rPr>
  </w:style>
  <w:style w:type="character" w:customStyle="1" w:styleId="Buline">
    <w:name w:val="Buline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Stiltitlu">
    <w:name w:val="Stil titlu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color w:val="00000A"/>
      <w:sz w:val="18"/>
      <w:szCs w:val="18"/>
      <w:lang w:val="en-US" w:eastAsia="en-US"/>
    </w:rPr>
  </w:style>
  <w:style w:type="paragraph" w:customStyle="1" w:styleId="ColorfulGrid-Accent11">
    <w:name w:val="Colorful Grid - Accent 11"/>
    <w:basedOn w:val="Normal"/>
    <w:next w:val="Normal"/>
    <w:uiPriority w:val="29"/>
    <w:qFormat/>
    <w:rsid w:val="00AE26B4"/>
    <w:rPr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31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C794B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pPr>
      <w:widowControl w:val="0"/>
    </w:pPr>
    <w:rPr>
      <w:rFonts w:ascii="EUAlbertina" w:hAnsi="EUAlbertina"/>
      <w:color w:val="000000"/>
      <w:sz w:val="24"/>
    </w:rPr>
  </w:style>
  <w:style w:type="paragraph" w:customStyle="1" w:styleId="CM1">
    <w:name w:val="CM1"/>
    <w:basedOn w:val="Default"/>
    <w:uiPriority w:val="99"/>
    <w:qFormat/>
  </w:style>
  <w:style w:type="paragraph" w:customStyle="1" w:styleId="CM3">
    <w:name w:val="CM3"/>
    <w:basedOn w:val="Default"/>
    <w:uiPriority w:val="99"/>
    <w:qFormat/>
  </w:style>
  <w:style w:type="paragraph" w:customStyle="1" w:styleId="CM4">
    <w:name w:val="CM4"/>
    <w:basedOn w:val="Default"/>
    <w:uiPriority w:val="99"/>
    <w:qFormat/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6F3F7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72"/>
    <w:qFormat/>
    <w:rsid w:val="0025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82FA-EB0F-4640-B413-4AFDFBE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Regulamentul (UE) nr. 165/2014 al Parlamentului European și al Consiliului din 4 februarie 2014 privind tahografele în transportul rutier, de abrogare a Regulamentului (CEE) nr. 3821/85 al Consiliului privind aparatura de înregistrare în transportul rutie</vt:lpstr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Regulamentul (UE) nr. 165/2014 al Parlamentului European și al Consiliului din 4 februarie 2014 privind tahografele în transportul rutier, de abrogare a Regulamentului (CEE) nr. 3821/85 al Consiliului privind aparatura de înregistrare în transportul rutier și de modificare a Regulamentului (CE) nr. 561/2006 al Parlamentului European și al Consiliului privind armonizarea anumitor dispoziții ale legislației sociale în domeniul transporturilor rutiereText cu relevanță pentru SEE</dc:title>
  <dc:subject> </dc:subject>
  <dc:creator>Publications Office</dc:creator>
  <dc:description/>
  <cp:lastModifiedBy>Marius Alban</cp:lastModifiedBy>
  <cp:revision>3</cp:revision>
  <cp:lastPrinted>2021-03-19T07:17:00Z</cp:lastPrinted>
  <dcterms:created xsi:type="dcterms:W3CDTF">2021-03-19T07:13:00Z</dcterms:created>
  <dcterms:modified xsi:type="dcterms:W3CDTF">2021-03-19T11:26:00Z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