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AB" w:rsidRDefault="006901EA">
      <w:r>
        <w:rPr>
          <w:lang w:val="ro-RO"/>
        </w:rPr>
        <w:t>Buna ziua, in primul rand este nevoie de o limitarea numerica  pentru ca nu este posibil sa fie 30000 40000 de masini facand acelasi lucru cu taximetristii....al doilea rand anul masinii maxim 8 ani ..unde este siguranta pasagerilor ? Tarifele dinamice sa nu existe</w:t>
      </w:r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EA"/>
    <w:rsid w:val="006901EA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E90A0-A0B8-4308-8925-1C1075A2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2019-05-27T05:58:00Z</dcterms:created>
  <dcterms:modified xsi:type="dcterms:W3CDTF">2019-05-27T05:59:00Z</dcterms:modified>
</cp:coreProperties>
</file>