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B6" w:rsidRDefault="008E1BB6" w:rsidP="008E1BB6">
      <w:pPr>
        <w:pStyle w:val="PlainText"/>
      </w:pPr>
      <w:r>
        <w:t>Textul propunerii:</w:t>
      </w:r>
    </w:p>
    <w:p w:rsidR="008E1BB6" w:rsidRDefault="008E1BB6" w:rsidP="008E1BB6">
      <w:pPr>
        <w:pStyle w:val="PlainText"/>
      </w:pPr>
      <w:r>
        <w:t>Proiectul de Ordonanţă de urgenţă a Guvernului privind activităţile de transport alternativ cu autoturism și conducător auto.</w:t>
      </w:r>
    </w:p>
    <w:p w:rsidR="008E1BB6" w:rsidRDefault="008E1BB6" w:rsidP="008E1BB6">
      <w:pPr>
        <w:pStyle w:val="PlainText"/>
      </w:pPr>
      <w:r>
        <w:t>Nu am citit integral proiectul OUG, mă bazez mai mult pe informațiile prezentate la posturile de televiziune.</w:t>
      </w:r>
    </w:p>
    <w:p w:rsidR="008E1BB6" w:rsidRDefault="008E1BB6" w:rsidP="008E1BB6">
      <w:pPr>
        <w:pStyle w:val="PlainText"/>
      </w:pPr>
      <w:r>
        <w:t>Consider că pentru a evita concurența neloială, firmele de ridesharing trebuie să îndeplinească aceleași condiții ca și firmele de taxi, adică</w:t>
      </w:r>
    </w:p>
    <w:p w:rsidR="008E1BB6" w:rsidRDefault="008E1BB6" w:rsidP="008E1BB6">
      <w:pPr>
        <w:pStyle w:val="PlainText"/>
      </w:pPr>
      <w:r>
        <w:t>- atestat pentru șofer</w:t>
      </w:r>
    </w:p>
    <w:p w:rsidR="008E1BB6" w:rsidRDefault="008E1BB6" w:rsidP="008E1BB6">
      <w:pPr>
        <w:pStyle w:val="PlainText"/>
      </w:pPr>
      <w:r>
        <w:t>- vechime maximă auto 10 ani</w:t>
      </w:r>
    </w:p>
    <w:p w:rsidR="008E1BB6" w:rsidRDefault="008E1BB6" w:rsidP="008E1BB6">
      <w:pPr>
        <w:pStyle w:val="PlainText"/>
      </w:pPr>
      <w:r>
        <w:t>- ITP la 6 luni</w:t>
      </w:r>
    </w:p>
    <w:p w:rsidR="008E1BB6" w:rsidRDefault="008E1BB6" w:rsidP="008E1BB6">
      <w:pPr>
        <w:pStyle w:val="PlainText"/>
      </w:pPr>
      <w:r>
        <w:t>- RCA-ul la același cost ca și pentru taxi</w:t>
      </w:r>
    </w:p>
    <w:p w:rsidR="008E1BB6" w:rsidRDefault="008E1BB6" w:rsidP="008E1BB6">
      <w:pPr>
        <w:pStyle w:val="PlainText"/>
      </w:pPr>
      <w:r>
        <w:t>- asigurare suplimentată pentru client + bagaje</w:t>
      </w:r>
    </w:p>
    <w:p w:rsidR="008E1BB6" w:rsidRDefault="008E1BB6" w:rsidP="008E1BB6">
      <w:pPr>
        <w:pStyle w:val="PlainText"/>
      </w:pPr>
      <w:r>
        <w:t>- agreare anuală din partea RAR</w:t>
      </w:r>
    </w:p>
    <w:p w:rsidR="008E1BB6" w:rsidRDefault="008E1BB6" w:rsidP="008E1BB6">
      <w:pPr>
        <w:pStyle w:val="PlainText"/>
      </w:pPr>
      <w:r>
        <w:t>- casă de marcat cu metrologie anuală.</w:t>
      </w:r>
    </w:p>
    <w:p w:rsidR="008E1BB6" w:rsidRDefault="008E1BB6" w:rsidP="008E1BB6">
      <w:pPr>
        <w:pStyle w:val="PlainText"/>
      </w:pPr>
      <w:r>
        <w:t xml:space="preserve">Nu pledez pentru nici una dintre variante, taxi sau ridesharing dar cred că trebuie asigurată o concurență echitabilă. </w:t>
      </w:r>
    </w:p>
    <w:p w:rsidR="008E1BB6" w:rsidRDefault="008E1BB6" w:rsidP="008E1BB6">
      <w:pPr>
        <w:pStyle w:val="PlainText"/>
      </w:pPr>
      <w:r>
        <w:t>Ar mai fi ceva, sancțiuni aspre pentru șoferii care au o conduită și ținută necorespunzătoare, mergând până la anularea atestatului.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B6"/>
    <w:rsid w:val="008E1BB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96AEA-E5DA-4AA0-8A49-15751710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1B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B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2019-05-27T07:04:00Z</dcterms:created>
  <dcterms:modified xsi:type="dcterms:W3CDTF">2019-05-27T07:04:00Z</dcterms:modified>
</cp:coreProperties>
</file>