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C9" w:rsidRPr="00182EA0" w:rsidRDefault="008230C9" w:rsidP="00BB286A">
      <w:pPr>
        <w:tabs>
          <w:tab w:val="left" w:pos="3960"/>
        </w:tabs>
        <w:spacing w:after="0" w:line="240" w:lineRule="auto"/>
        <w:jc w:val="center"/>
        <w:rPr>
          <w:rFonts w:ascii="Times New Roman" w:hAnsi="Times New Roman" w:cs="Times New Roman"/>
          <w:b/>
          <w:bCs/>
          <w:sz w:val="26"/>
          <w:szCs w:val="26"/>
          <w:u w:val="single"/>
        </w:rPr>
      </w:pP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u w:val="single"/>
        </w:rPr>
      </w:pP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u w:val="single"/>
        </w:rPr>
      </w:pP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8230C9" w:rsidRPr="00182EA0" w:rsidTr="00497023">
        <w:tc>
          <w:tcPr>
            <w:tcW w:w="9487" w:type="dxa"/>
            <w:gridSpan w:val="8"/>
          </w:tcPr>
          <w:p w:rsidR="008230C9" w:rsidRDefault="008230C9" w:rsidP="00BB286A">
            <w:pPr>
              <w:tabs>
                <w:tab w:val="left" w:pos="3960"/>
              </w:tabs>
              <w:spacing w:after="0" w:line="240" w:lineRule="auto"/>
              <w:jc w:val="center"/>
              <w:rPr>
                <w:rFonts w:ascii="Times New Roman" w:hAnsi="Times New Roman" w:cs="Times New Roman"/>
                <w:b/>
                <w:bCs/>
                <w:sz w:val="26"/>
                <w:szCs w:val="26"/>
              </w:rPr>
            </w:pP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1</w:t>
            </w: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Titlul prezentului proiect de act normativ</w:t>
            </w:r>
          </w:p>
          <w:p w:rsidR="008230C9" w:rsidRPr="00182EA0" w:rsidRDefault="008230C9" w:rsidP="00BB286A">
            <w:pPr>
              <w:spacing w:after="0" w:line="240" w:lineRule="auto"/>
              <w:jc w:val="center"/>
              <w:rPr>
                <w:rFonts w:ascii="Times New Roman" w:hAnsi="Times New Roman" w:cs="Times New Roman"/>
                <w:b/>
                <w:bCs/>
                <w:sz w:val="26"/>
                <w:szCs w:val="26"/>
                <w:lang w:eastAsia="ro-RO"/>
              </w:rPr>
            </w:pPr>
          </w:p>
          <w:p w:rsidR="008230C9" w:rsidRPr="00182EA0" w:rsidRDefault="008230C9"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HOTĂRÂRE</w:t>
            </w:r>
          </w:p>
          <w:p w:rsidR="008230C9" w:rsidRPr="00182EA0" w:rsidRDefault="008230C9" w:rsidP="00ED59F4">
            <w:pPr>
              <w:tabs>
                <w:tab w:val="left" w:pos="990"/>
                <w:tab w:val="left" w:pos="3960"/>
              </w:tabs>
              <w:spacing w:after="0" w:line="240" w:lineRule="auto"/>
              <w:jc w:val="center"/>
              <w:rPr>
                <w:rFonts w:ascii="Times New Roman" w:hAnsi="Times New Roman" w:cs="Times New Roman"/>
                <w:b/>
                <w:sz w:val="26"/>
                <w:szCs w:val="26"/>
              </w:rPr>
            </w:pPr>
            <w:r w:rsidRPr="00182EA0">
              <w:rPr>
                <w:rFonts w:ascii="Times New Roman" w:hAnsi="Times New Roman" w:cs="Times New Roman"/>
                <w:b/>
                <w:sz w:val="26"/>
                <w:szCs w:val="26"/>
              </w:rPr>
              <w:t>privind aprobarea bugetului de venituri şi cheltuieli pe anul 2017 al</w:t>
            </w:r>
          </w:p>
          <w:p w:rsidR="008230C9" w:rsidRPr="00FC67DD" w:rsidRDefault="008230C9" w:rsidP="00FC67DD">
            <w:pPr>
              <w:tabs>
                <w:tab w:val="left" w:pos="990"/>
                <w:tab w:val="left" w:pos="3960"/>
              </w:tabs>
              <w:spacing w:after="0" w:line="240" w:lineRule="auto"/>
              <w:jc w:val="center"/>
              <w:rPr>
                <w:rFonts w:ascii="Times New Roman" w:hAnsi="Times New Roman" w:cs="Times New Roman"/>
                <w:b/>
                <w:sz w:val="26"/>
                <w:szCs w:val="26"/>
              </w:rPr>
            </w:pPr>
            <w:r w:rsidRPr="004E77B9">
              <w:rPr>
                <w:rFonts w:ascii="Times New Roman" w:hAnsi="Times New Roman" w:cs="Times New Roman"/>
                <w:b/>
                <w:color w:val="000000"/>
                <w:sz w:val="26"/>
                <w:szCs w:val="26"/>
              </w:rPr>
              <w:t>Societăţii Naţionale de Transport Feroviar de Călători "C.F.R. - Călători" - S.A.</w:t>
            </w:r>
            <w:r>
              <w:rPr>
                <w:rFonts w:ascii="Times New Roman" w:hAnsi="Times New Roman" w:cs="Times New Roman"/>
                <w:b/>
                <w:color w:val="000000"/>
                <w:sz w:val="26"/>
                <w:szCs w:val="26"/>
              </w:rPr>
              <w:t xml:space="preserve"> </w:t>
            </w:r>
            <w:r w:rsidRPr="00182EA0">
              <w:rPr>
                <w:rFonts w:ascii="Times New Roman" w:hAnsi="Times New Roman" w:cs="Times New Roman"/>
                <w:b/>
                <w:sz w:val="26"/>
                <w:szCs w:val="26"/>
              </w:rPr>
              <w:t>aflată sub autoritatea Ministerului Transporturilor</w:t>
            </w:r>
          </w:p>
        </w:tc>
      </w:tr>
      <w:tr w:rsidR="008230C9" w:rsidRPr="00182EA0" w:rsidTr="00497023">
        <w:trPr>
          <w:trHeight w:val="566"/>
        </w:trPr>
        <w:tc>
          <w:tcPr>
            <w:tcW w:w="9487" w:type="dxa"/>
            <w:gridSpan w:val="8"/>
          </w:tcPr>
          <w:p w:rsidR="008230C9" w:rsidRPr="00182EA0" w:rsidRDefault="008230C9" w:rsidP="00BB286A">
            <w:pPr>
              <w:tabs>
                <w:tab w:val="left" w:pos="3960"/>
              </w:tabs>
              <w:spacing w:after="0" w:line="240" w:lineRule="auto"/>
              <w:jc w:val="center"/>
              <w:rPr>
                <w:rFonts w:ascii="Times New Roman" w:hAnsi="Times New Roman" w:cs="Times New Roman"/>
                <w:b/>
                <w:bCs/>
                <w:sz w:val="26"/>
                <w:szCs w:val="26"/>
              </w:rPr>
            </w:pPr>
          </w:p>
          <w:p w:rsidR="008230C9" w:rsidRPr="00182EA0" w:rsidRDefault="008230C9"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8230C9" w:rsidRPr="00182EA0" w:rsidRDefault="008230C9"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8230C9" w:rsidRPr="00182EA0" w:rsidTr="0091268B">
        <w:trPr>
          <w:trHeight w:val="620"/>
        </w:trPr>
        <w:tc>
          <w:tcPr>
            <w:tcW w:w="9487" w:type="dxa"/>
            <w:gridSpan w:val="8"/>
          </w:tcPr>
          <w:p w:rsidR="008230C9" w:rsidRPr="00182EA0" w:rsidRDefault="008230C9" w:rsidP="009711B5">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Descrierea situaţiei actuale</w:t>
            </w:r>
          </w:p>
          <w:p w:rsidR="008230C9" w:rsidRDefault="008230C9"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Bugetul de venituri şi cheltuieli pe anul 2017 al </w:t>
            </w:r>
            <w:r w:rsidRPr="00043B49">
              <w:rPr>
                <w:rFonts w:ascii="Times New Roman" w:hAnsi="Times New Roman" w:cs="Times New Roman"/>
                <w:color w:val="000000"/>
                <w:sz w:val="26"/>
                <w:szCs w:val="26"/>
              </w:rPr>
              <w:t>Societăţii Naţionale de Transport Feroviar de Călători "C.F.R. - Călători" - S.A.</w:t>
            </w:r>
            <w:r>
              <w:rPr>
                <w:rFonts w:ascii="Times New Roman" w:hAnsi="Times New Roman" w:cs="Times New Roman"/>
                <w:color w:val="000000"/>
                <w:sz w:val="26"/>
                <w:szCs w:val="26"/>
              </w:rPr>
              <w:t xml:space="preserve"> </w:t>
            </w:r>
            <w:r w:rsidRPr="00182EA0">
              <w:rPr>
                <w:rFonts w:ascii="Times New Roman" w:hAnsi="Times New Roman" w:cs="Times New Roman"/>
                <w:sz w:val="26"/>
                <w:szCs w:val="26"/>
              </w:rPr>
              <w:t>a fost elaborat având în vedere:</w:t>
            </w:r>
          </w:p>
          <w:p w:rsidR="008230C9" w:rsidRDefault="008230C9" w:rsidP="00A94265">
            <w:pPr>
              <w:spacing w:after="0" w:line="240" w:lineRule="auto"/>
              <w:ind w:right="-23"/>
              <w:jc w:val="both"/>
              <w:rPr>
                <w:rFonts w:ascii="Times New Roman" w:hAnsi="Times New Roman" w:cs="Times New Roman"/>
                <w:color w:val="000000"/>
                <w:sz w:val="26"/>
                <w:szCs w:val="26"/>
              </w:rPr>
            </w:pPr>
            <w:r>
              <w:rPr>
                <w:rFonts w:ascii="Times New Roman" w:hAnsi="Times New Roman" w:cs="Times New Roman"/>
                <w:color w:val="000000"/>
                <w:sz w:val="26"/>
                <w:szCs w:val="26"/>
                <w:lang w:val="it-IT"/>
              </w:rPr>
              <w:t>- prevederile art. 59, alin. (1), lit. a)</w:t>
            </w:r>
            <w:r w:rsidRPr="00EE56F8">
              <w:rPr>
                <w:rFonts w:ascii="Times New Roman" w:hAnsi="Times New Roman" w:cs="Times New Roman"/>
                <w:color w:val="000000"/>
                <w:sz w:val="26"/>
                <w:szCs w:val="26"/>
                <w:lang w:val="it-IT"/>
              </w:rPr>
              <w:t xml:space="preserve"> </w:t>
            </w:r>
            <w:r>
              <w:rPr>
                <w:rFonts w:ascii="Times New Roman" w:hAnsi="Times New Roman" w:cs="Times New Roman"/>
                <w:color w:val="000000"/>
                <w:sz w:val="26"/>
                <w:szCs w:val="26"/>
                <w:lang w:val="it-IT"/>
              </w:rPr>
              <w:t xml:space="preserve">majorarea </w:t>
            </w:r>
            <w:r>
              <w:rPr>
                <w:rFonts w:ascii="Times New Roman" w:hAnsi="Times New Roman" w:cs="Times New Roman"/>
                <w:color w:val="000000"/>
                <w:sz w:val="26"/>
                <w:szCs w:val="26"/>
              </w:rPr>
              <w:t>cheltuielilor de natură salarială faţă de nivelul aprobat în anul 2016  cu sumele reprezentând creşteri ale câştigului mediu brut pe salariat aferente creşterii datorate majorării salariului de bază minim brut pe ţară garantat în plată;</w:t>
            </w:r>
          </w:p>
          <w:p w:rsidR="008230C9" w:rsidRDefault="008230C9" w:rsidP="00A94265">
            <w:pPr>
              <w:spacing w:after="0" w:line="240" w:lineRule="auto"/>
              <w:ind w:right="-23"/>
              <w:jc w:val="both"/>
              <w:rPr>
                <w:rFonts w:ascii="Times New Roman" w:hAnsi="Times New Roman" w:cs="Times New Roman"/>
                <w:color w:val="000000"/>
                <w:sz w:val="26"/>
                <w:szCs w:val="26"/>
              </w:rPr>
            </w:pPr>
            <w:r>
              <w:rPr>
                <w:rFonts w:ascii="Times New Roman" w:hAnsi="Times New Roman" w:cs="Times New Roman"/>
                <w:color w:val="000000"/>
                <w:sz w:val="26"/>
                <w:szCs w:val="26"/>
                <w:lang w:val="it-IT"/>
              </w:rPr>
              <w:t>- prevederile art. 59, alin. (1), lit. c)</w:t>
            </w:r>
            <w:r w:rsidRPr="00EE56F8">
              <w:rPr>
                <w:rFonts w:ascii="Times New Roman" w:hAnsi="Times New Roman" w:cs="Times New Roman"/>
                <w:color w:val="000000"/>
                <w:sz w:val="26"/>
                <w:szCs w:val="26"/>
                <w:lang w:val="it-IT"/>
              </w:rPr>
              <w:t xml:space="preserve"> </w:t>
            </w:r>
            <w:r>
              <w:rPr>
                <w:rFonts w:ascii="Times New Roman" w:hAnsi="Times New Roman" w:cs="Times New Roman"/>
                <w:color w:val="000000"/>
                <w:sz w:val="26"/>
                <w:szCs w:val="26"/>
                <w:lang w:val="it-IT"/>
              </w:rPr>
              <w:t xml:space="preserve">majorarea </w:t>
            </w:r>
            <w:r>
              <w:rPr>
                <w:rFonts w:ascii="Times New Roman" w:hAnsi="Times New Roman" w:cs="Times New Roman"/>
                <w:color w:val="000000"/>
                <w:sz w:val="26"/>
                <w:szCs w:val="26"/>
              </w:rPr>
              <w:t>cheltuielilor de natură salarială faţă de nivelul aprobat în anul 2016 cu sumele reprezentând creşteri ale cheltuielilor de natură salarială aferente creşterii numărului de personal prognozat la finele anului 2017 faţă de cel aprobat în anul precedent, în condiţii justificate de extinderea activităţii;</w:t>
            </w:r>
          </w:p>
          <w:p w:rsidR="008230C9" w:rsidRPr="002E67AA" w:rsidRDefault="008230C9" w:rsidP="00DD65D3">
            <w:pPr>
              <w:spacing w:after="0" w:line="240" w:lineRule="auto"/>
              <w:ind w:right="-23"/>
              <w:jc w:val="both"/>
              <w:rPr>
                <w:rFonts w:ascii="Times New Roman" w:hAnsi="Times New Roman" w:cs="Times New Roman"/>
                <w:color w:val="000000"/>
                <w:sz w:val="26"/>
                <w:szCs w:val="26"/>
                <w:lang w:val="it-IT"/>
              </w:rPr>
            </w:pPr>
            <w:r w:rsidRPr="002E67AA">
              <w:rPr>
                <w:rFonts w:ascii="Times New Roman" w:hAnsi="Times New Roman" w:cs="Times New Roman"/>
                <w:color w:val="000000"/>
                <w:sz w:val="26"/>
                <w:szCs w:val="26"/>
                <w:lang w:val="it-IT"/>
              </w:rPr>
              <w:t>- prevederile art. 59, alin. (7):</w:t>
            </w:r>
          </w:p>
          <w:p w:rsidR="008230C9" w:rsidRPr="002E67AA" w:rsidRDefault="008230C9" w:rsidP="00DD65D3">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a) nu a înregistrat în ultimii doi a</w:t>
            </w:r>
            <w:r>
              <w:rPr>
                <w:rFonts w:ascii="Times New Roman" w:hAnsi="Times New Roman" w:cs="Times New Roman"/>
                <w:color w:val="000000"/>
                <w:sz w:val="26"/>
                <w:szCs w:val="26"/>
              </w:rPr>
              <w:t>n</w:t>
            </w:r>
            <w:r w:rsidRPr="002E67AA">
              <w:rPr>
                <w:rFonts w:ascii="Times New Roman" w:hAnsi="Times New Roman" w:cs="Times New Roman"/>
                <w:color w:val="000000"/>
                <w:sz w:val="26"/>
                <w:szCs w:val="26"/>
              </w:rPr>
              <w:t>i consecutivi pierderi brute;</w:t>
            </w:r>
          </w:p>
          <w:p w:rsidR="008230C9" w:rsidRPr="002E67AA" w:rsidRDefault="008230C9" w:rsidP="00DD65D3">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b) nu a înregistrat şi nu planifică, pentru anul 2017, plăţi restante;</w:t>
            </w:r>
          </w:p>
          <w:p w:rsidR="008230C9" w:rsidRPr="002E67AA" w:rsidRDefault="008230C9" w:rsidP="00DD65D3">
            <w:pPr>
              <w:spacing w:after="0" w:line="240" w:lineRule="auto"/>
              <w:ind w:right="-23"/>
              <w:jc w:val="both"/>
              <w:rPr>
                <w:rFonts w:ascii="Times New Roman" w:hAnsi="Times New Roman" w:cs="Times New Roman"/>
                <w:color w:val="000000"/>
                <w:sz w:val="26"/>
                <w:szCs w:val="26"/>
              </w:rPr>
            </w:pPr>
            <w:r w:rsidRPr="002E67AA">
              <w:rPr>
                <w:rFonts w:ascii="Times New Roman" w:hAnsi="Times New Roman" w:cs="Times New Roman"/>
                <w:color w:val="000000"/>
                <w:sz w:val="26"/>
                <w:szCs w:val="26"/>
              </w:rPr>
              <w:t xml:space="preserve">    c) nu planifică, p</w:t>
            </w:r>
            <w:r>
              <w:rPr>
                <w:rFonts w:ascii="Times New Roman" w:hAnsi="Times New Roman" w:cs="Times New Roman"/>
                <w:color w:val="000000"/>
                <w:sz w:val="26"/>
                <w:szCs w:val="26"/>
              </w:rPr>
              <w:t>entru anul 2017, pierderi brute;</w:t>
            </w:r>
          </w:p>
          <w:p w:rsidR="008230C9" w:rsidRPr="00182EA0" w:rsidRDefault="008230C9"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8230C9" w:rsidRPr="00182EA0" w:rsidRDefault="008230C9"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8230C9" w:rsidRPr="00182EA0" w:rsidRDefault="008230C9" w:rsidP="00182EA0">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8230C9" w:rsidRPr="00182EA0" w:rsidTr="00497023">
        <w:tc>
          <w:tcPr>
            <w:tcW w:w="9487" w:type="dxa"/>
            <w:gridSpan w:val="8"/>
          </w:tcPr>
          <w:p w:rsidR="008230C9" w:rsidRPr="00182EA0" w:rsidRDefault="008230C9"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8230C9" w:rsidRPr="00182EA0" w:rsidRDefault="008230C9" w:rsidP="007133EC">
            <w:pPr>
              <w:tabs>
                <w:tab w:val="left" w:pos="3960"/>
              </w:tabs>
              <w:spacing w:after="0" w:line="240" w:lineRule="auto"/>
              <w:jc w:val="both"/>
              <w:rPr>
                <w:rFonts w:ascii="Times New Roman" w:hAnsi="Times New Roman" w:cs="Times New Roman"/>
                <w:sz w:val="26"/>
                <w:szCs w:val="26"/>
                <w:lang w:val="it-IT" w:eastAsia="ro-RO"/>
              </w:rPr>
            </w:pPr>
          </w:p>
        </w:tc>
      </w:tr>
      <w:tr w:rsidR="008230C9" w:rsidRPr="00182EA0" w:rsidTr="00497023">
        <w:tc>
          <w:tcPr>
            <w:tcW w:w="9487" w:type="dxa"/>
            <w:gridSpan w:val="8"/>
          </w:tcPr>
          <w:p w:rsidR="008230C9" w:rsidRPr="00182EA0" w:rsidRDefault="008230C9"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8230C9" w:rsidRPr="00182EA0" w:rsidRDefault="008230C9" w:rsidP="003778CC">
            <w:pPr>
              <w:tabs>
                <w:tab w:val="left" w:pos="3960"/>
              </w:tabs>
              <w:spacing w:after="0" w:line="240" w:lineRule="auto"/>
              <w:jc w:val="both"/>
              <w:rPr>
                <w:rFonts w:ascii="Times New Roman" w:hAnsi="Times New Roman" w:cs="Times New Roman"/>
                <w:sz w:val="26"/>
                <w:szCs w:val="26"/>
              </w:rPr>
            </w:pPr>
          </w:p>
        </w:tc>
      </w:tr>
      <w:tr w:rsidR="008230C9" w:rsidRPr="00182EA0" w:rsidTr="00497023">
        <w:tc>
          <w:tcPr>
            <w:tcW w:w="9487" w:type="dxa"/>
            <w:gridSpan w:val="8"/>
          </w:tcPr>
          <w:p w:rsidR="008230C9" w:rsidRPr="00182EA0" w:rsidRDefault="008230C9" w:rsidP="00A87583">
            <w:pPr>
              <w:tabs>
                <w:tab w:val="left" w:pos="3960"/>
              </w:tabs>
              <w:spacing w:after="0"/>
              <w:jc w:val="center"/>
              <w:rPr>
                <w:rFonts w:ascii="Times New Roman" w:hAnsi="Times New Roman" w:cs="Times New Roman"/>
                <w:b/>
                <w:bCs/>
                <w:sz w:val="26"/>
                <w:szCs w:val="26"/>
              </w:rPr>
            </w:pP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8230C9" w:rsidRPr="00182EA0" w:rsidRDefault="008230C9"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8230C9" w:rsidRPr="00182EA0" w:rsidRDefault="008230C9"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8230C9" w:rsidRPr="00182EA0" w:rsidRDefault="008230C9"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8230C9" w:rsidRPr="00182EA0" w:rsidRDefault="008230C9"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8230C9" w:rsidRPr="00182EA0" w:rsidRDefault="008230C9"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8230C9" w:rsidRPr="00182EA0" w:rsidTr="00497023">
        <w:tc>
          <w:tcPr>
            <w:tcW w:w="9487" w:type="dxa"/>
            <w:gridSpan w:val="8"/>
          </w:tcPr>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8230C9" w:rsidRPr="00182EA0" w:rsidRDefault="008230C9" w:rsidP="00DD65D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tc>
      </w:tr>
      <w:tr w:rsidR="008230C9" w:rsidRPr="00182EA0" w:rsidTr="00497023">
        <w:tc>
          <w:tcPr>
            <w:tcW w:w="9487" w:type="dxa"/>
            <w:gridSpan w:val="8"/>
          </w:tcPr>
          <w:p w:rsidR="008230C9" w:rsidRPr="00182EA0" w:rsidRDefault="008230C9"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8230C9" w:rsidRPr="00182EA0" w:rsidTr="00497023">
        <w:tc>
          <w:tcPr>
            <w:tcW w:w="4840"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8230C9" w:rsidRPr="00182EA0" w:rsidTr="00497023">
        <w:tc>
          <w:tcPr>
            <w:tcW w:w="4840"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8230C9" w:rsidRPr="00182EA0" w:rsidTr="00497023">
        <w:tc>
          <w:tcPr>
            <w:tcW w:w="4840" w:type="dxa"/>
          </w:tcPr>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8230C9" w:rsidRPr="00182EA0" w:rsidRDefault="008230C9"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8230C9" w:rsidRPr="00182EA0" w:rsidRDefault="008230C9"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8230C9" w:rsidRPr="00182EA0" w:rsidRDefault="008230C9"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8230C9" w:rsidRPr="00182EA0" w:rsidRDefault="008230C9"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15" w:type="dxa"/>
          </w:tcPr>
          <w:p w:rsidR="008230C9" w:rsidRPr="00182EA0" w:rsidRDefault="008230C9"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43" w:type="dxa"/>
          </w:tcPr>
          <w:p w:rsidR="008230C9" w:rsidRPr="00182EA0" w:rsidRDefault="008230C9" w:rsidP="00A87583">
            <w:pPr>
              <w:tabs>
                <w:tab w:val="left" w:pos="3960"/>
              </w:tabs>
              <w:spacing w:after="0"/>
              <w:rPr>
                <w:rFonts w:ascii="Times New Roman" w:hAnsi="Times New Roman" w:cs="Times New Roman"/>
                <w:sz w:val="26"/>
                <w:szCs w:val="26"/>
              </w:rPr>
            </w:pPr>
          </w:p>
        </w:tc>
        <w:tc>
          <w:tcPr>
            <w:tcW w:w="623" w:type="dxa"/>
            <w:gridSpan w:val="2"/>
          </w:tcPr>
          <w:p w:rsidR="008230C9" w:rsidRPr="00182EA0" w:rsidRDefault="008230C9" w:rsidP="00A87583">
            <w:pPr>
              <w:tabs>
                <w:tab w:val="left" w:pos="3960"/>
              </w:tabs>
              <w:spacing w:after="0"/>
              <w:rPr>
                <w:rFonts w:ascii="Times New Roman" w:hAnsi="Times New Roman" w:cs="Times New Roman"/>
                <w:sz w:val="26"/>
                <w:szCs w:val="26"/>
              </w:rPr>
            </w:pPr>
          </w:p>
        </w:tc>
        <w:tc>
          <w:tcPr>
            <w:tcW w:w="1550" w:type="dxa"/>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rPr>
          <w:trHeight w:val="530"/>
        </w:trPr>
        <w:tc>
          <w:tcPr>
            <w:tcW w:w="9487" w:type="dxa"/>
            <w:gridSpan w:val="8"/>
          </w:tcPr>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8230C9" w:rsidRPr="00182EA0" w:rsidRDefault="008230C9"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8230C9" w:rsidRPr="00182EA0" w:rsidRDefault="008230C9"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8230C9" w:rsidRPr="00182EA0" w:rsidRDefault="008230C9"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8230C9" w:rsidRPr="00182EA0" w:rsidRDefault="008230C9"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8230C9" w:rsidRPr="00182EA0" w:rsidRDefault="008230C9"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8230C9" w:rsidRPr="00182EA0" w:rsidRDefault="008230C9"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8230C9" w:rsidRPr="00182EA0" w:rsidTr="00497023">
        <w:tc>
          <w:tcPr>
            <w:tcW w:w="4840" w:type="dxa"/>
          </w:tcPr>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8230C9" w:rsidRPr="00182EA0" w:rsidRDefault="008230C9"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15"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2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43"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4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1629" w:type="dxa"/>
            <w:gridSpan w:val="2"/>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c>
          <w:tcPr>
            <w:tcW w:w="4840" w:type="dxa"/>
          </w:tcPr>
          <w:p w:rsidR="008230C9" w:rsidRPr="00182EA0" w:rsidRDefault="008230C9"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15"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2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43"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4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1629" w:type="dxa"/>
            <w:gridSpan w:val="2"/>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c>
          <w:tcPr>
            <w:tcW w:w="4840" w:type="dxa"/>
          </w:tcPr>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15"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2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43"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4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1629" w:type="dxa"/>
            <w:gridSpan w:val="2"/>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c>
          <w:tcPr>
            <w:tcW w:w="4840" w:type="dxa"/>
          </w:tcPr>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15"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2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343" w:type="dxa"/>
          </w:tcPr>
          <w:p w:rsidR="008230C9" w:rsidRPr="00182EA0" w:rsidRDefault="008230C9" w:rsidP="00A87583">
            <w:pPr>
              <w:tabs>
                <w:tab w:val="left" w:pos="3960"/>
              </w:tabs>
              <w:spacing w:after="0"/>
              <w:rPr>
                <w:rFonts w:ascii="Times New Roman" w:hAnsi="Times New Roman" w:cs="Times New Roman"/>
                <w:sz w:val="26"/>
                <w:szCs w:val="26"/>
              </w:rPr>
            </w:pPr>
          </w:p>
        </w:tc>
        <w:tc>
          <w:tcPr>
            <w:tcW w:w="544" w:type="dxa"/>
          </w:tcPr>
          <w:p w:rsidR="008230C9" w:rsidRPr="00182EA0" w:rsidRDefault="008230C9" w:rsidP="00A87583">
            <w:pPr>
              <w:tabs>
                <w:tab w:val="left" w:pos="3960"/>
              </w:tabs>
              <w:spacing w:after="0"/>
              <w:rPr>
                <w:rFonts w:ascii="Times New Roman" w:hAnsi="Times New Roman" w:cs="Times New Roman"/>
                <w:sz w:val="26"/>
                <w:szCs w:val="26"/>
              </w:rPr>
            </w:pPr>
          </w:p>
        </w:tc>
        <w:tc>
          <w:tcPr>
            <w:tcW w:w="1629" w:type="dxa"/>
            <w:gridSpan w:val="2"/>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c>
          <w:tcPr>
            <w:tcW w:w="4840" w:type="dxa"/>
          </w:tcPr>
          <w:p w:rsidR="008230C9" w:rsidRPr="00182EA0" w:rsidRDefault="008230C9"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8230C9" w:rsidRPr="00182EA0" w:rsidRDefault="008230C9"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8230C9" w:rsidRPr="00182EA0" w:rsidRDefault="008230C9" w:rsidP="00A87583">
            <w:pPr>
              <w:tabs>
                <w:tab w:val="left" w:pos="3960"/>
              </w:tabs>
              <w:spacing w:after="0"/>
              <w:rPr>
                <w:rFonts w:ascii="Times New Roman" w:hAnsi="Times New Roman" w:cs="Times New Roman"/>
                <w:sz w:val="26"/>
                <w:szCs w:val="26"/>
              </w:rPr>
            </w:pPr>
          </w:p>
        </w:tc>
      </w:tr>
      <w:tr w:rsidR="008230C9" w:rsidRPr="00182EA0" w:rsidTr="00497023">
        <w:tc>
          <w:tcPr>
            <w:tcW w:w="9487" w:type="dxa"/>
            <w:gridSpan w:val="8"/>
          </w:tcPr>
          <w:p w:rsidR="008230C9" w:rsidRPr="00182EA0" w:rsidRDefault="008230C9" w:rsidP="00A87583">
            <w:pPr>
              <w:tabs>
                <w:tab w:val="left" w:pos="3960"/>
              </w:tabs>
              <w:spacing w:after="0"/>
              <w:jc w:val="center"/>
              <w:rPr>
                <w:rFonts w:ascii="Times New Roman" w:hAnsi="Times New Roman" w:cs="Times New Roman"/>
                <w:b/>
                <w:bCs/>
                <w:sz w:val="26"/>
                <w:szCs w:val="26"/>
              </w:rPr>
            </w:pP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8230C9" w:rsidRPr="00182EA0" w:rsidRDefault="008230C9" w:rsidP="00DD65D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tc>
      </w:tr>
      <w:tr w:rsidR="008230C9" w:rsidRPr="00182EA0" w:rsidTr="00497023">
        <w:tc>
          <w:tcPr>
            <w:tcW w:w="9487" w:type="dxa"/>
            <w:gridSpan w:val="8"/>
          </w:tcPr>
          <w:p w:rsidR="008230C9" w:rsidRPr="00182EA0" w:rsidRDefault="008230C9"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8230C9" w:rsidRPr="00182EA0" w:rsidRDefault="008230C9"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8230C9" w:rsidRPr="00182EA0" w:rsidRDefault="008230C9"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8230C9" w:rsidRPr="00182EA0" w:rsidRDefault="008230C9"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8230C9" w:rsidRPr="00182EA0" w:rsidRDefault="008230C9"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8230C9" w:rsidRPr="00182EA0" w:rsidTr="00497023">
        <w:tc>
          <w:tcPr>
            <w:tcW w:w="9487" w:type="dxa"/>
            <w:gridSpan w:val="8"/>
          </w:tcPr>
          <w:p w:rsidR="008230C9" w:rsidRPr="00182EA0" w:rsidRDefault="008230C9"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8230C9" w:rsidRPr="00182EA0" w:rsidRDefault="008230C9" w:rsidP="00DD65D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8230C9" w:rsidRPr="00182EA0" w:rsidRDefault="008230C9"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8230C9" w:rsidRPr="00182EA0" w:rsidRDefault="008230C9"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8230C9" w:rsidRPr="00182EA0" w:rsidTr="00497023">
        <w:tc>
          <w:tcPr>
            <w:tcW w:w="9487" w:type="dxa"/>
            <w:gridSpan w:val="8"/>
          </w:tcPr>
          <w:p w:rsidR="008230C9" w:rsidRPr="00182EA0" w:rsidRDefault="008230C9" w:rsidP="00A87583">
            <w:pPr>
              <w:tabs>
                <w:tab w:val="left" w:pos="3960"/>
              </w:tabs>
              <w:spacing w:after="0"/>
              <w:jc w:val="center"/>
              <w:rPr>
                <w:rFonts w:ascii="Times New Roman" w:hAnsi="Times New Roman" w:cs="Times New Roman"/>
                <w:b/>
                <w:bCs/>
                <w:sz w:val="26"/>
                <w:szCs w:val="26"/>
              </w:rPr>
            </w:pP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8230C9" w:rsidRPr="00182EA0" w:rsidRDefault="008230C9"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8230C9" w:rsidRPr="00182EA0" w:rsidRDefault="008230C9"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8230C9" w:rsidRPr="00182EA0" w:rsidRDefault="008230C9" w:rsidP="00246A4C">
            <w:pPr>
              <w:tabs>
                <w:tab w:val="left" w:pos="3960"/>
              </w:tabs>
              <w:spacing w:after="0"/>
              <w:jc w:val="center"/>
              <w:rPr>
                <w:rFonts w:ascii="Times New Roman" w:hAnsi="Times New Roman" w:cs="Times New Roman"/>
                <w:b/>
                <w:bCs/>
                <w:sz w:val="26"/>
                <w:szCs w:val="26"/>
              </w:rPr>
            </w:pP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8230C9" w:rsidRPr="00182EA0" w:rsidRDefault="008230C9"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8230C9" w:rsidRPr="00182EA0" w:rsidRDefault="008230C9"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tc>
      </w:tr>
      <w:tr w:rsidR="008230C9" w:rsidRPr="00182EA0" w:rsidTr="00497023">
        <w:tc>
          <w:tcPr>
            <w:tcW w:w="9487" w:type="dxa"/>
            <w:gridSpan w:val="8"/>
          </w:tcPr>
          <w:p w:rsidR="008230C9" w:rsidRPr="00182EA0" w:rsidRDefault="008230C9" w:rsidP="00A87583">
            <w:pPr>
              <w:tabs>
                <w:tab w:val="left" w:pos="3960"/>
              </w:tabs>
              <w:spacing w:after="0"/>
              <w:jc w:val="center"/>
              <w:rPr>
                <w:rFonts w:ascii="Times New Roman" w:hAnsi="Times New Roman" w:cs="Times New Roman"/>
                <w:b/>
                <w:bCs/>
                <w:sz w:val="26"/>
                <w:szCs w:val="26"/>
              </w:rPr>
            </w:pPr>
          </w:p>
          <w:p w:rsidR="008230C9" w:rsidRPr="00182EA0" w:rsidRDefault="008230C9"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8230C9" w:rsidRPr="00182EA0" w:rsidRDefault="008230C9"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8230C9" w:rsidRPr="00182EA0" w:rsidRDefault="008230C9" w:rsidP="00497023">
            <w:pPr>
              <w:tabs>
                <w:tab w:val="left" w:pos="3960"/>
              </w:tabs>
              <w:spacing w:after="0"/>
              <w:jc w:val="center"/>
              <w:rPr>
                <w:rFonts w:ascii="Times New Roman" w:hAnsi="Times New Roman" w:cs="Times New Roman"/>
                <w:b/>
                <w:bCs/>
                <w:sz w:val="26"/>
                <w:szCs w:val="26"/>
              </w:rPr>
            </w:pP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8230C9" w:rsidRPr="00182EA0" w:rsidRDefault="008230C9"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8230C9" w:rsidRPr="00182EA0" w:rsidTr="00497023">
        <w:tc>
          <w:tcPr>
            <w:tcW w:w="9487" w:type="dxa"/>
            <w:gridSpan w:val="8"/>
          </w:tcPr>
          <w:p w:rsidR="008230C9" w:rsidRPr="00182EA0" w:rsidRDefault="008230C9"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8230C9" w:rsidRPr="00182EA0" w:rsidRDefault="008230C9"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8230C9" w:rsidRPr="00182EA0" w:rsidRDefault="008230C9"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8230C9" w:rsidRPr="00182EA0" w:rsidRDefault="008230C9"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8230C9" w:rsidRPr="00182EA0" w:rsidRDefault="008230C9"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182EA0">
        <w:rPr>
          <w:rFonts w:ascii="Times New Roman" w:hAnsi="Times New Roman" w:cs="Times New Roman"/>
          <w:sz w:val="26"/>
          <w:szCs w:val="26"/>
          <w:lang w:eastAsia="ro-RO"/>
        </w:rPr>
        <w:t>Faţă de cele prezentate, a fost elaborat prezentul proiect de</w:t>
      </w:r>
      <w:r w:rsidRPr="00182EA0">
        <w:rPr>
          <w:rFonts w:ascii="Times New Roman" w:hAnsi="Times New Roman" w:cs="Times New Roman"/>
          <w:b/>
          <w:bCs/>
          <w:sz w:val="26"/>
          <w:szCs w:val="26"/>
          <w:lang w:eastAsia="ro-RO"/>
        </w:rPr>
        <w:t xml:space="preserve"> </w:t>
      </w:r>
      <w:r w:rsidRPr="00182EA0">
        <w:rPr>
          <w:rFonts w:ascii="Times New Roman" w:hAnsi="Times New Roman" w:cs="Times New Roman"/>
          <w:sz w:val="26"/>
          <w:szCs w:val="26"/>
          <w:lang w:eastAsia="ro-RO"/>
        </w:rPr>
        <w:t>Hotărâre</w:t>
      </w:r>
      <w:r w:rsidRPr="00182EA0">
        <w:rPr>
          <w:rFonts w:ascii="Times New Roman" w:hAnsi="Times New Roman" w:cs="Times New Roman"/>
        </w:rPr>
        <w:t xml:space="preserve"> </w:t>
      </w:r>
      <w:r w:rsidRPr="00182EA0">
        <w:rPr>
          <w:rFonts w:ascii="Times New Roman" w:hAnsi="Times New Roman" w:cs="Times New Roman"/>
          <w:sz w:val="26"/>
          <w:szCs w:val="26"/>
          <w:lang w:eastAsia="ro-RO"/>
        </w:rPr>
        <w:t xml:space="preserve">de Guvern privind aprobarea bugetului de venituri şi cheltuieli pe anul 2017 al </w:t>
      </w:r>
      <w:r w:rsidRPr="00043B49">
        <w:rPr>
          <w:rFonts w:ascii="Times New Roman" w:hAnsi="Times New Roman" w:cs="Times New Roman"/>
          <w:color w:val="000000"/>
          <w:sz w:val="26"/>
          <w:szCs w:val="26"/>
        </w:rPr>
        <w:t>Societăţii Naţionale de Transport Feroviar de Călători "C.F.R. - Călători" - S.A.</w:t>
      </w:r>
      <w:r>
        <w:rPr>
          <w:rFonts w:ascii="Times New Roman" w:hAnsi="Times New Roman" w:cs="Times New Roman"/>
          <w:color w:val="000000"/>
          <w:sz w:val="26"/>
          <w:szCs w:val="26"/>
        </w:rPr>
        <w:t xml:space="preserve"> </w:t>
      </w:r>
      <w:r w:rsidRPr="00182EA0">
        <w:rPr>
          <w:rFonts w:ascii="Times New Roman" w:hAnsi="Times New Roman" w:cs="Times New Roman"/>
          <w:sz w:val="26"/>
          <w:szCs w:val="26"/>
          <w:lang w:eastAsia="ro-RO"/>
        </w:rPr>
        <w:t>aflată sub autoritatea Ministerului Transporturilor, pe care îl supunem Guvernului spre adoptare.</w:t>
      </w:r>
    </w:p>
    <w:p w:rsidR="008230C9" w:rsidRPr="00182EA0" w:rsidRDefault="008230C9"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8230C9" w:rsidRPr="00182EA0" w:rsidTr="00653FD3">
        <w:tc>
          <w:tcPr>
            <w:tcW w:w="10016" w:type="dxa"/>
            <w:gridSpan w:val="2"/>
          </w:tcPr>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CB6262">
            <w:pPr>
              <w:spacing w:after="0" w:line="240" w:lineRule="auto"/>
              <w:jc w:val="center"/>
              <w:rPr>
                <w:rFonts w:ascii="Times New Roman" w:hAnsi="Times New Roman" w:cs="Times New Roman"/>
                <w:b/>
                <w:bCs/>
                <w:sz w:val="26"/>
                <w:szCs w:val="26"/>
                <w:lang w:eastAsia="ro-RO"/>
              </w:rPr>
            </w:pPr>
          </w:p>
          <w:p w:rsidR="008230C9" w:rsidRPr="00182EA0" w:rsidRDefault="008230C9"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CB6262">
            <w:pPr>
              <w:spacing w:after="0" w:line="240" w:lineRule="auto"/>
              <w:jc w:val="center"/>
              <w:rPr>
                <w:rFonts w:ascii="Times New Roman" w:hAnsi="Times New Roman" w:cs="Times New Roman"/>
                <w:b/>
                <w:bCs/>
                <w:sz w:val="26"/>
                <w:szCs w:val="26"/>
                <w:lang w:eastAsia="ro-RO"/>
              </w:rPr>
            </w:pPr>
          </w:p>
          <w:p w:rsidR="008230C9" w:rsidRPr="00182EA0" w:rsidRDefault="008230C9" w:rsidP="00CB6262">
            <w:pPr>
              <w:spacing w:after="0" w:line="240" w:lineRule="auto"/>
              <w:jc w:val="center"/>
              <w:rPr>
                <w:rFonts w:ascii="Times New Roman" w:hAnsi="Times New Roman" w:cs="Times New Roman"/>
                <w:b/>
                <w:bCs/>
                <w:sz w:val="26"/>
                <w:szCs w:val="26"/>
                <w:lang w:eastAsia="ro-RO"/>
              </w:rPr>
            </w:pPr>
          </w:p>
          <w:p w:rsidR="008230C9" w:rsidRPr="00182EA0" w:rsidRDefault="008230C9"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8230C9" w:rsidRPr="00182EA0" w:rsidRDefault="008230C9" w:rsidP="00ED59F4">
            <w:pPr>
              <w:spacing w:after="0" w:line="240" w:lineRule="auto"/>
              <w:jc w:val="center"/>
              <w:rPr>
                <w:rFonts w:ascii="Times New Roman" w:hAnsi="Times New Roman" w:cs="Times New Roman"/>
                <w:b/>
                <w:bCs/>
                <w:sz w:val="26"/>
                <w:szCs w:val="26"/>
                <w:lang w:eastAsia="ro-RO"/>
              </w:rPr>
            </w:pPr>
          </w:p>
        </w:tc>
      </w:tr>
      <w:tr w:rsidR="008230C9" w:rsidRPr="00182EA0" w:rsidTr="00653FD3">
        <w:tc>
          <w:tcPr>
            <w:tcW w:w="10016" w:type="dxa"/>
            <w:gridSpan w:val="2"/>
          </w:tcPr>
          <w:p w:rsidR="008230C9" w:rsidRPr="00182EA0" w:rsidRDefault="008230C9" w:rsidP="00EF3C1D">
            <w:pPr>
              <w:spacing w:after="0" w:line="240" w:lineRule="auto"/>
              <w:jc w:val="center"/>
              <w:rPr>
                <w:rFonts w:ascii="Times New Roman" w:hAnsi="Times New Roman" w:cs="Times New Roman"/>
                <w:b/>
                <w:bCs/>
                <w:i/>
                <w:sz w:val="26"/>
                <w:szCs w:val="26"/>
                <w:u w:val="single"/>
                <w:lang w:eastAsia="ro-RO"/>
              </w:rPr>
            </w:pPr>
          </w:p>
          <w:p w:rsidR="008230C9" w:rsidRPr="00182EA0" w:rsidRDefault="008230C9" w:rsidP="00EF3C1D">
            <w:pPr>
              <w:spacing w:after="0" w:line="240" w:lineRule="auto"/>
              <w:jc w:val="center"/>
              <w:rPr>
                <w:rFonts w:ascii="Times New Roman" w:hAnsi="Times New Roman" w:cs="Times New Roman"/>
                <w:b/>
                <w:bCs/>
                <w:i/>
                <w:sz w:val="26"/>
                <w:szCs w:val="26"/>
                <w:u w:val="single"/>
                <w:lang w:eastAsia="ro-RO"/>
              </w:rPr>
            </w:pPr>
          </w:p>
          <w:p w:rsidR="008230C9" w:rsidRPr="00182EA0" w:rsidRDefault="008230C9"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8230C9" w:rsidRPr="00182EA0" w:rsidRDefault="008230C9" w:rsidP="00EF3C1D">
            <w:pPr>
              <w:spacing w:after="0" w:line="240" w:lineRule="auto"/>
              <w:jc w:val="center"/>
              <w:rPr>
                <w:rFonts w:ascii="Times New Roman" w:hAnsi="Times New Roman" w:cs="Times New Roman"/>
                <w:b/>
                <w:bCs/>
                <w:i/>
                <w:sz w:val="26"/>
                <w:szCs w:val="26"/>
                <w:u w:val="single"/>
                <w:lang w:eastAsia="ro-RO"/>
              </w:rPr>
            </w:pPr>
          </w:p>
          <w:p w:rsidR="008230C9" w:rsidRPr="00182EA0" w:rsidRDefault="008230C9" w:rsidP="00EF3C1D">
            <w:pPr>
              <w:spacing w:after="0" w:line="240" w:lineRule="auto"/>
              <w:jc w:val="center"/>
              <w:rPr>
                <w:rFonts w:ascii="Times New Roman" w:hAnsi="Times New Roman" w:cs="Times New Roman"/>
                <w:b/>
                <w:bCs/>
                <w:i/>
                <w:sz w:val="26"/>
                <w:szCs w:val="26"/>
                <w:u w:val="single"/>
                <w:lang w:eastAsia="ro-RO"/>
              </w:rPr>
            </w:pPr>
          </w:p>
          <w:p w:rsidR="008230C9" w:rsidRPr="00182EA0" w:rsidRDefault="008230C9" w:rsidP="00EF3C1D">
            <w:pPr>
              <w:spacing w:after="0" w:line="240" w:lineRule="auto"/>
              <w:jc w:val="center"/>
              <w:rPr>
                <w:rFonts w:ascii="Times New Roman" w:hAnsi="Times New Roman" w:cs="Times New Roman"/>
                <w:b/>
                <w:bCs/>
                <w:sz w:val="26"/>
                <w:szCs w:val="26"/>
                <w:lang w:eastAsia="ro-RO"/>
              </w:rPr>
            </w:pPr>
          </w:p>
        </w:tc>
      </w:tr>
      <w:tr w:rsidR="008230C9" w:rsidRPr="00182EA0" w:rsidTr="00653FD3">
        <w:trPr>
          <w:trHeight w:val="1837"/>
        </w:trPr>
        <w:tc>
          <w:tcPr>
            <w:tcW w:w="4788" w:type="dxa"/>
          </w:tcPr>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8230C9" w:rsidRPr="00182EA0" w:rsidRDefault="008230C9" w:rsidP="00EF3C1D">
            <w:pPr>
              <w:spacing w:after="0" w:line="240" w:lineRule="auto"/>
              <w:jc w:val="center"/>
              <w:rPr>
                <w:rFonts w:ascii="Times New Roman" w:hAnsi="Times New Roman" w:cs="Times New Roman"/>
                <w:b/>
                <w:bCs/>
                <w:sz w:val="26"/>
                <w:szCs w:val="26"/>
                <w:lang w:eastAsia="ro-RO"/>
              </w:rPr>
            </w:pPr>
          </w:p>
        </w:tc>
        <w:tc>
          <w:tcPr>
            <w:tcW w:w="5228" w:type="dxa"/>
          </w:tcPr>
          <w:p w:rsidR="008230C9" w:rsidRPr="00182EA0" w:rsidRDefault="008230C9" w:rsidP="00F83FFA">
            <w:pPr>
              <w:spacing w:after="0" w:line="240" w:lineRule="auto"/>
              <w:jc w:val="center"/>
              <w:rPr>
                <w:rFonts w:ascii="Times New Roman" w:hAnsi="Times New Roman" w:cs="Times New Roman"/>
                <w:b/>
                <w:bCs/>
                <w:sz w:val="26"/>
                <w:szCs w:val="26"/>
                <w:lang w:val="pt-BR" w:eastAsia="ro-RO"/>
              </w:rPr>
            </w:pPr>
          </w:p>
          <w:p w:rsidR="008230C9" w:rsidRPr="00182EA0" w:rsidRDefault="008230C9"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8230C9" w:rsidRPr="00182EA0" w:rsidRDefault="008230C9" w:rsidP="00F83FFA">
            <w:pPr>
              <w:spacing w:after="0" w:line="240" w:lineRule="auto"/>
              <w:jc w:val="center"/>
              <w:rPr>
                <w:rFonts w:ascii="Times New Roman" w:hAnsi="Times New Roman" w:cs="Times New Roman"/>
                <w:b/>
                <w:bCs/>
                <w:sz w:val="26"/>
                <w:szCs w:val="26"/>
                <w:lang w:val="pt-BR" w:eastAsia="ro-RO"/>
              </w:rPr>
            </w:pPr>
          </w:p>
          <w:p w:rsidR="008230C9" w:rsidRPr="00182EA0" w:rsidRDefault="008230C9" w:rsidP="00F83FFA">
            <w:pPr>
              <w:spacing w:after="0" w:line="240" w:lineRule="auto"/>
              <w:jc w:val="center"/>
              <w:rPr>
                <w:rFonts w:ascii="Times New Roman" w:hAnsi="Times New Roman" w:cs="Times New Roman"/>
                <w:b/>
                <w:bCs/>
                <w:sz w:val="26"/>
                <w:szCs w:val="26"/>
                <w:lang w:val="pt-BR" w:eastAsia="ro-RO"/>
              </w:rPr>
            </w:pPr>
          </w:p>
          <w:p w:rsidR="008230C9" w:rsidRPr="00182EA0" w:rsidRDefault="008230C9"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8230C9" w:rsidRPr="00182EA0" w:rsidRDefault="008230C9" w:rsidP="00EF3C1D">
            <w:pPr>
              <w:spacing w:after="0" w:line="240" w:lineRule="auto"/>
              <w:jc w:val="center"/>
              <w:rPr>
                <w:rFonts w:ascii="Times New Roman" w:hAnsi="Times New Roman" w:cs="Times New Roman"/>
                <w:b/>
                <w:bCs/>
                <w:sz w:val="26"/>
                <w:szCs w:val="26"/>
                <w:lang w:eastAsia="ro-RO"/>
              </w:rPr>
            </w:pPr>
          </w:p>
          <w:p w:rsidR="008230C9" w:rsidRPr="00182EA0" w:rsidRDefault="008230C9" w:rsidP="00EF3C1D">
            <w:pPr>
              <w:spacing w:after="0" w:line="240" w:lineRule="auto"/>
              <w:jc w:val="center"/>
              <w:rPr>
                <w:rFonts w:ascii="Times New Roman" w:hAnsi="Times New Roman" w:cs="Times New Roman"/>
                <w:b/>
                <w:bCs/>
                <w:sz w:val="26"/>
                <w:szCs w:val="26"/>
                <w:lang w:eastAsia="ro-RO"/>
              </w:rPr>
            </w:pPr>
          </w:p>
        </w:tc>
      </w:tr>
    </w:tbl>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A47B08">
      <w:pPr>
        <w:spacing w:after="0" w:line="240" w:lineRule="auto"/>
        <w:jc w:val="center"/>
        <w:rPr>
          <w:rFonts w:ascii="Times New Roman" w:hAnsi="Times New Roman" w:cs="Times New Roman"/>
          <w:b/>
          <w:bCs/>
          <w:sz w:val="26"/>
          <w:szCs w:val="26"/>
          <w:lang w:eastAsia="ro-RO"/>
        </w:rPr>
      </w:pPr>
    </w:p>
    <w:p w:rsidR="008230C9" w:rsidRPr="00182EA0" w:rsidRDefault="008230C9"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8230C9" w:rsidRPr="00182EA0" w:rsidRDefault="008230C9" w:rsidP="002E7532">
      <w:pPr>
        <w:jc w:val="center"/>
        <w:rPr>
          <w:rFonts w:ascii="Times New Roman" w:hAnsi="Times New Roman" w:cs="Times New Roman"/>
          <w:b/>
          <w:color w:val="FF0000"/>
          <w:sz w:val="26"/>
          <w:szCs w:val="26"/>
        </w:rPr>
      </w:pPr>
    </w:p>
    <w:p w:rsidR="008230C9" w:rsidRPr="00182EA0" w:rsidRDefault="008230C9" w:rsidP="002E7532">
      <w:pPr>
        <w:jc w:val="center"/>
        <w:rPr>
          <w:rFonts w:ascii="Times New Roman" w:hAnsi="Times New Roman" w:cs="Times New Roman"/>
          <w:b/>
          <w:sz w:val="26"/>
          <w:szCs w:val="26"/>
        </w:rPr>
      </w:pPr>
      <w:r>
        <w:rPr>
          <w:rFonts w:ascii="Times New Roman" w:hAnsi="Times New Roman" w:cs="Times New Roman"/>
          <w:b/>
          <w:sz w:val="26"/>
          <w:szCs w:val="26"/>
        </w:rPr>
        <w:t>Dragoş TITEA</w:t>
      </w:r>
    </w:p>
    <w:p w:rsidR="008230C9" w:rsidRPr="00182EA0" w:rsidRDefault="008230C9" w:rsidP="002E7532">
      <w:pPr>
        <w:jc w:val="center"/>
        <w:rPr>
          <w:rFonts w:ascii="Times New Roman" w:hAnsi="Times New Roman" w:cs="Times New Roman"/>
          <w:sz w:val="26"/>
          <w:szCs w:val="26"/>
        </w:rPr>
      </w:pPr>
    </w:p>
    <w:p w:rsidR="008230C9" w:rsidRPr="00182EA0" w:rsidRDefault="008230C9" w:rsidP="002E7532">
      <w:pPr>
        <w:jc w:val="center"/>
        <w:rPr>
          <w:rFonts w:ascii="Times New Roman" w:hAnsi="Times New Roman" w:cs="Times New Roman"/>
          <w:sz w:val="26"/>
          <w:szCs w:val="26"/>
        </w:rPr>
      </w:pPr>
    </w:p>
    <w:p w:rsidR="008230C9" w:rsidRPr="00182EA0" w:rsidRDefault="008230C9"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8230C9" w:rsidRPr="00182EA0" w:rsidRDefault="008230C9"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8230C9" w:rsidRPr="00182EA0" w:rsidRDefault="008230C9" w:rsidP="002E7532">
      <w:pPr>
        <w:rPr>
          <w:rFonts w:ascii="Times New Roman" w:hAnsi="Times New Roman" w:cs="Times New Roman"/>
          <w:sz w:val="26"/>
          <w:szCs w:val="26"/>
        </w:rPr>
      </w:pPr>
    </w:p>
    <w:p w:rsidR="008230C9" w:rsidRPr="00182EA0" w:rsidRDefault="008230C9" w:rsidP="002E7532">
      <w:pPr>
        <w:rPr>
          <w:rFonts w:ascii="Times New Roman" w:hAnsi="Times New Roman" w:cs="Times New Roman"/>
          <w:sz w:val="26"/>
          <w:szCs w:val="26"/>
        </w:rPr>
      </w:pPr>
    </w:p>
    <w:p w:rsidR="008230C9" w:rsidRPr="00182EA0" w:rsidRDefault="008230C9"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8230C9" w:rsidRPr="00182EA0" w:rsidRDefault="008230C9" w:rsidP="00126DAB">
      <w:pPr>
        <w:rPr>
          <w:rFonts w:ascii="Times New Roman" w:hAnsi="Times New Roman" w:cs="Times New Roman"/>
          <w:b/>
          <w:bCs/>
        </w:rPr>
      </w:pPr>
    </w:p>
    <w:p w:rsidR="008230C9" w:rsidRPr="00182EA0" w:rsidRDefault="008230C9"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8230C9" w:rsidRPr="00182EA0" w:rsidRDefault="008230C9" w:rsidP="002E7532">
      <w:pPr>
        <w:jc w:val="center"/>
        <w:rPr>
          <w:rFonts w:ascii="Times New Roman" w:hAnsi="Times New Roman" w:cs="Times New Roman"/>
          <w:b/>
          <w:sz w:val="26"/>
          <w:szCs w:val="26"/>
        </w:rPr>
      </w:pPr>
    </w:p>
    <w:p w:rsidR="008230C9" w:rsidRPr="00182EA0" w:rsidRDefault="008230C9" w:rsidP="002E7532">
      <w:pPr>
        <w:jc w:val="center"/>
        <w:rPr>
          <w:rFonts w:ascii="Times New Roman" w:hAnsi="Times New Roman" w:cs="Times New Roman"/>
          <w:b/>
          <w:sz w:val="26"/>
          <w:szCs w:val="26"/>
        </w:rPr>
      </w:pPr>
    </w:p>
    <w:p w:rsidR="008230C9" w:rsidRPr="00182EA0" w:rsidRDefault="008230C9" w:rsidP="002E7532">
      <w:pPr>
        <w:jc w:val="center"/>
        <w:rPr>
          <w:rFonts w:ascii="Times New Roman" w:hAnsi="Times New Roman" w:cs="Times New Roman"/>
          <w:b/>
          <w:sz w:val="26"/>
          <w:szCs w:val="26"/>
        </w:rPr>
      </w:pPr>
    </w:p>
    <w:p w:rsidR="008230C9" w:rsidRPr="00182EA0" w:rsidRDefault="008230C9"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FEROVIAR</w:t>
      </w:r>
    </w:p>
    <w:p w:rsidR="008230C9" w:rsidRPr="00182EA0" w:rsidRDefault="008230C9"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8230C9" w:rsidRPr="00182EA0" w:rsidRDefault="008230C9" w:rsidP="002E7532">
      <w:pPr>
        <w:jc w:val="center"/>
        <w:rPr>
          <w:rFonts w:ascii="Times New Roman" w:hAnsi="Times New Roman" w:cs="Times New Roman"/>
          <w:b/>
          <w:sz w:val="26"/>
          <w:szCs w:val="26"/>
        </w:rPr>
      </w:pPr>
      <w:r>
        <w:rPr>
          <w:rFonts w:ascii="Times New Roman" w:hAnsi="Times New Roman" w:cs="Times New Roman"/>
          <w:b/>
          <w:sz w:val="26"/>
          <w:szCs w:val="26"/>
        </w:rPr>
        <w:t>Cristina MILITARU</w:t>
      </w:r>
    </w:p>
    <w:p w:rsidR="008230C9" w:rsidRPr="00182EA0" w:rsidRDefault="008230C9" w:rsidP="002E7532">
      <w:pPr>
        <w:jc w:val="center"/>
        <w:rPr>
          <w:rFonts w:ascii="Times New Roman" w:hAnsi="Times New Roman" w:cs="Times New Roman"/>
          <w:b/>
          <w:sz w:val="26"/>
          <w:szCs w:val="26"/>
        </w:rPr>
      </w:pPr>
    </w:p>
    <w:p w:rsidR="008230C9" w:rsidRPr="00182EA0" w:rsidRDefault="008230C9" w:rsidP="002E7532">
      <w:pPr>
        <w:jc w:val="center"/>
        <w:rPr>
          <w:rFonts w:ascii="Times New Roman" w:hAnsi="Times New Roman" w:cs="Times New Roman"/>
          <w:b/>
          <w:sz w:val="26"/>
          <w:szCs w:val="26"/>
        </w:rPr>
      </w:pPr>
    </w:p>
    <w:p w:rsidR="008230C9" w:rsidRPr="00182EA0" w:rsidRDefault="008230C9"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8230C9" w:rsidRPr="00182EA0" w:rsidRDefault="008230C9"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8230C9" w:rsidRPr="00182EA0" w:rsidRDefault="008230C9" w:rsidP="00DD65D3">
      <w:pPr>
        <w:jc w:val="center"/>
        <w:rPr>
          <w:rFonts w:ascii="Times New Roman" w:hAnsi="Times New Roman" w:cs="Times New Roman"/>
          <w:b/>
          <w:bCs/>
          <w:sz w:val="26"/>
          <w:szCs w:val="26"/>
          <w:lang w:eastAsia="ro-RO"/>
        </w:rPr>
      </w:pPr>
      <w:r w:rsidRPr="00182EA0">
        <w:rPr>
          <w:rFonts w:ascii="Times New Roman" w:hAnsi="Times New Roman" w:cs="Times New Roman"/>
          <w:b/>
          <w:sz w:val="26"/>
          <w:szCs w:val="26"/>
        </w:rPr>
        <w:t>Laura GÎRLĂ</w:t>
      </w:r>
    </w:p>
    <w:sectPr w:rsidR="008230C9"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0C9" w:rsidRDefault="008230C9">
      <w:pPr>
        <w:spacing w:after="0" w:line="240" w:lineRule="auto"/>
      </w:pPr>
      <w:r>
        <w:separator/>
      </w:r>
    </w:p>
  </w:endnote>
  <w:endnote w:type="continuationSeparator" w:id="0">
    <w:p w:rsidR="008230C9" w:rsidRDefault="0082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C9" w:rsidRDefault="008230C9">
    <w:pPr>
      <w:pStyle w:val="Footer"/>
      <w:jc w:val="center"/>
    </w:pPr>
  </w:p>
  <w:p w:rsidR="008230C9" w:rsidRDefault="00823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0C9" w:rsidRDefault="008230C9">
      <w:pPr>
        <w:spacing w:after="0" w:line="240" w:lineRule="auto"/>
      </w:pPr>
      <w:r>
        <w:separator/>
      </w:r>
    </w:p>
  </w:footnote>
  <w:footnote w:type="continuationSeparator" w:id="0">
    <w:p w:rsidR="008230C9" w:rsidRDefault="00823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43B49"/>
    <w:rsid w:val="00050997"/>
    <w:rsid w:val="00052E41"/>
    <w:rsid w:val="0005407E"/>
    <w:rsid w:val="000548A2"/>
    <w:rsid w:val="00055832"/>
    <w:rsid w:val="0006455B"/>
    <w:rsid w:val="00075C79"/>
    <w:rsid w:val="00080602"/>
    <w:rsid w:val="00085318"/>
    <w:rsid w:val="00090B77"/>
    <w:rsid w:val="00097A25"/>
    <w:rsid w:val="000C3560"/>
    <w:rsid w:val="000D54A5"/>
    <w:rsid w:val="000D7478"/>
    <w:rsid w:val="000E3E62"/>
    <w:rsid w:val="000F638E"/>
    <w:rsid w:val="001024E8"/>
    <w:rsid w:val="00122E26"/>
    <w:rsid w:val="00126DAB"/>
    <w:rsid w:val="00132EB8"/>
    <w:rsid w:val="00146D79"/>
    <w:rsid w:val="0016381D"/>
    <w:rsid w:val="001664A6"/>
    <w:rsid w:val="00170166"/>
    <w:rsid w:val="00172BE4"/>
    <w:rsid w:val="00172C0F"/>
    <w:rsid w:val="00174C22"/>
    <w:rsid w:val="00177FA1"/>
    <w:rsid w:val="00182EA0"/>
    <w:rsid w:val="001861E1"/>
    <w:rsid w:val="001A1E8C"/>
    <w:rsid w:val="001A1EB9"/>
    <w:rsid w:val="001A61D2"/>
    <w:rsid w:val="001A6A44"/>
    <w:rsid w:val="001B1CAE"/>
    <w:rsid w:val="001C1EC3"/>
    <w:rsid w:val="001C67F9"/>
    <w:rsid w:val="001C6F04"/>
    <w:rsid w:val="001D0194"/>
    <w:rsid w:val="001E11AA"/>
    <w:rsid w:val="001E2329"/>
    <w:rsid w:val="0021256A"/>
    <w:rsid w:val="0022235F"/>
    <w:rsid w:val="002241CB"/>
    <w:rsid w:val="002258DB"/>
    <w:rsid w:val="00227B68"/>
    <w:rsid w:val="00233E0E"/>
    <w:rsid w:val="0023558C"/>
    <w:rsid w:val="00237969"/>
    <w:rsid w:val="00237BC8"/>
    <w:rsid w:val="00246A4C"/>
    <w:rsid w:val="00250043"/>
    <w:rsid w:val="002705BC"/>
    <w:rsid w:val="00274AA5"/>
    <w:rsid w:val="00274DEE"/>
    <w:rsid w:val="00277DB2"/>
    <w:rsid w:val="002912B2"/>
    <w:rsid w:val="00292EC3"/>
    <w:rsid w:val="002A57CD"/>
    <w:rsid w:val="002A653B"/>
    <w:rsid w:val="002E67AA"/>
    <w:rsid w:val="002E7532"/>
    <w:rsid w:val="002F2D66"/>
    <w:rsid w:val="002F2ED7"/>
    <w:rsid w:val="002F79B5"/>
    <w:rsid w:val="00326F2A"/>
    <w:rsid w:val="003271EE"/>
    <w:rsid w:val="00327347"/>
    <w:rsid w:val="00341EF1"/>
    <w:rsid w:val="0035650F"/>
    <w:rsid w:val="00364C4D"/>
    <w:rsid w:val="0037262E"/>
    <w:rsid w:val="0037599D"/>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E6FBD"/>
    <w:rsid w:val="004E77B9"/>
    <w:rsid w:val="004F3EA3"/>
    <w:rsid w:val="00505790"/>
    <w:rsid w:val="00511003"/>
    <w:rsid w:val="00521004"/>
    <w:rsid w:val="0052757A"/>
    <w:rsid w:val="0053567E"/>
    <w:rsid w:val="00535D68"/>
    <w:rsid w:val="005759E8"/>
    <w:rsid w:val="00581814"/>
    <w:rsid w:val="005872B5"/>
    <w:rsid w:val="0059500F"/>
    <w:rsid w:val="005A563F"/>
    <w:rsid w:val="005B1A9E"/>
    <w:rsid w:val="005B1D8D"/>
    <w:rsid w:val="005C0025"/>
    <w:rsid w:val="005C3C2F"/>
    <w:rsid w:val="005D4369"/>
    <w:rsid w:val="005D4ED4"/>
    <w:rsid w:val="005E6337"/>
    <w:rsid w:val="00611359"/>
    <w:rsid w:val="00612132"/>
    <w:rsid w:val="00613121"/>
    <w:rsid w:val="006214D0"/>
    <w:rsid w:val="00622A26"/>
    <w:rsid w:val="00633A6E"/>
    <w:rsid w:val="00635E75"/>
    <w:rsid w:val="00644359"/>
    <w:rsid w:val="00644F60"/>
    <w:rsid w:val="00653C54"/>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25CA0"/>
    <w:rsid w:val="00726B66"/>
    <w:rsid w:val="00731DC3"/>
    <w:rsid w:val="007377AC"/>
    <w:rsid w:val="00742F95"/>
    <w:rsid w:val="007455A2"/>
    <w:rsid w:val="00751055"/>
    <w:rsid w:val="007517C3"/>
    <w:rsid w:val="00752E0C"/>
    <w:rsid w:val="007530E9"/>
    <w:rsid w:val="007620B7"/>
    <w:rsid w:val="00777902"/>
    <w:rsid w:val="007807AD"/>
    <w:rsid w:val="00795732"/>
    <w:rsid w:val="007B09FA"/>
    <w:rsid w:val="007B16FA"/>
    <w:rsid w:val="007B3EEB"/>
    <w:rsid w:val="007C4C1A"/>
    <w:rsid w:val="007C64A5"/>
    <w:rsid w:val="007D2CE4"/>
    <w:rsid w:val="007E7664"/>
    <w:rsid w:val="00801E77"/>
    <w:rsid w:val="00802C0D"/>
    <w:rsid w:val="0080594B"/>
    <w:rsid w:val="00805CE8"/>
    <w:rsid w:val="0080676F"/>
    <w:rsid w:val="008230C9"/>
    <w:rsid w:val="00831C96"/>
    <w:rsid w:val="00833673"/>
    <w:rsid w:val="00840095"/>
    <w:rsid w:val="00844065"/>
    <w:rsid w:val="008456E6"/>
    <w:rsid w:val="00845714"/>
    <w:rsid w:val="00852E8F"/>
    <w:rsid w:val="00856E57"/>
    <w:rsid w:val="00867FD0"/>
    <w:rsid w:val="00873303"/>
    <w:rsid w:val="008751A1"/>
    <w:rsid w:val="00881D94"/>
    <w:rsid w:val="00882E3B"/>
    <w:rsid w:val="00886D70"/>
    <w:rsid w:val="00892541"/>
    <w:rsid w:val="008B287F"/>
    <w:rsid w:val="008B5DFE"/>
    <w:rsid w:val="008E1ACD"/>
    <w:rsid w:val="008E6CCA"/>
    <w:rsid w:val="008E7F35"/>
    <w:rsid w:val="008F191D"/>
    <w:rsid w:val="008F2138"/>
    <w:rsid w:val="0091268B"/>
    <w:rsid w:val="00913BF5"/>
    <w:rsid w:val="009204FF"/>
    <w:rsid w:val="00924FE4"/>
    <w:rsid w:val="00926050"/>
    <w:rsid w:val="009371F9"/>
    <w:rsid w:val="00942B4A"/>
    <w:rsid w:val="009526BA"/>
    <w:rsid w:val="00961BDF"/>
    <w:rsid w:val="009711B5"/>
    <w:rsid w:val="00972D09"/>
    <w:rsid w:val="0097719D"/>
    <w:rsid w:val="00991157"/>
    <w:rsid w:val="00993300"/>
    <w:rsid w:val="009A556E"/>
    <w:rsid w:val="009C0BB2"/>
    <w:rsid w:val="009C632D"/>
    <w:rsid w:val="009D4C6D"/>
    <w:rsid w:val="009E434F"/>
    <w:rsid w:val="009E46D7"/>
    <w:rsid w:val="009F2337"/>
    <w:rsid w:val="009F24D0"/>
    <w:rsid w:val="009F4221"/>
    <w:rsid w:val="009F5800"/>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4265"/>
    <w:rsid w:val="00A975CC"/>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62A00"/>
    <w:rsid w:val="00B64499"/>
    <w:rsid w:val="00BA595E"/>
    <w:rsid w:val="00BA5F0F"/>
    <w:rsid w:val="00BB286A"/>
    <w:rsid w:val="00BD3A70"/>
    <w:rsid w:val="00BE04A0"/>
    <w:rsid w:val="00BE0E0C"/>
    <w:rsid w:val="00BF2600"/>
    <w:rsid w:val="00BF5F0F"/>
    <w:rsid w:val="00C12A02"/>
    <w:rsid w:val="00C203C2"/>
    <w:rsid w:val="00C33351"/>
    <w:rsid w:val="00C36F38"/>
    <w:rsid w:val="00C56AA1"/>
    <w:rsid w:val="00C74313"/>
    <w:rsid w:val="00C76AD7"/>
    <w:rsid w:val="00C778A8"/>
    <w:rsid w:val="00C87495"/>
    <w:rsid w:val="00CB15F6"/>
    <w:rsid w:val="00CB6262"/>
    <w:rsid w:val="00CB77F0"/>
    <w:rsid w:val="00CC099B"/>
    <w:rsid w:val="00CD52A0"/>
    <w:rsid w:val="00CD76AF"/>
    <w:rsid w:val="00CF0CFE"/>
    <w:rsid w:val="00CF107C"/>
    <w:rsid w:val="00D01B49"/>
    <w:rsid w:val="00D06B86"/>
    <w:rsid w:val="00D16A54"/>
    <w:rsid w:val="00D177DA"/>
    <w:rsid w:val="00D17A0F"/>
    <w:rsid w:val="00D20D3D"/>
    <w:rsid w:val="00D4429C"/>
    <w:rsid w:val="00D45E0C"/>
    <w:rsid w:val="00D57CB1"/>
    <w:rsid w:val="00D83A52"/>
    <w:rsid w:val="00D843E6"/>
    <w:rsid w:val="00D85C72"/>
    <w:rsid w:val="00DA1DBB"/>
    <w:rsid w:val="00DC3082"/>
    <w:rsid w:val="00DD4F9B"/>
    <w:rsid w:val="00DD65D3"/>
    <w:rsid w:val="00DE369F"/>
    <w:rsid w:val="00DF2D5E"/>
    <w:rsid w:val="00DF5B09"/>
    <w:rsid w:val="00E06B09"/>
    <w:rsid w:val="00E1250C"/>
    <w:rsid w:val="00E13FA3"/>
    <w:rsid w:val="00E21C93"/>
    <w:rsid w:val="00E30DDE"/>
    <w:rsid w:val="00E349C4"/>
    <w:rsid w:val="00EA480D"/>
    <w:rsid w:val="00EB348E"/>
    <w:rsid w:val="00EB5AC6"/>
    <w:rsid w:val="00EB6F14"/>
    <w:rsid w:val="00EC06C9"/>
    <w:rsid w:val="00ED08ED"/>
    <w:rsid w:val="00ED59F4"/>
    <w:rsid w:val="00EE3B69"/>
    <w:rsid w:val="00EE56F8"/>
    <w:rsid w:val="00EF2074"/>
    <w:rsid w:val="00EF3C1D"/>
    <w:rsid w:val="00EF60E1"/>
    <w:rsid w:val="00F30CB8"/>
    <w:rsid w:val="00F425C1"/>
    <w:rsid w:val="00F454C5"/>
    <w:rsid w:val="00F634AC"/>
    <w:rsid w:val="00F6746C"/>
    <w:rsid w:val="00F703FC"/>
    <w:rsid w:val="00F7217E"/>
    <w:rsid w:val="00F83FFA"/>
    <w:rsid w:val="00FA76C7"/>
    <w:rsid w:val="00FB183D"/>
    <w:rsid w:val="00FB7C55"/>
    <w:rsid w:val="00FC2EFE"/>
    <w:rsid w:val="00FC67DD"/>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1723209224">
      <w:marLeft w:val="0"/>
      <w:marRight w:val="0"/>
      <w:marTop w:val="0"/>
      <w:marBottom w:val="0"/>
      <w:divBdr>
        <w:top w:val="none" w:sz="0" w:space="0" w:color="auto"/>
        <w:left w:val="none" w:sz="0" w:space="0" w:color="auto"/>
        <w:bottom w:val="none" w:sz="0" w:space="0" w:color="auto"/>
        <w:right w:val="none" w:sz="0" w:space="0" w:color="auto"/>
      </w:divBdr>
    </w:div>
    <w:div w:id="1723209225">
      <w:marLeft w:val="0"/>
      <w:marRight w:val="0"/>
      <w:marTop w:val="0"/>
      <w:marBottom w:val="0"/>
      <w:divBdr>
        <w:top w:val="none" w:sz="0" w:space="0" w:color="auto"/>
        <w:left w:val="none" w:sz="0" w:space="0" w:color="auto"/>
        <w:bottom w:val="none" w:sz="0" w:space="0" w:color="auto"/>
        <w:right w:val="none" w:sz="0" w:space="0" w:color="auto"/>
      </w:divBdr>
    </w:div>
    <w:div w:id="1723209226">
      <w:marLeft w:val="0"/>
      <w:marRight w:val="0"/>
      <w:marTop w:val="0"/>
      <w:marBottom w:val="0"/>
      <w:divBdr>
        <w:top w:val="none" w:sz="0" w:space="0" w:color="auto"/>
        <w:left w:val="none" w:sz="0" w:space="0" w:color="auto"/>
        <w:bottom w:val="none" w:sz="0" w:space="0" w:color="auto"/>
        <w:right w:val="none" w:sz="0" w:space="0" w:color="auto"/>
      </w:divBdr>
    </w:div>
    <w:div w:id="1723209227">
      <w:marLeft w:val="0"/>
      <w:marRight w:val="0"/>
      <w:marTop w:val="0"/>
      <w:marBottom w:val="0"/>
      <w:divBdr>
        <w:top w:val="none" w:sz="0" w:space="0" w:color="auto"/>
        <w:left w:val="none" w:sz="0" w:space="0" w:color="auto"/>
        <w:bottom w:val="none" w:sz="0" w:space="0" w:color="auto"/>
        <w:right w:val="none" w:sz="0" w:space="0" w:color="auto"/>
      </w:divBdr>
    </w:div>
    <w:div w:id="1723209228">
      <w:marLeft w:val="0"/>
      <w:marRight w:val="0"/>
      <w:marTop w:val="0"/>
      <w:marBottom w:val="0"/>
      <w:divBdr>
        <w:top w:val="none" w:sz="0" w:space="0" w:color="auto"/>
        <w:left w:val="none" w:sz="0" w:space="0" w:color="auto"/>
        <w:bottom w:val="none" w:sz="0" w:space="0" w:color="auto"/>
        <w:right w:val="none" w:sz="0" w:space="0" w:color="auto"/>
      </w:divBdr>
    </w:div>
    <w:div w:id="1723209229">
      <w:marLeft w:val="0"/>
      <w:marRight w:val="0"/>
      <w:marTop w:val="0"/>
      <w:marBottom w:val="0"/>
      <w:divBdr>
        <w:top w:val="none" w:sz="0" w:space="0" w:color="auto"/>
        <w:left w:val="none" w:sz="0" w:space="0" w:color="auto"/>
        <w:bottom w:val="none" w:sz="0" w:space="0" w:color="auto"/>
        <w:right w:val="none" w:sz="0" w:space="0" w:color="auto"/>
      </w:divBdr>
    </w:div>
    <w:div w:id="1723209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1381</Words>
  <Characters>8014</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9</cp:revision>
  <cp:lastPrinted>2017-03-01T11:51:00Z</cp:lastPrinted>
  <dcterms:created xsi:type="dcterms:W3CDTF">2017-03-21T10:30:00Z</dcterms:created>
  <dcterms:modified xsi:type="dcterms:W3CDTF">2017-03-28T10:43:00Z</dcterms:modified>
</cp:coreProperties>
</file>