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3D" w:rsidRDefault="00D7453D" w:rsidP="00A65B47">
      <w:pPr>
        <w:tabs>
          <w:tab w:val="left" w:pos="851"/>
        </w:tabs>
        <w:spacing w:after="120"/>
        <w:ind w:left="851"/>
        <w:rPr>
          <w:b/>
        </w:rPr>
      </w:pPr>
      <w:r>
        <w:rPr>
          <w:b/>
        </w:rPr>
        <w:t>DIRECȚIA G</w:t>
      </w:r>
      <w:r w:rsidR="00A65B47">
        <w:rPr>
          <w:b/>
        </w:rPr>
        <w:t>ENERALĂ MANAGEMENT ȘI STRATEGIE</w:t>
      </w:r>
      <w:r w:rsidR="00A65B47">
        <w:rPr>
          <w:b/>
        </w:rPr>
        <w:tab/>
      </w:r>
    </w:p>
    <w:p w:rsidR="00326790" w:rsidRDefault="00D7453D" w:rsidP="00A65B47">
      <w:pPr>
        <w:tabs>
          <w:tab w:val="left" w:pos="851"/>
        </w:tabs>
        <w:rPr>
          <w:b/>
        </w:rPr>
      </w:pPr>
      <w:r>
        <w:rPr>
          <w:b/>
        </w:rPr>
        <w:tab/>
      </w:r>
      <w:r>
        <w:rPr>
          <w:b/>
        </w:rPr>
        <w:tab/>
      </w:r>
      <w:r>
        <w:rPr>
          <w:b/>
        </w:rPr>
        <w:tab/>
        <w:t xml:space="preserve">                                                         </w:t>
      </w:r>
      <w:r w:rsidR="00A65B47">
        <w:rPr>
          <w:b/>
        </w:rPr>
        <w:t xml:space="preserve">                  </w:t>
      </w:r>
      <w:r w:rsidR="000D797A">
        <w:rPr>
          <w:b/>
        </w:rPr>
        <w:t xml:space="preserve">Nr.                                                                                                                                   </w:t>
      </w:r>
      <w:r>
        <w:rPr>
          <w:b/>
        </w:rPr>
        <w:t xml:space="preserve">                           </w:t>
      </w:r>
    </w:p>
    <w:p w:rsidR="00D7453D" w:rsidRDefault="00D7453D" w:rsidP="00A65B47">
      <w:pPr>
        <w:tabs>
          <w:tab w:val="left" w:pos="851"/>
        </w:tabs>
        <w:ind w:left="5387"/>
        <w:rPr>
          <w:b/>
        </w:rPr>
      </w:pPr>
      <w:r>
        <w:rPr>
          <w:b/>
        </w:rPr>
        <w:tab/>
        <w:t xml:space="preserve">                                          Data</w:t>
      </w:r>
      <w:r w:rsidR="0007586E">
        <w:rPr>
          <w:b/>
        </w:rPr>
        <w:t xml:space="preserve"> </w:t>
      </w:r>
      <w:r w:rsidR="00DA0922">
        <w:rPr>
          <w:b/>
        </w:rPr>
        <w:t>1</w:t>
      </w:r>
      <w:r w:rsidR="00D626B1">
        <w:rPr>
          <w:b/>
        </w:rPr>
        <w:t>6</w:t>
      </w:r>
      <w:bookmarkStart w:id="0" w:name="_GoBack"/>
      <w:bookmarkEnd w:id="0"/>
      <w:r w:rsidR="00DA0922">
        <w:rPr>
          <w:b/>
        </w:rPr>
        <w:t>.02</w:t>
      </w:r>
      <w:r w:rsidR="00A657EE">
        <w:rPr>
          <w:b/>
        </w:rPr>
        <w:t>.2017</w:t>
      </w:r>
      <w:r>
        <w:rPr>
          <w:b/>
        </w:rPr>
        <w:t xml:space="preserve">     </w:t>
      </w:r>
    </w:p>
    <w:p w:rsidR="006C72B4" w:rsidRDefault="006C72B4" w:rsidP="00A65B47">
      <w:pPr>
        <w:tabs>
          <w:tab w:val="left" w:pos="851"/>
          <w:tab w:val="left" w:pos="5643"/>
        </w:tabs>
        <w:spacing w:after="120"/>
        <w:jc w:val="center"/>
        <w:rPr>
          <w:b/>
          <w:i/>
        </w:rPr>
      </w:pPr>
    </w:p>
    <w:p w:rsidR="00D7453D" w:rsidRPr="00D7453D" w:rsidRDefault="00D7453D" w:rsidP="00A657EE">
      <w:pPr>
        <w:pStyle w:val="ZDGName"/>
        <w:tabs>
          <w:tab w:val="left" w:pos="851"/>
        </w:tabs>
        <w:ind w:left="851"/>
        <w:jc w:val="center"/>
        <w:rPr>
          <w:rFonts w:ascii="Trebuchet MS" w:hAnsi="Trebuchet MS"/>
          <w:b/>
          <w:iCs/>
          <w:sz w:val="22"/>
          <w:szCs w:val="22"/>
        </w:rPr>
      </w:pPr>
      <w:r w:rsidRPr="00D7453D">
        <w:rPr>
          <w:rFonts w:ascii="Trebuchet MS" w:hAnsi="Trebuchet MS"/>
          <w:b/>
          <w:iCs/>
          <w:sz w:val="22"/>
          <w:szCs w:val="22"/>
        </w:rPr>
        <w:t>REFERAT DE APROBARE</w:t>
      </w:r>
    </w:p>
    <w:p w:rsidR="00D7453D" w:rsidRPr="00D7453D" w:rsidRDefault="00D7453D" w:rsidP="00A65B47">
      <w:pPr>
        <w:pStyle w:val="ZDGName"/>
        <w:tabs>
          <w:tab w:val="left" w:pos="851"/>
        </w:tabs>
        <w:ind w:left="1701"/>
        <w:jc w:val="center"/>
        <w:rPr>
          <w:rFonts w:ascii="Trebuchet MS" w:hAnsi="Trebuchet MS"/>
          <w:b/>
          <w:iCs/>
          <w:sz w:val="22"/>
          <w:szCs w:val="22"/>
        </w:rPr>
      </w:pPr>
    </w:p>
    <w:p w:rsidR="0007586E" w:rsidRDefault="00D7453D" w:rsidP="0007586E">
      <w:pPr>
        <w:pStyle w:val="ZDGName"/>
        <w:ind w:left="851"/>
        <w:jc w:val="center"/>
        <w:rPr>
          <w:rFonts w:ascii="Trebuchet MS" w:hAnsi="Trebuchet MS"/>
          <w:b/>
          <w:iCs/>
          <w:sz w:val="22"/>
          <w:szCs w:val="22"/>
        </w:rPr>
      </w:pPr>
      <w:proofErr w:type="gramStart"/>
      <w:r w:rsidRPr="00A657EE">
        <w:rPr>
          <w:rFonts w:ascii="Trebuchet MS" w:hAnsi="Trebuchet MS"/>
          <w:b/>
          <w:iCs/>
          <w:sz w:val="22"/>
          <w:szCs w:val="22"/>
        </w:rPr>
        <w:t>a</w:t>
      </w:r>
      <w:proofErr w:type="gramEnd"/>
      <w:r w:rsidRPr="00A657EE">
        <w:rPr>
          <w:rFonts w:ascii="Trebuchet MS" w:hAnsi="Trebuchet MS"/>
          <w:b/>
          <w:iCs/>
          <w:sz w:val="22"/>
          <w:szCs w:val="22"/>
        </w:rPr>
        <w:t xml:space="preserve"> </w:t>
      </w:r>
      <w:proofErr w:type="spellStart"/>
      <w:r w:rsidRPr="00A657EE">
        <w:rPr>
          <w:rFonts w:ascii="Trebuchet MS" w:hAnsi="Trebuchet MS"/>
          <w:b/>
          <w:iCs/>
          <w:sz w:val="22"/>
          <w:szCs w:val="22"/>
        </w:rPr>
        <w:t>Ordinului</w:t>
      </w:r>
      <w:proofErr w:type="spellEnd"/>
      <w:r w:rsidRPr="00A657EE">
        <w:rPr>
          <w:rFonts w:ascii="Trebuchet MS" w:hAnsi="Trebuchet MS"/>
          <w:b/>
          <w:iCs/>
          <w:sz w:val="22"/>
          <w:szCs w:val="22"/>
        </w:rPr>
        <w:t xml:space="preserve"> </w:t>
      </w:r>
      <w:proofErr w:type="spellStart"/>
      <w:r w:rsidR="00A657EE" w:rsidRPr="00A657EE">
        <w:rPr>
          <w:rFonts w:ascii="Trebuchet MS" w:hAnsi="Trebuchet MS"/>
          <w:b/>
          <w:iCs/>
          <w:sz w:val="22"/>
          <w:szCs w:val="22"/>
        </w:rPr>
        <w:t>m</w:t>
      </w:r>
      <w:r w:rsidRPr="00A657EE">
        <w:rPr>
          <w:rFonts w:ascii="Trebuchet MS" w:hAnsi="Trebuchet MS"/>
          <w:b/>
          <w:iCs/>
          <w:sz w:val="22"/>
          <w:szCs w:val="22"/>
        </w:rPr>
        <w:t>inistrului</w:t>
      </w:r>
      <w:proofErr w:type="spellEnd"/>
      <w:r w:rsidRPr="00A657EE">
        <w:rPr>
          <w:rFonts w:ascii="Trebuchet MS" w:hAnsi="Trebuchet MS"/>
          <w:b/>
          <w:iCs/>
          <w:sz w:val="22"/>
          <w:szCs w:val="22"/>
        </w:rPr>
        <w:t xml:space="preserve"> </w:t>
      </w:r>
      <w:proofErr w:type="spellStart"/>
      <w:r w:rsidRPr="00A657EE">
        <w:rPr>
          <w:rFonts w:ascii="Trebuchet MS" w:hAnsi="Trebuchet MS"/>
          <w:b/>
          <w:iCs/>
          <w:sz w:val="22"/>
          <w:szCs w:val="22"/>
        </w:rPr>
        <w:t>transporturilor</w:t>
      </w:r>
      <w:proofErr w:type="spellEnd"/>
      <w:r w:rsidRPr="00A657EE">
        <w:rPr>
          <w:rFonts w:ascii="Trebuchet MS" w:hAnsi="Trebuchet MS"/>
          <w:b/>
          <w:iCs/>
          <w:sz w:val="22"/>
          <w:szCs w:val="22"/>
        </w:rPr>
        <w:t xml:space="preserve"> </w:t>
      </w:r>
      <w:proofErr w:type="spellStart"/>
      <w:r w:rsidR="0023570B" w:rsidRPr="0023570B">
        <w:rPr>
          <w:rFonts w:ascii="Trebuchet MS" w:hAnsi="Trebuchet MS"/>
          <w:b/>
          <w:iCs/>
          <w:sz w:val="22"/>
          <w:szCs w:val="22"/>
        </w:rPr>
        <w:t>privind</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aprobarea</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modelului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contractelor</w:t>
      </w:r>
      <w:proofErr w:type="spellEnd"/>
      <w:r w:rsidR="0023570B" w:rsidRPr="0023570B">
        <w:rPr>
          <w:rFonts w:ascii="Trebuchet MS" w:hAnsi="Trebuchet MS"/>
          <w:b/>
          <w:iCs/>
          <w:sz w:val="22"/>
          <w:szCs w:val="22"/>
        </w:rPr>
        <w:t xml:space="preserve"> de </w:t>
      </w:r>
      <w:proofErr w:type="spellStart"/>
      <w:r w:rsidR="0023570B" w:rsidRPr="0023570B">
        <w:rPr>
          <w:rFonts w:ascii="Trebuchet MS" w:hAnsi="Trebuchet MS"/>
          <w:b/>
          <w:iCs/>
          <w:sz w:val="22"/>
          <w:szCs w:val="22"/>
        </w:rPr>
        <w:t>performanță</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prevăzute</w:t>
      </w:r>
      <w:proofErr w:type="spellEnd"/>
      <w:r w:rsidR="0023570B" w:rsidRPr="0023570B">
        <w:rPr>
          <w:rFonts w:ascii="Trebuchet MS" w:hAnsi="Trebuchet MS"/>
          <w:b/>
          <w:iCs/>
          <w:sz w:val="22"/>
          <w:szCs w:val="22"/>
        </w:rPr>
        <w:t xml:space="preserve"> la art. </w:t>
      </w:r>
      <w:proofErr w:type="gramStart"/>
      <w:r w:rsidR="0023570B" w:rsidRPr="0023570B">
        <w:rPr>
          <w:rFonts w:ascii="Trebuchet MS" w:hAnsi="Trebuchet MS"/>
          <w:b/>
          <w:iCs/>
          <w:sz w:val="22"/>
          <w:szCs w:val="22"/>
        </w:rPr>
        <w:t xml:space="preserve">XIII </w:t>
      </w:r>
      <w:proofErr w:type="spellStart"/>
      <w:r w:rsidR="0023570B" w:rsidRPr="0023570B">
        <w:rPr>
          <w:rFonts w:ascii="Trebuchet MS" w:hAnsi="Trebuchet MS"/>
          <w:b/>
          <w:iCs/>
          <w:sz w:val="22"/>
          <w:szCs w:val="22"/>
        </w:rPr>
        <w:t>alin</w:t>
      </w:r>
      <w:proofErr w:type="spellEnd"/>
      <w:r w:rsidR="0023570B" w:rsidRPr="0023570B">
        <w:rPr>
          <w:rFonts w:ascii="Trebuchet MS" w:hAnsi="Trebuchet MS"/>
          <w:b/>
          <w:iCs/>
          <w:sz w:val="22"/>
          <w:szCs w:val="22"/>
        </w:rPr>
        <w:t>.</w:t>
      </w:r>
      <w:proofErr w:type="gramEnd"/>
      <w:r w:rsidR="0023570B" w:rsidRPr="0023570B">
        <w:rPr>
          <w:rFonts w:ascii="Trebuchet MS" w:hAnsi="Trebuchet MS"/>
          <w:b/>
          <w:iCs/>
          <w:sz w:val="22"/>
          <w:szCs w:val="22"/>
        </w:rPr>
        <w:t xml:space="preserve"> (2) </w:t>
      </w:r>
      <w:proofErr w:type="gramStart"/>
      <w:r w:rsidR="0023570B" w:rsidRPr="0023570B">
        <w:rPr>
          <w:rFonts w:ascii="Trebuchet MS" w:hAnsi="Trebuchet MS"/>
          <w:b/>
          <w:iCs/>
          <w:sz w:val="22"/>
          <w:szCs w:val="22"/>
        </w:rPr>
        <w:t>din</w:t>
      </w:r>
      <w:proofErr w:type="gram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Ordonanța</w:t>
      </w:r>
      <w:proofErr w:type="spellEnd"/>
      <w:r w:rsidR="0023570B" w:rsidRPr="0023570B">
        <w:rPr>
          <w:rFonts w:ascii="Trebuchet MS" w:hAnsi="Trebuchet MS"/>
          <w:b/>
          <w:iCs/>
          <w:sz w:val="22"/>
          <w:szCs w:val="22"/>
        </w:rPr>
        <w:t xml:space="preserve"> de </w:t>
      </w:r>
      <w:proofErr w:type="spellStart"/>
      <w:r w:rsidR="0023570B" w:rsidRPr="0023570B">
        <w:rPr>
          <w:rFonts w:ascii="Trebuchet MS" w:hAnsi="Trebuchet MS"/>
          <w:b/>
          <w:iCs/>
          <w:sz w:val="22"/>
          <w:szCs w:val="22"/>
        </w:rPr>
        <w:t>urgență</w:t>
      </w:r>
      <w:proofErr w:type="spellEnd"/>
      <w:r w:rsidR="0023570B" w:rsidRPr="0023570B">
        <w:rPr>
          <w:rFonts w:ascii="Trebuchet MS" w:hAnsi="Trebuchet MS"/>
          <w:b/>
          <w:iCs/>
          <w:sz w:val="22"/>
          <w:szCs w:val="22"/>
        </w:rPr>
        <w:t xml:space="preserve"> a </w:t>
      </w:r>
      <w:proofErr w:type="spellStart"/>
      <w:r w:rsidR="0023570B" w:rsidRPr="0023570B">
        <w:rPr>
          <w:rFonts w:ascii="Trebuchet MS" w:hAnsi="Trebuchet MS"/>
          <w:b/>
          <w:iCs/>
          <w:sz w:val="22"/>
          <w:szCs w:val="22"/>
        </w:rPr>
        <w:t>Guvernului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nr</w:t>
      </w:r>
      <w:proofErr w:type="spellEnd"/>
      <w:r w:rsidR="0023570B" w:rsidRPr="0023570B">
        <w:rPr>
          <w:rFonts w:ascii="Trebuchet MS" w:hAnsi="Trebuchet MS"/>
          <w:b/>
          <w:iCs/>
          <w:sz w:val="22"/>
          <w:szCs w:val="22"/>
        </w:rPr>
        <w:t xml:space="preserve">. 83/2016 </w:t>
      </w:r>
      <w:proofErr w:type="spellStart"/>
      <w:r w:rsidR="0023570B" w:rsidRPr="0023570B">
        <w:rPr>
          <w:rFonts w:ascii="Trebuchet MS" w:hAnsi="Trebuchet MS"/>
          <w:b/>
          <w:iCs/>
          <w:sz w:val="22"/>
          <w:szCs w:val="22"/>
        </w:rPr>
        <w:t>privind</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unele</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măsuri</w:t>
      </w:r>
      <w:proofErr w:type="spellEnd"/>
      <w:r w:rsidR="0023570B" w:rsidRPr="0023570B">
        <w:rPr>
          <w:rFonts w:ascii="Trebuchet MS" w:hAnsi="Trebuchet MS"/>
          <w:b/>
          <w:iCs/>
          <w:sz w:val="22"/>
          <w:szCs w:val="22"/>
        </w:rPr>
        <w:t xml:space="preserve"> de </w:t>
      </w:r>
      <w:proofErr w:type="spellStart"/>
      <w:r w:rsidR="0023570B" w:rsidRPr="0023570B">
        <w:rPr>
          <w:rFonts w:ascii="Trebuchet MS" w:hAnsi="Trebuchet MS"/>
          <w:b/>
          <w:iCs/>
          <w:sz w:val="22"/>
          <w:szCs w:val="22"/>
        </w:rPr>
        <w:t>eficientizare</w:t>
      </w:r>
      <w:proofErr w:type="spellEnd"/>
      <w:r w:rsidR="0023570B" w:rsidRPr="0023570B">
        <w:rPr>
          <w:rFonts w:ascii="Trebuchet MS" w:hAnsi="Trebuchet MS"/>
          <w:b/>
          <w:iCs/>
          <w:sz w:val="22"/>
          <w:szCs w:val="22"/>
        </w:rPr>
        <w:t xml:space="preserve"> a </w:t>
      </w:r>
      <w:proofErr w:type="spellStart"/>
      <w:r w:rsidR="0023570B" w:rsidRPr="0023570B">
        <w:rPr>
          <w:rFonts w:ascii="Trebuchet MS" w:hAnsi="Trebuchet MS"/>
          <w:b/>
          <w:iCs/>
          <w:sz w:val="22"/>
          <w:szCs w:val="22"/>
        </w:rPr>
        <w:t>implemementării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proiectelor</w:t>
      </w:r>
      <w:proofErr w:type="spellEnd"/>
      <w:r w:rsidR="0023570B" w:rsidRPr="0023570B">
        <w:rPr>
          <w:rFonts w:ascii="Trebuchet MS" w:hAnsi="Trebuchet MS"/>
          <w:b/>
          <w:iCs/>
          <w:sz w:val="22"/>
          <w:szCs w:val="22"/>
        </w:rPr>
        <w:t xml:space="preserve"> de </w:t>
      </w:r>
      <w:proofErr w:type="spellStart"/>
      <w:r w:rsidR="0023570B" w:rsidRPr="0023570B">
        <w:rPr>
          <w:rFonts w:ascii="Trebuchet MS" w:hAnsi="Trebuchet MS"/>
          <w:b/>
          <w:iCs/>
          <w:sz w:val="22"/>
          <w:szCs w:val="22"/>
        </w:rPr>
        <w:t>infrastructură</w:t>
      </w:r>
      <w:proofErr w:type="spellEnd"/>
      <w:r w:rsidR="0023570B" w:rsidRPr="0023570B">
        <w:rPr>
          <w:rFonts w:ascii="Trebuchet MS" w:hAnsi="Trebuchet MS"/>
          <w:b/>
          <w:iCs/>
          <w:sz w:val="22"/>
          <w:szCs w:val="22"/>
        </w:rPr>
        <w:t xml:space="preserve"> de transport, </w:t>
      </w:r>
      <w:proofErr w:type="spellStart"/>
      <w:r w:rsidR="0023570B" w:rsidRPr="0023570B">
        <w:rPr>
          <w:rFonts w:ascii="Trebuchet MS" w:hAnsi="Trebuchet MS"/>
          <w:b/>
          <w:iCs/>
          <w:sz w:val="22"/>
          <w:szCs w:val="22"/>
        </w:rPr>
        <w:t>unele</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măsuri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în</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domeniul</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transporturilor</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precum</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și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pentru</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modificarea</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și</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completarea</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unor</w:t>
      </w:r>
      <w:proofErr w:type="spellEnd"/>
      <w:r w:rsidR="0023570B" w:rsidRPr="0023570B">
        <w:rPr>
          <w:rFonts w:ascii="Trebuchet MS" w:hAnsi="Trebuchet MS"/>
          <w:b/>
          <w:iCs/>
          <w:sz w:val="22"/>
          <w:szCs w:val="22"/>
        </w:rPr>
        <w:t xml:space="preserve"> </w:t>
      </w:r>
      <w:proofErr w:type="spellStart"/>
      <w:r w:rsidR="0023570B" w:rsidRPr="0023570B">
        <w:rPr>
          <w:rFonts w:ascii="Trebuchet MS" w:hAnsi="Trebuchet MS"/>
          <w:b/>
          <w:iCs/>
          <w:sz w:val="22"/>
          <w:szCs w:val="22"/>
        </w:rPr>
        <w:t>acte</w:t>
      </w:r>
      <w:proofErr w:type="spellEnd"/>
      <w:r w:rsidR="0023570B" w:rsidRPr="0023570B">
        <w:rPr>
          <w:rFonts w:ascii="Trebuchet MS" w:hAnsi="Trebuchet MS"/>
          <w:b/>
          <w:iCs/>
          <w:sz w:val="22"/>
          <w:szCs w:val="22"/>
        </w:rPr>
        <w:t xml:space="preserve"> normative</w:t>
      </w:r>
    </w:p>
    <w:p w:rsidR="0023570B" w:rsidRDefault="0023570B" w:rsidP="0007586E">
      <w:pPr>
        <w:pStyle w:val="ZDGName"/>
        <w:ind w:left="851"/>
        <w:jc w:val="center"/>
      </w:pPr>
    </w:p>
    <w:p w:rsidR="0007586E" w:rsidRDefault="0007586E" w:rsidP="0007586E">
      <w:pPr>
        <w:pStyle w:val="ZDGName"/>
        <w:ind w:left="851"/>
        <w:jc w:val="center"/>
      </w:pPr>
    </w:p>
    <w:p w:rsidR="00E90175" w:rsidRPr="00D7453D" w:rsidRDefault="00E90175" w:rsidP="0007586E">
      <w:pPr>
        <w:pStyle w:val="ZDGName"/>
        <w:ind w:left="851"/>
        <w:jc w:val="center"/>
      </w:pPr>
    </w:p>
    <w:p w:rsidR="006E6A5D" w:rsidRPr="00E90175" w:rsidRDefault="007F4FC2" w:rsidP="0007586E">
      <w:pPr>
        <w:pStyle w:val="NormalWeb"/>
        <w:tabs>
          <w:tab w:val="left" w:pos="851"/>
        </w:tabs>
        <w:spacing w:before="0" w:beforeAutospacing="0" w:after="240" w:afterAutospacing="0"/>
        <w:ind w:left="851"/>
        <w:jc w:val="both"/>
        <w:rPr>
          <w:rFonts w:ascii="Trebuchet MS" w:hAnsi="Trebuchet MS"/>
          <w:sz w:val="22"/>
          <w:szCs w:val="22"/>
        </w:rPr>
      </w:pPr>
      <w:r w:rsidRPr="00E90175">
        <w:rPr>
          <w:rFonts w:ascii="Trebuchet MS" w:hAnsi="Trebuchet MS"/>
          <w:sz w:val="22"/>
          <w:szCs w:val="22"/>
        </w:rPr>
        <w:t>Contractele de performanță reprezintă o condiționalitate ex-ante, implementarea acestora fiind absolut necesară pentru accesarea fondurilor europene.</w:t>
      </w:r>
      <w:r w:rsidR="0023570B" w:rsidRPr="00E90175">
        <w:rPr>
          <w:rFonts w:ascii="Trebuchet MS" w:hAnsi="Trebuchet MS"/>
          <w:sz w:val="22"/>
          <w:szCs w:val="22"/>
        </w:rPr>
        <w:t xml:space="preserve"> </w:t>
      </w:r>
    </w:p>
    <w:p w:rsidR="006C2D88" w:rsidRPr="00BD3717" w:rsidRDefault="0023570B" w:rsidP="0007586E">
      <w:pPr>
        <w:pStyle w:val="NormalWeb"/>
        <w:tabs>
          <w:tab w:val="left" w:pos="851"/>
        </w:tabs>
        <w:spacing w:before="0" w:beforeAutospacing="0" w:after="240" w:afterAutospacing="0"/>
        <w:ind w:left="851"/>
        <w:jc w:val="both"/>
        <w:rPr>
          <w:rFonts w:ascii="Trebuchet MS" w:hAnsi="Trebuchet MS"/>
          <w:sz w:val="22"/>
          <w:szCs w:val="22"/>
        </w:rPr>
      </w:pPr>
      <w:r w:rsidRPr="00E90175">
        <w:rPr>
          <w:rFonts w:ascii="Trebuchet MS" w:hAnsi="Trebuchet MS"/>
          <w:sz w:val="22"/>
          <w:szCs w:val="22"/>
        </w:rPr>
        <w:t xml:space="preserve">În conformitate cu prevederile  prevăzute la art. XIII și XIV din Ordonanța de urgență a Guvernului nr. 83/2016 </w:t>
      </w:r>
      <w:r w:rsidRPr="00E90175">
        <w:rPr>
          <w:rFonts w:ascii="Trebuchet MS" w:hAnsi="Trebuchet MS"/>
          <w:i/>
          <w:sz w:val="22"/>
          <w:szCs w:val="22"/>
        </w:rPr>
        <w:t>privind unele măsuri de eficientizare a implemementării proiectelor de infrastructură de transport, unele măsuri în domeniul transporturilor, precum și pentru modificarea și completarea unor acte normative</w:t>
      </w:r>
      <w:r w:rsidRPr="00E90175">
        <w:rPr>
          <w:rFonts w:ascii="Trebuchet MS" w:hAnsi="Trebuchet MS"/>
          <w:sz w:val="22"/>
          <w:szCs w:val="22"/>
        </w:rPr>
        <w:t>, între Ministerul Transporturilor şi companiile din domeniul transportului rutier şi feroviar aflate sub autoritatea sa se încheie contracte de performanţă, în baza cărora se stabilesc drepturile şi obligaţiile companiilor, drepturile şi obligaţiile privind depunerea aplicaţiilor de finanţare, drepturile şi obligaţiile privind monitorizarea proiectelor de infrastructură de transport, drepturile şi obligaţiile privind depunerea cererilor de rambursare, precum şi indicatorii de rezultat care se fundamentează pe relaţia directă dintre modul de utilizare a fondurilor structurale şi rezultatele obţinute din utilizarea acestora.</w:t>
      </w:r>
    </w:p>
    <w:p w:rsidR="00AB503E" w:rsidRPr="00E90175" w:rsidRDefault="0023570B" w:rsidP="0007586E">
      <w:pPr>
        <w:pStyle w:val="NormalWeb"/>
        <w:tabs>
          <w:tab w:val="left" w:pos="851"/>
        </w:tabs>
        <w:spacing w:before="0" w:beforeAutospacing="0" w:after="240" w:afterAutospacing="0"/>
        <w:ind w:left="851"/>
        <w:jc w:val="both"/>
        <w:rPr>
          <w:rFonts w:ascii="Trebuchet MS" w:hAnsi="Trebuchet MS"/>
          <w:i/>
          <w:sz w:val="22"/>
          <w:szCs w:val="22"/>
        </w:rPr>
      </w:pPr>
      <w:r w:rsidRPr="00E90175">
        <w:rPr>
          <w:rFonts w:ascii="Trebuchet MS" w:hAnsi="Trebuchet MS"/>
          <w:sz w:val="22"/>
          <w:szCs w:val="22"/>
        </w:rPr>
        <w:t>Totodată se prevede obligația aprobării prin ordin al</w:t>
      </w:r>
      <w:r w:rsidR="00D01126" w:rsidRPr="00E90175">
        <w:rPr>
          <w:rFonts w:ascii="Trebuchet MS" w:hAnsi="Trebuchet MS"/>
          <w:sz w:val="22"/>
          <w:szCs w:val="22"/>
        </w:rPr>
        <w:t xml:space="preserve"> ministrului transporturilor a</w:t>
      </w:r>
      <w:r w:rsidRPr="00E90175">
        <w:rPr>
          <w:rFonts w:ascii="Trebuchet MS" w:hAnsi="Trebuchet MS"/>
          <w:sz w:val="22"/>
          <w:szCs w:val="22"/>
        </w:rPr>
        <w:t xml:space="preserve"> modelului contractelor de performanţă şi cea a publicării în Monitorul Oficial al României, Partea I.</w:t>
      </w:r>
    </w:p>
    <w:p w:rsidR="00E51871" w:rsidRDefault="00E90175" w:rsidP="0007586E">
      <w:pPr>
        <w:pStyle w:val="NormalWeb"/>
        <w:tabs>
          <w:tab w:val="left" w:pos="851"/>
        </w:tabs>
        <w:spacing w:before="0" w:beforeAutospacing="0" w:after="240" w:afterAutospacing="0"/>
        <w:ind w:left="851"/>
        <w:jc w:val="both"/>
        <w:rPr>
          <w:rFonts w:ascii="Trebuchet MS" w:hAnsi="Trebuchet MS"/>
          <w:bCs/>
          <w:sz w:val="22"/>
          <w:szCs w:val="22"/>
        </w:rPr>
      </w:pPr>
      <w:r w:rsidRPr="00E90175">
        <w:rPr>
          <w:rFonts w:ascii="Trebuchet MS" w:hAnsi="Trebuchet MS"/>
          <w:bCs/>
          <w:sz w:val="22"/>
          <w:szCs w:val="22"/>
        </w:rPr>
        <w:t xml:space="preserve">Față de cele de mai sus, a fost elaborat prezentul proiect de ordin care, în forma prezentată a fost avizat de către </w:t>
      </w:r>
      <w:r>
        <w:rPr>
          <w:rFonts w:ascii="Trebuchet MS" w:hAnsi="Trebuchet MS"/>
          <w:bCs/>
          <w:sz w:val="22"/>
          <w:szCs w:val="22"/>
        </w:rPr>
        <w:t xml:space="preserve">direcțiile </w:t>
      </w:r>
      <w:r w:rsidRPr="00E90175">
        <w:rPr>
          <w:rFonts w:ascii="Trebuchet MS" w:hAnsi="Trebuchet MS"/>
          <w:bCs/>
          <w:sz w:val="22"/>
          <w:szCs w:val="22"/>
        </w:rPr>
        <w:t>implicate.</w:t>
      </w:r>
      <w:r w:rsidR="00E51871">
        <w:rPr>
          <w:rFonts w:ascii="Trebuchet MS" w:hAnsi="Trebuchet MS"/>
          <w:bCs/>
          <w:sz w:val="22"/>
          <w:szCs w:val="22"/>
        </w:rPr>
        <w:t xml:space="preserve"> </w:t>
      </w:r>
    </w:p>
    <w:p w:rsidR="00E51871" w:rsidRDefault="00E51871" w:rsidP="0007586E">
      <w:pPr>
        <w:pStyle w:val="NormalWeb"/>
        <w:tabs>
          <w:tab w:val="left" w:pos="851"/>
        </w:tabs>
        <w:spacing w:before="0" w:beforeAutospacing="0" w:after="240" w:afterAutospacing="0"/>
        <w:ind w:left="851"/>
        <w:jc w:val="both"/>
        <w:rPr>
          <w:rFonts w:ascii="Trebuchet MS" w:hAnsi="Trebuchet MS"/>
          <w:bCs/>
          <w:sz w:val="22"/>
          <w:szCs w:val="22"/>
        </w:rPr>
      </w:pPr>
    </w:p>
    <w:p w:rsidR="00AB503E" w:rsidRPr="00E90175" w:rsidRDefault="00E51871" w:rsidP="0007586E">
      <w:pPr>
        <w:pStyle w:val="NormalWeb"/>
        <w:tabs>
          <w:tab w:val="left" w:pos="851"/>
        </w:tabs>
        <w:spacing w:before="0" w:beforeAutospacing="0" w:after="240" w:afterAutospacing="0"/>
        <w:ind w:left="851"/>
        <w:jc w:val="both"/>
        <w:rPr>
          <w:rFonts w:ascii="Trebuchet MS" w:hAnsi="Trebuchet MS"/>
          <w:bCs/>
          <w:sz w:val="22"/>
          <w:szCs w:val="22"/>
        </w:rPr>
      </w:pPr>
      <w:r>
        <w:rPr>
          <w:rFonts w:ascii="Trebuchet MS" w:hAnsi="Trebuchet MS"/>
          <w:bCs/>
          <w:sz w:val="22"/>
          <w:szCs w:val="22"/>
        </w:rPr>
        <w:tab/>
        <w:t>Cu stimă,</w:t>
      </w:r>
    </w:p>
    <w:p w:rsidR="00E51871" w:rsidRDefault="00E51871" w:rsidP="00A65B47">
      <w:pPr>
        <w:tabs>
          <w:tab w:val="left" w:pos="851"/>
        </w:tabs>
        <w:ind w:left="851"/>
        <w:jc w:val="center"/>
        <w:rPr>
          <w:b/>
          <w:bCs/>
        </w:rPr>
      </w:pPr>
    </w:p>
    <w:p w:rsidR="00D012CA" w:rsidRDefault="004A72A7" w:rsidP="00A65B47">
      <w:pPr>
        <w:tabs>
          <w:tab w:val="left" w:pos="851"/>
        </w:tabs>
        <w:ind w:left="851"/>
        <w:jc w:val="center"/>
        <w:rPr>
          <w:b/>
          <w:bCs/>
        </w:rPr>
      </w:pPr>
      <w:r>
        <w:rPr>
          <w:b/>
          <w:bCs/>
        </w:rPr>
        <w:t>DIRECTOR</w:t>
      </w:r>
      <w:r w:rsidR="00A65B47">
        <w:rPr>
          <w:b/>
          <w:bCs/>
        </w:rPr>
        <w:t xml:space="preserve"> GENERAL DGMS</w:t>
      </w:r>
    </w:p>
    <w:p w:rsidR="004A72A7" w:rsidRPr="00D7453D" w:rsidRDefault="004A72A7" w:rsidP="00A65B47">
      <w:pPr>
        <w:tabs>
          <w:tab w:val="left" w:pos="851"/>
        </w:tabs>
        <w:ind w:left="851"/>
        <w:jc w:val="center"/>
        <w:rPr>
          <w:b/>
          <w:bCs/>
        </w:rPr>
      </w:pPr>
      <w:r>
        <w:rPr>
          <w:b/>
          <w:bCs/>
        </w:rPr>
        <w:t>Gherasim PUI</w:t>
      </w:r>
    </w:p>
    <w:sectPr w:rsidR="004A72A7" w:rsidRPr="00D7453D" w:rsidSect="00635E36">
      <w:headerReference w:type="default" r:id="rId9"/>
      <w:footerReference w:type="default" r:id="rId10"/>
      <w:headerReference w:type="first" r:id="rId11"/>
      <w:footerReference w:type="first" r:id="rId12"/>
      <w:pgSz w:w="11900" w:h="16840"/>
      <w:pgMar w:top="1588" w:right="985" w:bottom="1644" w:left="510" w:header="1558"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D3" w:rsidRDefault="001D19D3" w:rsidP="00CD5B3B">
      <w:r>
        <w:separator/>
      </w:r>
    </w:p>
  </w:endnote>
  <w:endnote w:type="continuationSeparator" w:id="0">
    <w:p w:rsidR="001D19D3" w:rsidRDefault="001D19D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847696"/>
      <w:docPartObj>
        <w:docPartGallery w:val="Page Numbers (Bottom of Page)"/>
        <w:docPartUnique/>
      </w:docPartObj>
    </w:sdtPr>
    <w:sdtEndPr>
      <w:rPr>
        <w:noProof/>
      </w:rPr>
    </w:sdtEndPr>
    <w:sdtContent>
      <w:p w:rsidR="008764DF" w:rsidRPr="009E4D9C" w:rsidRDefault="00CD4FB0" w:rsidP="009E4D9C">
        <w:pPr>
          <w:pStyle w:val="Footer"/>
          <w:jc w:val="center"/>
        </w:pPr>
        <w:r>
          <w:fldChar w:fldCharType="begin"/>
        </w:r>
        <w:r w:rsidR="00D62487">
          <w:instrText xml:space="preserve"> PAGE   \* MERGEFORMAT </w:instrText>
        </w:r>
        <w:r>
          <w:fldChar w:fldCharType="separate"/>
        </w:r>
        <w:r w:rsidR="00D626B1">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DF" w:rsidRPr="00E562FC" w:rsidRDefault="008764DF" w:rsidP="006D1113">
    <w:pPr>
      <w:pStyle w:val="Footer"/>
      <w:rPr>
        <w:sz w:val="14"/>
        <w:szCs w:val="14"/>
      </w:rPr>
    </w:pPr>
    <w:r>
      <w:rPr>
        <w:sz w:val="14"/>
        <w:szCs w:val="14"/>
      </w:rPr>
      <w:t>Bdul Dinicu Golescu nr. 38</w:t>
    </w:r>
    <w:r w:rsidRPr="00E562FC">
      <w:rPr>
        <w:sz w:val="14"/>
        <w:szCs w:val="14"/>
      </w:rPr>
      <w:t>, Sector 1, București</w:t>
    </w:r>
  </w:p>
  <w:p w:rsidR="008764DF" w:rsidRPr="00E562FC" w:rsidRDefault="008764DF" w:rsidP="006D1113">
    <w:pPr>
      <w:pStyle w:val="Footer"/>
      <w:rPr>
        <w:sz w:val="14"/>
        <w:szCs w:val="14"/>
      </w:rPr>
    </w:pPr>
    <w:r w:rsidRPr="00E562FC">
      <w:rPr>
        <w:sz w:val="14"/>
        <w:szCs w:val="14"/>
      </w:rPr>
      <w:t>Tel.</w:t>
    </w:r>
    <w:r>
      <w:rPr>
        <w:sz w:val="14"/>
        <w:szCs w:val="14"/>
      </w:rPr>
      <w:t>/Fax</w:t>
    </w:r>
    <w:r w:rsidRPr="00E562FC">
      <w:rPr>
        <w:sz w:val="14"/>
        <w:szCs w:val="14"/>
      </w:rPr>
      <w:t xml:space="preserve">: </w:t>
    </w:r>
    <w:r>
      <w:rPr>
        <w:sz w:val="14"/>
        <w:szCs w:val="14"/>
      </w:rPr>
      <w:t>+40(021)312.25.28</w:t>
    </w:r>
  </w:p>
  <w:p w:rsidR="008764DF" w:rsidRPr="00E562FC" w:rsidRDefault="008764DF" w:rsidP="006D1113">
    <w:pPr>
      <w:pStyle w:val="Footer"/>
      <w:rPr>
        <w:sz w:val="14"/>
        <w:szCs w:val="14"/>
      </w:rPr>
    </w:pPr>
    <w:r>
      <w:rPr>
        <w:sz w:val="14"/>
        <w:szCs w:val="14"/>
      </w:rPr>
      <w:t>E-mail: dgjc4@mt.ro</w:t>
    </w:r>
  </w:p>
  <w:p w:rsidR="008764DF" w:rsidRPr="009E4D9C" w:rsidRDefault="008764DF" w:rsidP="006D1113">
    <w:pPr>
      <w:pStyle w:val="Footer"/>
      <w:rPr>
        <w:b/>
        <w:sz w:val="14"/>
        <w:szCs w:val="14"/>
      </w:rPr>
    </w:pPr>
    <w:r w:rsidRPr="00100F36">
      <w:rPr>
        <w:b/>
        <w:sz w:val="14"/>
        <w:szCs w:val="14"/>
      </w:rPr>
      <w:t>www.</w:t>
    </w:r>
    <w:r>
      <w:rPr>
        <w:b/>
        <w:sz w:val="14"/>
        <w:szCs w:val="14"/>
      </w:rPr>
      <w:t>mt</w:t>
    </w:r>
    <w:r w:rsidRPr="00100F36">
      <w:rPr>
        <w:b/>
        <w:sz w:val="14"/>
        <w:szCs w:val="14"/>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D3" w:rsidRDefault="001D19D3" w:rsidP="00CD5B3B">
      <w:r>
        <w:separator/>
      </w:r>
    </w:p>
  </w:footnote>
  <w:footnote w:type="continuationSeparator" w:id="0">
    <w:p w:rsidR="001D19D3" w:rsidRDefault="001D19D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6201"/>
      <w:gridCol w:w="3013"/>
    </w:tblGrid>
    <w:tr w:rsidR="008764DF" w:rsidTr="00C20EF1">
      <w:tc>
        <w:tcPr>
          <w:tcW w:w="5103" w:type="dxa"/>
          <w:shd w:val="clear" w:color="auto" w:fill="auto"/>
        </w:tcPr>
        <w:p w:rsidR="008764DF" w:rsidRPr="00CD5B3B" w:rsidRDefault="008764DF" w:rsidP="00E562FC">
          <w:pPr>
            <w:pStyle w:val="MediumGrid21"/>
          </w:pPr>
          <w:r>
            <w:rPr>
              <w:noProof/>
              <w:lang w:val="ro-RO" w:eastAsia="ro-RO"/>
            </w:rPr>
            <w:drawing>
              <wp:inline distT="0" distB="0" distL="0" distR="0" wp14:anchorId="2743A31F" wp14:editId="68D5AD42">
                <wp:extent cx="2852420" cy="198755"/>
                <wp:effectExtent l="0" t="0" r="5080" b="0"/>
                <wp:docPr id="1" name="Picture 1" descr="C:\Users\adrian.olteanu\Desktop\identitate\foi_antet\logo_antet\logo_antet_MT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rian.olteanu\Desktop\identitate\foi_antet\logo_antet\logo_antet_MT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198755"/>
                        </a:xfrm>
                        <a:prstGeom prst="rect">
                          <a:avLst/>
                        </a:prstGeom>
                        <a:noFill/>
                        <a:ln>
                          <a:noFill/>
                        </a:ln>
                      </pic:spPr>
                    </pic:pic>
                  </a:graphicData>
                </a:graphic>
              </wp:inline>
            </w:drawing>
          </w:r>
        </w:p>
      </w:tc>
      <w:tc>
        <w:tcPr>
          <w:tcW w:w="4111" w:type="dxa"/>
          <w:shd w:val="clear" w:color="auto" w:fill="auto"/>
          <w:vAlign w:val="center"/>
        </w:tcPr>
        <w:p w:rsidR="008764DF" w:rsidRPr="00E41CD5" w:rsidRDefault="008764DF" w:rsidP="00C20EF1">
          <w:pPr>
            <w:pStyle w:val="MediumGrid21"/>
            <w:jc w:val="right"/>
            <w:rPr>
              <w:lang w:val="ro-RO"/>
            </w:rPr>
          </w:pPr>
          <w:r w:rsidRPr="00E41CD5">
            <w:rPr>
              <w:lang w:val="ro-RO"/>
            </w:rPr>
            <w:t>Nesecret</w:t>
          </w:r>
        </w:p>
      </w:tc>
    </w:tr>
  </w:tbl>
  <w:p w:rsidR="008764DF" w:rsidRPr="00CD5B3B" w:rsidRDefault="008764DF" w:rsidP="00326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CellMar>
        <w:left w:w="0" w:type="dxa"/>
        <w:right w:w="0" w:type="dxa"/>
      </w:tblCellMar>
      <w:tblLook w:val="04A0" w:firstRow="1" w:lastRow="0" w:firstColumn="1" w:lastColumn="0" w:noHBand="0" w:noVBand="1"/>
    </w:tblPr>
    <w:tblGrid>
      <w:gridCol w:w="6804"/>
      <w:gridCol w:w="3828"/>
    </w:tblGrid>
    <w:tr w:rsidR="008764DF" w:rsidRPr="00E41CD5" w:rsidTr="00A65B47">
      <w:tc>
        <w:tcPr>
          <w:tcW w:w="6804" w:type="dxa"/>
          <w:shd w:val="clear" w:color="auto" w:fill="auto"/>
        </w:tcPr>
        <w:p w:rsidR="008764DF" w:rsidRPr="00CD5B3B" w:rsidRDefault="008764DF" w:rsidP="00A65B47">
          <w:pPr>
            <w:pStyle w:val="MediumGrid21"/>
            <w:ind w:left="567"/>
          </w:pPr>
          <w:r>
            <w:rPr>
              <w:noProof/>
              <w:lang w:val="ro-RO" w:eastAsia="ro-RO"/>
            </w:rPr>
            <w:drawing>
              <wp:inline distT="0" distB="0" distL="0" distR="0" wp14:anchorId="6864B22A" wp14:editId="7A13D264">
                <wp:extent cx="3487270" cy="794690"/>
                <wp:effectExtent l="0" t="0" r="0" b="0"/>
                <wp:docPr id="2" name="Picture 2" descr="C:\Users\adrian.olteanu\Desktop\identitate\foi_antet\logo_antet\logo_antet_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ian.olteanu\Desktop\identitate\foi_antet\logo_antet\logo_antet_M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972" cy="794622"/>
                        </a:xfrm>
                        <a:prstGeom prst="rect">
                          <a:avLst/>
                        </a:prstGeom>
                        <a:noFill/>
                        <a:ln>
                          <a:noFill/>
                        </a:ln>
                      </pic:spPr>
                    </pic:pic>
                  </a:graphicData>
                </a:graphic>
              </wp:inline>
            </w:drawing>
          </w:r>
        </w:p>
      </w:tc>
      <w:tc>
        <w:tcPr>
          <w:tcW w:w="3828" w:type="dxa"/>
          <w:shd w:val="clear" w:color="auto" w:fill="auto"/>
          <w:vAlign w:val="center"/>
        </w:tcPr>
        <w:p w:rsidR="008764DF" w:rsidRPr="00E41CD5" w:rsidRDefault="008764DF" w:rsidP="00A65B47">
          <w:pPr>
            <w:pStyle w:val="MediumGrid21"/>
            <w:ind w:left="1276"/>
            <w:jc w:val="right"/>
            <w:rPr>
              <w:lang w:val="ro-RO"/>
            </w:rPr>
          </w:pPr>
          <w:r w:rsidRPr="00E41CD5">
            <w:rPr>
              <w:lang w:val="ro-RO"/>
            </w:rPr>
            <w:t>Nesecret</w:t>
          </w:r>
        </w:p>
      </w:tc>
    </w:tr>
  </w:tbl>
  <w:p w:rsidR="008764DF" w:rsidRDefault="008764DF"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424"/>
    <w:multiLevelType w:val="multilevel"/>
    <w:tmpl w:val="055607D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35D7EB9"/>
    <w:multiLevelType w:val="multilevel"/>
    <w:tmpl w:val="887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203C0"/>
    <w:multiLevelType w:val="multilevel"/>
    <w:tmpl w:val="2518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A3204"/>
    <w:multiLevelType w:val="hybridMultilevel"/>
    <w:tmpl w:val="CC5EBFE4"/>
    <w:lvl w:ilvl="0" w:tplc="2BE08244">
      <w:start w:val="1"/>
      <w:numFmt w:val="decimal"/>
      <w:lvlText w:val="%1."/>
      <w:lvlJc w:val="left"/>
      <w:pPr>
        <w:ind w:left="2781" w:hanging="360"/>
      </w:pPr>
      <w:rPr>
        <w:rFonts w:hint="default"/>
      </w:rPr>
    </w:lvl>
    <w:lvl w:ilvl="1" w:tplc="04180019" w:tentative="1">
      <w:start w:val="1"/>
      <w:numFmt w:val="lowerLetter"/>
      <w:lvlText w:val="%2."/>
      <w:lvlJc w:val="left"/>
      <w:pPr>
        <w:ind w:left="3501" w:hanging="360"/>
      </w:pPr>
    </w:lvl>
    <w:lvl w:ilvl="2" w:tplc="0418001B" w:tentative="1">
      <w:start w:val="1"/>
      <w:numFmt w:val="lowerRoman"/>
      <w:lvlText w:val="%3."/>
      <w:lvlJc w:val="right"/>
      <w:pPr>
        <w:ind w:left="4221" w:hanging="180"/>
      </w:pPr>
    </w:lvl>
    <w:lvl w:ilvl="3" w:tplc="0418000F" w:tentative="1">
      <w:start w:val="1"/>
      <w:numFmt w:val="decimal"/>
      <w:lvlText w:val="%4."/>
      <w:lvlJc w:val="left"/>
      <w:pPr>
        <w:ind w:left="4941" w:hanging="360"/>
      </w:pPr>
    </w:lvl>
    <w:lvl w:ilvl="4" w:tplc="04180019" w:tentative="1">
      <w:start w:val="1"/>
      <w:numFmt w:val="lowerLetter"/>
      <w:lvlText w:val="%5."/>
      <w:lvlJc w:val="left"/>
      <w:pPr>
        <w:ind w:left="5661" w:hanging="360"/>
      </w:pPr>
    </w:lvl>
    <w:lvl w:ilvl="5" w:tplc="0418001B" w:tentative="1">
      <w:start w:val="1"/>
      <w:numFmt w:val="lowerRoman"/>
      <w:lvlText w:val="%6."/>
      <w:lvlJc w:val="right"/>
      <w:pPr>
        <w:ind w:left="6381" w:hanging="180"/>
      </w:pPr>
    </w:lvl>
    <w:lvl w:ilvl="6" w:tplc="0418000F" w:tentative="1">
      <w:start w:val="1"/>
      <w:numFmt w:val="decimal"/>
      <w:lvlText w:val="%7."/>
      <w:lvlJc w:val="left"/>
      <w:pPr>
        <w:ind w:left="7101" w:hanging="360"/>
      </w:pPr>
    </w:lvl>
    <w:lvl w:ilvl="7" w:tplc="04180019" w:tentative="1">
      <w:start w:val="1"/>
      <w:numFmt w:val="lowerLetter"/>
      <w:lvlText w:val="%8."/>
      <w:lvlJc w:val="left"/>
      <w:pPr>
        <w:ind w:left="7821" w:hanging="360"/>
      </w:pPr>
    </w:lvl>
    <w:lvl w:ilvl="8" w:tplc="0418001B" w:tentative="1">
      <w:start w:val="1"/>
      <w:numFmt w:val="lowerRoman"/>
      <w:lvlText w:val="%9."/>
      <w:lvlJc w:val="right"/>
      <w:pPr>
        <w:ind w:left="8541" w:hanging="180"/>
      </w:pPr>
    </w:lvl>
  </w:abstractNum>
  <w:abstractNum w:abstractNumId="4">
    <w:nsid w:val="4AD936BF"/>
    <w:multiLevelType w:val="multilevel"/>
    <w:tmpl w:val="1D6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B42C4"/>
    <w:multiLevelType w:val="hybridMultilevel"/>
    <w:tmpl w:val="0396E92E"/>
    <w:lvl w:ilvl="0" w:tplc="E798412E">
      <w:numFmt w:val="bullet"/>
      <w:lvlText w:val="-"/>
      <w:lvlJc w:val="left"/>
      <w:pPr>
        <w:ind w:left="2781" w:hanging="360"/>
      </w:pPr>
      <w:rPr>
        <w:rFonts w:ascii="Trebuchet MS" w:eastAsia="MS Mincho" w:hAnsi="Trebuchet MS" w:cs="Times New Roman" w:hint="default"/>
      </w:rPr>
    </w:lvl>
    <w:lvl w:ilvl="1" w:tplc="04180003">
      <w:start w:val="1"/>
      <w:numFmt w:val="bullet"/>
      <w:lvlText w:val="o"/>
      <w:lvlJc w:val="left"/>
      <w:pPr>
        <w:ind w:left="3501" w:hanging="360"/>
      </w:pPr>
      <w:rPr>
        <w:rFonts w:ascii="Courier New" w:hAnsi="Courier New" w:cs="Courier New" w:hint="default"/>
      </w:rPr>
    </w:lvl>
    <w:lvl w:ilvl="2" w:tplc="04180005">
      <w:start w:val="1"/>
      <w:numFmt w:val="bullet"/>
      <w:lvlText w:val=""/>
      <w:lvlJc w:val="left"/>
      <w:pPr>
        <w:ind w:left="4221" w:hanging="360"/>
      </w:pPr>
      <w:rPr>
        <w:rFonts w:ascii="Wingdings" w:hAnsi="Wingdings" w:hint="default"/>
      </w:rPr>
    </w:lvl>
    <w:lvl w:ilvl="3" w:tplc="04180001">
      <w:start w:val="1"/>
      <w:numFmt w:val="bullet"/>
      <w:lvlText w:val=""/>
      <w:lvlJc w:val="left"/>
      <w:pPr>
        <w:ind w:left="4941" w:hanging="360"/>
      </w:pPr>
      <w:rPr>
        <w:rFonts w:ascii="Symbol" w:hAnsi="Symbol" w:hint="default"/>
      </w:rPr>
    </w:lvl>
    <w:lvl w:ilvl="4" w:tplc="04180003" w:tentative="1">
      <w:start w:val="1"/>
      <w:numFmt w:val="bullet"/>
      <w:lvlText w:val="o"/>
      <w:lvlJc w:val="left"/>
      <w:pPr>
        <w:ind w:left="5661" w:hanging="360"/>
      </w:pPr>
      <w:rPr>
        <w:rFonts w:ascii="Courier New" w:hAnsi="Courier New" w:cs="Courier New" w:hint="default"/>
      </w:rPr>
    </w:lvl>
    <w:lvl w:ilvl="5" w:tplc="04180005" w:tentative="1">
      <w:start w:val="1"/>
      <w:numFmt w:val="bullet"/>
      <w:lvlText w:val=""/>
      <w:lvlJc w:val="left"/>
      <w:pPr>
        <w:ind w:left="6381" w:hanging="360"/>
      </w:pPr>
      <w:rPr>
        <w:rFonts w:ascii="Wingdings" w:hAnsi="Wingdings" w:hint="default"/>
      </w:rPr>
    </w:lvl>
    <w:lvl w:ilvl="6" w:tplc="04180001" w:tentative="1">
      <w:start w:val="1"/>
      <w:numFmt w:val="bullet"/>
      <w:lvlText w:val=""/>
      <w:lvlJc w:val="left"/>
      <w:pPr>
        <w:ind w:left="7101" w:hanging="360"/>
      </w:pPr>
      <w:rPr>
        <w:rFonts w:ascii="Symbol" w:hAnsi="Symbol" w:hint="default"/>
      </w:rPr>
    </w:lvl>
    <w:lvl w:ilvl="7" w:tplc="04180003" w:tentative="1">
      <w:start w:val="1"/>
      <w:numFmt w:val="bullet"/>
      <w:lvlText w:val="o"/>
      <w:lvlJc w:val="left"/>
      <w:pPr>
        <w:ind w:left="7821" w:hanging="360"/>
      </w:pPr>
      <w:rPr>
        <w:rFonts w:ascii="Courier New" w:hAnsi="Courier New" w:cs="Courier New" w:hint="default"/>
      </w:rPr>
    </w:lvl>
    <w:lvl w:ilvl="8" w:tplc="04180005" w:tentative="1">
      <w:start w:val="1"/>
      <w:numFmt w:val="bullet"/>
      <w:lvlText w:val=""/>
      <w:lvlJc w:val="left"/>
      <w:pPr>
        <w:ind w:left="8541"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A5"/>
    <w:rsid w:val="00001A1A"/>
    <w:rsid w:val="00002A47"/>
    <w:rsid w:val="000034B7"/>
    <w:rsid w:val="000047C6"/>
    <w:rsid w:val="00010331"/>
    <w:rsid w:val="00012F1F"/>
    <w:rsid w:val="00012FC9"/>
    <w:rsid w:val="0001547C"/>
    <w:rsid w:val="00016BB3"/>
    <w:rsid w:val="00017D5B"/>
    <w:rsid w:val="00020E09"/>
    <w:rsid w:val="00021539"/>
    <w:rsid w:val="00023EFA"/>
    <w:rsid w:val="000247EA"/>
    <w:rsid w:val="00024AEF"/>
    <w:rsid w:val="00027C42"/>
    <w:rsid w:val="000363A1"/>
    <w:rsid w:val="00040F7F"/>
    <w:rsid w:val="00042716"/>
    <w:rsid w:val="00056E58"/>
    <w:rsid w:val="000623E6"/>
    <w:rsid w:val="00064213"/>
    <w:rsid w:val="00066397"/>
    <w:rsid w:val="00066EC8"/>
    <w:rsid w:val="00067007"/>
    <w:rsid w:val="00070F9C"/>
    <w:rsid w:val="000715E3"/>
    <w:rsid w:val="0007586E"/>
    <w:rsid w:val="00080842"/>
    <w:rsid w:val="00080D92"/>
    <w:rsid w:val="00080E1C"/>
    <w:rsid w:val="0008297C"/>
    <w:rsid w:val="000833D0"/>
    <w:rsid w:val="00084A54"/>
    <w:rsid w:val="0008512A"/>
    <w:rsid w:val="00086740"/>
    <w:rsid w:val="000934FE"/>
    <w:rsid w:val="000944AA"/>
    <w:rsid w:val="00097310"/>
    <w:rsid w:val="00097B22"/>
    <w:rsid w:val="000A0397"/>
    <w:rsid w:val="000A0623"/>
    <w:rsid w:val="000A08AD"/>
    <w:rsid w:val="000A1FE7"/>
    <w:rsid w:val="000A25EF"/>
    <w:rsid w:val="000A2DCF"/>
    <w:rsid w:val="000A65CC"/>
    <w:rsid w:val="000B20B4"/>
    <w:rsid w:val="000B2CEB"/>
    <w:rsid w:val="000B41A9"/>
    <w:rsid w:val="000B4482"/>
    <w:rsid w:val="000B6258"/>
    <w:rsid w:val="000B6A86"/>
    <w:rsid w:val="000C0AD4"/>
    <w:rsid w:val="000C588B"/>
    <w:rsid w:val="000C5DD1"/>
    <w:rsid w:val="000C6959"/>
    <w:rsid w:val="000C7CC7"/>
    <w:rsid w:val="000D3487"/>
    <w:rsid w:val="000D4CD4"/>
    <w:rsid w:val="000D797A"/>
    <w:rsid w:val="000D7B71"/>
    <w:rsid w:val="000E0603"/>
    <w:rsid w:val="000E2924"/>
    <w:rsid w:val="000E33C9"/>
    <w:rsid w:val="000F0115"/>
    <w:rsid w:val="000F2840"/>
    <w:rsid w:val="000F7889"/>
    <w:rsid w:val="00100F36"/>
    <w:rsid w:val="00101985"/>
    <w:rsid w:val="00103BC9"/>
    <w:rsid w:val="00105086"/>
    <w:rsid w:val="001141A2"/>
    <w:rsid w:val="00120C3A"/>
    <w:rsid w:val="001216D2"/>
    <w:rsid w:val="00123F96"/>
    <w:rsid w:val="0012443D"/>
    <w:rsid w:val="00124B61"/>
    <w:rsid w:val="00125D83"/>
    <w:rsid w:val="00131084"/>
    <w:rsid w:val="00131769"/>
    <w:rsid w:val="001364D5"/>
    <w:rsid w:val="001403F8"/>
    <w:rsid w:val="00142028"/>
    <w:rsid w:val="001439C2"/>
    <w:rsid w:val="00147DBD"/>
    <w:rsid w:val="00150CA1"/>
    <w:rsid w:val="00153182"/>
    <w:rsid w:val="00153E0D"/>
    <w:rsid w:val="00154C73"/>
    <w:rsid w:val="00155AE5"/>
    <w:rsid w:val="00162D02"/>
    <w:rsid w:val="001647BB"/>
    <w:rsid w:val="001647F5"/>
    <w:rsid w:val="00164A2B"/>
    <w:rsid w:val="0016585E"/>
    <w:rsid w:val="00167359"/>
    <w:rsid w:val="00170512"/>
    <w:rsid w:val="00171C35"/>
    <w:rsid w:val="001756C4"/>
    <w:rsid w:val="001759AB"/>
    <w:rsid w:val="00175BB5"/>
    <w:rsid w:val="00175DB1"/>
    <w:rsid w:val="00180133"/>
    <w:rsid w:val="0018316F"/>
    <w:rsid w:val="00185A7A"/>
    <w:rsid w:val="00186584"/>
    <w:rsid w:val="00190185"/>
    <w:rsid w:val="00192D6E"/>
    <w:rsid w:val="0019587A"/>
    <w:rsid w:val="001A0AA5"/>
    <w:rsid w:val="001A1B89"/>
    <w:rsid w:val="001A20B2"/>
    <w:rsid w:val="001A6C5B"/>
    <w:rsid w:val="001A7774"/>
    <w:rsid w:val="001B119E"/>
    <w:rsid w:val="001B3AA8"/>
    <w:rsid w:val="001B63A6"/>
    <w:rsid w:val="001C2E46"/>
    <w:rsid w:val="001C68E8"/>
    <w:rsid w:val="001D167C"/>
    <w:rsid w:val="001D1789"/>
    <w:rsid w:val="001D19D3"/>
    <w:rsid w:val="001D6AF9"/>
    <w:rsid w:val="001E28AB"/>
    <w:rsid w:val="001E70CB"/>
    <w:rsid w:val="001E7449"/>
    <w:rsid w:val="001F2303"/>
    <w:rsid w:val="001F5055"/>
    <w:rsid w:val="001F5E2C"/>
    <w:rsid w:val="002009CD"/>
    <w:rsid w:val="00207749"/>
    <w:rsid w:val="00210032"/>
    <w:rsid w:val="00210718"/>
    <w:rsid w:val="00212821"/>
    <w:rsid w:val="00217ED0"/>
    <w:rsid w:val="00221330"/>
    <w:rsid w:val="00222029"/>
    <w:rsid w:val="002226DB"/>
    <w:rsid w:val="00230566"/>
    <w:rsid w:val="002315ED"/>
    <w:rsid w:val="00232320"/>
    <w:rsid w:val="0023415A"/>
    <w:rsid w:val="0023570B"/>
    <w:rsid w:val="0024526D"/>
    <w:rsid w:val="00247B8D"/>
    <w:rsid w:val="00254C39"/>
    <w:rsid w:val="0025500D"/>
    <w:rsid w:val="00260470"/>
    <w:rsid w:val="00262D59"/>
    <w:rsid w:val="002660DC"/>
    <w:rsid w:val="00277F41"/>
    <w:rsid w:val="00281264"/>
    <w:rsid w:val="00281AF7"/>
    <w:rsid w:val="00282E9F"/>
    <w:rsid w:val="00283B11"/>
    <w:rsid w:val="00283F4E"/>
    <w:rsid w:val="002925D3"/>
    <w:rsid w:val="00295921"/>
    <w:rsid w:val="002968E2"/>
    <w:rsid w:val="00296A93"/>
    <w:rsid w:val="00297022"/>
    <w:rsid w:val="002A33CF"/>
    <w:rsid w:val="002A6C73"/>
    <w:rsid w:val="002A7D7B"/>
    <w:rsid w:val="002B0615"/>
    <w:rsid w:val="002B0BD6"/>
    <w:rsid w:val="002B0C92"/>
    <w:rsid w:val="002B19D4"/>
    <w:rsid w:val="002B1D8D"/>
    <w:rsid w:val="002B34EE"/>
    <w:rsid w:val="002B4F0D"/>
    <w:rsid w:val="002C1EE7"/>
    <w:rsid w:val="002C2BEC"/>
    <w:rsid w:val="002C4FE8"/>
    <w:rsid w:val="002C5BCE"/>
    <w:rsid w:val="002C6077"/>
    <w:rsid w:val="002C6CB6"/>
    <w:rsid w:val="002D27DB"/>
    <w:rsid w:val="002D3021"/>
    <w:rsid w:val="002D5FB0"/>
    <w:rsid w:val="002E093A"/>
    <w:rsid w:val="002E0CA1"/>
    <w:rsid w:val="002E1271"/>
    <w:rsid w:val="002E16B2"/>
    <w:rsid w:val="002E4A4A"/>
    <w:rsid w:val="002E749B"/>
    <w:rsid w:val="002F00EC"/>
    <w:rsid w:val="002F634E"/>
    <w:rsid w:val="002F7588"/>
    <w:rsid w:val="0030293F"/>
    <w:rsid w:val="00304D5B"/>
    <w:rsid w:val="00305BC8"/>
    <w:rsid w:val="00305DB8"/>
    <w:rsid w:val="003108E2"/>
    <w:rsid w:val="00310E86"/>
    <w:rsid w:val="00317BEF"/>
    <w:rsid w:val="003238AE"/>
    <w:rsid w:val="003238BD"/>
    <w:rsid w:val="003266DA"/>
    <w:rsid w:val="00326790"/>
    <w:rsid w:val="00326ECA"/>
    <w:rsid w:val="00327040"/>
    <w:rsid w:val="003308CD"/>
    <w:rsid w:val="00331122"/>
    <w:rsid w:val="0033362C"/>
    <w:rsid w:val="00336553"/>
    <w:rsid w:val="003367CB"/>
    <w:rsid w:val="00337AF5"/>
    <w:rsid w:val="00340A71"/>
    <w:rsid w:val="00344358"/>
    <w:rsid w:val="00344578"/>
    <w:rsid w:val="00351521"/>
    <w:rsid w:val="00354AB2"/>
    <w:rsid w:val="003604A5"/>
    <w:rsid w:val="00364835"/>
    <w:rsid w:val="00375E64"/>
    <w:rsid w:val="003769A2"/>
    <w:rsid w:val="00383191"/>
    <w:rsid w:val="00387189"/>
    <w:rsid w:val="00391056"/>
    <w:rsid w:val="0039264B"/>
    <w:rsid w:val="003939FD"/>
    <w:rsid w:val="0039683D"/>
    <w:rsid w:val="003A4A5E"/>
    <w:rsid w:val="003A70BD"/>
    <w:rsid w:val="003A771F"/>
    <w:rsid w:val="003B3808"/>
    <w:rsid w:val="003B3AF0"/>
    <w:rsid w:val="003B4C8E"/>
    <w:rsid w:val="003B63C0"/>
    <w:rsid w:val="003C1155"/>
    <w:rsid w:val="003C4D87"/>
    <w:rsid w:val="003C5503"/>
    <w:rsid w:val="003D352A"/>
    <w:rsid w:val="003D35D0"/>
    <w:rsid w:val="003D6435"/>
    <w:rsid w:val="003D7854"/>
    <w:rsid w:val="003D7CF3"/>
    <w:rsid w:val="003E0619"/>
    <w:rsid w:val="003E0DAC"/>
    <w:rsid w:val="003E2740"/>
    <w:rsid w:val="003E280C"/>
    <w:rsid w:val="003E3B20"/>
    <w:rsid w:val="003E51B7"/>
    <w:rsid w:val="003F049C"/>
    <w:rsid w:val="003F07F9"/>
    <w:rsid w:val="003F0943"/>
    <w:rsid w:val="003F7987"/>
    <w:rsid w:val="0040031C"/>
    <w:rsid w:val="004012A9"/>
    <w:rsid w:val="0040265E"/>
    <w:rsid w:val="004044A9"/>
    <w:rsid w:val="00406578"/>
    <w:rsid w:val="00406EB8"/>
    <w:rsid w:val="00407A27"/>
    <w:rsid w:val="00411671"/>
    <w:rsid w:val="0041210F"/>
    <w:rsid w:val="004129A3"/>
    <w:rsid w:val="00414D50"/>
    <w:rsid w:val="00420BA4"/>
    <w:rsid w:val="004338EE"/>
    <w:rsid w:val="0043710F"/>
    <w:rsid w:val="00437784"/>
    <w:rsid w:val="004410CC"/>
    <w:rsid w:val="00442B43"/>
    <w:rsid w:val="00446C8B"/>
    <w:rsid w:val="004470D8"/>
    <w:rsid w:val="00447295"/>
    <w:rsid w:val="00450D58"/>
    <w:rsid w:val="00451B0E"/>
    <w:rsid w:val="00461541"/>
    <w:rsid w:val="00464B26"/>
    <w:rsid w:val="00465A72"/>
    <w:rsid w:val="0046668D"/>
    <w:rsid w:val="00470A4E"/>
    <w:rsid w:val="00471BE1"/>
    <w:rsid w:val="004735F3"/>
    <w:rsid w:val="00475556"/>
    <w:rsid w:val="00477D13"/>
    <w:rsid w:val="004826CD"/>
    <w:rsid w:val="00482BBB"/>
    <w:rsid w:val="0048422E"/>
    <w:rsid w:val="004843E9"/>
    <w:rsid w:val="00484B5A"/>
    <w:rsid w:val="00497412"/>
    <w:rsid w:val="004A0DF8"/>
    <w:rsid w:val="004A3991"/>
    <w:rsid w:val="004A4146"/>
    <w:rsid w:val="004A5A0F"/>
    <w:rsid w:val="004A72A7"/>
    <w:rsid w:val="004B0B29"/>
    <w:rsid w:val="004B1767"/>
    <w:rsid w:val="004C0655"/>
    <w:rsid w:val="004C2626"/>
    <w:rsid w:val="004C4083"/>
    <w:rsid w:val="004D1A9A"/>
    <w:rsid w:val="004D250A"/>
    <w:rsid w:val="004D31B4"/>
    <w:rsid w:val="004D3BFB"/>
    <w:rsid w:val="004E00AC"/>
    <w:rsid w:val="004E3C02"/>
    <w:rsid w:val="004E52FE"/>
    <w:rsid w:val="004E5A8E"/>
    <w:rsid w:val="004E6FC5"/>
    <w:rsid w:val="004E7766"/>
    <w:rsid w:val="004F1BC4"/>
    <w:rsid w:val="004F61A4"/>
    <w:rsid w:val="004F797D"/>
    <w:rsid w:val="00506BFD"/>
    <w:rsid w:val="0051299A"/>
    <w:rsid w:val="0051307D"/>
    <w:rsid w:val="005160BC"/>
    <w:rsid w:val="00516329"/>
    <w:rsid w:val="0051663F"/>
    <w:rsid w:val="005172DA"/>
    <w:rsid w:val="00520CFF"/>
    <w:rsid w:val="00520F0B"/>
    <w:rsid w:val="0052128C"/>
    <w:rsid w:val="005244CF"/>
    <w:rsid w:val="00536BAC"/>
    <w:rsid w:val="005372CD"/>
    <w:rsid w:val="00543A8B"/>
    <w:rsid w:val="00545561"/>
    <w:rsid w:val="00546B5B"/>
    <w:rsid w:val="005474A1"/>
    <w:rsid w:val="00555D9F"/>
    <w:rsid w:val="00556187"/>
    <w:rsid w:val="005569C5"/>
    <w:rsid w:val="00556AF6"/>
    <w:rsid w:val="00560328"/>
    <w:rsid w:val="0057087E"/>
    <w:rsid w:val="00590B2C"/>
    <w:rsid w:val="005916DB"/>
    <w:rsid w:val="005A0943"/>
    <w:rsid w:val="005A355E"/>
    <w:rsid w:val="005A4D97"/>
    <w:rsid w:val="005B1298"/>
    <w:rsid w:val="005B1C47"/>
    <w:rsid w:val="005B2C3B"/>
    <w:rsid w:val="005B34BD"/>
    <w:rsid w:val="005B47DA"/>
    <w:rsid w:val="005B6174"/>
    <w:rsid w:val="005C1771"/>
    <w:rsid w:val="005C2363"/>
    <w:rsid w:val="005C5597"/>
    <w:rsid w:val="005C7D4B"/>
    <w:rsid w:val="005D039D"/>
    <w:rsid w:val="005D23D9"/>
    <w:rsid w:val="005D31E5"/>
    <w:rsid w:val="005E3EC9"/>
    <w:rsid w:val="005E4B94"/>
    <w:rsid w:val="005F2947"/>
    <w:rsid w:val="0060640F"/>
    <w:rsid w:val="00610E61"/>
    <w:rsid w:val="00613E4F"/>
    <w:rsid w:val="00615573"/>
    <w:rsid w:val="00617DCF"/>
    <w:rsid w:val="00622C80"/>
    <w:rsid w:val="0062495D"/>
    <w:rsid w:val="00625FD4"/>
    <w:rsid w:val="0063148C"/>
    <w:rsid w:val="00633679"/>
    <w:rsid w:val="00635E36"/>
    <w:rsid w:val="00636B6B"/>
    <w:rsid w:val="006373AB"/>
    <w:rsid w:val="00640EC4"/>
    <w:rsid w:val="00641966"/>
    <w:rsid w:val="00643FE7"/>
    <w:rsid w:val="006443EF"/>
    <w:rsid w:val="006449FC"/>
    <w:rsid w:val="00645736"/>
    <w:rsid w:val="00647E54"/>
    <w:rsid w:val="0065178C"/>
    <w:rsid w:val="00655D35"/>
    <w:rsid w:val="00656C46"/>
    <w:rsid w:val="006601EB"/>
    <w:rsid w:val="00660E6B"/>
    <w:rsid w:val="00662216"/>
    <w:rsid w:val="00670AF4"/>
    <w:rsid w:val="0067692B"/>
    <w:rsid w:val="00676962"/>
    <w:rsid w:val="006857EC"/>
    <w:rsid w:val="00690069"/>
    <w:rsid w:val="006901AC"/>
    <w:rsid w:val="00693F29"/>
    <w:rsid w:val="006940ED"/>
    <w:rsid w:val="006A255D"/>
    <w:rsid w:val="006A3D04"/>
    <w:rsid w:val="006A78E9"/>
    <w:rsid w:val="006B2549"/>
    <w:rsid w:val="006B6D8A"/>
    <w:rsid w:val="006B78F6"/>
    <w:rsid w:val="006C2D88"/>
    <w:rsid w:val="006C3AE7"/>
    <w:rsid w:val="006C5154"/>
    <w:rsid w:val="006C5D33"/>
    <w:rsid w:val="006C5F05"/>
    <w:rsid w:val="006C72B4"/>
    <w:rsid w:val="006C74C8"/>
    <w:rsid w:val="006C7D03"/>
    <w:rsid w:val="006D1113"/>
    <w:rsid w:val="006D37FB"/>
    <w:rsid w:val="006D5D56"/>
    <w:rsid w:val="006E43FB"/>
    <w:rsid w:val="006E4DB7"/>
    <w:rsid w:val="006E6A5D"/>
    <w:rsid w:val="006F3A89"/>
    <w:rsid w:val="006F3C8C"/>
    <w:rsid w:val="006F5857"/>
    <w:rsid w:val="006F5F20"/>
    <w:rsid w:val="006F634A"/>
    <w:rsid w:val="006F6E7A"/>
    <w:rsid w:val="00711565"/>
    <w:rsid w:val="0071492A"/>
    <w:rsid w:val="00714BDE"/>
    <w:rsid w:val="00715C85"/>
    <w:rsid w:val="00717926"/>
    <w:rsid w:val="0072288B"/>
    <w:rsid w:val="00724847"/>
    <w:rsid w:val="007259EF"/>
    <w:rsid w:val="00726AFE"/>
    <w:rsid w:val="007277F2"/>
    <w:rsid w:val="00732BAF"/>
    <w:rsid w:val="00737BC2"/>
    <w:rsid w:val="00742A71"/>
    <w:rsid w:val="007542BC"/>
    <w:rsid w:val="0075470B"/>
    <w:rsid w:val="007568A1"/>
    <w:rsid w:val="00757E81"/>
    <w:rsid w:val="0076051E"/>
    <w:rsid w:val="00760B21"/>
    <w:rsid w:val="0076337F"/>
    <w:rsid w:val="00766E0E"/>
    <w:rsid w:val="007737ED"/>
    <w:rsid w:val="00775926"/>
    <w:rsid w:val="00776481"/>
    <w:rsid w:val="00776E49"/>
    <w:rsid w:val="00780069"/>
    <w:rsid w:val="00780315"/>
    <w:rsid w:val="00780694"/>
    <w:rsid w:val="0078084B"/>
    <w:rsid w:val="00781CB5"/>
    <w:rsid w:val="0078303C"/>
    <w:rsid w:val="00783847"/>
    <w:rsid w:val="007839D5"/>
    <w:rsid w:val="007858BA"/>
    <w:rsid w:val="00785941"/>
    <w:rsid w:val="00786061"/>
    <w:rsid w:val="00790951"/>
    <w:rsid w:val="00790AF7"/>
    <w:rsid w:val="0079145F"/>
    <w:rsid w:val="00793B2B"/>
    <w:rsid w:val="00794A1D"/>
    <w:rsid w:val="00795ACF"/>
    <w:rsid w:val="0079632A"/>
    <w:rsid w:val="007970BD"/>
    <w:rsid w:val="007A0ADA"/>
    <w:rsid w:val="007A4ABA"/>
    <w:rsid w:val="007A6225"/>
    <w:rsid w:val="007B24F0"/>
    <w:rsid w:val="007B4248"/>
    <w:rsid w:val="007D1A90"/>
    <w:rsid w:val="007D329A"/>
    <w:rsid w:val="007D3B13"/>
    <w:rsid w:val="007D3F2A"/>
    <w:rsid w:val="007D47B4"/>
    <w:rsid w:val="007E0400"/>
    <w:rsid w:val="007E0E35"/>
    <w:rsid w:val="007E4ADB"/>
    <w:rsid w:val="007E5A98"/>
    <w:rsid w:val="007E62B2"/>
    <w:rsid w:val="007E65D8"/>
    <w:rsid w:val="007E6944"/>
    <w:rsid w:val="007E6AF5"/>
    <w:rsid w:val="007F4FC2"/>
    <w:rsid w:val="007F513F"/>
    <w:rsid w:val="007F68CE"/>
    <w:rsid w:val="0080142F"/>
    <w:rsid w:val="0080209D"/>
    <w:rsid w:val="008029BB"/>
    <w:rsid w:val="00803583"/>
    <w:rsid w:val="00803A70"/>
    <w:rsid w:val="008102CF"/>
    <w:rsid w:val="00813A69"/>
    <w:rsid w:val="00814247"/>
    <w:rsid w:val="0081737F"/>
    <w:rsid w:val="00822586"/>
    <w:rsid w:val="00823AE1"/>
    <w:rsid w:val="008247EA"/>
    <w:rsid w:val="00826677"/>
    <w:rsid w:val="008279D0"/>
    <w:rsid w:val="00827CB9"/>
    <w:rsid w:val="00832D49"/>
    <w:rsid w:val="00833C6C"/>
    <w:rsid w:val="00834CE6"/>
    <w:rsid w:val="00842349"/>
    <w:rsid w:val="0084255E"/>
    <w:rsid w:val="008426B2"/>
    <w:rsid w:val="00842D1B"/>
    <w:rsid w:val="00850361"/>
    <w:rsid w:val="00852AC3"/>
    <w:rsid w:val="00853309"/>
    <w:rsid w:val="008674E7"/>
    <w:rsid w:val="00871444"/>
    <w:rsid w:val="00874331"/>
    <w:rsid w:val="00874BE1"/>
    <w:rsid w:val="008751BC"/>
    <w:rsid w:val="0087612F"/>
    <w:rsid w:val="008764DF"/>
    <w:rsid w:val="008801B4"/>
    <w:rsid w:val="008819BA"/>
    <w:rsid w:val="00883C68"/>
    <w:rsid w:val="008841EF"/>
    <w:rsid w:val="0088430C"/>
    <w:rsid w:val="00884CC7"/>
    <w:rsid w:val="008864CF"/>
    <w:rsid w:val="008875B3"/>
    <w:rsid w:val="00892117"/>
    <w:rsid w:val="00893C66"/>
    <w:rsid w:val="00896193"/>
    <w:rsid w:val="008A2851"/>
    <w:rsid w:val="008A4160"/>
    <w:rsid w:val="008A44FF"/>
    <w:rsid w:val="008A5730"/>
    <w:rsid w:val="008A77D8"/>
    <w:rsid w:val="008A7B92"/>
    <w:rsid w:val="008B1112"/>
    <w:rsid w:val="008B1638"/>
    <w:rsid w:val="008B4D07"/>
    <w:rsid w:val="008B7626"/>
    <w:rsid w:val="008C1F87"/>
    <w:rsid w:val="008C3356"/>
    <w:rsid w:val="008C33DF"/>
    <w:rsid w:val="008C477B"/>
    <w:rsid w:val="008D09E5"/>
    <w:rsid w:val="008D252B"/>
    <w:rsid w:val="008D2C01"/>
    <w:rsid w:val="008D3CA1"/>
    <w:rsid w:val="008D4265"/>
    <w:rsid w:val="008D4FDD"/>
    <w:rsid w:val="008D609A"/>
    <w:rsid w:val="008E1423"/>
    <w:rsid w:val="008E2270"/>
    <w:rsid w:val="008E5000"/>
    <w:rsid w:val="008F0AD1"/>
    <w:rsid w:val="008F6B92"/>
    <w:rsid w:val="00904956"/>
    <w:rsid w:val="00912FE7"/>
    <w:rsid w:val="009146E2"/>
    <w:rsid w:val="00914A43"/>
    <w:rsid w:val="009157A5"/>
    <w:rsid w:val="0092251C"/>
    <w:rsid w:val="00924980"/>
    <w:rsid w:val="00926EC0"/>
    <w:rsid w:val="009329A4"/>
    <w:rsid w:val="0094401F"/>
    <w:rsid w:val="00945464"/>
    <w:rsid w:val="00945EA8"/>
    <w:rsid w:val="00946275"/>
    <w:rsid w:val="0095326D"/>
    <w:rsid w:val="009543CA"/>
    <w:rsid w:val="00957EB9"/>
    <w:rsid w:val="00963558"/>
    <w:rsid w:val="0097660F"/>
    <w:rsid w:val="009770C9"/>
    <w:rsid w:val="00985A4E"/>
    <w:rsid w:val="00985A80"/>
    <w:rsid w:val="009866C6"/>
    <w:rsid w:val="00987121"/>
    <w:rsid w:val="00993A5F"/>
    <w:rsid w:val="00994926"/>
    <w:rsid w:val="009952B0"/>
    <w:rsid w:val="009A104D"/>
    <w:rsid w:val="009A7400"/>
    <w:rsid w:val="009B4094"/>
    <w:rsid w:val="009B426C"/>
    <w:rsid w:val="009B4A02"/>
    <w:rsid w:val="009B6056"/>
    <w:rsid w:val="009C2617"/>
    <w:rsid w:val="009C2F66"/>
    <w:rsid w:val="009C4E7A"/>
    <w:rsid w:val="009C5BFF"/>
    <w:rsid w:val="009C62AA"/>
    <w:rsid w:val="009D0076"/>
    <w:rsid w:val="009D44F0"/>
    <w:rsid w:val="009D49F9"/>
    <w:rsid w:val="009D4F1B"/>
    <w:rsid w:val="009E2188"/>
    <w:rsid w:val="009E3E59"/>
    <w:rsid w:val="009E4D9C"/>
    <w:rsid w:val="009E5911"/>
    <w:rsid w:val="009E7F2F"/>
    <w:rsid w:val="009F0F93"/>
    <w:rsid w:val="009F311F"/>
    <w:rsid w:val="009F6CD2"/>
    <w:rsid w:val="00A01F9F"/>
    <w:rsid w:val="00A0202F"/>
    <w:rsid w:val="00A03644"/>
    <w:rsid w:val="00A04DBC"/>
    <w:rsid w:val="00A062E3"/>
    <w:rsid w:val="00A07F2B"/>
    <w:rsid w:val="00A100BF"/>
    <w:rsid w:val="00A11B1C"/>
    <w:rsid w:val="00A1326E"/>
    <w:rsid w:val="00A152E8"/>
    <w:rsid w:val="00A204E0"/>
    <w:rsid w:val="00A26EE2"/>
    <w:rsid w:val="00A30CC1"/>
    <w:rsid w:val="00A3177C"/>
    <w:rsid w:val="00A320DD"/>
    <w:rsid w:val="00A334FF"/>
    <w:rsid w:val="00A338A3"/>
    <w:rsid w:val="00A3557A"/>
    <w:rsid w:val="00A373A2"/>
    <w:rsid w:val="00A37BF8"/>
    <w:rsid w:val="00A502AD"/>
    <w:rsid w:val="00A51720"/>
    <w:rsid w:val="00A60F08"/>
    <w:rsid w:val="00A6202B"/>
    <w:rsid w:val="00A62DFD"/>
    <w:rsid w:val="00A657EE"/>
    <w:rsid w:val="00A65B47"/>
    <w:rsid w:val="00A7021B"/>
    <w:rsid w:val="00A70B79"/>
    <w:rsid w:val="00A70EB3"/>
    <w:rsid w:val="00A71375"/>
    <w:rsid w:val="00A72706"/>
    <w:rsid w:val="00A7272C"/>
    <w:rsid w:val="00A72AA9"/>
    <w:rsid w:val="00A73D37"/>
    <w:rsid w:val="00A74D88"/>
    <w:rsid w:val="00A76627"/>
    <w:rsid w:val="00A774A1"/>
    <w:rsid w:val="00A77811"/>
    <w:rsid w:val="00A80D3A"/>
    <w:rsid w:val="00A829FD"/>
    <w:rsid w:val="00A840CB"/>
    <w:rsid w:val="00AA081B"/>
    <w:rsid w:val="00AA0E94"/>
    <w:rsid w:val="00AA206E"/>
    <w:rsid w:val="00AA5CE5"/>
    <w:rsid w:val="00AA5D3E"/>
    <w:rsid w:val="00AA5F6C"/>
    <w:rsid w:val="00AA6AD3"/>
    <w:rsid w:val="00AB0B72"/>
    <w:rsid w:val="00AB0E65"/>
    <w:rsid w:val="00AB1EDB"/>
    <w:rsid w:val="00AB503E"/>
    <w:rsid w:val="00AC0255"/>
    <w:rsid w:val="00AC2711"/>
    <w:rsid w:val="00AC2C96"/>
    <w:rsid w:val="00AC4312"/>
    <w:rsid w:val="00AC5E95"/>
    <w:rsid w:val="00AD00F7"/>
    <w:rsid w:val="00AD2FC3"/>
    <w:rsid w:val="00AD58D4"/>
    <w:rsid w:val="00AE26B4"/>
    <w:rsid w:val="00AE2BCE"/>
    <w:rsid w:val="00AE37A2"/>
    <w:rsid w:val="00AE4600"/>
    <w:rsid w:val="00AE4AAD"/>
    <w:rsid w:val="00AE59EC"/>
    <w:rsid w:val="00AE7415"/>
    <w:rsid w:val="00AF24C7"/>
    <w:rsid w:val="00B01FE9"/>
    <w:rsid w:val="00B03056"/>
    <w:rsid w:val="00B031A0"/>
    <w:rsid w:val="00B05B4C"/>
    <w:rsid w:val="00B06BFD"/>
    <w:rsid w:val="00B10F54"/>
    <w:rsid w:val="00B12D49"/>
    <w:rsid w:val="00B12EC9"/>
    <w:rsid w:val="00B14DCA"/>
    <w:rsid w:val="00B20DA3"/>
    <w:rsid w:val="00B226B2"/>
    <w:rsid w:val="00B24BAC"/>
    <w:rsid w:val="00B24F2A"/>
    <w:rsid w:val="00B32FC6"/>
    <w:rsid w:val="00B359D4"/>
    <w:rsid w:val="00B37C51"/>
    <w:rsid w:val="00B434E3"/>
    <w:rsid w:val="00B47FC6"/>
    <w:rsid w:val="00B509F8"/>
    <w:rsid w:val="00B51D84"/>
    <w:rsid w:val="00B54983"/>
    <w:rsid w:val="00B565BA"/>
    <w:rsid w:val="00B57EF1"/>
    <w:rsid w:val="00B61DB2"/>
    <w:rsid w:val="00B628CD"/>
    <w:rsid w:val="00B63CAC"/>
    <w:rsid w:val="00B651C6"/>
    <w:rsid w:val="00B70554"/>
    <w:rsid w:val="00B74B89"/>
    <w:rsid w:val="00B7750D"/>
    <w:rsid w:val="00B80BCA"/>
    <w:rsid w:val="00B829B9"/>
    <w:rsid w:val="00B82B42"/>
    <w:rsid w:val="00B90F86"/>
    <w:rsid w:val="00B91E47"/>
    <w:rsid w:val="00B93ABB"/>
    <w:rsid w:val="00B94FCC"/>
    <w:rsid w:val="00BA16C8"/>
    <w:rsid w:val="00BA2465"/>
    <w:rsid w:val="00BA388F"/>
    <w:rsid w:val="00BA43ED"/>
    <w:rsid w:val="00BA4CA7"/>
    <w:rsid w:val="00BA73A0"/>
    <w:rsid w:val="00BA7A45"/>
    <w:rsid w:val="00BB0B2A"/>
    <w:rsid w:val="00BB2D94"/>
    <w:rsid w:val="00BB6C02"/>
    <w:rsid w:val="00BB76A2"/>
    <w:rsid w:val="00BC12A9"/>
    <w:rsid w:val="00BC3903"/>
    <w:rsid w:val="00BC5604"/>
    <w:rsid w:val="00BC6A42"/>
    <w:rsid w:val="00BD0717"/>
    <w:rsid w:val="00BD0BC1"/>
    <w:rsid w:val="00BD22B3"/>
    <w:rsid w:val="00BD3717"/>
    <w:rsid w:val="00BD4FB7"/>
    <w:rsid w:val="00BD6C87"/>
    <w:rsid w:val="00BE34C9"/>
    <w:rsid w:val="00BE352F"/>
    <w:rsid w:val="00BE7FEC"/>
    <w:rsid w:val="00BF0E6E"/>
    <w:rsid w:val="00BF410D"/>
    <w:rsid w:val="00BF59DF"/>
    <w:rsid w:val="00BF76BA"/>
    <w:rsid w:val="00C01D41"/>
    <w:rsid w:val="00C128A2"/>
    <w:rsid w:val="00C145BD"/>
    <w:rsid w:val="00C15C48"/>
    <w:rsid w:val="00C16421"/>
    <w:rsid w:val="00C17C5E"/>
    <w:rsid w:val="00C20EF1"/>
    <w:rsid w:val="00C22E3A"/>
    <w:rsid w:val="00C24056"/>
    <w:rsid w:val="00C24335"/>
    <w:rsid w:val="00C24729"/>
    <w:rsid w:val="00C252FF"/>
    <w:rsid w:val="00C27CD6"/>
    <w:rsid w:val="00C32C10"/>
    <w:rsid w:val="00C4321D"/>
    <w:rsid w:val="00C458E9"/>
    <w:rsid w:val="00C4755F"/>
    <w:rsid w:val="00C50F59"/>
    <w:rsid w:val="00C51459"/>
    <w:rsid w:val="00C521BE"/>
    <w:rsid w:val="00C526D5"/>
    <w:rsid w:val="00C5651B"/>
    <w:rsid w:val="00C5690F"/>
    <w:rsid w:val="00C571C8"/>
    <w:rsid w:val="00C57959"/>
    <w:rsid w:val="00C63E16"/>
    <w:rsid w:val="00C64568"/>
    <w:rsid w:val="00C65053"/>
    <w:rsid w:val="00C7246F"/>
    <w:rsid w:val="00C73E49"/>
    <w:rsid w:val="00C73EAC"/>
    <w:rsid w:val="00C77386"/>
    <w:rsid w:val="00C807F6"/>
    <w:rsid w:val="00C81E3D"/>
    <w:rsid w:val="00C82C96"/>
    <w:rsid w:val="00C83006"/>
    <w:rsid w:val="00C844EB"/>
    <w:rsid w:val="00C862E4"/>
    <w:rsid w:val="00C9117F"/>
    <w:rsid w:val="00C93D64"/>
    <w:rsid w:val="00CB2FFC"/>
    <w:rsid w:val="00CC173E"/>
    <w:rsid w:val="00CC2880"/>
    <w:rsid w:val="00CC4550"/>
    <w:rsid w:val="00CC7450"/>
    <w:rsid w:val="00CD045C"/>
    <w:rsid w:val="00CD079F"/>
    <w:rsid w:val="00CD0F06"/>
    <w:rsid w:val="00CD4FB0"/>
    <w:rsid w:val="00CD5194"/>
    <w:rsid w:val="00CD5742"/>
    <w:rsid w:val="00CD5B3B"/>
    <w:rsid w:val="00CE091C"/>
    <w:rsid w:val="00CE3429"/>
    <w:rsid w:val="00CE35B0"/>
    <w:rsid w:val="00CE5AE3"/>
    <w:rsid w:val="00CE7678"/>
    <w:rsid w:val="00CE787C"/>
    <w:rsid w:val="00CF059B"/>
    <w:rsid w:val="00CF0ECC"/>
    <w:rsid w:val="00CF14EA"/>
    <w:rsid w:val="00CF330E"/>
    <w:rsid w:val="00CF72FE"/>
    <w:rsid w:val="00D00CD4"/>
    <w:rsid w:val="00D01126"/>
    <w:rsid w:val="00D012CA"/>
    <w:rsid w:val="00D0398A"/>
    <w:rsid w:val="00D04B1D"/>
    <w:rsid w:val="00D06E9C"/>
    <w:rsid w:val="00D07135"/>
    <w:rsid w:val="00D1350E"/>
    <w:rsid w:val="00D1532E"/>
    <w:rsid w:val="00D16ED4"/>
    <w:rsid w:val="00D21211"/>
    <w:rsid w:val="00D24B34"/>
    <w:rsid w:val="00D26862"/>
    <w:rsid w:val="00D323F0"/>
    <w:rsid w:val="00D3261A"/>
    <w:rsid w:val="00D37A2D"/>
    <w:rsid w:val="00D419BC"/>
    <w:rsid w:val="00D42B70"/>
    <w:rsid w:val="00D45DE0"/>
    <w:rsid w:val="00D60834"/>
    <w:rsid w:val="00D62487"/>
    <w:rsid w:val="00D626B1"/>
    <w:rsid w:val="00D673CF"/>
    <w:rsid w:val="00D71A5D"/>
    <w:rsid w:val="00D72100"/>
    <w:rsid w:val="00D73096"/>
    <w:rsid w:val="00D7396B"/>
    <w:rsid w:val="00D73DD0"/>
    <w:rsid w:val="00D7453D"/>
    <w:rsid w:val="00D76A14"/>
    <w:rsid w:val="00D80E6C"/>
    <w:rsid w:val="00D86F23"/>
    <w:rsid w:val="00D947A4"/>
    <w:rsid w:val="00D949BB"/>
    <w:rsid w:val="00D96178"/>
    <w:rsid w:val="00D97C76"/>
    <w:rsid w:val="00DA0922"/>
    <w:rsid w:val="00DA7371"/>
    <w:rsid w:val="00DB52AC"/>
    <w:rsid w:val="00DB705B"/>
    <w:rsid w:val="00DB7E28"/>
    <w:rsid w:val="00DC23B2"/>
    <w:rsid w:val="00DC4348"/>
    <w:rsid w:val="00DC5C91"/>
    <w:rsid w:val="00DD2A44"/>
    <w:rsid w:val="00DD4EAC"/>
    <w:rsid w:val="00DD7E5C"/>
    <w:rsid w:val="00DE1EC8"/>
    <w:rsid w:val="00DE5271"/>
    <w:rsid w:val="00DE7086"/>
    <w:rsid w:val="00DF1657"/>
    <w:rsid w:val="00DF54D5"/>
    <w:rsid w:val="00DF7BC3"/>
    <w:rsid w:val="00E018C7"/>
    <w:rsid w:val="00E0441F"/>
    <w:rsid w:val="00E06D32"/>
    <w:rsid w:val="00E102C6"/>
    <w:rsid w:val="00E104FC"/>
    <w:rsid w:val="00E12746"/>
    <w:rsid w:val="00E16B0F"/>
    <w:rsid w:val="00E17211"/>
    <w:rsid w:val="00E17361"/>
    <w:rsid w:val="00E23CEE"/>
    <w:rsid w:val="00E33F21"/>
    <w:rsid w:val="00E346BC"/>
    <w:rsid w:val="00E34883"/>
    <w:rsid w:val="00E4175C"/>
    <w:rsid w:val="00E419C6"/>
    <w:rsid w:val="00E41CD5"/>
    <w:rsid w:val="00E4357E"/>
    <w:rsid w:val="00E45DD4"/>
    <w:rsid w:val="00E51871"/>
    <w:rsid w:val="00E53061"/>
    <w:rsid w:val="00E562FC"/>
    <w:rsid w:val="00E61F51"/>
    <w:rsid w:val="00E65DFB"/>
    <w:rsid w:val="00E66691"/>
    <w:rsid w:val="00E67089"/>
    <w:rsid w:val="00E70601"/>
    <w:rsid w:val="00E70D27"/>
    <w:rsid w:val="00E71A19"/>
    <w:rsid w:val="00E71B83"/>
    <w:rsid w:val="00E71C28"/>
    <w:rsid w:val="00E7222E"/>
    <w:rsid w:val="00E75755"/>
    <w:rsid w:val="00E75AC3"/>
    <w:rsid w:val="00E811EA"/>
    <w:rsid w:val="00E83C9A"/>
    <w:rsid w:val="00E86158"/>
    <w:rsid w:val="00E874F2"/>
    <w:rsid w:val="00E90164"/>
    <w:rsid w:val="00E90175"/>
    <w:rsid w:val="00E90855"/>
    <w:rsid w:val="00E90E19"/>
    <w:rsid w:val="00E922F9"/>
    <w:rsid w:val="00E92625"/>
    <w:rsid w:val="00EA08ED"/>
    <w:rsid w:val="00EA0FCE"/>
    <w:rsid w:val="00EA43A5"/>
    <w:rsid w:val="00EB1017"/>
    <w:rsid w:val="00EB2532"/>
    <w:rsid w:val="00EB36E7"/>
    <w:rsid w:val="00EB4DE6"/>
    <w:rsid w:val="00EB7114"/>
    <w:rsid w:val="00EC3EDF"/>
    <w:rsid w:val="00EC764E"/>
    <w:rsid w:val="00EC7E29"/>
    <w:rsid w:val="00EC7ED3"/>
    <w:rsid w:val="00ED10E7"/>
    <w:rsid w:val="00ED3CC4"/>
    <w:rsid w:val="00ED5639"/>
    <w:rsid w:val="00ED5885"/>
    <w:rsid w:val="00EE2ACA"/>
    <w:rsid w:val="00EF17DC"/>
    <w:rsid w:val="00EF2C87"/>
    <w:rsid w:val="00EF5E1E"/>
    <w:rsid w:val="00EF5E3C"/>
    <w:rsid w:val="00EF5E58"/>
    <w:rsid w:val="00EF6EF7"/>
    <w:rsid w:val="00EF78DB"/>
    <w:rsid w:val="00F0506F"/>
    <w:rsid w:val="00F10DFE"/>
    <w:rsid w:val="00F169A1"/>
    <w:rsid w:val="00F1778E"/>
    <w:rsid w:val="00F20041"/>
    <w:rsid w:val="00F218FE"/>
    <w:rsid w:val="00F22EFC"/>
    <w:rsid w:val="00F23FBC"/>
    <w:rsid w:val="00F25AF1"/>
    <w:rsid w:val="00F25AF4"/>
    <w:rsid w:val="00F26DCB"/>
    <w:rsid w:val="00F275BF"/>
    <w:rsid w:val="00F32E46"/>
    <w:rsid w:val="00F415D9"/>
    <w:rsid w:val="00F436D0"/>
    <w:rsid w:val="00F43C1B"/>
    <w:rsid w:val="00F44E01"/>
    <w:rsid w:val="00F45781"/>
    <w:rsid w:val="00F47C0D"/>
    <w:rsid w:val="00F47C54"/>
    <w:rsid w:val="00F50FE2"/>
    <w:rsid w:val="00F512E7"/>
    <w:rsid w:val="00F516BB"/>
    <w:rsid w:val="00F52BE9"/>
    <w:rsid w:val="00F54285"/>
    <w:rsid w:val="00F54D06"/>
    <w:rsid w:val="00F5678F"/>
    <w:rsid w:val="00F60595"/>
    <w:rsid w:val="00F61ED4"/>
    <w:rsid w:val="00F63995"/>
    <w:rsid w:val="00F67A1C"/>
    <w:rsid w:val="00F71C9C"/>
    <w:rsid w:val="00F80EDC"/>
    <w:rsid w:val="00F815F2"/>
    <w:rsid w:val="00F84408"/>
    <w:rsid w:val="00F909B9"/>
    <w:rsid w:val="00F915D6"/>
    <w:rsid w:val="00F9382B"/>
    <w:rsid w:val="00FA0E41"/>
    <w:rsid w:val="00FA2DF7"/>
    <w:rsid w:val="00FA37C8"/>
    <w:rsid w:val="00FA7CD6"/>
    <w:rsid w:val="00FB104F"/>
    <w:rsid w:val="00FB1AE7"/>
    <w:rsid w:val="00FB1B24"/>
    <w:rsid w:val="00FB2B1C"/>
    <w:rsid w:val="00FB4BC3"/>
    <w:rsid w:val="00FB6D27"/>
    <w:rsid w:val="00FB7420"/>
    <w:rsid w:val="00FC20D8"/>
    <w:rsid w:val="00FC4EE7"/>
    <w:rsid w:val="00FC6C0E"/>
    <w:rsid w:val="00FD4D6B"/>
    <w:rsid w:val="00FD65B2"/>
    <w:rsid w:val="00FD7E53"/>
    <w:rsid w:val="00FE3656"/>
    <w:rsid w:val="00FE635A"/>
    <w:rsid w:val="00FE6D59"/>
    <w:rsid w:val="00FF7B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pPr>
        <w:spacing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lang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3B3AF0"/>
    <w:rPr>
      <w:rFonts w:ascii="Tahoma" w:hAnsi="Tahoma" w:cs="Tahoma"/>
      <w:sz w:val="16"/>
      <w:szCs w:val="16"/>
    </w:rPr>
  </w:style>
  <w:style w:type="character" w:customStyle="1" w:styleId="BalloonTextChar">
    <w:name w:val="Balloon Text Char"/>
    <w:basedOn w:val="DefaultParagraphFont"/>
    <w:link w:val="BalloonText"/>
    <w:uiPriority w:val="99"/>
    <w:semiHidden/>
    <w:rsid w:val="003B3AF0"/>
    <w:rPr>
      <w:rFonts w:ascii="Tahoma" w:hAnsi="Tahoma" w:cs="Tahoma"/>
      <w:sz w:val="16"/>
      <w:szCs w:val="16"/>
      <w:lang w:val="en-US" w:eastAsia="en-US"/>
    </w:rPr>
  </w:style>
  <w:style w:type="paragraph" w:styleId="ListParagraph">
    <w:name w:val="List Paragraph"/>
    <w:basedOn w:val="Normal"/>
    <w:uiPriority w:val="34"/>
    <w:qFormat/>
    <w:rsid w:val="00957EB9"/>
    <w:pPr>
      <w:ind w:left="720"/>
      <w:contextualSpacing/>
    </w:pPr>
  </w:style>
  <w:style w:type="character" w:customStyle="1" w:styleId="alineat1">
    <w:name w:val="alineat1"/>
    <w:rsid w:val="00914A43"/>
    <w:rPr>
      <w:b/>
      <w:bCs/>
      <w:color w:val="000000"/>
    </w:rPr>
  </w:style>
  <w:style w:type="character" w:styleId="Hyperlink">
    <w:name w:val="Hyperlink"/>
    <w:basedOn w:val="DefaultParagraphFont"/>
    <w:uiPriority w:val="99"/>
    <w:semiHidden/>
    <w:unhideWhenUsed/>
    <w:rsid w:val="00DE1EC8"/>
    <w:rPr>
      <w:color w:val="0000FF"/>
      <w:u w:val="single"/>
    </w:rPr>
  </w:style>
  <w:style w:type="paragraph" w:styleId="NormalWeb">
    <w:name w:val="Normal (Web)"/>
    <w:basedOn w:val="Normal"/>
    <w:uiPriority w:val="99"/>
    <w:unhideWhenUsed/>
    <w:rsid w:val="00C844EB"/>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itlu">
    <w:name w:val="titlu"/>
    <w:basedOn w:val="Normal"/>
    <w:rsid w:val="00BA73A0"/>
    <w:pPr>
      <w:spacing w:before="100" w:beforeAutospacing="1" w:after="100" w:afterAutospacing="1" w:line="240" w:lineRule="auto"/>
      <w:ind w:left="0"/>
      <w:jc w:val="left"/>
    </w:pPr>
    <w:rPr>
      <w:rFonts w:ascii="Times New Roman" w:eastAsia="Times New Roman" w:hAnsi="Times New Roman"/>
      <w:sz w:val="24"/>
      <w:szCs w:val="24"/>
      <w:lang w:eastAsia="ro-RO"/>
    </w:rPr>
  </w:style>
  <w:style w:type="paragraph" w:customStyle="1" w:styleId="tab">
    <w:name w:val="tab"/>
    <w:basedOn w:val="Normal"/>
    <w:rsid w:val="00BA73A0"/>
    <w:pPr>
      <w:spacing w:before="100" w:beforeAutospacing="1" w:after="100" w:afterAutospacing="1" w:line="240" w:lineRule="auto"/>
      <w:ind w:left="0"/>
      <w:jc w:val="left"/>
    </w:pPr>
    <w:rPr>
      <w:rFonts w:ascii="Times New Roman" w:eastAsia="Times New Roman" w:hAnsi="Times New Roman"/>
      <w:sz w:val="24"/>
      <w:szCs w:val="24"/>
      <w:lang w:eastAsia="ro-RO"/>
    </w:rPr>
  </w:style>
  <w:style w:type="character" w:customStyle="1" w:styleId="articol1">
    <w:name w:val="articol1"/>
    <w:basedOn w:val="DefaultParagraphFont"/>
    <w:rsid w:val="00D80E6C"/>
    <w:rPr>
      <w:b/>
      <w:bCs/>
      <w:color w:val="009500"/>
    </w:rPr>
  </w:style>
  <w:style w:type="character" w:customStyle="1" w:styleId="litera1">
    <w:name w:val="litera1"/>
    <w:basedOn w:val="DefaultParagraphFont"/>
    <w:rsid w:val="00D80E6C"/>
    <w:rPr>
      <w:b/>
      <w:bCs/>
      <w:color w:val="000000"/>
    </w:rPr>
  </w:style>
  <w:style w:type="paragraph" w:customStyle="1" w:styleId="ZDGName">
    <w:name w:val="Z_DGName"/>
    <w:basedOn w:val="Normal"/>
    <w:rsid w:val="00D7453D"/>
    <w:pPr>
      <w:widowControl w:val="0"/>
      <w:spacing w:line="240" w:lineRule="auto"/>
      <w:ind w:left="0" w:right="85"/>
    </w:pPr>
    <w:rPr>
      <w:rFonts w:ascii="Arial" w:eastAsia="Times New Roman" w:hAnsi="Arial"/>
      <w:snapToGrid w:val="0"/>
      <w:sz w:val="16"/>
      <w:szCs w:val="20"/>
      <w:lang w:val="en-GB"/>
    </w:rPr>
  </w:style>
  <w:style w:type="character" w:customStyle="1" w:styleId="l5def2">
    <w:name w:val="l5def2"/>
    <w:basedOn w:val="DefaultParagraphFont"/>
    <w:rsid w:val="00D7453D"/>
    <w:rPr>
      <w:rFonts w:ascii="Arial" w:hAnsi="Arial" w:cs="Arial" w:hint="default"/>
      <w:color w:val="000000"/>
      <w:sz w:val="26"/>
      <w:szCs w:val="26"/>
    </w:rPr>
  </w:style>
  <w:style w:type="character" w:customStyle="1" w:styleId="l5def1">
    <w:name w:val="l5def1"/>
    <w:basedOn w:val="DefaultParagraphFont"/>
    <w:rsid w:val="00D7453D"/>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pPr>
        <w:spacing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lang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3B3AF0"/>
    <w:rPr>
      <w:rFonts w:ascii="Tahoma" w:hAnsi="Tahoma" w:cs="Tahoma"/>
      <w:sz w:val="16"/>
      <w:szCs w:val="16"/>
    </w:rPr>
  </w:style>
  <w:style w:type="character" w:customStyle="1" w:styleId="BalloonTextChar">
    <w:name w:val="Balloon Text Char"/>
    <w:basedOn w:val="DefaultParagraphFont"/>
    <w:link w:val="BalloonText"/>
    <w:uiPriority w:val="99"/>
    <w:semiHidden/>
    <w:rsid w:val="003B3AF0"/>
    <w:rPr>
      <w:rFonts w:ascii="Tahoma" w:hAnsi="Tahoma" w:cs="Tahoma"/>
      <w:sz w:val="16"/>
      <w:szCs w:val="16"/>
      <w:lang w:val="en-US" w:eastAsia="en-US"/>
    </w:rPr>
  </w:style>
  <w:style w:type="paragraph" w:styleId="ListParagraph">
    <w:name w:val="List Paragraph"/>
    <w:basedOn w:val="Normal"/>
    <w:uiPriority w:val="34"/>
    <w:qFormat/>
    <w:rsid w:val="00957EB9"/>
    <w:pPr>
      <w:ind w:left="720"/>
      <w:contextualSpacing/>
    </w:pPr>
  </w:style>
  <w:style w:type="character" w:customStyle="1" w:styleId="alineat1">
    <w:name w:val="alineat1"/>
    <w:rsid w:val="00914A43"/>
    <w:rPr>
      <w:b/>
      <w:bCs/>
      <w:color w:val="000000"/>
    </w:rPr>
  </w:style>
  <w:style w:type="character" w:styleId="Hyperlink">
    <w:name w:val="Hyperlink"/>
    <w:basedOn w:val="DefaultParagraphFont"/>
    <w:uiPriority w:val="99"/>
    <w:semiHidden/>
    <w:unhideWhenUsed/>
    <w:rsid w:val="00DE1EC8"/>
    <w:rPr>
      <w:color w:val="0000FF"/>
      <w:u w:val="single"/>
    </w:rPr>
  </w:style>
  <w:style w:type="paragraph" w:styleId="NormalWeb">
    <w:name w:val="Normal (Web)"/>
    <w:basedOn w:val="Normal"/>
    <w:uiPriority w:val="99"/>
    <w:unhideWhenUsed/>
    <w:rsid w:val="00C844EB"/>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itlu">
    <w:name w:val="titlu"/>
    <w:basedOn w:val="Normal"/>
    <w:rsid w:val="00BA73A0"/>
    <w:pPr>
      <w:spacing w:before="100" w:beforeAutospacing="1" w:after="100" w:afterAutospacing="1" w:line="240" w:lineRule="auto"/>
      <w:ind w:left="0"/>
      <w:jc w:val="left"/>
    </w:pPr>
    <w:rPr>
      <w:rFonts w:ascii="Times New Roman" w:eastAsia="Times New Roman" w:hAnsi="Times New Roman"/>
      <w:sz w:val="24"/>
      <w:szCs w:val="24"/>
      <w:lang w:eastAsia="ro-RO"/>
    </w:rPr>
  </w:style>
  <w:style w:type="paragraph" w:customStyle="1" w:styleId="tab">
    <w:name w:val="tab"/>
    <w:basedOn w:val="Normal"/>
    <w:rsid w:val="00BA73A0"/>
    <w:pPr>
      <w:spacing w:before="100" w:beforeAutospacing="1" w:after="100" w:afterAutospacing="1" w:line="240" w:lineRule="auto"/>
      <w:ind w:left="0"/>
      <w:jc w:val="left"/>
    </w:pPr>
    <w:rPr>
      <w:rFonts w:ascii="Times New Roman" w:eastAsia="Times New Roman" w:hAnsi="Times New Roman"/>
      <w:sz w:val="24"/>
      <w:szCs w:val="24"/>
      <w:lang w:eastAsia="ro-RO"/>
    </w:rPr>
  </w:style>
  <w:style w:type="character" w:customStyle="1" w:styleId="articol1">
    <w:name w:val="articol1"/>
    <w:basedOn w:val="DefaultParagraphFont"/>
    <w:rsid w:val="00D80E6C"/>
    <w:rPr>
      <w:b/>
      <w:bCs/>
      <w:color w:val="009500"/>
    </w:rPr>
  </w:style>
  <w:style w:type="character" w:customStyle="1" w:styleId="litera1">
    <w:name w:val="litera1"/>
    <w:basedOn w:val="DefaultParagraphFont"/>
    <w:rsid w:val="00D80E6C"/>
    <w:rPr>
      <w:b/>
      <w:bCs/>
      <w:color w:val="000000"/>
    </w:rPr>
  </w:style>
  <w:style w:type="paragraph" w:customStyle="1" w:styleId="ZDGName">
    <w:name w:val="Z_DGName"/>
    <w:basedOn w:val="Normal"/>
    <w:rsid w:val="00D7453D"/>
    <w:pPr>
      <w:widowControl w:val="0"/>
      <w:spacing w:line="240" w:lineRule="auto"/>
      <w:ind w:left="0" w:right="85"/>
    </w:pPr>
    <w:rPr>
      <w:rFonts w:ascii="Arial" w:eastAsia="Times New Roman" w:hAnsi="Arial"/>
      <w:snapToGrid w:val="0"/>
      <w:sz w:val="16"/>
      <w:szCs w:val="20"/>
      <w:lang w:val="en-GB"/>
    </w:rPr>
  </w:style>
  <w:style w:type="character" w:customStyle="1" w:styleId="l5def2">
    <w:name w:val="l5def2"/>
    <w:basedOn w:val="DefaultParagraphFont"/>
    <w:rsid w:val="00D7453D"/>
    <w:rPr>
      <w:rFonts w:ascii="Arial" w:hAnsi="Arial" w:cs="Arial" w:hint="default"/>
      <w:color w:val="000000"/>
      <w:sz w:val="26"/>
      <w:szCs w:val="26"/>
    </w:rPr>
  </w:style>
  <w:style w:type="character" w:customStyle="1" w:styleId="l5def1">
    <w:name w:val="l5def1"/>
    <w:basedOn w:val="DefaultParagraphFont"/>
    <w:rsid w:val="00D7453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824">
      <w:bodyDiv w:val="1"/>
      <w:marLeft w:val="0"/>
      <w:marRight w:val="0"/>
      <w:marTop w:val="0"/>
      <w:marBottom w:val="0"/>
      <w:divBdr>
        <w:top w:val="none" w:sz="0" w:space="0" w:color="auto"/>
        <w:left w:val="none" w:sz="0" w:space="0" w:color="auto"/>
        <w:bottom w:val="none" w:sz="0" w:space="0" w:color="auto"/>
        <w:right w:val="none" w:sz="0" w:space="0" w:color="auto"/>
      </w:divBdr>
    </w:div>
    <w:div w:id="93676653">
      <w:bodyDiv w:val="1"/>
      <w:marLeft w:val="0"/>
      <w:marRight w:val="0"/>
      <w:marTop w:val="0"/>
      <w:marBottom w:val="0"/>
      <w:divBdr>
        <w:top w:val="none" w:sz="0" w:space="0" w:color="auto"/>
        <w:left w:val="none" w:sz="0" w:space="0" w:color="auto"/>
        <w:bottom w:val="none" w:sz="0" w:space="0" w:color="auto"/>
        <w:right w:val="none" w:sz="0" w:space="0" w:color="auto"/>
      </w:divBdr>
    </w:div>
    <w:div w:id="111634853">
      <w:bodyDiv w:val="1"/>
      <w:marLeft w:val="0"/>
      <w:marRight w:val="0"/>
      <w:marTop w:val="0"/>
      <w:marBottom w:val="0"/>
      <w:divBdr>
        <w:top w:val="none" w:sz="0" w:space="0" w:color="auto"/>
        <w:left w:val="none" w:sz="0" w:space="0" w:color="auto"/>
        <w:bottom w:val="none" w:sz="0" w:space="0" w:color="auto"/>
        <w:right w:val="none" w:sz="0" w:space="0" w:color="auto"/>
      </w:divBdr>
    </w:div>
    <w:div w:id="193736940">
      <w:bodyDiv w:val="1"/>
      <w:marLeft w:val="0"/>
      <w:marRight w:val="0"/>
      <w:marTop w:val="0"/>
      <w:marBottom w:val="0"/>
      <w:divBdr>
        <w:top w:val="none" w:sz="0" w:space="0" w:color="auto"/>
        <w:left w:val="none" w:sz="0" w:space="0" w:color="auto"/>
        <w:bottom w:val="none" w:sz="0" w:space="0" w:color="auto"/>
        <w:right w:val="none" w:sz="0" w:space="0" w:color="auto"/>
      </w:divBdr>
    </w:div>
    <w:div w:id="237637104">
      <w:bodyDiv w:val="1"/>
      <w:marLeft w:val="0"/>
      <w:marRight w:val="0"/>
      <w:marTop w:val="0"/>
      <w:marBottom w:val="0"/>
      <w:divBdr>
        <w:top w:val="none" w:sz="0" w:space="0" w:color="auto"/>
        <w:left w:val="none" w:sz="0" w:space="0" w:color="auto"/>
        <w:bottom w:val="none" w:sz="0" w:space="0" w:color="auto"/>
        <w:right w:val="none" w:sz="0" w:space="0" w:color="auto"/>
      </w:divBdr>
    </w:div>
    <w:div w:id="481652900">
      <w:bodyDiv w:val="1"/>
      <w:marLeft w:val="0"/>
      <w:marRight w:val="0"/>
      <w:marTop w:val="0"/>
      <w:marBottom w:val="0"/>
      <w:divBdr>
        <w:top w:val="none" w:sz="0" w:space="0" w:color="auto"/>
        <w:left w:val="none" w:sz="0" w:space="0" w:color="auto"/>
        <w:bottom w:val="none" w:sz="0" w:space="0" w:color="auto"/>
        <w:right w:val="none" w:sz="0" w:space="0" w:color="auto"/>
      </w:divBdr>
    </w:div>
    <w:div w:id="484200727">
      <w:bodyDiv w:val="1"/>
      <w:marLeft w:val="0"/>
      <w:marRight w:val="0"/>
      <w:marTop w:val="0"/>
      <w:marBottom w:val="0"/>
      <w:divBdr>
        <w:top w:val="none" w:sz="0" w:space="0" w:color="auto"/>
        <w:left w:val="none" w:sz="0" w:space="0" w:color="auto"/>
        <w:bottom w:val="none" w:sz="0" w:space="0" w:color="auto"/>
        <w:right w:val="none" w:sz="0" w:space="0" w:color="auto"/>
      </w:divBdr>
    </w:div>
    <w:div w:id="592397618">
      <w:bodyDiv w:val="1"/>
      <w:marLeft w:val="0"/>
      <w:marRight w:val="0"/>
      <w:marTop w:val="0"/>
      <w:marBottom w:val="0"/>
      <w:divBdr>
        <w:top w:val="none" w:sz="0" w:space="0" w:color="auto"/>
        <w:left w:val="none" w:sz="0" w:space="0" w:color="auto"/>
        <w:bottom w:val="none" w:sz="0" w:space="0" w:color="auto"/>
        <w:right w:val="none" w:sz="0" w:space="0" w:color="auto"/>
      </w:divBdr>
    </w:div>
    <w:div w:id="679116148">
      <w:bodyDiv w:val="1"/>
      <w:marLeft w:val="0"/>
      <w:marRight w:val="0"/>
      <w:marTop w:val="0"/>
      <w:marBottom w:val="0"/>
      <w:divBdr>
        <w:top w:val="none" w:sz="0" w:space="0" w:color="auto"/>
        <w:left w:val="none" w:sz="0" w:space="0" w:color="auto"/>
        <w:bottom w:val="none" w:sz="0" w:space="0" w:color="auto"/>
        <w:right w:val="none" w:sz="0" w:space="0" w:color="auto"/>
      </w:divBdr>
    </w:div>
    <w:div w:id="734740632">
      <w:bodyDiv w:val="1"/>
      <w:marLeft w:val="0"/>
      <w:marRight w:val="0"/>
      <w:marTop w:val="0"/>
      <w:marBottom w:val="0"/>
      <w:divBdr>
        <w:top w:val="none" w:sz="0" w:space="0" w:color="auto"/>
        <w:left w:val="none" w:sz="0" w:space="0" w:color="auto"/>
        <w:bottom w:val="none" w:sz="0" w:space="0" w:color="auto"/>
        <w:right w:val="none" w:sz="0" w:space="0" w:color="auto"/>
      </w:divBdr>
    </w:div>
    <w:div w:id="874775987">
      <w:bodyDiv w:val="1"/>
      <w:marLeft w:val="0"/>
      <w:marRight w:val="0"/>
      <w:marTop w:val="0"/>
      <w:marBottom w:val="0"/>
      <w:divBdr>
        <w:top w:val="none" w:sz="0" w:space="0" w:color="auto"/>
        <w:left w:val="none" w:sz="0" w:space="0" w:color="auto"/>
        <w:bottom w:val="none" w:sz="0" w:space="0" w:color="auto"/>
        <w:right w:val="none" w:sz="0" w:space="0" w:color="auto"/>
      </w:divBdr>
    </w:div>
    <w:div w:id="894244594">
      <w:bodyDiv w:val="1"/>
      <w:marLeft w:val="0"/>
      <w:marRight w:val="0"/>
      <w:marTop w:val="0"/>
      <w:marBottom w:val="0"/>
      <w:divBdr>
        <w:top w:val="none" w:sz="0" w:space="0" w:color="auto"/>
        <w:left w:val="none" w:sz="0" w:space="0" w:color="auto"/>
        <w:bottom w:val="none" w:sz="0" w:space="0" w:color="auto"/>
        <w:right w:val="none" w:sz="0" w:space="0" w:color="auto"/>
      </w:divBdr>
    </w:div>
    <w:div w:id="896742020">
      <w:bodyDiv w:val="1"/>
      <w:marLeft w:val="0"/>
      <w:marRight w:val="0"/>
      <w:marTop w:val="0"/>
      <w:marBottom w:val="0"/>
      <w:divBdr>
        <w:top w:val="none" w:sz="0" w:space="0" w:color="auto"/>
        <w:left w:val="none" w:sz="0" w:space="0" w:color="auto"/>
        <w:bottom w:val="none" w:sz="0" w:space="0" w:color="auto"/>
        <w:right w:val="none" w:sz="0" w:space="0" w:color="auto"/>
      </w:divBdr>
    </w:div>
    <w:div w:id="940143083">
      <w:bodyDiv w:val="1"/>
      <w:marLeft w:val="0"/>
      <w:marRight w:val="0"/>
      <w:marTop w:val="0"/>
      <w:marBottom w:val="0"/>
      <w:divBdr>
        <w:top w:val="none" w:sz="0" w:space="0" w:color="auto"/>
        <w:left w:val="none" w:sz="0" w:space="0" w:color="auto"/>
        <w:bottom w:val="none" w:sz="0" w:space="0" w:color="auto"/>
        <w:right w:val="none" w:sz="0" w:space="0" w:color="auto"/>
      </w:divBdr>
      <w:divsChild>
        <w:div w:id="129058002">
          <w:marLeft w:val="0"/>
          <w:marRight w:val="0"/>
          <w:marTop w:val="0"/>
          <w:marBottom w:val="0"/>
          <w:divBdr>
            <w:top w:val="none" w:sz="0" w:space="0" w:color="auto"/>
            <w:left w:val="none" w:sz="0" w:space="0" w:color="auto"/>
            <w:bottom w:val="none" w:sz="0" w:space="0" w:color="auto"/>
            <w:right w:val="none" w:sz="0" w:space="0" w:color="auto"/>
          </w:divBdr>
        </w:div>
        <w:div w:id="1327782290">
          <w:marLeft w:val="0"/>
          <w:marRight w:val="0"/>
          <w:marTop w:val="0"/>
          <w:marBottom w:val="0"/>
          <w:divBdr>
            <w:top w:val="none" w:sz="0" w:space="0" w:color="auto"/>
            <w:left w:val="none" w:sz="0" w:space="0" w:color="auto"/>
            <w:bottom w:val="none" w:sz="0" w:space="0" w:color="auto"/>
            <w:right w:val="none" w:sz="0" w:space="0" w:color="auto"/>
          </w:divBdr>
        </w:div>
        <w:div w:id="1727680301">
          <w:marLeft w:val="0"/>
          <w:marRight w:val="0"/>
          <w:marTop w:val="0"/>
          <w:marBottom w:val="0"/>
          <w:divBdr>
            <w:top w:val="none" w:sz="0" w:space="0" w:color="auto"/>
            <w:left w:val="none" w:sz="0" w:space="0" w:color="auto"/>
            <w:bottom w:val="none" w:sz="0" w:space="0" w:color="auto"/>
            <w:right w:val="none" w:sz="0" w:space="0" w:color="auto"/>
          </w:divBdr>
        </w:div>
        <w:div w:id="196937757">
          <w:marLeft w:val="0"/>
          <w:marRight w:val="0"/>
          <w:marTop w:val="0"/>
          <w:marBottom w:val="0"/>
          <w:divBdr>
            <w:top w:val="none" w:sz="0" w:space="0" w:color="auto"/>
            <w:left w:val="none" w:sz="0" w:space="0" w:color="auto"/>
            <w:bottom w:val="none" w:sz="0" w:space="0" w:color="auto"/>
            <w:right w:val="none" w:sz="0" w:space="0" w:color="auto"/>
          </w:divBdr>
        </w:div>
      </w:divsChild>
    </w:div>
    <w:div w:id="1127316306">
      <w:bodyDiv w:val="1"/>
      <w:marLeft w:val="0"/>
      <w:marRight w:val="0"/>
      <w:marTop w:val="0"/>
      <w:marBottom w:val="0"/>
      <w:divBdr>
        <w:top w:val="none" w:sz="0" w:space="0" w:color="auto"/>
        <w:left w:val="none" w:sz="0" w:space="0" w:color="auto"/>
        <w:bottom w:val="none" w:sz="0" w:space="0" w:color="auto"/>
        <w:right w:val="none" w:sz="0" w:space="0" w:color="auto"/>
      </w:divBdr>
    </w:div>
    <w:div w:id="1167790301">
      <w:bodyDiv w:val="1"/>
      <w:marLeft w:val="0"/>
      <w:marRight w:val="0"/>
      <w:marTop w:val="0"/>
      <w:marBottom w:val="0"/>
      <w:divBdr>
        <w:top w:val="none" w:sz="0" w:space="0" w:color="auto"/>
        <w:left w:val="none" w:sz="0" w:space="0" w:color="auto"/>
        <w:bottom w:val="none" w:sz="0" w:space="0" w:color="auto"/>
        <w:right w:val="none" w:sz="0" w:space="0" w:color="auto"/>
      </w:divBdr>
    </w:div>
    <w:div w:id="1187479444">
      <w:bodyDiv w:val="1"/>
      <w:marLeft w:val="0"/>
      <w:marRight w:val="0"/>
      <w:marTop w:val="0"/>
      <w:marBottom w:val="0"/>
      <w:divBdr>
        <w:top w:val="none" w:sz="0" w:space="0" w:color="auto"/>
        <w:left w:val="none" w:sz="0" w:space="0" w:color="auto"/>
        <w:bottom w:val="none" w:sz="0" w:space="0" w:color="auto"/>
        <w:right w:val="none" w:sz="0" w:space="0" w:color="auto"/>
      </w:divBdr>
    </w:div>
    <w:div w:id="1213737734">
      <w:bodyDiv w:val="1"/>
      <w:marLeft w:val="0"/>
      <w:marRight w:val="0"/>
      <w:marTop w:val="0"/>
      <w:marBottom w:val="0"/>
      <w:divBdr>
        <w:top w:val="none" w:sz="0" w:space="0" w:color="auto"/>
        <w:left w:val="none" w:sz="0" w:space="0" w:color="auto"/>
        <w:bottom w:val="none" w:sz="0" w:space="0" w:color="auto"/>
        <w:right w:val="none" w:sz="0" w:space="0" w:color="auto"/>
      </w:divBdr>
      <w:divsChild>
        <w:div w:id="436604931">
          <w:marLeft w:val="0"/>
          <w:marRight w:val="0"/>
          <w:marTop w:val="0"/>
          <w:marBottom w:val="0"/>
          <w:divBdr>
            <w:top w:val="none" w:sz="0" w:space="0" w:color="auto"/>
            <w:left w:val="none" w:sz="0" w:space="0" w:color="auto"/>
            <w:bottom w:val="none" w:sz="0" w:space="0" w:color="auto"/>
            <w:right w:val="none" w:sz="0" w:space="0" w:color="auto"/>
          </w:divBdr>
          <w:divsChild>
            <w:div w:id="1724406753">
              <w:marLeft w:val="0"/>
              <w:marRight w:val="0"/>
              <w:marTop w:val="0"/>
              <w:marBottom w:val="0"/>
              <w:divBdr>
                <w:top w:val="none" w:sz="0" w:space="0" w:color="auto"/>
                <w:left w:val="none" w:sz="0" w:space="0" w:color="auto"/>
                <w:bottom w:val="none" w:sz="0" w:space="0" w:color="auto"/>
                <w:right w:val="none" w:sz="0" w:space="0" w:color="auto"/>
              </w:divBdr>
            </w:div>
            <w:div w:id="20548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8565">
      <w:bodyDiv w:val="1"/>
      <w:marLeft w:val="0"/>
      <w:marRight w:val="0"/>
      <w:marTop w:val="0"/>
      <w:marBottom w:val="0"/>
      <w:divBdr>
        <w:top w:val="none" w:sz="0" w:space="0" w:color="auto"/>
        <w:left w:val="none" w:sz="0" w:space="0" w:color="auto"/>
        <w:bottom w:val="none" w:sz="0" w:space="0" w:color="auto"/>
        <w:right w:val="none" w:sz="0" w:space="0" w:color="auto"/>
      </w:divBdr>
    </w:div>
    <w:div w:id="1261839187">
      <w:bodyDiv w:val="1"/>
      <w:marLeft w:val="0"/>
      <w:marRight w:val="0"/>
      <w:marTop w:val="0"/>
      <w:marBottom w:val="0"/>
      <w:divBdr>
        <w:top w:val="none" w:sz="0" w:space="0" w:color="auto"/>
        <w:left w:val="none" w:sz="0" w:space="0" w:color="auto"/>
        <w:bottom w:val="none" w:sz="0" w:space="0" w:color="auto"/>
        <w:right w:val="none" w:sz="0" w:space="0" w:color="auto"/>
      </w:divBdr>
    </w:div>
    <w:div w:id="1373461196">
      <w:bodyDiv w:val="1"/>
      <w:marLeft w:val="0"/>
      <w:marRight w:val="0"/>
      <w:marTop w:val="0"/>
      <w:marBottom w:val="0"/>
      <w:divBdr>
        <w:top w:val="none" w:sz="0" w:space="0" w:color="auto"/>
        <w:left w:val="none" w:sz="0" w:space="0" w:color="auto"/>
        <w:bottom w:val="none" w:sz="0" w:space="0" w:color="auto"/>
        <w:right w:val="none" w:sz="0" w:space="0" w:color="auto"/>
      </w:divBdr>
    </w:div>
    <w:div w:id="1425762197">
      <w:bodyDiv w:val="1"/>
      <w:marLeft w:val="0"/>
      <w:marRight w:val="0"/>
      <w:marTop w:val="0"/>
      <w:marBottom w:val="0"/>
      <w:divBdr>
        <w:top w:val="none" w:sz="0" w:space="0" w:color="auto"/>
        <w:left w:val="none" w:sz="0" w:space="0" w:color="auto"/>
        <w:bottom w:val="none" w:sz="0" w:space="0" w:color="auto"/>
        <w:right w:val="none" w:sz="0" w:space="0" w:color="auto"/>
      </w:divBdr>
    </w:div>
    <w:div w:id="1437093769">
      <w:bodyDiv w:val="1"/>
      <w:marLeft w:val="0"/>
      <w:marRight w:val="0"/>
      <w:marTop w:val="0"/>
      <w:marBottom w:val="0"/>
      <w:divBdr>
        <w:top w:val="none" w:sz="0" w:space="0" w:color="auto"/>
        <w:left w:val="none" w:sz="0" w:space="0" w:color="auto"/>
        <w:bottom w:val="none" w:sz="0" w:space="0" w:color="auto"/>
        <w:right w:val="none" w:sz="0" w:space="0" w:color="auto"/>
      </w:divBdr>
    </w:div>
    <w:div w:id="1489514821">
      <w:bodyDiv w:val="1"/>
      <w:marLeft w:val="0"/>
      <w:marRight w:val="0"/>
      <w:marTop w:val="0"/>
      <w:marBottom w:val="0"/>
      <w:divBdr>
        <w:top w:val="none" w:sz="0" w:space="0" w:color="auto"/>
        <w:left w:val="none" w:sz="0" w:space="0" w:color="auto"/>
        <w:bottom w:val="none" w:sz="0" w:space="0" w:color="auto"/>
        <w:right w:val="none" w:sz="0" w:space="0" w:color="auto"/>
      </w:divBdr>
    </w:div>
    <w:div w:id="1539506267">
      <w:bodyDiv w:val="1"/>
      <w:marLeft w:val="0"/>
      <w:marRight w:val="0"/>
      <w:marTop w:val="0"/>
      <w:marBottom w:val="0"/>
      <w:divBdr>
        <w:top w:val="none" w:sz="0" w:space="0" w:color="auto"/>
        <w:left w:val="none" w:sz="0" w:space="0" w:color="auto"/>
        <w:bottom w:val="none" w:sz="0" w:space="0" w:color="auto"/>
        <w:right w:val="none" w:sz="0" w:space="0" w:color="auto"/>
      </w:divBdr>
    </w:div>
    <w:div w:id="1551959063">
      <w:bodyDiv w:val="1"/>
      <w:marLeft w:val="0"/>
      <w:marRight w:val="0"/>
      <w:marTop w:val="0"/>
      <w:marBottom w:val="0"/>
      <w:divBdr>
        <w:top w:val="none" w:sz="0" w:space="0" w:color="auto"/>
        <w:left w:val="none" w:sz="0" w:space="0" w:color="auto"/>
        <w:bottom w:val="none" w:sz="0" w:space="0" w:color="auto"/>
        <w:right w:val="none" w:sz="0" w:space="0" w:color="auto"/>
      </w:divBdr>
    </w:div>
    <w:div w:id="1691905931">
      <w:bodyDiv w:val="1"/>
      <w:marLeft w:val="0"/>
      <w:marRight w:val="0"/>
      <w:marTop w:val="0"/>
      <w:marBottom w:val="0"/>
      <w:divBdr>
        <w:top w:val="none" w:sz="0" w:space="0" w:color="auto"/>
        <w:left w:val="none" w:sz="0" w:space="0" w:color="auto"/>
        <w:bottom w:val="none" w:sz="0" w:space="0" w:color="auto"/>
        <w:right w:val="none" w:sz="0" w:space="0" w:color="auto"/>
      </w:divBdr>
    </w:div>
    <w:div w:id="1773738618">
      <w:bodyDiv w:val="1"/>
      <w:marLeft w:val="0"/>
      <w:marRight w:val="0"/>
      <w:marTop w:val="0"/>
      <w:marBottom w:val="0"/>
      <w:divBdr>
        <w:top w:val="none" w:sz="0" w:space="0" w:color="auto"/>
        <w:left w:val="none" w:sz="0" w:space="0" w:color="auto"/>
        <w:bottom w:val="none" w:sz="0" w:space="0" w:color="auto"/>
        <w:right w:val="none" w:sz="0" w:space="0" w:color="auto"/>
      </w:divBdr>
    </w:div>
    <w:div w:id="1832330586">
      <w:bodyDiv w:val="1"/>
      <w:marLeft w:val="0"/>
      <w:marRight w:val="0"/>
      <w:marTop w:val="0"/>
      <w:marBottom w:val="0"/>
      <w:divBdr>
        <w:top w:val="none" w:sz="0" w:space="0" w:color="auto"/>
        <w:left w:val="none" w:sz="0" w:space="0" w:color="auto"/>
        <w:bottom w:val="none" w:sz="0" w:space="0" w:color="auto"/>
        <w:right w:val="none" w:sz="0" w:space="0" w:color="auto"/>
      </w:divBdr>
    </w:div>
    <w:div w:id="1935748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olteanu\Desktop\identitate\foi_ante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762E-30A7-4D2C-B63F-F64A003A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28</TotalTime>
  <Pages>1</Pages>
  <Words>328</Words>
  <Characters>1903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Olteanu</dc:creator>
  <cp:lastModifiedBy>Mada</cp:lastModifiedBy>
  <cp:revision>10</cp:revision>
  <cp:lastPrinted>2017-02-16T12:58:00Z</cp:lastPrinted>
  <dcterms:created xsi:type="dcterms:W3CDTF">2017-02-13T17:03:00Z</dcterms:created>
  <dcterms:modified xsi:type="dcterms:W3CDTF">2017-02-16T14:04:00Z</dcterms:modified>
</cp:coreProperties>
</file>