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FFD" w:rsidRDefault="00D20FFD" w:rsidP="00EC41FE">
      <w:pPr>
        <w:rPr>
          <w:b/>
        </w:rPr>
      </w:pPr>
    </w:p>
    <w:p w:rsidR="0097032B" w:rsidRPr="00A01DE8" w:rsidRDefault="00526925" w:rsidP="00EC41FE">
      <w:pPr>
        <w:jc w:val="center"/>
        <w:rPr>
          <w:b/>
        </w:rPr>
      </w:pPr>
      <w:r w:rsidRPr="006047D3">
        <w:rPr>
          <w:b/>
        </w:rPr>
        <w:t xml:space="preserve"> </w:t>
      </w:r>
      <w:r w:rsidRPr="00A01DE8">
        <w:rPr>
          <w:b/>
        </w:rPr>
        <w:t>GUVERNUL ROMÂNIEI</w:t>
      </w:r>
    </w:p>
    <w:p w:rsidR="004F1319" w:rsidRPr="00A01DE8" w:rsidRDefault="00C26DB2" w:rsidP="00EC41FE">
      <w:pPr>
        <w:framePr w:hSpace="180" w:wrap="around" w:vAnchor="text" w:hAnchor="page" w:x="5476" w:y="148"/>
      </w:pPr>
      <w:r w:rsidRPr="00A01DE8">
        <w:rPr>
          <w:noProof/>
        </w:rPr>
        <w:drawing>
          <wp:inline distT="0" distB="0" distL="0" distR="0">
            <wp:extent cx="7239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inline>
        </w:drawing>
      </w:r>
    </w:p>
    <w:p w:rsidR="005845D2" w:rsidRPr="00A01DE8" w:rsidRDefault="005845D2" w:rsidP="00EC41FE">
      <w:pPr>
        <w:rPr>
          <w:b/>
        </w:rPr>
      </w:pPr>
    </w:p>
    <w:p w:rsidR="00526925" w:rsidRPr="00A01DE8" w:rsidRDefault="00526925" w:rsidP="00EC41FE">
      <w:pPr>
        <w:pStyle w:val="Heading1"/>
        <w:jc w:val="left"/>
        <w:rPr>
          <w:rFonts w:ascii="Times New Roman" w:hAnsi="Times New Roman"/>
          <w:sz w:val="24"/>
          <w:szCs w:val="24"/>
        </w:rPr>
      </w:pPr>
    </w:p>
    <w:p w:rsidR="00526925" w:rsidRPr="00A01DE8" w:rsidRDefault="00526925" w:rsidP="00EC41FE">
      <w:pPr>
        <w:pStyle w:val="Heading1"/>
        <w:jc w:val="left"/>
        <w:rPr>
          <w:rFonts w:ascii="Times New Roman" w:hAnsi="Times New Roman"/>
          <w:sz w:val="24"/>
          <w:szCs w:val="24"/>
        </w:rPr>
      </w:pPr>
    </w:p>
    <w:p w:rsidR="00526925" w:rsidRPr="00A01DE8" w:rsidRDefault="00526925" w:rsidP="00EC41FE">
      <w:pPr>
        <w:pStyle w:val="Heading1"/>
        <w:rPr>
          <w:rFonts w:ascii="Times New Roman" w:hAnsi="Times New Roman"/>
          <w:sz w:val="24"/>
          <w:szCs w:val="24"/>
        </w:rPr>
      </w:pPr>
      <w:r w:rsidRPr="00A01DE8">
        <w:rPr>
          <w:rFonts w:ascii="Times New Roman" w:hAnsi="Times New Roman"/>
          <w:sz w:val="24"/>
          <w:szCs w:val="24"/>
        </w:rPr>
        <w:t xml:space="preserve">   </w:t>
      </w:r>
    </w:p>
    <w:p w:rsidR="0097032B" w:rsidRPr="00A01DE8" w:rsidRDefault="0097032B" w:rsidP="00EC41FE">
      <w:pPr>
        <w:rPr>
          <w:b/>
        </w:rPr>
      </w:pPr>
    </w:p>
    <w:p w:rsidR="00D20FFD" w:rsidRPr="00A01DE8" w:rsidRDefault="00D20FFD" w:rsidP="00EC41FE">
      <w:pPr>
        <w:rPr>
          <w:b/>
        </w:rPr>
      </w:pPr>
    </w:p>
    <w:p w:rsidR="004C3C2D" w:rsidRPr="00A01DE8" w:rsidRDefault="00526925" w:rsidP="00EC41FE">
      <w:pPr>
        <w:jc w:val="center"/>
        <w:rPr>
          <w:b/>
        </w:rPr>
      </w:pPr>
      <w:r w:rsidRPr="00A01DE8">
        <w:rPr>
          <w:b/>
        </w:rPr>
        <w:t>HOTĂRÂRE</w:t>
      </w:r>
    </w:p>
    <w:p w:rsidR="009C7059" w:rsidRPr="00A01DE8" w:rsidRDefault="009C7059" w:rsidP="00EC41FE">
      <w:pPr>
        <w:jc w:val="center"/>
        <w:rPr>
          <w:b/>
          <w:sz w:val="16"/>
          <w:szCs w:val="16"/>
        </w:rPr>
      </w:pPr>
    </w:p>
    <w:p w:rsidR="00E324E7" w:rsidRPr="00A01DE8" w:rsidRDefault="003972D0" w:rsidP="00EC41FE">
      <w:pPr>
        <w:jc w:val="center"/>
        <w:rPr>
          <w:b/>
          <w:bCs/>
        </w:rPr>
      </w:pPr>
      <w:r w:rsidRPr="00A01DE8">
        <w:rPr>
          <w:b/>
          <w:bCs/>
        </w:rPr>
        <w:t>privind suplimentarea pe anul 202</w:t>
      </w:r>
      <w:r w:rsidR="00940D49" w:rsidRPr="00A01DE8">
        <w:rPr>
          <w:b/>
          <w:bCs/>
        </w:rPr>
        <w:t>1</w:t>
      </w:r>
      <w:r w:rsidRPr="00A01DE8">
        <w:rPr>
          <w:b/>
          <w:bCs/>
        </w:rPr>
        <w:t xml:space="preserve"> a sumei prevăzut</w:t>
      </w:r>
      <w:r w:rsidR="00940D49" w:rsidRPr="00A01DE8">
        <w:rPr>
          <w:b/>
          <w:bCs/>
        </w:rPr>
        <w:t>e</w:t>
      </w:r>
      <w:r w:rsidRPr="00A01DE8">
        <w:rPr>
          <w:b/>
          <w:bCs/>
        </w:rPr>
        <w:t xml:space="preserve"> ca justă despăgubire aprobată prin  </w:t>
      </w:r>
      <w:r w:rsidR="00756756" w:rsidRPr="00A01DE8">
        <w:rPr>
          <w:b/>
          <w:bCs/>
        </w:rPr>
        <w:t xml:space="preserve">Hotărârea Guvernului nr. </w:t>
      </w:r>
      <w:r w:rsidR="0065036F">
        <w:rPr>
          <w:b/>
          <w:bCs/>
        </w:rPr>
        <w:t>282</w:t>
      </w:r>
      <w:r w:rsidR="00756756" w:rsidRPr="00A01DE8">
        <w:rPr>
          <w:b/>
          <w:bCs/>
        </w:rPr>
        <w:t>/202</w:t>
      </w:r>
      <w:r w:rsidR="0065036F">
        <w:rPr>
          <w:b/>
          <w:bCs/>
        </w:rPr>
        <w:t>1</w:t>
      </w:r>
      <w:r w:rsidR="00756756" w:rsidRPr="00A01DE8">
        <w:rPr>
          <w:b/>
          <w:bCs/>
        </w:rPr>
        <w:t xml:space="preserve"> </w:t>
      </w:r>
      <w:r w:rsidR="00B473D0" w:rsidRPr="00B473D0">
        <w:rPr>
          <w:b/>
          <w:bCs/>
        </w:rPr>
        <w:t xml:space="preserve">privind </w:t>
      </w:r>
      <w:proofErr w:type="spellStart"/>
      <w:r w:rsidR="00B473D0" w:rsidRPr="00B473D0">
        <w:rPr>
          <w:b/>
          <w:bCs/>
        </w:rPr>
        <w:t>declanşarea</w:t>
      </w:r>
      <w:proofErr w:type="spellEnd"/>
      <w:r w:rsidR="00B473D0" w:rsidRPr="00B473D0">
        <w:rPr>
          <w:b/>
          <w:bCs/>
        </w:rPr>
        <w:t xml:space="preserve"> procedurilor de expropriere a tuturor imobilelor proprietate privată care constituie coridorul de expropriere al lucrării de utilitate publică de interes </w:t>
      </w:r>
      <w:proofErr w:type="spellStart"/>
      <w:r w:rsidR="00B473D0" w:rsidRPr="00B473D0">
        <w:rPr>
          <w:b/>
          <w:bCs/>
        </w:rPr>
        <w:t>naţional</w:t>
      </w:r>
      <w:bookmarkStart w:id="0" w:name="_Hlk70326900"/>
      <w:proofErr w:type="spellEnd"/>
      <w:r w:rsidR="00B473D0" w:rsidRPr="00B473D0">
        <w:rPr>
          <w:b/>
          <w:bCs/>
        </w:rPr>
        <w:t xml:space="preserve"> </w:t>
      </w:r>
      <w:proofErr w:type="spellStart"/>
      <w:r w:rsidR="00B473D0" w:rsidRPr="00B473D0">
        <w:rPr>
          <w:b/>
          <w:bCs/>
        </w:rPr>
        <w:t>Secţiunea</w:t>
      </w:r>
      <w:proofErr w:type="spellEnd"/>
      <w:r w:rsidR="00B473D0" w:rsidRPr="00B473D0">
        <w:rPr>
          <w:b/>
          <w:bCs/>
        </w:rPr>
        <w:t xml:space="preserve"> 3B </w:t>
      </w:r>
      <w:proofErr w:type="spellStart"/>
      <w:r w:rsidR="00B473D0" w:rsidRPr="00B473D0">
        <w:rPr>
          <w:b/>
          <w:bCs/>
        </w:rPr>
        <w:t>Mihăieşti</w:t>
      </w:r>
      <w:proofErr w:type="spellEnd"/>
      <w:r w:rsidR="00B473D0" w:rsidRPr="00B473D0">
        <w:rPr>
          <w:b/>
          <w:bCs/>
        </w:rPr>
        <w:t xml:space="preserve">-Suplacu de Barcău din cadrul obiectivului de </w:t>
      </w:r>
      <w:proofErr w:type="spellStart"/>
      <w:r w:rsidR="00B473D0" w:rsidRPr="00B473D0">
        <w:rPr>
          <w:b/>
          <w:bCs/>
        </w:rPr>
        <w:t>investiţii</w:t>
      </w:r>
      <w:proofErr w:type="spellEnd"/>
      <w:r w:rsidR="00B473D0" w:rsidRPr="00B473D0">
        <w:rPr>
          <w:b/>
          <w:bCs/>
        </w:rPr>
        <w:t xml:space="preserve"> de interes </w:t>
      </w:r>
      <w:proofErr w:type="spellStart"/>
      <w:r w:rsidR="00B473D0" w:rsidRPr="00B473D0">
        <w:rPr>
          <w:b/>
          <w:bCs/>
        </w:rPr>
        <w:t>naţional</w:t>
      </w:r>
      <w:proofErr w:type="spellEnd"/>
      <w:r w:rsidR="00B473D0" w:rsidRPr="00B473D0">
        <w:rPr>
          <w:b/>
          <w:bCs/>
        </w:rPr>
        <w:t xml:space="preserve"> "Autostrada </w:t>
      </w:r>
      <w:proofErr w:type="spellStart"/>
      <w:r w:rsidR="00B473D0" w:rsidRPr="00B473D0">
        <w:rPr>
          <w:b/>
          <w:bCs/>
        </w:rPr>
        <w:t>Braşov</w:t>
      </w:r>
      <w:proofErr w:type="spellEnd"/>
      <w:r w:rsidR="00B473D0" w:rsidRPr="00B473D0">
        <w:rPr>
          <w:b/>
          <w:bCs/>
        </w:rPr>
        <w:t xml:space="preserve">-Târgu </w:t>
      </w:r>
      <w:proofErr w:type="spellStart"/>
      <w:r w:rsidR="00B473D0" w:rsidRPr="00B473D0">
        <w:rPr>
          <w:b/>
          <w:bCs/>
        </w:rPr>
        <w:t>Mureş</w:t>
      </w:r>
      <w:proofErr w:type="spellEnd"/>
      <w:r w:rsidR="00B473D0" w:rsidRPr="00B473D0">
        <w:rPr>
          <w:b/>
          <w:bCs/>
        </w:rPr>
        <w:t xml:space="preserve">-Cluj-Oradea", pe raza </w:t>
      </w:r>
      <w:proofErr w:type="spellStart"/>
      <w:r w:rsidR="00B473D0" w:rsidRPr="00B473D0">
        <w:rPr>
          <w:b/>
          <w:bCs/>
        </w:rPr>
        <w:t>localităţilor</w:t>
      </w:r>
      <w:proofErr w:type="spellEnd"/>
      <w:r w:rsidR="00B473D0" w:rsidRPr="00B473D0">
        <w:rPr>
          <w:b/>
          <w:bCs/>
        </w:rPr>
        <w:t xml:space="preserve"> Sânpaul din </w:t>
      </w:r>
      <w:proofErr w:type="spellStart"/>
      <w:r w:rsidR="00B473D0" w:rsidRPr="00B473D0">
        <w:rPr>
          <w:b/>
          <w:bCs/>
        </w:rPr>
        <w:t>judeţul</w:t>
      </w:r>
      <w:proofErr w:type="spellEnd"/>
      <w:r w:rsidR="00B473D0" w:rsidRPr="00B473D0">
        <w:rPr>
          <w:b/>
          <w:bCs/>
        </w:rPr>
        <w:t xml:space="preserve"> Cluj </w:t>
      </w:r>
      <w:proofErr w:type="spellStart"/>
      <w:r w:rsidR="00B473D0" w:rsidRPr="00B473D0">
        <w:rPr>
          <w:b/>
          <w:bCs/>
        </w:rPr>
        <w:t>şi</w:t>
      </w:r>
      <w:proofErr w:type="spellEnd"/>
      <w:r w:rsidR="00B473D0" w:rsidRPr="00B473D0">
        <w:rPr>
          <w:b/>
          <w:bCs/>
        </w:rPr>
        <w:t xml:space="preserve"> Zimbor, Sânmihaiu </w:t>
      </w:r>
      <w:proofErr w:type="spellStart"/>
      <w:r w:rsidR="00B473D0" w:rsidRPr="00B473D0">
        <w:rPr>
          <w:b/>
          <w:bCs/>
        </w:rPr>
        <w:t>Almaşului</w:t>
      </w:r>
      <w:proofErr w:type="spellEnd"/>
      <w:r w:rsidR="00B473D0" w:rsidRPr="00B473D0">
        <w:rPr>
          <w:b/>
          <w:bCs/>
        </w:rPr>
        <w:t xml:space="preserve">, </w:t>
      </w:r>
      <w:proofErr w:type="spellStart"/>
      <w:r w:rsidR="00B473D0" w:rsidRPr="00B473D0">
        <w:rPr>
          <w:b/>
          <w:bCs/>
        </w:rPr>
        <w:t>Românaşi</w:t>
      </w:r>
      <w:proofErr w:type="spellEnd"/>
      <w:r w:rsidR="00B473D0" w:rsidRPr="00B473D0">
        <w:rPr>
          <w:b/>
          <w:bCs/>
        </w:rPr>
        <w:t xml:space="preserve">, Treznea </w:t>
      </w:r>
      <w:proofErr w:type="spellStart"/>
      <w:r w:rsidR="00B473D0" w:rsidRPr="00B473D0">
        <w:rPr>
          <w:b/>
          <w:bCs/>
        </w:rPr>
        <w:t>şi</w:t>
      </w:r>
      <w:proofErr w:type="spellEnd"/>
      <w:r w:rsidR="00B473D0" w:rsidRPr="00B473D0">
        <w:rPr>
          <w:b/>
          <w:bCs/>
        </w:rPr>
        <w:t xml:space="preserve"> Zalău din </w:t>
      </w:r>
      <w:proofErr w:type="spellStart"/>
      <w:r w:rsidR="00B473D0" w:rsidRPr="00B473D0">
        <w:rPr>
          <w:b/>
          <w:bCs/>
        </w:rPr>
        <w:t>judeţul</w:t>
      </w:r>
      <w:proofErr w:type="spellEnd"/>
      <w:r w:rsidR="00B473D0" w:rsidRPr="00B473D0">
        <w:rPr>
          <w:b/>
          <w:bCs/>
        </w:rPr>
        <w:t xml:space="preserve"> Sălaj</w:t>
      </w:r>
      <w:bookmarkEnd w:id="0"/>
      <w:r w:rsidR="00EE7DA6">
        <w:rPr>
          <w:b/>
          <w:bCs/>
        </w:rPr>
        <w:t xml:space="preserve">, precum și completarea anexei </w:t>
      </w:r>
      <w:r w:rsidR="008402FD">
        <w:rPr>
          <w:b/>
          <w:bCs/>
        </w:rPr>
        <w:t>nr. 2 la Hotărârea Guvernului nr. 282/2021</w:t>
      </w:r>
    </w:p>
    <w:p w:rsidR="00163014" w:rsidRPr="00A01DE8" w:rsidRDefault="00163014" w:rsidP="00EC41FE">
      <w:pPr>
        <w:rPr>
          <w:b/>
        </w:rPr>
      </w:pPr>
    </w:p>
    <w:p w:rsidR="00265789" w:rsidRPr="00A01DE8" w:rsidRDefault="004F1319" w:rsidP="00EC41FE">
      <w:pPr>
        <w:jc w:val="both"/>
        <w:rPr>
          <w:rStyle w:val="tpa1"/>
        </w:rPr>
      </w:pPr>
      <w:r w:rsidRPr="00A01DE8">
        <w:rPr>
          <w:rStyle w:val="tpa1"/>
        </w:rPr>
        <w:tab/>
      </w:r>
      <w:r w:rsidR="00165C13">
        <w:t xml:space="preserve">În temeiul art. 108 din </w:t>
      </w:r>
      <w:proofErr w:type="spellStart"/>
      <w:r w:rsidR="00165C13">
        <w:t>Constituţia</w:t>
      </w:r>
      <w:proofErr w:type="spellEnd"/>
      <w:r w:rsidR="00165C13">
        <w:t xml:space="preserve"> României, republicată, al art. 5 alin. (1) </w:t>
      </w:r>
      <w:r w:rsidR="00B061E3">
        <w:t>și art. 8 alin. (3)</w:t>
      </w:r>
      <w:r w:rsidR="00086064">
        <w:t xml:space="preserve"> </w:t>
      </w:r>
      <w:bookmarkStart w:id="1" w:name="_GoBack"/>
      <w:bookmarkEnd w:id="1"/>
      <w:r w:rsidR="00165C13">
        <w:t xml:space="preserve">din Legea nr. 255/2010 privind exproprierea pentru cauză de utilitate publică, necesară realizării unor obiective de interes </w:t>
      </w:r>
      <w:proofErr w:type="spellStart"/>
      <w:r w:rsidR="00165C13">
        <w:t>naţional</w:t>
      </w:r>
      <w:proofErr w:type="spellEnd"/>
      <w:r w:rsidR="00165C13">
        <w:t xml:space="preserve">, </w:t>
      </w:r>
      <w:proofErr w:type="spellStart"/>
      <w:r w:rsidR="00165C13">
        <w:t>judeţean</w:t>
      </w:r>
      <w:proofErr w:type="spellEnd"/>
      <w:r w:rsidR="00165C13">
        <w:t xml:space="preserve"> </w:t>
      </w:r>
      <w:proofErr w:type="spellStart"/>
      <w:r w:rsidR="00165C13">
        <w:t>şi</w:t>
      </w:r>
      <w:proofErr w:type="spellEnd"/>
      <w:r w:rsidR="00165C13">
        <w:t xml:space="preserve"> local, cu modificările </w:t>
      </w:r>
      <w:proofErr w:type="spellStart"/>
      <w:r w:rsidR="00165C13">
        <w:t>şi</w:t>
      </w:r>
      <w:proofErr w:type="spellEnd"/>
      <w:r w:rsidR="00165C13">
        <w:t xml:space="preserve"> completările ulterioare, </w:t>
      </w:r>
      <w:proofErr w:type="spellStart"/>
      <w:r w:rsidR="00165C13">
        <w:t>şi</w:t>
      </w:r>
      <w:proofErr w:type="spellEnd"/>
      <w:r w:rsidR="00165C13">
        <w:t xml:space="preserve"> având în vedere </w:t>
      </w:r>
      <w:proofErr w:type="spellStart"/>
      <w:r w:rsidR="00165C13">
        <w:t>dispoziţiile</w:t>
      </w:r>
      <w:proofErr w:type="spellEnd"/>
      <w:r w:rsidR="00165C13">
        <w:t xml:space="preserve"> Hotărârii Guvernului nr. 739/2019 privind reaprobarea indicatorilor tehnico - economici ai obiectivului de </w:t>
      </w:r>
      <w:proofErr w:type="spellStart"/>
      <w:r w:rsidR="00165C13">
        <w:t>investiţii</w:t>
      </w:r>
      <w:proofErr w:type="spellEnd"/>
      <w:r w:rsidR="00165C13">
        <w:t xml:space="preserve"> ,,Autostrada </w:t>
      </w:r>
      <w:proofErr w:type="spellStart"/>
      <w:r w:rsidR="00165C13">
        <w:t>Braşov</w:t>
      </w:r>
      <w:proofErr w:type="spellEnd"/>
      <w:r w:rsidR="00165C13">
        <w:t xml:space="preserve"> - Târgu </w:t>
      </w:r>
      <w:proofErr w:type="spellStart"/>
      <w:r w:rsidR="00165C13">
        <w:t>Mureş</w:t>
      </w:r>
      <w:proofErr w:type="spellEnd"/>
      <w:r w:rsidR="00165C13">
        <w:t xml:space="preserve"> - Cluj - Oradea”</w:t>
      </w:r>
      <w:r w:rsidR="003972D0" w:rsidRPr="00A01DE8">
        <w:rPr>
          <w:rStyle w:val="tpa1"/>
        </w:rPr>
        <w:t>,</w:t>
      </w:r>
    </w:p>
    <w:p w:rsidR="009C7059" w:rsidRPr="00A01DE8" w:rsidRDefault="009C7059" w:rsidP="00EC41FE">
      <w:pPr>
        <w:jc w:val="both"/>
        <w:rPr>
          <w:sz w:val="16"/>
          <w:szCs w:val="16"/>
        </w:rPr>
      </w:pPr>
    </w:p>
    <w:p w:rsidR="00756756" w:rsidRPr="00A01DE8" w:rsidRDefault="00E8444A" w:rsidP="00EC41FE">
      <w:pPr>
        <w:spacing w:line="360" w:lineRule="auto"/>
        <w:jc w:val="both"/>
      </w:pPr>
      <w:r w:rsidRPr="00A01DE8">
        <w:rPr>
          <w:b/>
          <w:bCs/>
        </w:rPr>
        <w:t xml:space="preserve">Guvernul României </w:t>
      </w:r>
      <w:r w:rsidRPr="00A01DE8">
        <w:t>adoptă prezenta hotărâre</w:t>
      </w:r>
      <w:r w:rsidR="000349AA" w:rsidRPr="00A01DE8">
        <w:t>:</w:t>
      </w:r>
    </w:p>
    <w:p w:rsidR="008E3E42" w:rsidRDefault="003972D0" w:rsidP="00EC41FE">
      <w:pPr>
        <w:jc w:val="both"/>
      </w:pPr>
      <w:r w:rsidRPr="00A01DE8">
        <w:t xml:space="preserve">            </w:t>
      </w:r>
      <w:r w:rsidRPr="00A01DE8">
        <w:rPr>
          <w:b/>
        </w:rPr>
        <w:t>Art. I.</w:t>
      </w:r>
      <w:r w:rsidRPr="00A01DE8">
        <w:t xml:space="preserve"> – </w:t>
      </w:r>
      <w:r w:rsidRPr="00A01DE8">
        <w:rPr>
          <w:rStyle w:val="tpa1"/>
        </w:rPr>
        <w:t xml:space="preserve">Se aprobă suplimentarea pe anul 2021 a sumei prevăzute ca justă despăgubire aprobată prin </w:t>
      </w:r>
      <w:r w:rsidR="00165C13" w:rsidRPr="00165C13">
        <w:rPr>
          <w:rStyle w:val="tpa1"/>
        </w:rPr>
        <w:t xml:space="preserve">Hotărârea Guvernului nr. 282/2021 privind </w:t>
      </w:r>
      <w:proofErr w:type="spellStart"/>
      <w:r w:rsidR="00165C13" w:rsidRPr="00165C13">
        <w:rPr>
          <w:rStyle w:val="tpa1"/>
        </w:rPr>
        <w:t>declanşarea</w:t>
      </w:r>
      <w:proofErr w:type="spellEnd"/>
      <w:r w:rsidR="00165C13" w:rsidRPr="00165C13">
        <w:rPr>
          <w:rStyle w:val="tpa1"/>
        </w:rPr>
        <w:t xml:space="preserve"> procedurilor de expropriere a tuturor imobilelor proprietate privată care constituie coridorul de expropriere al lucrării de utilitate publică de interes </w:t>
      </w:r>
      <w:proofErr w:type="spellStart"/>
      <w:r w:rsidR="00165C13" w:rsidRPr="00165C13">
        <w:rPr>
          <w:rStyle w:val="tpa1"/>
        </w:rPr>
        <w:t>naţional</w:t>
      </w:r>
      <w:proofErr w:type="spellEnd"/>
      <w:r w:rsidR="00165C13" w:rsidRPr="00165C13">
        <w:rPr>
          <w:rStyle w:val="tpa1"/>
        </w:rPr>
        <w:t xml:space="preserve"> </w:t>
      </w:r>
      <w:proofErr w:type="spellStart"/>
      <w:r w:rsidR="00165C13" w:rsidRPr="00165C13">
        <w:rPr>
          <w:rStyle w:val="tpa1"/>
        </w:rPr>
        <w:t>Secţiunea</w:t>
      </w:r>
      <w:proofErr w:type="spellEnd"/>
      <w:r w:rsidR="00165C13" w:rsidRPr="00165C13">
        <w:rPr>
          <w:rStyle w:val="tpa1"/>
        </w:rPr>
        <w:t xml:space="preserve"> 3B </w:t>
      </w:r>
      <w:proofErr w:type="spellStart"/>
      <w:r w:rsidR="00165C13" w:rsidRPr="00165C13">
        <w:rPr>
          <w:rStyle w:val="tpa1"/>
        </w:rPr>
        <w:t>Mihăieşti</w:t>
      </w:r>
      <w:proofErr w:type="spellEnd"/>
      <w:r w:rsidR="00165C13" w:rsidRPr="00165C13">
        <w:rPr>
          <w:rStyle w:val="tpa1"/>
        </w:rPr>
        <w:t xml:space="preserve">-Suplacu de Barcău din cadrul obiectivului de </w:t>
      </w:r>
      <w:proofErr w:type="spellStart"/>
      <w:r w:rsidR="00165C13" w:rsidRPr="00165C13">
        <w:rPr>
          <w:rStyle w:val="tpa1"/>
        </w:rPr>
        <w:t>investiţii</w:t>
      </w:r>
      <w:proofErr w:type="spellEnd"/>
      <w:r w:rsidR="00165C13" w:rsidRPr="00165C13">
        <w:rPr>
          <w:rStyle w:val="tpa1"/>
        </w:rPr>
        <w:t xml:space="preserve"> de interes </w:t>
      </w:r>
      <w:proofErr w:type="spellStart"/>
      <w:r w:rsidR="00165C13" w:rsidRPr="00165C13">
        <w:rPr>
          <w:rStyle w:val="tpa1"/>
        </w:rPr>
        <w:t>naţional</w:t>
      </w:r>
      <w:proofErr w:type="spellEnd"/>
      <w:r w:rsidR="00165C13" w:rsidRPr="00165C13">
        <w:rPr>
          <w:rStyle w:val="tpa1"/>
        </w:rPr>
        <w:t xml:space="preserve"> "Autostrada </w:t>
      </w:r>
      <w:proofErr w:type="spellStart"/>
      <w:r w:rsidR="00165C13" w:rsidRPr="00165C13">
        <w:rPr>
          <w:rStyle w:val="tpa1"/>
        </w:rPr>
        <w:t>Braşov</w:t>
      </w:r>
      <w:proofErr w:type="spellEnd"/>
      <w:r w:rsidR="00165C13" w:rsidRPr="00165C13">
        <w:rPr>
          <w:rStyle w:val="tpa1"/>
        </w:rPr>
        <w:t xml:space="preserve">-Târgu </w:t>
      </w:r>
      <w:proofErr w:type="spellStart"/>
      <w:r w:rsidR="00165C13" w:rsidRPr="00165C13">
        <w:rPr>
          <w:rStyle w:val="tpa1"/>
        </w:rPr>
        <w:t>Mureş</w:t>
      </w:r>
      <w:proofErr w:type="spellEnd"/>
      <w:r w:rsidR="00165C13" w:rsidRPr="00165C13">
        <w:rPr>
          <w:rStyle w:val="tpa1"/>
        </w:rPr>
        <w:t xml:space="preserve">-Cluj-Oradea", pe raza </w:t>
      </w:r>
      <w:proofErr w:type="spellStart"/>
      <w:r w:rsidR="00165C13" w:rsidRPr="00165C13">
        <w:rPr>
          <w:rStyle w:val="tpa1"/>
        </w:rPr>
        <w:t>localităţilor</w:t>
      </w:r>
      <w:proofErr w:type="spellEnd"/>
      <w:r w:rsidR="00165C13" w:rsidRPr="00165C13">
        <w:rPr>
          <w:rStyle w:val="tpa1"/>
        </w:rPr>
        <w:t xml:space="preserve"> Sânpaul din </w:t>
      </w:r>
      <w:proofErr w:type="spellStart"/>
      <w:r w:rsidR="00165C13" w:rsidRPr="00165C13">
        <w:rPr>
          <w:rStyle w:val="tpa1"/>
        </w:rPr>
        <w:t>judeţul</w:t>
      </w:r>
      <w:proofErr w:type="spellEnd"/>
      <w:r w:rsidR="00165C13" w:rsidRPr="00165C13">
        <w:rPr>
          <w:rStyle w:val="tpa1"/>
        </w:rPr>
        <w:t xml:space="preserve"> Cluj </w:t>
      </w:r>
      <w:proofErr w:type="spellStart"/>
      <w:r w:rsidR="00165C13" w:rsidRPr="00165C13">
        <w:rPr>
          <w:rStyle w:val="tpa1"/>
        </w:rPr>
        <w:t>şi</w:t>
      </w:r>
      <w:proofErr w:type="spellEnd"/>
      <w:r w:rsidR="00165C13" w:rsidRPr="00165C13">
        <w:rPr>
          <w:rStyle w:val="tpa1"/>
        </w:rPr>
        <w:t xml:space="preserve"> Zimbor, Sânmihaiu </w:t>
      </w:r>
      <w:proofErr w:type="spellStart"/>
      <w:r w:rsidR="00165C13" w:rsidRPr="00165C13">
        <w:rPr>
          <w:rStyle w:val="tpa1"/>
        </w:rPr>
        <w:t>Almaşului</w:t>
      </w:r>
      <w:proofErr w:type="spellEnd"/>
      <w:r w:rsidR="00165C13" w:rsidRPr="00165C13">
        <w:rPr>
          <w:rStyle w:val="tpa1"/>
        </w:rPr>
        <w:t xml:space="preserve">, </w:t>
      </w:r>
      <w:proofErr w:type="spellStart"/>
      <w:r w:rsidR="00165C13" w:rsidRPr="00165C13">
        <w:rPr>
          <w:rStyle w:val="tpa1"/>
        </w:rPr>
        <w:t>Românaşi</w:t>
      </w:r>
      <w:proofErr w:type="spellEnd"/>
      <w:r w:rsidR="00165C13" w:rsidRPr="00165C13">
        <w:rPr>
          <w:rStyle w:val="tpa1"/>
        </w:rPr>
        <w:t xml:space="preserve">, Treznea </w:t>
      </w:r>
      <w:proofErr w:type="spellStart"/>
      <w:r w:rsidR="00165C13" w:rsidRPr="00165C13">
        <w:rPr>
          <w:rStyle w:val="tpa1"/>
        </w:rPr>
        <w:t>şi</w:t>
      </w:r>
      <w:proofErr w:type="spellEnd"/>
      <w:r w:rsidR="00165C13" w:rsidRPr="00165C13">
        <w:rPr>
          <w:rStyle w:val="tpa1"/>
        </w:rPr>
        <w:t xml:space="preserve"> Zalău din </w:t>
      </w:r>
      <w:proofErr w:type="spellStart"/>
      <w:r w:rsidR="00165C13" w:rsidRPr="00165C13">
        <w:rPr>
          <w:rStyle w:val="tpa1"/>
        </w:rPr>
        <w:t>judeţul</w:t>
      </w:r>
      <w:proofErr w:type="spellEnd"/>
      <w:r w:rsidR="00165C13" w:rsidRPr="00165C13">
        <w:rPr>
          <w:rStyle w:val="tpa1"/>
        </w:rPr>
        <w:t xml:space="preserve"> Sălaj</w:t>
      </w:r>
      <w:r w:rsidR="00431B3F" w:rsidRPr="00A01DE8">
        <w:rPr>
          <w:rStyle w:val="tpa1"/>
        </w:rPr>
        <w:t>, cu suma totală d</w:t>
      </w:r>
      <w:r w:rsidR="00431B3F" w:rsidRPr="00EC41FE">
        <w:rPr>
          <w:rStyle w:val="tpa1"/>
        </w:rPr>
        <w:t xml:space="preserve">e </w:t>
      </w:r>
      <w:r w:rsidR="007F31E7" w:rsidRPr="00EC41FE">
        <w:rPr>
          <w:rStyle w:val="tpa1"/>
        </w:rPr>
        <w:t>425</w:t>
      </w:r>
      <w:r w:rsidR="00431B3F" w:rsidRPr="00EC41FE">
        <w:rPr>
          <w:rStyle w:val="tpa1"/>
        </w:rPr>
        <w:t xml:space="preserve"> mii </w:t>
      </w:r>
      <w:r w:rsidR="009D2E12" w:rsidRPr="00EC41FE">
        <w:rPr>
          <w:rStyle w:val="tpa1"/>
        </w:rPr>
        <w:t>lei</w:t>
      </w:r>
      <w:r w:rsidR="008E3E42" w:rsidRPr="00EC41FE">
        <w:t xml:space="preserve"> si </w:t>
      </w:r>
      <w:r w:rsidR="008E3E42" w:rsidRPr="00EC41FE">
        <w:rPr>
          <w:rStyle w:val="tpa1"/>
        </w:rPr>
        <w:t xml:space="preserve">sunt alocate de la bugetul de stat, </w:t>
      </w:r>
      <w:r w:rsidR="002E75B3" w:rsidRPr="00DA036A">
        <w:t>prin bugetul Ministerului Transporturilor și Infrastructurii, în conformitate cu Legea bugetului de stat pe anul 2021, nr. 15/2021, la capitolul 84.01 ,,Transporturi”, subcapitolul 03 ,,Transport Rutier”, titlul 58 “Proiecte cu finanțare din fonduri externe nerambursabile aferente cadrului financiar 2014-2020”, articol 58.03 – Programe din Fondul de Coeziune - (FC).</w:t>
      </w:r>
    </w:p>
    <w:p w:rsidR="002E75B3" w:rsidRDefault="002E75B3" w:rsidP="00EC41FE">
      <w:pPr>
        <w:jc w:val="both"/>
      </w:pPr>
    </w:p>
    <w:p w:rsidR="00EB05D6" w:rsidRPr="00A01DE8" w:rsidRDefault="00EB05D6" w:rsidP="00EC41FE">
      <w:pPr>
        <w:jc w:val="both"/>
        <w:rPr>
          <w:rStyle w:val="ar1"/>
          <w:b w:val="0"/>
          <w:color w:val="auto"/>
          <w:sz w:val="24"/>
          <w:szCs w:val="24"/>
        </w:rPr>
      </w:pPr>
      <w:r w:rsidRPr="00A01DE8">
        <w:t xml:space="preserve">             </w:t>
      </w:r>
      <w:r w:rsidRPr="00A01DE8">
        <w:rPr>
          <w:b/>
        </w:rPr>
        <w:t>Art. II</w:t>
      </w:r>
      <w:r w:rsidRPr="00A01DE8">
        <w:t xml:space="preserve">. – </w:t>
      </w:r>
      <w:r w:rsidR="00C16467" w:rsidRPr="00A01DE8">
        <w:t xml:space="preserve">Anexa nr. 2 la </w:t>
      </w:r>
      <w:r w:rsidRPr="00A01DE8">
        <w:t xml:space="preserve">Hotărârea Guvernului nr. </w:t>
      </w:r>
      <w:r w:rsidR="00AE640B">
        <w:t>282</w:t>
      </w:r>
      <w:r w:rsidRPr="00A01DE8">
        <w:t>/202</w:t>
      </w:r>
      <w:r w:rsidR="00AE640B">
        <w:t>1</w:t>
      </w:r>
      <w:r w:rsidRPr="00A01DE8">
        <w:t xml:space="preserve"> </w:t>
      </w:r>
      <w:r w:rsidR="006D65D6" w:rsidRPr="00165C13">
        <w:rPr>
          <w:rStyle w:val="tpa1"/>
        </w:rPr>
        <w:t xml:space="preserve">privind </w:t>
      </w:r>
      <w:proofErr w:type="spellStart"/>
      <w:r w:rsidR="006D65D6" w:rsidRPr="00165C13">
        <w:rPr>
          <w:rStyle w:val="tpa1"/>
        </w:rPr>
        <w:t>declanşarea</w:t>
      </w:r>
      <w:proofErr w:type="spellEnd"/>
      <w:r w:rsidR="006D65D6" w:rsidRPr="00165C13">
        <w:rPr>
          <w:rStyle w:val="tpa1"/>
        </w:rPr>
        <w:t xml:space="preserve"> procedurilor de expropriere a tuturor imobilelor proprietate privată care constituie coridorul de expropriere al lucrării de utilitate publică de interes </w:t>
      </w:r>
      <w:proofErr w:type="spellStart"/>
      <w:r w:rsidR="006D65D6" w:rsidRPr="00165C13">
        <w:rPr>
          <w:rStyle w:val="tpa1"/>
        </w:rPr>
        <w:t>naţional</w:t>
      </w:r>
      <w:proofErr w:type="spellEnd"/>
      <w:r w:rsidR="006D65D6" w:rsidRPr="00165C13">
        <w:rPr>
          <w:rStyle w:val="tpa1"/>
        </w:rPr>
        <w:t xml:space="preserve"> </w:t>
      </w:r>
      <w:proofErr w:type="spellStart"/>
      <w:r w:rsidR="006D65D6" w:rsidRPr="00165C13">
        <w:rPr>
          <w:rStyle w:val="tpa1"/>
        </w:rPr>
        <w:t>Secţiunea</w:t>
      </w:r>
      <w:proofErr w:type="spellEnd"/>
      <w:r w:rsidR="006D65D6" w:rsidRPr="00165C13">
        <w:rPr>
          <w:rStyle w:val="tpa1"/>
        </w:rPr>
        <w:t xml:space="preserve"> 3B </w:t>
      </w:r>
      <w:proofErr w:type="spellStart"/>
      <w:r w:rsidR="006D65D6" w:rsidRPr="00165C13">
        <w:rPr>
          <w:rStyle w:val="tpa1"/>
        </w:rPr>
        <w:t>Mihăieşti</w:t>
      </w:r>
      <w:proofErr w:type="spellEnd"/>
      <w:r w:rsidR="006D65D6" w:rsidRPr="00165C13">
        <w:rPr>
          <w:rStyle w:val="tpa1"/>
        </w:rPr>
        <w:t xml:space="preserve">-Suplacu de Barcău din cadrul obiectivului de </w:t>
      </w:r>
      <w:proofErr w:type="spellStart"/>
      <w:r w:rsidR="006D65D6" w:rsidRPr="00165C13">
        <w:rPr>
          <w:rStyle w:val="tpa1"/>
        </w:rPr>
        <w:t>investiţii</w:t>
      </w:r>
      <w:proofErr w:type="spellEnd"/>
      <w:r w:rsidR="006D65D6" w:rsidRPr="00165C13">
        <w:rPr>
          <w:rStyle w:val="tpa1"/>
        </w:rPr>
        <w:t xml:space="preserve"> de interes </w:t>
      </w:r>
      <w:proofErr w:type="spellStart"/>
      <w:r w:rsidR="006D65D6" w:rsidRPr="00165C13">
        <w:rPr>
          <w:rStyle w:val="tpa1"/>
        </w:rPr>
        <w:t>naţional</w:t>
      </w:r>
      <w:proofErr w:type="spellEnd"/>
      <w:r w:rsidR="006D65D6" w:rsidRPr="00165C13">
        <w:rPr>
          <w:rStyle w:val="tpa1"/>
        </w:rPr>
        <w:t xml:space="preserve"> "Autostrada </w:t>
      </w:r>
      <w:proofErr w:type="spellStart"/>
      <w:r w:rsidR="006D65D6" w:rsidRPr="00165C13">
        <w:rPr>
          <w:rStyle w:val="tpa1"/>
        </w:rPr>
        <w:t>Braşov</w:t>
      </w:r>
      <w:proofErr w:type="spellEnd"/>
      <w:r w:rsidR="006D65D6" w:rsidRPr="00165C13">
        <w:rPr>
          <w:rStyle w:val="tpa1"/>
        </w:rPr>
        <w:t xml:space="preserve">-Târgu </w:t>
      </w:r>
      <w:proofErr w:type="spellStart"/>
      <w:r w:rsidR="006D65D6" w:rsidRPr="00165C13">
        <w:rPr>
          <w:rStyle w:val="tpa1"/>
        </w:rPr>
        <w:t>Mureş</w:t>
      </w:r>
      <w:proofErr w:type="spellEnd"/>
      <w:r w:rsidR="006D65D6" w:rsidRPr="00165C13">
        <w:rPr>
          <w:rStyle w:val="tpa1"/>
        </w:rPr>
        <w:t xml:space="preserve">-Cluj-Oradea", pe raza </w:t>
      </w:r>
      <w:proofErr w:type="spellStart"/>
      <w:r w:rsidR="006D65D6" w:rsidRPr="00165C13">
        <w:rPr>
          <w:rStyle w:val="tpa1"/>
        </w:rPr>
        <w:t>localităţilor</w:t>
      </w:r>
      <w:proofErr w:type="spellEnd"/>
      <w:r w:rsidR="006D65D6" w:rsidRPr="00165C13">
        <w:rPr>
          <w:rStyle w:val="tpa1"/>
        </w:rPr>
        <w:t xml:space="preserve"> Sânpaul din </w:t>
      </w:r>
      <w:proofErr w:type="spellStart"/>
      <w:r w:rsidR="006D65D6" w:rsidRPr="00165C13">
        <w:rPr>
          <w:rStyle w:val="tpa1"/>
        </w:rPr>
        <w:t>judeţul</w:t>
      </w:r>
      <w:proofErr w:type="spellEnd"/>
      <w:r w:rsidR="006D65D6" w:rsidRPr="00165C13">
        <w:rPr>
          <w:rStyle w:val="tpa1"/>
        </w:rPr>
        <w:t xml:space="preserve"> Cluj </w:t>
      </w:r>
      <w:proofErr w:type="spellStart"/>
      <w:r w:rsidR="006D65D6" w:rsidRPr="00165C13">
        <w:rPr>
          <w:rStyle w:val="tpa1"/>
        </w:rPr>
        <w:t>şi</w:t>
      </w:r>
      <w:proofErr w:type="spellEnd"/>
      <w:r w:rsidR="006D65D6" w:rsidRPr="00165C13">
        <w:rPr>
          <w:rStyle w:val="tpa1"/>
        </w:rPr>
        <w:t xml:space="preserve"> Zimbor, Sânmihaiu </w:t>
      </w:r>
      <w:proofErr w:type="spellStart"/>
      <w:r w:rsidR="006D65D6" w:rsidRPr="00165C13">
        <w:rPr>
          <w:rStyle w:val="tpa1"/>
        </w:rPr>
        <w:t>Almaşului</w:t>
      </w:r>
      <w:proofErr w:type="spellEnd"/>
      <w:r w:rsidR="006D65D6" w:rsidRPr="00165C13">
        <w:rPr>
          <w:rStyle w:val="tpa1"/>
        </w:rPr>
        <w:t xml:space="preserve">, </w:t>
      </w:r>
      <w:proofErr w:type="spellStart"/>
      <w:r w:rsidR="006D65D6" w:rsidRPr="00165C13">
        <w:rPr>
          <w:rStyle w:val="tpa1"/>
        </w:rPr>
        <w:t>Românaşi</w:t>
      </w:r>
      <w:proofErr w:type="spellEnd"/>
      <w:r w:rsidR="006D65D6" w:rsidRPr="00165C13">
        <w:rPr>
          <w:rStyle w:val="tpa1"/>
        </w:rPr>
        <w:t xml:space="preserve">, Treznea </w:t>
      </w:r>
      <w:proofErr w:type="spellStart"/>
      <w:r w:rsidR="006D65D6" w:rsidRPr="00165C13">
        <w:rPr>
          <w:rStyle w:val="tpa1"/>
        </w:rPr>
        <w:t>şi</w:t>
      </w:r>
      <w:proofErr w:type="spellEnd"/>
      <w:r w:rsidR="006D65D6" w:rsidRPr="00165C13">
        <w:rPr>
          <w:rStyle w:val="tpa1"/>
        </w:rPr>
        <w:t xml:space="preserve"> Zalău din </w:t>
      </w:r>
      <w:proofErr w:type="spellStart"/>
      <w:r w:rsidR="006D65D6" w:rsidRPr="00165C13">
        <w:rPr>
          <w:rStyle w:val="tpa1"/>
        </w:rPr>
        <w:t>judeţul</w:t>
      </w:r>
      <w:proofErr w:type="spellEnd"/>
      <w:r w:rsidR="006D65D6" w:rsidRPr="00165C13">
        <w:rPr>
          <w:rStyle w:val="tpa1"/>
        </w:rPr>
        <w:t xml:space="preserve"> Sălaj</w:t>
      </w:r>
      <w:r w:rsidR="006D65D6" w:rsidRPr="00A01DE8">
        <w:rPr>
          <w:rStyle w:val="tpa1"/>
        </w:rPr>
        <w:t>,</w:t>
      </w:r>
      <w:r w:rsidRPr="00A01DE8">
        <w:rPr>
          <w:bCs/>
          <w:color w:val="000000"/>
        </w:rPr>
        <w:t xml:space="preserve"> </w:t>
      </w:r>
      <w:r w:rsidRPr="00A01DE8">
        <w:rPr>
          <w:rStyle w:val="tpa1"/>
        </w:rPr>
        <w:t>publicată în Monitorul Oficial al României</w:t>
      </w:r>
      <w:r w:rsidRPr="00A01DE8">
        <w:rPr>
          <w:rStyle w:val="ar1"/>
          <w:b w:val="0"/>
          <w:color w:val="auto"/>
          <w:sz w:val="24"/>
          <w:szCs w:val="24"/>
        </w:rPr>
        <w:t xml:space="preserve">, Partea I, nr. </w:t>
      </w:r>
      <w:r w:rsidR="007672A4">
        <w:rPr>
          <w:rStyle w:val="ar1"/>
          <w:b w:val="0"/>
          <w:color w:val="auto"/>
          <w:sz w:val="24"/>
          <w:szCs w:val="24"/>
        </w:rPr>
        <w:t>224</w:t>
      </w:r>
      <w:r w:rsidRPr="00A01DE8">
        <w:rPr>
          <w:rStyle w:val="ar1"/>
          <w:b w:val="0"/>
          <w:color w:val="auto"/>
          <w:sz w:val="24"/>
          <w:szCs w:val="24"/>
        </w:rPr>
        <w:t xml:space="preserve"> din </w:t>
      </w:r>
      <w:r w:rsidR="007672A4">
        <w:rPr>
          <w:rStyle w:val="ar1"/>
          <w:b w:val="0"/>
          <w:color w:val="auto"/>
          <w:sz w:val="24"/>
          <w:szCs w:val="24"/>
        </w:rPr>
        <w:t>04</w:t>
      </w:r>
      <w:r w:rsidRPr="00A01DE8">
        <w:rPr>
          <w:rStyle w:val="ar1"/>
          <w:b w:val="0"/>
          <w:color w:val="auto"/>
          <w:sz w:val="24"/>
          <w:szCs w:val="24"/>
        </w:rPr>
        <w:t xml:space="preserve"> </w:t>
      </w:r>
      <w:r w:rsidR="007672A4">
        <w:rPr>
          <w:rStyle w:val="ar1"/>
          <w:b w:val="0"/>
          <w:color w:val="auto"/>
          <w:sz w:val="24"/>
          <w:szCs w:val="24"/>
        </w:rPr>
        <w:t>martie</w:t>
      </w:r>
      <w:r w:rsidRPr="00A01DE8">
        <w:rPr>
          <w:rStyle w:val="ar1"/>
          <w:b w:val="0"/>
          <w:color w:val="auto"/>
          <w:sz w:val="24"/>
          <w:szCs w:val="24"/>
        </w:rPr>
        <w:t xml:space="preserve"> 202</w:t>
      </w:r>
      <w:r w:rsidR="007672A4">
        <w:rPr>
          <w:rStyle w:val="ar1"/>
          <w:b w:val="0"/>
          <w:color w:val="auto"/>
          <w:sz w:val="24"/>
          <w:szCs w:val="24"/>
        </w:rPr>
        <w:t>1</w:t>
      </w:r>
      <w:r w:rsidRPr="00A01DE8">
        <w:rPr>
          <w:rStyle w:val="ar1"/>
          <w:b w:val="0"/>
          <w:color w:val="auto"/>
          <w:sz w:val="24"/>
          <w:szCs w:val="24"/>
        </w:rPr>
        <w:t>, se completează după cum urmează:</w:t>
      </w:r>
    </w:p>
    <w:p w:rsidR="00EB05D6" w:rsidRPr="00A01DE8" w:rsidRDefault="00EB05D6" w:rsidP="00EC41FE">
      <w:pPr>
        <w:jc w:val="both"/>
        <w:rPr>
          <w:rStyle w:val="ar1"/>
          <w:b w:val="0"/>
          <w:color w:val="auto"/>
          <w:sz w:val="24"/>
          <w:szCs w:val="24"/>
        </w:rPr>
      </w:pPr>
    </w:p>
    <w:p w:rsidR="00EB05D6" w:rsidRPr="001E5EB0" w:rsidRDefault="00EB05D6" w:rsidP="00EC41FE">
      <w:pPr>
        <w:numPr>
          <w:ilvl w:val="0"/>
          <w:numId w:val="5"/>
        </w:numPr>
        <w:ind w:left="0" w:firstLine="810"/>
        <w:jc w:val="both"/>
        <w:rPr>
          <w:rStyle w:val="tpa1"/>
        </w:rPr>
      </w:pPr>
      <w:r w:rsidRPr="001E5EB0">
        <w:rPr>
          <w:rStyle w:val="ar1"/>
          <w:b w:val="0"/>
          <w:color w:val="auto"/>
          <w:sz w:val="24"/>
          <w:szCs w:val="24"/>
        </w:rPr>
        <w:t xml:space="preserve"> </w:t>
      </w:r>
      <w:r w:rsidR="00C7532C">
        <w:rPr>
          <w:rStyle w:val="ar1"/>
          <w:b w:val="0"/>
          <w:color w:val="auto"/>
          <w:sz w:val="24"/>
          <w:szCs w:val="24"/>
        </w:rPr>
        <w:t>D</w:t>
      </w:r>
      <w:r w:rsidRPr="001E5EB0">
        <w:rPr>
          <w:rStyle w:val="tpa1"/>
        </w:rPr>
        <w:t xml:space="preserve">upă poziția </w:t>
      </w:r>
      <w:r w:rsidR="00C7532C">
        <w:rPr>
          <w:rStyle w:val="tpa1"/>
        </w:rPr>
        <w:t>nr.</w:t>
      </w:r>
      <w:r w:rsidR="008B4F30">
        <w:rPr>
          <w:rStyle w:val="tpa1"/>
        </w:rPr>
        <w:t xml:space="preserve"> </w:t>
      </w:r>
      <w:r w:rsidR="00C7532C">
        <w:rPr>
          <w:rStyle w:val="tpa1"/>
        </w:rPr>
        <w:t xml:space="preserve">crt. </w:t>
      </w:r>
      <w:r w:rsidR="00EE4529" w:rsidRPr="001E5EB0">
        <w:rPr>
          <w:rStyle w:val="tpa1"/>
        </w:rPr>
        <w:t xml:space="preserve">328 </w:t>
      </w:r>
      <w:r w:rsidRPr="001E5EB0">
        <w:rPr>
          <w:rStyle w:val="tpa1"/>
        </w:rPr>
        <w:t xml:space="preserve">se introduc </w:t>
      </w:r>
      <w:r w:rsidR="00D50850" w:rsidRPr="001E5EB0">
        <w:rPr>
          <w:rStyle w:val="tpa1"/>
        </w:rPr>
        <w:t>opt</w:t>
      </w:r>
      <w:r w:rsidR="0003210A" w:rsidRPr="001E5EB0">
        <w:rPr>
          <w:rStyle w:val="tpa1"/>
        </w:rPr>
        <w:t>s</w:t>
      </w:r>
      <w:r w:rsidR="00D50850" w:rsidRPr="001E5EB0">
        <w:rPr>
          <w:rStyle w:val="tpa1"/>
        </w:rPr>
        <w:t>prezece</w:t>
      </w:r>
      <w:r w:rsidRPr="001E5EB0">
        <w:rPr>
          <w:rStyle w:val="tpa1"/>
        </w:rPr>
        <w:t xml:space="preserve"> noi poziții, respectiv pozițiile nr. crt. </w:t>
      </w:r>
      <w:r w:rsidR="0003210A" w:rsidRPr="001E5EB0">
        <w:t>328</w:t>
      </w:r>
      <w:r w:rsidRPr="001E5EB0">
        <w:rPr>
          <w:vertAlign w:val="superscript"/>
        </w:rPr>
        <w:t>1</w:t>
      </w:r>
      <w:r w:rsidR="0022203F" w:rsidRPr="001E5EB0">
        <w:t xml:space="preserve"> - </w:t>
      </w:r>
      <w:r w:rsidR="0003210A" w:rsidRPr="001E5EB0">
        <w:t>328</w:t>
      </w:r>
      <w:r w:rsidRPr="001E5EB0">
        <w:rPr>
          <w:vertAlign w:val="superscript"/>
        </w:rPr>
        <w:t>1</w:t>
      </w:r>
      <w:r w:rsidR="0003210A" w:rsidRPr="001E5EB0">
        <w:rPr>
          <w:vertAlign w:val="superscript"/>
        </w:rPr>
        <w:t>8</w:t>
      </w:r>
      <w:r w:rsidRPr="001E5EB0">
        <w:t>,</w:t>
      </w:r>
      <w:r w:rsidRPr="001E5EB0">
        <w:rPr>
          <w:vertAlign w:val="superscript"/>
        </w:rPr>
        <w:t xml:space="preserve"> </w:t>
      </w:r>
      <w:r w:rsidR="007B4685" w:rsidRPr="001E5EB0">
        <w:rPr>
          <w:rStyle w:val="ar1"/>
          <w:b w:val="0"/>
          <w:color w:val="auto"/>
          <w:sz w:val="24"/>
          <w:szCs w:val="24"/>
        </w:rPr>
        <w:t>d</w:t>
      </w:r>
      <w:r w:rsidR="007B4685" w:rsidRPr="001E5EB0">
        <w:rPr>
          <w:rStyle w:val="tpa1"/>
        </w:rPr>
        <w:t xml:space="preserve">upă poziția </w:t>
      </w:r>
      <w:r w:rsidR="003E395F">
        <w:rPr>
          <w:rStyle w:val="tpa1"/>
        </w:rPr>
        <w:t xml:space="preserve">nr. crt. </w:t>
      </w:r>
      <w:r w:rsidR="007B4685" w:rsidRPr="001E5EB0">
        <w:rPr>
          <w:rStyle w:val="tpa1"/>
        </w:rPr>
        <w:t xml:space="preserve">500 se introduc </w:t>
      </w:r>
      <w:r w:rsidR="007B4685">
        <w:rPr>
          <w:rStyle w:val="tpa1"/>
        </w:rPr>
        <w:t>ș</w:t>
      </w:r>
      <w:r w:rsidR="007B4685" w:rsidRPr="001E5EB0">
        <w:rPr>
          <w:rStyle w:val="tpa1"/>
        </w:rPr>
        <w:t>apte noi poziții, respectiv pozițiile nr. crt. 500</w:t>
      </w:r>
      <w:r w:rsidR="007B4685" w:rsidRPr="001E5EB0">
        <w:rPr>
          <w:vertAlign w:val="superscript"/>
        </w:rPr>
        <w:t>1</w:t>
      </w:r>
      <w:r w:rsidR="007B4685" w:rsidRPr="001E5EB0">
        <w:t xml:space="preserve"> - 500</w:t>
      </w:r>
      <w:r w:rsidR="007B4685" w:rsidRPr="001E5EB0">
        <w:rPr>
          <w:vertAlign w:val="superscript"/>
        </w:rPr>
        <w:t>7</w:t>
      </w:r>
      <w:r w:rsidR="007B4685">
        <w:t>,</w:t>
      </w:r>
      <w:r w:rsidRPr="001E5EB0">
        <w:rPr>
          <w:rStyle w:val="tpa1"/>
        </w:rPr>
        <w:t xml:space="preserve"> </w:t>
      </w:r>
      <w:r w:rsidR="007B4685" w:rsidRPr="001E5EB0">
        <w:rPr>
          <w:rStyle w:val="ar1"/>
          <w:b w:val="0"/>
          <w:color w:val="auto"/>
          <w:sz w:val="24"/>
          <w:szCs w:val="24"/>
        </w:rPr>
        <w:t>d</w:t>
      </w:r>
      <w:r w:rsidR="007B4685" w:rsidRPr="001E5EB0">
        <w:rPr>
          <w:rStyle w:val="tpa1"/>
        </w:rPr>
        <w:t xml:space="preserve">upă poziția </w:t>
      </w:r>
      <w:r w:rsidR="003E395F">
        <w:rPr>
          <w:rStyle w:val="tpa1"/>
        </w:rPr>
        <w:t xml:space="preserve">nr. crt. </w:t>
      </w:r>
      <w:r w:rsidR="007B4685" w:rsidRPr="001E5EB0">
        <w:rPr>
          <w:rStyle w:val="tpa1"/>
        </w:rPr>
        <w:t>796</w:t>
      </w:r>
      <w:r w:rsidR="003E395F">
        <w:rPr>
          <w:rStyle w:val="tpa1"/>
        </w:rPr>
        <w:t xml:space="preserve"> </w:t>
      </w:r>
      <w:r w:rsidR="007B4685" w:rsidRPr="001E5EB0">
        <w:rPr>
          <w:rStyle w:val="tpa1"/>
        </w:rPr>
        <w:t xml:space="preserve">se introduc </w:t>
      </w:r>
      <w:r w:rsidR="003E395F">
        <w:rPr>
          <w:rStyle w:val="tpa1"/>
        </w:rPr>
        <w:t>patruzeci și șase</w:t>
      </w:r>
      <w:r w:rsidR="007B4685" w:rsidRPr="001E5EB0">
        <w:rPr>
          <w:rStyle w:val="tpa1"/>
        </w:rPr>
        <w:t xml:space="preserve"> noi poziții, respectiv pozițiile nr. crt. </w:t>
      </w:r>
      <w:r w:rsidR="007B4685" w:rsidRPr="001E5EB0">
        <w:t>796</w:t>
      </w:r>
      <w:r w:rsidR="007B4685" w:rsidRPr="001E5EB0">
        <w:rPr>
          <w:vertAlign w:val="superscript"/>
        </w:rPr>
        <w:t>1</w:t>
      </w:r>
      <w:r w:rsidR="007B4685" w:rsidRPr="001E5EB0">
        <w:t xml:space="preserve"> - 796</w:t>
      </w:r>
      <w:r w:rsidR="007B4685" w:rsidRPr="00AC7CF4">
        <w:rPr>
          <w:vertAlign w:val="superscript"/>
        </w:rPr>
        <w:t>46</w:t>
      </w:r>
      <w:r w:rsidR="000F3035">
        <w:t xml:space="preserve">, </w:t>
      </w:r>
      <w:r w:rsidR="000F3035" w:rsidRPr="001E5EB0">
        <w:rPr>
          <w:rStyle w:val="ar1"/>
          <w:b w:val="0"/>
          <w:color w:val="auto"/>
          <w:sz w:val="24"/>
          <w:szCs w:val="24"/>
        </w:rPr>
        <w:t>d</w:t>
      </w:r>
      <w:r w:rsidR="000F3035" w:rsidRPr="001E5EB0">
        <w:rPr>
          <w:rStyle w:val="tpa1"/>
        </w:rPr>
        <w:t xml:space="preserve">upă poziția </w:t>
      </w:r>
      <w:r w:rsidR="003E395F">
        <w:rPr>
          <w:rStyle w:val="tpa1"/>
        </w:rPr>
        <w:t xml:space="preserve">nr. crt. </w:t>
      </w:r>
      <w:r w:rsidR="000F3035" w:rsidRPr="001E5EB0">
        <w:rPr>
          <w:rStyle w:val="tpa1"/>
        </w:rPr>
        <w:t>100</w:t>
      </w:r>
      <w:r w:rsidR="00A039AA">
        <w:rPr>
          <w:rStyle w:val="tpa1"/>
        </w:rPr>
        <w:t>1,</w:t>
      </w:r>
      <w:r w:rsidR="000F3035" w:rsidRPr="001E5EB0">
        <w:rPr>
          <w:rStyle w:val="tpa1"/>
        </w:rPr>
        <w:t xml:space="preserve"> se introduc </w:t>
      </w:r>
      <w:r w:rsidR="00A039AA">
        <w:rPr>
          <w:rStyle w:val="tpa1"/>
        </w:rPr>
        <w:t>patru</w:t>
      </w:r>
      <w:r w:rsidR="000F3035" w:rsidRPr="001E5EB0">
        <w:rPr>
          <w:rStyle w:val="tpa1"/>
        </w:rPr>
        <w:t xml:space="preserve"> noi poziții, respectiv pozițiile nr. crt. </w:t>
      </w:r>
      <w:r w:rsidR="000F3035" w:rsidRPr="001E5EB0">
        <w:t>1001</w:t>
      </w:r>
      <w:r w:rsidR="000F3035" w:rsidRPr="001E5EB0">
        <w:rPr>
          <w:vertAlign w:val="superscript"/>
        </w:rPr>
        <w:t>1</w:t>
      </w:r>
      <w:r w:rsidR="000F3035" w:rsidRPr="001E5EB0">
        <w:t xml:space="preserve"> - 1001</w:t>
      </w:r>
      <w:r w:rsidR="000F3035" w:rsidRPr="00AC7CF4">
        <w:rPr>
          <w:vertAlign w:val="superscript"/>
        </w:rPr>
        <w:t>4</w:t>
      </w:r>
      <w:r w:rsidR="000F3035">
        <w:t xml:space="preserve">, </w:t>
      </w:r>
      <w:r w:rsidRPr="001E5EB0">
        <w:rPr>
          <w:rStyle w:val="tpa1"/>
        </w:rPr>
        <w:t>în conformitate cu anexa la prezenta hotărâre.</w:t>
      </w:r>
    </w:p>
    <w:p w:rsidR="00E02E1E" w:rsidRPr="001E5EB0" w:rsidRDefault="00E02E1E" w:rsidP="00EC41FE">
      <w:pPr>
        <w:jc w:val="both"/>
        <w:rPr>
          <w:rStyle w:val="tpa1"/>
        </w:rPr>
      </w:pPr>
    </w:p>
    <w:p w:rsidR="00C551B5" w:rsidRPr="00A01DE8" w:rsidRDefault="00950D02" w:rsidP="00EC41FE">
      <w:pPr>
        <w:ind w:firstLine="720"/>
        <w:jc w:val="both"/>
        <w:rPr>
          <w:rStyle w:val="ar1"/>
          <w:b w:val="0"/>
          <w:color w:val="auto"/>
          <w:sz w:val="24"/>
          <w:szCs w:val="24"/>
        </w:rPr>
      </w:pPr>
      <w:r w:rsidRPr="00A01DE8">
        <w:rPr>
          <w:rStyle w:val="ar1"/>
          <w:color w:val="auto"/>
          <w:sz w:val="24"/>
          <w:szCs w:val="24"/>
        </w:rPr>
        <w:lastRenderedPageBreak/>
        <w:t>Art. II</w:t>
      </w:r>
      <w:r w:rsidR="00EB05D6" w:rsidRPr="00A01DE8">
        <w:rPr>
          <w:rStyle w:val="ar1"/>
          <w:color w:val="auto"/>
          <w:sz w:val="24"/>
          <w:szCs w:val="24"/>
        </w:rPr>
        <w:t>I</w:t>
      </w:r>
      <w:r w:rsidRPr="00A01DE8">
        <w:rPr>
          <w:rStyle w:val="ar1"/>
          <w:b w:val="0"/>
          <w:color w:val="auto"/>
          <w:sz w:val="24"/>
          <w:szCs w:val="24"/>
        </w:rPr>
        <w:t xml:space="preserve"> </w:t>
      </w:r>
      <w:r w:rsidR="00EB05D6" w:rsidRPr="00A01DE8">
        <w:rPr>
          <w:rStyle w:val="ar1"/>
          <w:b w:val="0"/>
          <w:color w:val="auto"/>
          <w:sz w:val="24"/>
          <w:szCs w:val="24"/>
        </w:rPr>
        <w:t>–</w:t>
      </w:r>
      <w:r w:rsidRPr="00A01DE8">
        <w:rPr>
          <w:rStyle w:val="ar1"/>
          <w:b w:val="0"/>
          <w:color w:val="auto"/>
          <w:sz w:val="24"/>
          <w:szCs w:val="24"/>
        </w:rPr>
        <w:t xml:space="preserve"> </w:t>
      </w:r>
      <w:r w:rsidR="00EB05D6" w:rsidRPr="00A01DE8">
        <w:rPr>
          <w:rStyle w:val="ar1"/>
          <w:color w:val="auto"/>
          <w:sz w:val="24"/>
          <w:szCs w:val="24"/>
        </w:rPr>
        <w:t>(1)</w:t>
      </w:r>
      <w:r w:rsidR="00EB05D6" w:rsidRPr="00A01DE8">
        <w:rPr>
          <w:rStyle w:val="ar1"/>
          <w:b w:val="0"/>
          <w:color w:val="auto"/>
          <w:sz w:val="24"/>
          <w:szCs w:val="24"/>
        </w:rPr>
        <w:t xml:space="preserve"> </w:t>
      </w:r>
      <w:r w:rsidRPr="00A01DE8">
        <w:rPr>
          <w:rStyle w:val="ar1"/>
          <w:b w:val="0"/>
          <w:color w:val="auto"/>
          <w:sz w:val="24"/>
          <w:szCs w:val="24"/>
        </w:rPr>
        <w:t>Se aprobă declanșarea proceduri</w:t>
      </w:r>
      <w:r w:rsidR="00541867" w:rsidRPr="00A01DE8">
        <w:rPr>
          <w:rStyle w:val="ar1"/>
          <w:b w:val="0"/>
          <w:color w:val="auto"/>
          <w:sz w:val="24"/>
          <w:szCs w:val="24"/>
        </w:rPr>
        <w:t xml:space="preserve">lor </w:t>
      </w:r>
      <w:r w:rsidRPr="00A01DE8">
        <w:rPr>
          <w:rStyle w:val="ar1"/>
          <w:b w:val="0"/>
          <w:color w:val="auto"/>
          <w:sz w:val="24"/>
          <w:szCs w:val="24"/>
        </w:rPr>
        <w:t>de expropriere pentru imobilele proprietate privată</w:t>
      </w:r>
      <w:r w:rsidR="007909F4" w:rsidRPr="00A01DE8">
        <w:rPr>
          <w:rStyle w:val="ar1"/>
          <w:b w:val="0"/>
          <w:color w:val="auto"/>
          <w:sz w:val="24"/>
          <w:szCs w:val="24"/>
        </w:rPr>
        <w:t>, prevăzute la art. I</w:t>
      </w:r>
      <w:r w:rsidR="00EB05D6" w:rsidRPr="00A01DE8">
        <w:rPr>
          <w:rStyle w:val="ar1"/>
          <w:b w:val="0"/>
          <w:color w:val="auto"/>
          <w:sz w:val="24"/>
          <w:szCs w:val="24"/>
        </w:rPr>
        <w:t>I</w:t>
      </w:r>
      <w:r w:rsidR="007909F4" w:rsidRPr="00A01DE8">
        <w:rPr>
          <w:rStyle w:val="ar1"/>
          <w:b w:val="0"/>
          <w:color w:val="auto"/>
          <w:sz w:val="24"/>
          <w:szCs w:val="24"/>
        </w:rPr>
        <w:t xml:space="preserve"> pct. </w:t>
      </w:r>
      <w:r w:rsidR="00A039AA">
        <w:rPr>
          <w:rStyle w:val="ar1"/>
          <w:b w:val="0"/>
          <w:color w:val="auto"/>
          <w:sz w:val="24"/>
          <w:szCs w:val="24"/>
        </w:rPr>
        <w:t>1</w:t>
      </w:r>
      <w:r w:rsidR="000B0349" w:rsidRPr="00A01DE8">
        <w:rPr>
          <w:rStyle w:val="ar1"/>
          <w:b w:val="0"/>
          <w:color w:val="auto"/>
          <w:sz w:val="24"/>
          <w:szCs w:val="24"/>
        </w:rPr>
        <w:t xml:space="preserve">, </w:t>
      </w:r>
      <w:r w:rsidR="000B0349" w:rsidRPr="00A01DE8">
        <w:rPr>
          <w:rStyle w:val="tpa1"/>
        </w:rPr>
        <w:t xml:space="preserve">care fac parte din coridorul de expropriere situat pe amplasamentul aprobat prin Hotărârea Guvernului nr. </w:t>
      </w:r>
      <w:r w:rsidR="00A80FAC">
        <w:rPr>
          <w:rStyle w:val="tpa1"/>
        </w:rPr>
        <w:t>282</w:t>
      </w:r>
      <w:r w:rsidR="000B0349" w:rsidRPr="00A01DE8">
        <w:rPr>
          <w:rStyle w:val="tpa1"/>
        </w:rPr>
        <w:t>/2</w:t>
      </w:r>
      <w:r w:rsidR="00756756" w:rsidRPr="00A01DE8">
        <w:rPr>
          <w:rStyle w:val="tpa1"/>
        </w:rPr>
        <w:t>02</w:t>
      </w:r>
      <w:r w:rsidR="00A80FAC">
        <w:rPr>
          <w:rStyle w:val="tpa1"/>
        </w:rPr>
        <w:t>1</w:t>
      </w:r>
      <w:r w:rsidR="000B0349" w:rsidRPr="00A01DE8">
        <w:rPr>
          <w:rStyle w:val="tpa1"/>
        </w:rPr>
        <w:t>, în conformitate cu anexa la prezenta hotărâre</w:t>
      </w:r>
      <w:r w:rsidR="007909F4" w:rsidRPr="00A01DE8">
        <w:rPr>
          <w:rStyle w:val="ar1"/>
          <w:b w:val="0"/>
          <w:color w:val="auto"/>
          <w:sz w:val="24"/>
          <w:szCs w:val="24"/>
        </w:rPr>
        <w:t>.</w:t>
      </w:r>
    </w:p>
    <w:p w:rsidR="00C551B5" w:rsidRPr="00A01DE8" w:rsidRDefault="00DA4A7E" w:rsidP="00EC41FE">
      <w:pPr>
        <w:ind w:firstLine="720"/>
        <w:jc w:val="both"/>
        <w:rPr>
          <w:rStyle w:val="ar1"/>
          <w:b w:val="0"/>
          <w:color w:val="auto"/>
          <w:sz w:val="24"/>
          <w:szCs w:val="24"/>
        </w:rPr>
      </w:pPr>
      <w:r w:rsidRPr="00A01DE8">
        <w:rPr>
          <w:rStyle w:val="ar1"/>
          <w:color w:val="auto"/>
          <w:sz w:val="24"/>
          <w:szCs w:val="24"/>
        </w:rPr>
        <w:t xml:space="preserve">                  (2)</w:t>
      </w:r>
      <w:r w:rsidRPr="00A01DE8">
        <w:rPr>
          <w:rStyle w:val="ar1"/>
          <w:b w:val="0"/>
          <w:color w:val="auto"/>
          <w:sz w:val="24"/>
          <w:szCs w:val="24"/>
        </w:rPr>
        <w:t xml:space="preserve"> Se aprobă lista cuprinzând imobilele proprietate privată supuse exproprierii, </w:t>
      </w:r>
      <w:r w:rsidR="0022203F" w:rsidRPr="00A01DE8">
        <w:rPr>
          <w:rStyle w:val="ar1"/>
          <w:b w:val="0"/>
          <w:color w:val="auto"/>
          <w:sz w:val="24"/>
          <w:szCs w:val="24"/>
        </w:rPr>
        <w:t>potri</w:t>
      </w:r>
      <w:r w:rsidR="005233F1" w:rsidRPr="00A01DE8">
        <w:rPr>
          <w:rStyle w:val="ar1"/>
          <w:b w:val="0"/>
          <w:color w:val="auto"/>
          <w:sz w:val="24"/>
          <w:szCs w:val="24"/>
        </w:rPr>
        <w:t xml:space="preserve">vit alin. (1), </w:t>
      </w:r>
      <w:r w:rsidRPr="00A01DE8">
        <w:rPr>
          <w:rStyle w:val="ar1"/>
          <w:b w:val="0"/>
          <w:color w:val="auto"/>
          <w:sz w:val="24"/>
          <w:szCs w:val="24"/>
        </w:rPr>
        <w:t>situate pe raza localități</w:t>
      </w:r>
      <w:r w:rsidR="00A80FAC">
        <w:rPr>
          <w:rStyle w:val="ar1"/>
          <w:b w:val="0"/>
          <w:color w:val="auto"/>
          <w:sz w:val="24"/>
          <w:szCs w:val="24"/>
        </w:rPr>
        <w:t>lor</w:t>
      </w:r>
      <w:r w:rsidRPr="00A01DE8">
        <w:rPr>
          <w:rStyle w:val="ar1"/>
          <w:b w:val="0"/>
          <w:color w:val="auto"/>
          <w:sz w:val="24"/>
          <w:szCs w:val="24"/>
        </w:rPr>
        <w:t xml:space="preserve"> </w:t>
      </w:r>
      <w:r w:rsidR="00E92064">
        <w:rPr>
          <w:rStyle w:val="ar1"/>
          <w:b w:val="0"/>
          <w:color w:val="auto"/>
          <w:sz w:val="24"/>
          <w:szCs w:val="24"/>
        </w:rPr>
        <w:t xml:space="preserve">Zimbor, </w:t>
      </w:r>
      <w:r w:rsidR="00E92064" w:rsidRPr="003D740A">
        <w:rPr>
          <w:rStyle w:val="ar1"/>
          <w:b w:val="0"/>
          <w:color w:val="auto"/>
          <w:sz w:val="24"/>
          <w:szCs w:val="24"/>
        </w:rPr>
        <w:t>Sânmihaiu Almașului</w:t>
      </w:r>
      <w:r w:rsidR="005233F1" w:rsidRPr="00A01DE8">
        <w:rPr>
          <w:rStyle w:val="ar1"/>
          <w:b w:val="0"/>
          <w:color w:val="auto"/>
          <w:sz w:val="24"/>
          <w:szCs w:val="24"/>
        </w:rPr>
        <w:t>,</w:t>
      </w:r>
      <w:r w:rsidRPr="00A01DE8">
        <w:rPr>
          <w:rStyle w:val="ar1"/>
          <w:b w:val="0"/>
          <w:color w:val="auto"/>
          <w:sz w:val="24"/>
          <w:szCs w:val="24"/>
        </w:rPr>
        <w:t xml:space="preserve"> </w:t>
      </w:r>
      <w:r w:rsidR="00E92064" w:rsidRPr="009A766A">
        <w:rPr>
          <w:rStyle w:val="ar1"/>
          <w:b w:val="0"/>
          <w:color w:val="auto"/>
          <w:sz w:val="24"/>
          <w:szCs w:val="24"/>
        </w:rPr>
        <w:t>Românași</w:t>
      </w:r>
      <w:r w:rsidR="00E92064">
        <w:rPr>
          <w:rStyle w:val="ar1"/>
          <w:b w:val="0"/>
          <w:color w:val="auto"/>
          <w:sz w:val="24"/>
          <w:szCs w:val="24"/>
        </w:rPr>
        <w:t xml:space="preserve"> si </w:t>
      </w:r>
      <w:r w:rsidR="00E92064" w:rsidRPr="00165C13">
        <w:rPr>
          <w:rStyle w:val="tpa1"/>
        </w:rPr>
        <w:t>Zalău</w:t>
      </w:r>
      <w:r w:rsidR="00E92064" w:rsidRPr="00A01DE8">
        <w:rPr>
          <w:rStyle w:val="ar1"/>
          <w:b w:val="0"/>
          <w:color w:val="auto"/>
          <w:sz w:val="24"/>
          <w:szCs w:val="24"/>
        </w:rPr>
        <w:t xml:space="preserve"> </w:t>
      </w:r>
      <w:r w:rsidRPr="00A01DE8">
        <w:rPr>
          <w:rStyle w:val="ar1"/>
          <w:b w:val="0"/>
          <w:color w:val="auto"/>
          <w:sz w:val="24"/>
          <w:szCs w:val="24"/>
        </w:rPr>
        <w:t xml:space="preserve">din județul </w:t>
      </w:r>
      <w:r w:rsidR="00E92064">
        <w:rPr>
          <w:rStyle w:val="ar1"/>
          <w:b w:val="0"/>
          <w:color w:val="auto"/>
          <w:sz w:val="24"/>
          <w:szCs w:val="24"/>
        </w:rPr>
        <w:t>Sălaj</w:t>
      </w:r>
      <w:r w:rsidRPr="00A01DE8">
        <w:rPr>
          <w:rStyle w:val="ar1"/>
          <w:b w:val="0"/>
          <w:color w:val="auto"/>
          <w:sz w:val="24"/>
          <w:szCs w:val="24"/>
        </w:rPr>
        <w:t>, proprietarii sau deținătorii acestora, precum și sumele individuale aferente despăgubirilor, prevăzute în anexa la prezenta hotărâre.</w:t>
      </w:r>
    </w:p>
    <w:p w:rsidR="00DA4A7E" w:rsidRPr="00A01DE8" w:rsidRDefault="00DA4A7E" w:rsidP="00EC41FE">
      <w:pPr>
        <w:ind w:firstLine="720"/>
        <w:jc w:val="both"/>
        <w:rPr>
          <w:rStyle w:val="ar1"/>
          <w:b w:val="0"/>
          <w:color w:val="auto"/>
          <w:sz w:val="24"/>
          <w:szCs w:val="24"/>
        </w:rPr>
      </w:pPr>
    </w:p>
    <w:p w:rsidR="00DA4A7E" w:rsidRDefault="00C551B5" w:rsidP="00EC41FE">
      <w:pPr>
        <w:ind w:firstLine="720"/>
        <w:jc w:val="both"/>
        <w:rPr>
          <w:lang w:eastAsia="en-US"/>
        </w:rPr>
      </w:pPr>
      <w:r w:rsidRPr="00A01DE8">
        <w:rPr>
          <w:b/>
          <w:lang w:eastAsia="en-US"/>
        </w:rPr>
        <w:t xml:space="preserve">Art. </w:t>
      </w:r>
      <w:r w:rsidR="00DA4A7E" w:rsidRPr="00A01DE8">
        <w:rPr>
          <w:b/>
          <w:lang w:eastAsia="en-US"/>
        </w:rPr>
        <w:t>IV</w:t>
      </w:r>
      <w:r w:rsidR="009D1195">
        <w:rPr>
          <w:b/>
          <w:lang w:eastAsia="en-US"/>
        </w:rPr>
        <w:t xml:space="preserve"> </w:t>
      </w:r>
      <w:r w:rsidRPr="00A01DE8">
        <w:rPr>
          <w:b/>
          <w:lang w:eastAsia="en-US"/>
        </w:rPr>
        <w:t>- (1)</w:t>
      </w:r>
      <w:r w:rsidR="00294093" w:rsidRPr="00A01DE8">
        <w:rPr>
          <w:b/>
          <w:lang w:eastAsia="en-US"/>
        </w:rPr>
        <w:t xml:space="preserve"> </w:t>
      </w:r>
      <w:r w:rsidR="009D2E12" w:rsidRPr="00A01DE8">
        <w:rPr>
          <w:lang w:eastAsia="en-US"/>
        </w:rPr>
        <w:t>Sumele suplimentate</w:t>
      </w:r>
      <w:r w:rsidR="00DA4A7E" w:rsidRPr="00A01DE8">
        <w:rPr>
          <w:lang w:eastAsia="en-US"/>
        </w:rPr>
        <w:t xml:space="preserve"> </w:t>
      </w:r>
      <w:r w:rsidR="009D2E12" w:rsidRPr="00A01DE8">
        <w:rPr>
          <w:lang w:eastAsia="en-US"/>
        </w:rPr>
        <w:t>potrivit</w:t>
      </w:r>
      <w:r w:rsidR="00DA4A7E" w:rsidRPr="00A01DE8">
        <w:rPr>
          <w:lang w:eastAsia="en-US"/>
        </w:rPr>
        <w:t xml:space="preserve"> art. I sunt aferente justelor despăgubiri pentru imobilele proprietate privată </w:t>
      </w:r>
      <w:r w:rsidR="005233F1" w:rsidRPr="00A01DE8">
        <w:rPr>
          <w:lang w:eastAsia="en-US"/>
        </w:rPr>
        <w:t xml:space="preserve">supuse </w:t>
      </w:r>
      <w:r w:rsidR="00DA4A7E" w:rsidRPr="00A01DE8">
        <w:rPr>
          <w:lang w:eastAsia="en-US"/>
        </w:rPr>
        <w:t>expropri</w:t>
      </w:r>
      <w:r w:rsidR="005233F1" w:rsidRPr="00A01DE8">
        <w:rPr>
          <w:lang w:eastAsia="en-US"/>
        </w:rPr>
        <w:t xml:space="preserve">erii, potrivit </w:t>
      </w:r>
      <w:r w:rsidR="00DA4A7E" w:rsidRPr="00A01DE8">
        <w:rPr>
          <w:lang w:eastAsia="en-US"/>
        </w:rPr>
        <w:t>art. III</w:t>
      </w:r>
      <w:r w:rsidR="005233F1" w:rsidRPr="00A01DE8">
        <w:rPr>
          <w:lang w:eastAsia="en-US"/>
        </w:rPr>
        <w:t xml:space="preserve"> alin</w:t>
      </w:r>
      <w:r w:rsidR="00523372" w:rsidRPr="00A01DE8">
        <w:rPr>
          <w:lang w:eastAsia="en-US"/>
        </w:rPr>
        <w:t>. (1)</w:t>
      </w:r>
      <w:r w:rsidR="00DA4A7E" w:rsidRPr="00A01DE8">
        <w:rPr>
          <w:lang w:eastAsia="en-US"/>
        </w:rPr>
        <w:t>.</w:t>
      </w:r>
    </w:p>
    <w:p w:rsidR="00E37628" w:rsidRPr="00A01DE8" w:rsidRDefault="00E37628" w:rsidP="00EC41FE">
      <w:pPr>
        <w:ind w:firstLine="720"/>
        <w:jc w:val="both"/>
        <w:rPr>
          <w:lang w:eastAsia="en-US"/>
        </w:rPr>
      </w:pPr>
    </w:p>
    <w:p w:rsidR="009D1195" w:rsidRDefault="00DA4A7E" w:rsidP="009D1195">
      <w:pPr>
        <w:shd w:val="clear" w:color="auto" w:fill="FFFFFF"/>
        <w:jc w:val="both"/>
        <w:rPr>
          <w:noProof/>
        </w:rPr>
      </w:pPr>
      <w:r w:rsidRPr="00A01DE8">
        <w:rPr>
          <w:lang w:eastAsia="en-US"/>
        </w:rPr>
        <w:t xml:space="preserve">                  </w:t>
      </w:r>
      <w:r w:rsidR="009D1195">
        <w:rPr>
          <w:lang w:eastAsia="en-US"/>
        </w:rPr>
        <w:t xml:space="preserve">           </w:t>
      </w:r>
      <w:r w:rsidRPr="00A01DE8">
        <w:rPr>
          <w:b/>
          <w:lang w:eastAsia="en-US"/>
        </w:rPr>
        <w:t>(2)</w:t>
      </w:r>
      <w:r w:rsidRPr="00A01DE8">
        <w:rPr>
          <w:lang w:eastAsia="en-US"/>
        </w:rPr>
        <w:t xml:space="preserve"> </w:t>
      </w:r>
      <w:r w:rsidR="009D1195">
        <w:rPr>
          <w:noProof/>
        </w:rPr>
        <w:t>Sumele individuale prevăzute la alin. (1) se virează de către Ministerul Transporturilor și Infrastructurii într-un cont de trezorerie deschis pe numele Companiei Naționale de Administrare a Infrastructurii Rutiere - S.A., în termen de cel mult 30 de zile de la data aprobării cererii de deschidere de credite, conform prevederilor art. 4 alin. (8) din Normele metodologice de aplicare a Legii nr. 255/2010 privind exproprierea pentru cauză de utilitate publică, necesară realizării unor obiective de interes național, județean și local, aprobate prin Hotărârea Guvernului nr.  53/2011, la dispoziția proprietarilor/deținătorilor de imobile proprietate privată care constituie coridorul de expropriere al lucrării de utilitate publică de interes național, situate pe amplasamentul prevăzut la art.1, în vederea efectuării plății despăgubirilor în cadrul procedurilor de expropriere, în condițiile legii.</w:t>
      </w:r>
    </w:p>
    <w:p w:rsidR="0021642E" w:rsidRPr="00A01DE8" w:rsidRDefault="0021642E" w:rsidP="00EC41FE">
      <w:pPr>
        <w:ind w:firstLine="720"/>
        <w:jc w:val="both"/>
        <w:rPr>
          <w:bCs/>
          <w:lang w:eastAsia="en-US"/>
        </w:rPr>
      </w:pPr>
    </w:p>
    <w:p w:rsidR="00C551B5" w:rsidRPr="00A01DE8" w:rsidRDefault="00C551B5" w:rsidP="00EC41FE">
      <w:pPr>
        <w:jc w:val="both"/>
        <w:rPr>
          <w:bCs/>
          <w:lang w:eastAsia="en-US"/>
        </w:rPr>
      </w:pPr>
    </w:p>
    <w:p w:rsidR="00294093" w:rsidRPr="00A01DE8" w:rsidRDefault="00C551B5" w:rsidP="00EC41FE">
      <w:pPr>
        <w:jc w:val="both"/>
        <w:rPr>
          <w:bCs/>
        </w:rPr>
      </w:pPr>
      <w:r w:rsidRPr="00A01DE8">
        <w:rPr>
          <w:bCs/>
          <w:lang w:eastAsia="en-US"/>
        </w:rPr>
        <w:tab/>
      </w:r>
      <w:r w:rsidR="00294093" w:rsidRPr="00A01DE8">
        <w:rPr>
          <w:rStyle w:val="ar1"/>
          <w:color w:val="auto"/>
          <w:sz w:val="24"/>
          <w:szCs w:val="24"/>
        </w:rPr>
        <w:t xml:space="preserve">Art. V. - </w:t>
      </w:r>
      <w:r w:rsidR="00294093" w:rsidRPr="00A01DE8">
        <w:t>Ministerul Transporturilor</w:t>
      </w:r>
      <w:r w:rsidR="00294093" w:rsidRPr="00A01DE8">
        <w:rPr>
          <w:bCs/>
        </w:rPr>
        <w:t xml:space="preserve"> </w:t>
      </w:r>
      <w:proofErr w:type="spellStart"/>
      <w:r w:rsidR="00294093" w:rsidRPr="00A01DE8">
        <w:rPr>
          <w:bCs/>
        </w:rPr>
        <w:t>şi</w:t>
      </w:r>
      <w:proofErr w:type="spellEnd"/>
      <w:r w:rsidR="00294093" w:rsidRPr="00A01DE8">
        <w:rPr>
          <w:bCs/>
        </w:rPr>
        <w:t xml:space="preserve"> Infrastructurii prin Compania </w:t>
      </w:r>
      <w:proofErr w:type="spellStart"/>
      <w:r w:rsidR="00294093" w:rsidRPr="00A01DE8">
        <w:rPr>
          <w:bCs/>
        </w:rPr>
        <w:t>Naţională</w:t>
      </w:r>
      <w:proofErr w:type="spellEnd"/>
      <w:r w:rsidR="00294093" w:rsidRPr="00A01DE8">
        <w:rPr>
          <w:bCs/>
        </w:rPr>
        <w:t xml:space="preserve"> de </w:t>
      </w:r>
      <w:r w:rsidR="00294093" w:rsidRPr="00A01DE8">
        <w:rPr>
          <w:rStyle w:val="ar1"/>
          <w:b w:val="0"/>
          <w:color w:val="auto"/>
          <w:sz w:val="24"/>
          <w:szCs w:val="24"/>
        </w:rPr>
        <w:t>Administrare a Infrastructurii Rutiere - S.A.</w:t>
      </w:r>
      <w:r w:rsidR="00294093" w:rsidRPr="00A01DE8">
        <w:rPr>
          <w:bCs/>
        </w:rPr>
        <w:t xml:space="preserve"> </w:t>
      </w:r>
      <w:proofErr w:type="spellStart"/>
      <w:r w:rsidR="00294093" w:rsidRPr="00A01DE8">
        <w:rPr>
          <w:bCs/>
        </w:rPr>
        <w:t>r</w:t>
      </w:r>
      <w:r w:rsidR="00294093" w:rsidRPr="00A01DE8">
        <w:t>ǎ</w:t>
      </w:r>
      <w:r w:rsidR="00294093" w:rsidRPr="00A01DE8">
        <w:rPr>
          <w:bCs/>
        </w:rPr>
        <w:t>spunde</w:t>
      </w:r>
      <w:proofErr w:type="spellEnd"/>
      <w:r w:rsidR="00294093" w:rsidRPr="00A01DE8">
        <w:rPr>
          <w:bCs/>
        </w:rPr>
        <w:t xml:space="preserve"> de realitatea datelor din an</w:t>
      </w:r>
      <w:r w:rsidR="00E636A6">
        <w:rPr>
          <w:bCs/>
        </w:rPr>
        <w:t>exa</w:t>
      </w:r>
      <w:r w:rsidR="00294093" w:rsidRPr="00A01DE8">
        <w:rPr>
          <w:bCs/>
        </w:rPr>
        <w:t xml:space="preserve"> la prezenta hotărâre, </w:t>
      </w:r>
      <w:r w:rsidR="00FB1EA5" w:rsidRPr="00A01DE8">
        <w:rPr>
          <w:bCs/>
        </w:rPr>
        <w:t xml:space="preserve">de corectitudinea datelor înscrise în documentele care au stat la baza stabilirii acestora, precum și </w:t>
      </w:r>
      <w:r w:rsidR="00294093" w:rsidRPr="00A01DE8">
        <w:rPr>
          <w:bCs/>
        </w:rPr>
        <w:t xml:space="preserve">de modul de utilizare, în conformitate cu prevederile legale, a sumei alocate potrivit prevederilor prezentei </w:t>
      </w:r>
      <w:proofErr w:type="spellStart"/>
      <w:r w:rsidR="00294093" w:rsidRPr="00A01DE8">
        <w:rPr>
          <w:bCs/>
        </w:rPr>
        <w:t>hot</w:t>
      </w:r>
      <w:r w:rsidR="00294093" w:rsidRPr="00A01DE8">
        <w:t>ǎ</w:t>
      </w:r>
      <w:r w:rsidR="00294093" w:rsidRPr="00A01DE8">
        <w:rPr>
          <w:bCs/>
        </w:rPr>
        <w:t>r</w:t>
      </w:r>
      <w:r w:rsidR="00294093" w:rsidRPr="00A01DE8">
        <w:t>â</w:t>
      </w:r>
      <w:r w:rsidR="00FB1EA5" w:rsidRPr="00A01DE8">
        <w:rPr>
          <w:bCs/>
        </w:rPr>
        <w:t>ri</w:t>
      </w:r>
      <w:proofErr w:type="spellEnd"/>
      <w:r w:rsidR="00FB1EA5" w:rsidRPr="00A01DE8">
        <w:rPr>
          <w:bCs/>
        </w:rPr>
        <w:t>.</w:t>
      </w:r>
    </w:p>
    <w:p w:rsidR="008120BA" w:rsidRDefault="008120BA" w:rsidP="00EC41FE">
      <w:pPr>
        <w:jc w:val="both"/>
        <w:rPr>
          <w:b/>
          <w:lang w:val="en-US"/>
        </w:rPr>
      </w:pPr>
      <w:bookmarkStart w:id="2" w:name="do|ar6|pa1"/>
      <w:bookmarkEnd w:id="2"/>
    </w:p>
    <w:p w:rsidR="00E37628" w:rsidRPr="00A01DE8" w:rsidRDefault="00E37628" w:rsidP="00EC41FE">
      <w:pPr>
        <w:jc w:val="both"/>
        <w:rPr>
          <w:b/>
          <w:lang w:val="en-US"/>
        </w:rPr>
      </w:pPr>
    </w:p>
    <w:p w:rsidR="00265789" w:rsidRPr="00A01DE8" w:rsidRDefault="00265789" w:rsidP="00EC41FE">
      <w:pPr>
        <w:jc w:val="center"/>
        <w:rPr>
          <w:b/>
          <w:lang w:val="en-US"/>
        </w:rPr>
      </w:pPr>
    </w:p>
    <w:p w:rsidR="006D6007" w:rsidRPr="00A01DE8" w:rsidRDefault="00265789" w:rsidP="00EC41FE">
      <w:pPr>
        <w:pStyle w:val="CharCharCaracterCharCharCaracterCharCharCaracter0"/>
        <w:spacing w:before="0" w:after="0" w:line="240" w:lineRule="auto"/>
        <w:jc w:val="center"/>
        <w:rPr>
          <w:rFonts w:ascii="Times New Roman" w:hAnsi="Times New Roman" w:cs="Times New Roman"/>
          <w:b/>
          <w:sz w:val="24"/>
          <w:szCs w:val="24"/>
          <w:lang w:val="ro-RO"/>
        </w:rPr>
      </w:pPr>
      <w:r w:rsidRPr="00A01DE8">
        <w:rPr>
          <w:rFonts w:ascii="Times New Roman" w:hAnsi="Times New Roman" w:cs="Times New Roman"/>
          <w:b/>
          <w:sz w:val="24"/>
          <w:szCs w:val="24"/>
          <w:lang w:val="ro-RO"/>
        </w:rPr>
        <w:t>PRIM – MINISTRU</w:t>
      </w:r>
    </w:p>
    <w:p w:rsidR="00265789" w:rsidRPr="00A01DE8" w:rsidRDefault="00BF7974" w:rsidP="00EC41FE">
      <w:pPr>
        <w:pStyle w:val="CharCharCaracterCharCharCaracterCharCharCaracter0"/>
        <w:spacing w:before="0" w:after="0" w:line="240" w:lineRule="auto"/>
        <w:jc w:val="center"/>
        <w:rPr>
          <w:rFonts w:ascii="Times New Roman" w:hAnsi="Times New Roman" w:cs="Times New Roman"/>
          <w:b/>
          <w:sz w:val="24"/>
          <w:szCs w:val="24"/>
          <w:lang w:val="ro-RO"/>
        </w:rPr>
      </w:pPr>
      <w:r w:rsidRPr="00A01DE8">
        <w:rPr>
          <w:rFonts w:ascii="Times New Roman" w:hAnsi="Times New Roman" w:cs="Times New Roman"/>
          <w:b/>
          <w:sz w:val="24"/>
          <w:szCs w:val="24"/>
          <w:lang w:val="ro-RO"/>
        </w:rPr>
        <w:t xml:space="preserve"> </w:t>
      </w:r>
    </w:p>
    <w:p w:rsidR="006D6007" w:rsidRPr="006D6007" w:rsidRDefault="008D1749" w:rsidP="00EC41FE">
      <w:pPr>
        <w:pStyle w:val="Heading3"/>
        <w:spacing w:before="0" w:after="0"/>
        <w:jc w:val="center"/>
        <w:textAlignment w:val="baseline"/>
        <w:rPr>
          <w:rFonts w:ascii="Times New Roman" w:hAnsi="Times New Roman"/>
          <w:bCs w:val="0"/>
          <w:sz w:val="24"/>
          <w:szCs w:val="24"/>
          <w:lang w:eastAsia="en-US"/>
        </w:rPr>
      </w:pPr>
      <w:hyperlink r:id="rId9" w:history="1">
        <w:r w:rsidR="00FB1EA5" w:rsidRPr="00A01DE8">
          <w:rPr>
            <w:rFonts w:ascii="Times New Roman" w:hAnsi="Times New Roman"/>
            <w:sz w:val="24"/>
            <w:szCs w:val="24"/>
            <w:lang w:eastAsia="en-US"/>
          </w:rPr>
          <w:t>FLORIN-VASILE CÎŢU</w:t>
        </w:r>
      </w:hyperlink>
    </w:p>
    <w:p w:rsidR="006D6007" w:rsidRPr="00175AD1" w:rsidRDefault="006D6007" w:rsidP="00EC41FE">
      <w:pPr>
        <w:pStyle w:val="CharCharCaracterCharCharCaracterCharCharCaracter0"/>
        <w:spacing w:before="0" w:after="0" w:line="240" w:lineRule="auto"/>
        <w:jc w:val="center"/>
        <w:rPr>
          <w:rFonts w:ascii="Times New Roman" w:hAnsi="Times New Roman" w:cs="Times New Roman"/>
          <w:b/>
          <w:sz w:val="24"/>
          <w:szCs w:val="24"/>
          <w:lang w:val="ro-RO"/>
        </w:rPr>
      </w:pPr>
    </w:p>
    <w:p w:rsidR="00AD1543" w:rsidRPr="006047D3" w:rsidRDefault="00AD1543" w:rsidP="00EC41FE">
      <w:pPr>
        <w:jc w:val="center"/>
        <w:rPr>
          <w:b/>
          <w:lang w:val="en-US"/>
        </w:rPr>
      </w:pPr>
    </w:p>
    <w:sectPr w:rsidR="00AD1543" w:rsidRPr="006047D3" w:rsidSect="00E939AF">
      <w:footerReference w:type="even" r:id="rId10"/>
      <w:footerReference w:type="default" r:id="rId11"/>
      <w:pgSz w:w="12240" w:h="15840"/>
      <w:pgMar w:top="270" w:right="1183" w:bottom="810" w:left="12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FEE" w:rsidRDefault="00136FEE">
      <w:r>
        <w:separator/>
      </w:r>
    </w:p>
  </w:endnote>
  <w:endnote w:type="continuationSeparator" w:id="0">
    <w:p w:rsidR="00136FEE" w:rsidRDefault="0013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6D5" w:rsidRDefault="00FE76D5" w:rsidP="00154E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76D5" w:rsidRDefault="00FE7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8D" w:rsidRDefault="00F8288D">
    <w:pPr>
      <w:pStyle w:val="Footer"/>
      <w:jc w:val="right"/>
    </w:pPr>
    <w:r>
      <w:fldChar w:fldCharType="begin"/>
    </w:r>
    <w:r>
      <w:instrText xml:space="preserve"> PAGE   \* MERGEFORMAT </w:instrText>
    </w:r>
    <w:r>
      <w:fldChar w:fldCharType="separate"/>
    </w:r>
    <w:r w:rsidR="00E37628">
      <w:rPr>
        <w:noProof/>
      </w:rPr>
      <w:t>2</w:t>
    </w:r>
    <w:r>
      <w:rPr>
        <w:noProof/>
      </w:rPr>
      <w:fldChar w:fldCharType="end"/>
    </w:r>
  </w:p>
  <w:p w:rsidR="00F8288D" w:rsidRDefault="00F82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FEE" w:rsidRDefault="00136FEE">
      <w:r>
        <w:separator/>
      </w:r>
    </w:p>
  </w:footnote>
  <w:footnote w:type="continuationSeparator" w:id="0">
    <w:p w:rsidR="00136FEE" w:rsidRDefault="00136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486B"/>
    <w:multiLevelType w:val="hybridMultilevel"/>
    <w:tmpl w:val="8A58EDC4"/>
    <w:lvl w:ilvl="0" w:tplc="FBF2F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97227F"/>
    <w:multiLevelType w:val="hybridMultilevel"/>
    <w:tmpl w:val="A39C3C86"/>
    <w:lvl w:ilvl="0" w:tplc="9C7829B0">
      <w:start w:val="1"/>
      <w:numFmt w:val="decimal"/>
      <w:lvlText w:val="%1."/>
      <w:lvlJc w:val="left"/>
      <w:pPr>
        <w:ind w:left="1140" w:hanging="360"/>
      </w:pPr>
      <w:rPr>
        <w:rFonts w:hint="default"/>
        <w:b w:val="0"/>
        <w:color w:val="auto"/>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47A6679D"/>
    <w:multiLevelType w:val="hybridMultilevel"/>
    <w:tmpl w:val="42006570"/>
    <w:lvl w:ilvl="0" w:tplc="E990D488">
      <w:start w:val="1"/>
      <w:numFmt w:val="lowerLetter"/>
      <w:lvlText w:val="%1)"/>
      <w:lvlJc w:val="left"/>
      <w:pPr>
        <w:tabs>
          <w:tab w:val="num" w:pos="1068"/>
        </w:tabs>
        <w:ind w:left="1068" w:hanging="360"/>
      </w:pPr>
      <w:rPr>
        <w:rFonts w:ascii="Times New Roman" w:eastAsia="Times New Roman" w:hAnsi="Times New Roman" w:cs="Times New Roman"/>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 w15:restartNumberingAfterBreak="0">
    <w:nsid w:val="4E667738"/>
    <w:multiLevelType w:val="hybridMultilevel"/>
    <w:tmpl w:val="04D010FA"/>
    <w:lvl w:ilvl="0" w:tplc="992467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5224B5"/>
    <w:multiLevelType w:val="hybridMultilevel"/>
    <w:tmpl w:val="C52E054C"/>
    <w:lvl w:ilvl="0" w:tplc="071E66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25"/>
    <w:rsid w:val="00001397"/>
    <w:rsid w:val="000035CF"/>
    <w:rsid w:val="000060ED"/>
    <w:rsid w:val="00007D85"/>
    <w:rsid w:val="00014799"/>
    <w:rsid w:val="00014BA7"/>
    <w:rsid w:val="0003210A"/>
    <w:rsid w:val="000349AA"/>
    <w:rsid w:val="000459FA"/>
    <w:rsid w:val="00053DAE"/>
    <w:rsid w:val="000601A2"/>
    <w:rsid w:val="00067DF4"/>
    <w:rsid w:val="00074E1F"/>
    <w:rsid w:val="00086064"/>
    <w:rsid w:val="00097771"/>
    <w:rsid w:val="000A1C24"/>
    <w:rsid w:val="000A72BD"/>
    <w:rsid w:val="000B007E"/>
    <w:rsid w:val="000B0349"/>
    <w:rsid w:val="000B146C"/>
    <w:rsid w:val="000B4BD1"/>
    <w:rsid w:val="000C20BF"/>
    <w:rsid w:val="000C4591"/>
    <w:rsid w:val="000C6AA1"/>
    <w:rsid w:val="000D0D02"/>
    <w:rsid w:val="000D3BF1"/>
    <w:rsid w:val="000D4506"/>
    <w:rsid w:val="000D51BF"/>
    <w:rsid w:val="000E096B"/>
    <w:rsid w:val="000E2B3C"/>
    <w:rsid w:val="000E2B65"/>
    <w:rsid w:val="000F27B0"/>
    <w:rsid w:val="000F3035"/>
    <w:rsid w:val="000F3B17"/>
    <w:rsid w:val="000F6093"/>
    <w:rsid w:val="0010338C"/>
    <w:rsid w:val="00103CEE"/>
    <w:rsid w:val="00103DA1"/>
    <w:rsid w:val="00104B07"/>
    <w:rsid w:val="001073B7"/>
    <w:rsid w:val="001128FA"/>
    <w:rsid w:val="001131EA"/>
    <w:rsid w:val="00115D1F"/>
    <w:rsid w:val="00125DD7"/>
    <w:rsid w:val="0012686F"/>
    <w:rsid w:val="00136FEE"/>
    <w:rsid w:val="001379D7"/>
    <w:rsid w:val="00140ED5"/>
    <w:rsid w:val="001447FD"/>
    <w:rsid w:val="00146554"/>
    <w:rsid w:val="00154CA3"/>
    <w:rsid w:val="00154E29"/>
    <w:rsid w:val="001568EE"/>
    <w:rsid w:val="00162BA5"/>
    <w:rsid w:val="00163014"/>
    <w:rsid w:val="00163FB2"/>
    <w:rsid w:val="001658CF"/>
    <w:rsid w:val="00165C13"/>
    <w:rsid w:val="00165FA2"/>
    <w:rsid w:val="00166812"/>
    <w:rsid w:val="00170793"/>
    <w:rsid w:val="00177171"/>
    <w:rsid w:val="00177344"/>
    <w:rsid w:val="001778DE"/>
    <w:rsid w:val="00182DA2"/>
    <w:rsid w:val="00184CAE"/>
    <w:rsid w:val="001857FD"/>
    <w:rsid w:val="00195127"/>
    <w:rsid w:val="00196191"/>
    <w:rsid w:val="001968FD"/>
    <w:rsid w:val="001B723F"/>
    <w:rsid w:val="001C1983"/>
    <w:rsid w:val="001C277D"/>
    <w:rsid w:val="001C7A85"/>
    <w:rsid w:val="001D3667"/>
    <w:rsid w:val="001E166D"/>
    <w:rsid w:val="001E5EB0"/>
    <w:rsid w:val="001F093A"/>
    <w:rsid w:val="001F6A12"/>
    <w:rsid w:val="001F758F"/>
    <w:rsid w:val="00215365"/>
    <w:rsid w:val="00215A46"/>
    <w:rsid w:val="0021642E"/>
    <w:rsid w:val="00216495"/>
    <w:rsid w:val="00216FEF"/>
    <w:rsid w:val="00217A5D"/>
    <w:rsid w:val="0022203F"/>
    <w:rsid w:val="00225B6A"/>
    <w:rsid w:val="0023135A"/>
    <w:rsid w:val="00233BA4"/>
    <w:rsid w:val="002356C2"/>
    <w:rsid w:val="00240C2C"/>
    <w:rsid w:val="00242673"/>
    <w:rsid w:val="00243578"/>
    <w:rsid w:val="00245B37"/>
    <w:rsid w:val="00245FCA"/>
    <w:rsid w:val="00250387"/>
    <w:rsid w:val="00252B8E"/>
    <w:rsid w:val="002572A2"/>
    <w:rsid w:val="002619EA"/>
    <w:rsid w:val="00263146"/>
    <w:rsid w:val="00265789"/>
    <w:rsid w:val="002672D5"/>
    <w:rsid w:val="00270908"/>
    <w:rsid w:val="00271F67"/>
    <w:rsid w:val="002720AB"/>
    <w:rsid w:val="0028014A"/>
    <w:rsid w:val="00283D22"/>
    <w:rsid w:val="00284547"/>
    <w:rsid w:val="00292417"/>
    <w:rsid w:val="00294093"/>
    <w:rsid w:val="00294F09"/>
    <w:rsid w:val="002A2E9B"/>
    <w:rsid w:val="002B00B7"/>
    <w:rsid w:val="002B5B12"/>
    <w:rsid w:val="002C33C1"/>
    <w:rsid w:val="002D4ED5"/>
    <w:rsid w:val="002D619A"/>
    <w:rsid w:val="002E0ED3"/>
    <w:rsid w:val="002E1E64"/>
    <w:rsid w:val="002E4F83"/>
    <w:rsid w:val="002E75B3"/>
    <w:rsid w:val="002F4BEC"/>
    <w:rsid w:val="00311DB9"/>
    <w:rsid w:val="00313C37"/>
    <w:rsid w:val="00316F08"/>
    <w:rsid w:val="00321966"/>
    <w:rsid w:val="00323A70"/>
    <w:rsid w:val="00325937"/>
    <w:rsid w:val="003267EC"/>
    <w:rsid w:val="0032706D"/>
    <w:rsid w:val="0032783A"/>
    <w:rsid w:val="00330644"/>
    <w:rsid w:val="00333048"/>
    <w:rsid w:val="00334F79"/>
    <w:rsid w:val="00336413"/>
    <w:rsid w:val="00341501"/>
    <w:rsid w:val="00344C97"/>
    <w:rsid w:val="00346962"/>
    <w:rsid w:val="00347A93"/>
    <w:rsid w:val="00347D66"/>
    <w:rsid w:val="003500B7"/>
    <w:rsid w:val="0035144F"/>
    <w:rsid w:val="00351CA8"/>
    <w:rsid w:val="00366393"/>
    <w:rsid w:val="003731ED"/>
    <w:rsid w:val="00384D72"/>
    <w:rsid w:val="00386F10"/>
    <w:rsid w:val="0039074F"/>
    <w:rsid w:val="00391E6E"/>
    <w:rsid w:val="003972D0"/>
    <w:rsid w:val="00397ACA"/>
    <w:rsid w:val="003A0748"/>
    <w:rsid w:val="003A111F"/>
    <w:rsid w:val="003A1FF6"/>
    <w:rsid w:val="003B3B48"/>
    <w:rsid w:val="003B62E7"/>
    <w:rsid w:val="003C20F6"/>
    <w:rsid w:val="003C6744"/>
    <w:rsid w:val="003C6B44"/>
    <w:rsid w:val="003C7C46"/>
    <w:rsid w:val="003D033C"/>
    <w:rsid w:val="003D3154"/>
    <w:rsid w:val="003D52D3"/>
    <w:rsid w:val="003D5454"/>
    <w:rsid w:val="003D6590"/>
    <w:rsid w:val="003D740A"/>
    <w:rsid w:val="003D7D34"/>
    <w:rsid w:val="003E29A6"/>
    <w:rsid w:val="003E394A"/>
    <w:rsid w:val="003E395F"/>
    <w:rsid w:val="003F1FC1"/>
    <w:rsid w:val="003F294A"/>
    <w:rsid w:val="004133E5"/>
    <w:rsid w:val="0041373B"/>
    <w:rsid w:val="00413C4C"/>
    <w:rsid w:val="00423B0A"/>
    <w:rsid w:val="004313AF"/>
    <w:rsid w:val="00431B3F"/>
    <w:rsid w:val="004348BA"/>
    <w:rsid w:val="00444A9B"/>
    <w:rsid w:val="00451A06"/>
    <w:rsid w:val="004520C1"/>
    <w:rsid w:val="0045703C"/>
    <w:rsid w:val="0046177C"/>
    <w:rsid w:val="00461D39"/>
    <w:rsid w:val="0047577F"/>
    <w:rsid w:val="00477E39"/>
    <w:rsid w:val="004803F9"/>
    <w:rsid w:val="00482646"/>
    <w:rsid w:val="004875D4"/>
    <w:rsid w:val="00490C06"/>
    <w:rsid w:val="00491363"/>
    <w:rsid w:val="0049591A"/>
    <w:rsid w:val="004974AC"/>
    <w:rsid w:val="004A1E25"/>
    <w:rsid w:val="004A3B30"/>
    <w:rsid w:val="004A4409"/>
    <w:rsid w:val="004C2364"/>
    <w:rsid w:val="004C3C2D"/>
    <w:rsid w:val="004C6230"/>
    <w:rsid w:val="004D18F7"/>
    <w:rsid w:val="004D51F7"/>
    <w:rsid w:val="004D7462"/>
    <w:rsid w:val="004E0A70"/>
    <w:rsid w:val="004E0BCB"/>
    <w:rsid w:val="004E1E13"/>
    <w:rsid w:val="004E309E"/>
    <w:rsid w:val="004E66BC"/>
    <w:rsid w:val="004F1319"/>
    <w:rsid w:val="005049D9"/>
    <w:rsid w:val="00510FA5"/>
    <w:rsid w:val="005207FD"/>
    <w:rsid w:val="00520D42"/>
    <w:rsid w:val="00522602"/>
    <w:rsid w:val="00523372"/>
    <w:rsid w:val="005233F1"/>
    <w:rsid w:val="00525A0B"/>
    <w:rsid w:val="00525EBF"/>
    <w:rsid w:val="00526925"/>
    <w:rsid w:val="00531529"/>
    <w:rsid w:val="00532923"/>
    <w:rsid w:val="005367D4"/>
    <w:rsid w:val="005377B3"/>
    <w:rsid w:val="00541867"/>
    <w:rsid w:val="00545406"/>
    <w:rsid w:val="00546ACB"/>
    <w:rsid w:val="00547A8E"/>
    <w:rsid w:val="00552616"/>
    <w:rsid w:val="00554B8D"/>
    <w:rsid w:val="00555A4D"/>
    <w:rsid w:val="00557912"/>
    <w:rsid w:val="00564DE2"/>
    <w:rsid w:val="005665F0"/>
    <w:rsid w:val="00572640"/>
    <w:rsid w:val="00572861"/>
    <w:rsid w:val="00576224"/>
    <w:rsid w:val="005845D2"/>
    <w:rsid w:val="005869E6"/>
    <w:rsid w:val="005A32CF"/>
    <w:rsid w:val="005A397D"/>
    <w:rsid w:val="005C1E7E"/>
    <w:rsid w:val="005C22EF"/>
    <w:rsid w:val="005C40EE"/>
    <w:rsid w:val="005C4571"/>
    <w:rsid w:val="005D061A"/>
    <w:rsid w:val="005D1BF0"/>
    <w:rsid w:val="005D4026"/>
    <w:rsid w:val="005D6D4D"/>
    <w:rsid w:val="005D714F"/>
    <w:rsid w:val="005E014B"/>
    <w:rsid w:val="005E7CA8"/>
    <w:rsid w:val="005F1104"/>
    <w:rsid w:val="006022AF"/>
    <w:rsid w:val="00603236"/>
    <w:rsid w:val="006047D3"/>
    <w:rsid w:val="00607479"/>
    <w:rsid w:val="00612BD4"/>
    <w:rsid w:val="00613965"/>
    <w:rsid w:val="00621CDE"/>
    <w:rsid w:val="00625F9D"/>
    <w:rsid w:val="006469BC"/>
    <w:rsid w:val="0065036F"/>
    <w:rsid w:val="0065762F"/>
    <w:rsid w:val="00666433"/>
    <w:rsid w:val="00667EFC"/>
    <w:rsid w:val="006733DD"/>
    <w:rsid w:val="00685A48"/>
    <w:rsid w:val="006943FA"/>
    <w:rsid w:val="006A204B"/>
    <w:rsid w:val="006A7DE3"/>
    <w:rsid w:val="006B2EFA"/>
    <w:rsid w:val="006B7D3F"/>
    <w:rsid w:val="006C3783"/>
    <w:rsid w:val="006C3942"/>
    <w:rsid w:val="006C4854"/>
    <w:rsid w:val="006C4C25"/>
    <w:rsid w:val="006C5D25"/>
    <w:rsid w:val="006C663E"/>
    <w:rsid w:val="006D2F3A"/>
    <w:rsid w:val="006D6007"/>
    <w:rsid w:val="006D65D6"/>
    <w:rsid w:val="006D77D2"/>
    <w:rsid w:val="006E05C5"/>
    <w:rsid w:val="006E5886"/>
    <w:rsid w:val="006E6088"/>
    <w:rsid w:val="006E7676"/>
    <w:rsid w:val="00706E87"/>
    <w:rsid w:val="007134F2"/>
    <w:rsid w:val="00713BF0"/>
    <w:rsid w:val="00714E73"/>
    <w:rsid w:val="007168DC"/>
    <w:rsid w:val="00724128"/>
    <w:rsid w:val="0073290C"/>
    <w:rsid w:val="00742681"/>
    <w:rsid w:val="0074621D"/>
    <w:rsid w:val="00750873"/>
    <w:rsid w:val="007543EC"/>
    <w:rsid w:val="007551E9"/>
    <w:rsid w:val="00756756"/>
    <w:rsid w:val="00757099"/>
    <w:rsid w:val="00762BC7"/>
    <w:rsid w:val="0076687C"/>
    <w:rsid w:val="007672A4"/>
    <w:rsid w:val="0077206C"/>
    <w:rsid w:val="00775AFB"/>
    <w:rsid w:val="0078013B"/>
    <w:rsid w:val="00783DA0"/>
    <w:rsid w:val="007909F4"/>
    <w:rsid w:val="007914F9"/>
    <w:rsid w:val="007926E6"/>
    <w:rsid w:val="00792DA1"/>
    <w:rsid w:val="007A22C5"/>
    <w:rsid w:val="007B0E94"/>
    <w:rsid w:val="007B4685"/>
    <w:rsid w:val="007B61E1"/>
    <w:rsid w:val="007E0193"/>
    <w:rsid w:val="007E2FD5"/>
    <w:rsid w:val="007E5F3F"/>
    <w:rsid w:val="007F31E7"/>
    <w:rsid w:val="007F5B1B"/>
    <w:rsid w:val="007F67E7"/>
    <w:rsid w:val="008120BA"/>
    <w:rsid w:val="00824736"/>
    <w:rsid w:val="00830A49"/>
    <w:rsid w:val="00833DE3"/>
    <w:rsid w:val="0083479E"/>
    <w:rsid w:val="00834C00"/>
    <w:rsid w:val="00834D78"/>
    <w:rsid w:val="008360A9"/>
    <w:rsid w:val="00836A3A"/>
    <w:rsid w:val="008402FD"/>
    <w:rsid w:val="00840E21"/>
    <w:rsid w:val="00841060"/>
    <w:rsid w:val="00843036"/>
    <w:rsid w:val="008440CD"/>
    <w:rsid w:val="0085184C"/>
    <w:rsid w:val="00855C1C"/>
    <w:rsid w:val="00860BC4"/>
    <w:rsid w:val="008619C4"/>
    <w:rsid w:val="00862B73"/>
    <w:rsid w:val="008668F8"/>
    <w:rsid w:val="00866AF8"/>
    <w:rsid w:val="00866D82"/>
    <w:rsid w:val="0088132E"/>
    <w:rsid w:val="00884E00"/>
    <w:rsid w:val="00886353"/>
    <w:rsid w:val="00890912"/>
    <w:rsid w:val="008A7E53"/>
    <w:rsid w:val="008B38E9"/>
    <w:rsid w:val="008B45CF"/>
    <w:rsid w:val="008B4F30"/>
    <w:rsid w:val="008B648B"/>
    <w:rsid w:val="008B739F"/>
    <w:rsid w:val="008C0A97"/>
    <w:rsid w:val="008C2599"/>
    <w:rsid w:val="008C7BA9"/>
    <w:rsid w:val="008D0643"/>
    <w:rsid w:val="008D07A7"/>
    <w:rsid w:val="008D1749"/>
    <w:rsid w:val="008D179F"/>
    <w:rsid w:val="008D37EA"/>
    <w:rsid w:val="008D5B95"/>
    <w:rsid w:val="008E222A"/>
    <w:rsid w:val="008E3E42"/>
    <w:rsid w:val="008E473B"/>
    <w:rsid w:val="008E50DD"/>
    <w:rsid w:val="008E6016"/>
    <w:rsid w:val="008F6730"/>
    <w:rsid w:val="009007CC"/>
    <w:rsid w:val="00901F95"/>
    <w:rsid w:val="0090713D"/>
    <w:rsid w:val="00911972"/>
    <w:rsid w:val="00912602"/>
    <w:rsid w:val="0091524D"/>
    <w:rsid w:val="009161CE"/>
    <w:rsid w:val="00916CDA"/>
    <w:rsid w:val="009201EE"/>
    <w:rsid w:val="009229EA"/>
    <w:rsid w:val="00925CA2"/>
    <w:rsid w:val="00927DAE"/>
    <w:rsid w:val="00931591"/>
    <w:rsid w:val="0093605F"/>
    <w:rsid w:val="00940D49"/>
    <w:rsid w:val="00940E40"/>
    <w:rsid w:val="009462BB"/>
    <w:rsid w:val="00946E21"/>
    <w:rsid w:val="0095010A"/>
    <w:rsid w:val="00950D02"/>
    <w:rsid w:val="0096441D"/>
    <w:rsid w:val="0097032B"/>
    <w:rsid w:val="00970965"/>
    <w:rsid w:val="00973268"/>
    <w:rsid w:val="0097675B"/>
    <w:rsid w:val="009857D3"/>
    <w:rsid w:val="00991335"/>
    <w:rsid w:val="00994432"/>
    <w:rsid w:val="009A766A"/>
    <w:rsid w:val="009B0300"/>
    <w:rsid w:val="009B094E"/>
    <w:rsid w:val="009B1125"/>
    <w:rsid w:val="009B39A3"/>
    <w:rsid w:val="009B481F"/>
    <w:rsid w:val="009C1076"/>
    <w:rsid w:val="009C64AF"/>
    <w:rsid w:val="009C7059"/>
    <w:rsid w:val="009C7192"/>
    <w:rsid w:val="009D1195"/>
    <w:rsid w:val="009D2E12"/>
    <w:rsid w:val="009D53A9"/>
    <w:rsid w:val="009D53F5"/>
    <w:rsid w:val="009E3F99"/>
    <w:rsid w:val="009E768C"/>
    <w:rsid w:val="009F3FD9"/>
    <w:rsid w:val="00A0067B"/>
    <w:rsid w:val="00A0142A"/>
    <w:rsid w:val="00A0169E"/>
    <w:rsid w:val="00A01DE8"/>
    <w:rsid w:val="00A039AA"/>
    <w:rsid w:val="00A03FBD"/>
    <w:rsid w:val="00A0536B"/>
    <w:rsid w:val="00A0671F"/>
    <w:rsid w:val="00A07543"/>
    <w:rsid w:val="00A10F89"/>
    <w:rsid w:val="00A154EA"/>
    <w:rsid w:val="00A33118"/>
    <w:rsid w:val="00A34A5A"/>
    <w:rsid w:val="00A35E31"/>
    <w:rsid w:val="00A45D23"/>
    <w:rsid w:val="00A45F4F"/>
    <w:rsid w:val="00A50BF0"/>
    <w:rsid w:val="00A656AE"/>
    <w:rsid w:val="00A73353"/>
    <w:rsid w:val="00A7787C"/>
    <w:rsid w:val="00A80FAC"/>
    <w:rsid w:val="00A84E5F"/>
    <w:rsid w:val="00A86E76"/>
    <w:rsid w:val="00A92031"/>
    <w:rsid w:val="00A95A80"/>
    <w:rsid w:val="00A95D37"/>
    <w:rsid w:val="00AA0834"/>
    <w:rsid w:val="00AA1181"/>
    <w:rsid w:val="00AB55E3"/>
    <w:rsid w:val="00AB687C"/>
    <w:rsid w:val="00AB6D98"/>
    <w:rsid w:val="00AB7841"/>
    <w:rsid w:val="00AC1863"/>
    <w:rsid w:val="00AC5714"/>
    <w:rsid w:val="00AC6F8C"/>
    <w:rsid w:val="00AC7CF4"/>
    <w:rsid w:val="00AD1543"/>
    <w:rsid w:val="00AD3684"/>
    <w:rsid w:val="00AD69EF"/>
    <w:rsid w:val="00AD7CC1"/>
    <w:rsid w:val="00AE1E5A"/>
    <w:rsid w:val="00AE640B"/>
    <w:rsid w:val="00AF1AE4"/>
    <w:rsid w:val="00AF7915"/>
    <w:rsid w:val="00B00924"/>
    <w:rsid w:val="00B035D7"/>
    <w:rsid w:val="00B059C6"/>
    <w:rsid w:val="00B05C1F"/>
    <w:rsid w:val="00B061E3"/>
    <w:rsid w:val="00B07C80"/>
    <w:rsid w:val="00B10AA6"/>
    <w:rsid w:val="00B10B36"/>
    <w:rsid w:val="00B10F6A"/>
    <w:rsid w:val="00B1348E"/>
    <w:rsid w:val="00B14932"/>
    <w:rsid w:val="00B14995"/>
    <w:rsid w:val="00B2139D"/>
    <w:rsid w:val="00B25A44"/>
    <w:rsid w:val="00B308AE"/>
    <w:rsid w:val="00B30C53"/>
    <w:rsid w:val="00B3258F"/>
    <w:rsid w:val="00B33A2C"/>
    <w:rsid w:val="00B41E76"/>
    <w:rsid w:val="00B45043"/>
    <w:rsid w:val="00B473D0"/>
    <w:rsid w:val="00B4799A"/>
    <w:rsid w:val="00B50161"/>
    <w:rsid w:val="00B5128F"/>
    <w:rsid w:val="00B51359"/>
    <w:rsid w:val="00B51E45"/>
    <w:rsid w:val="00B52109"/>
    <w:rsid w:val="00B6545E"/>
    <w:rsid w:val="00B7247B"/>
    <w:rsid w:val="00B77DE8"/>
    <w:rsid w:val="00B80046"/>
    <w:rsid w:val="00B85DE7"/>
    <w:rsid w:val="00B9018D"/>
    <w:rsid w:val="00B9090F"/>
    <w:rsid w:val="00BA463E"/>
    <w:rsid w:val="00BA6A51"/>
    <w:rsid w:val="00BA78BA"/>
    <w:rsid w:val="00BA7EA6"/>
    <w:rsid w:val="00BB2391"/>
    <w:rsid w:val="00BB507B"/>
    <w:rsid w:val="00BB5C37"/>
    <w:rsid w:val="00BB6C82"/>
    <w:rsid w:val="00BC687D"/>
    <w:rsid w:val="00BD78A2"/>
    <w:rsid w:val="00BE1127"/>
    <w:rsid w:val="00BE1CE1"/>
    <w:rsid w:val="00BE43D5"/>
    <w:rsid w:val="00BF02EB"/>
    <w:rsid w:val="00BF29E4"/>
    <w:rsid w:val="00BF42E2"/>
    <w:rsid w:val="00BF7974"/>
    <w:rsid w:val="00C01772"/>
    <w:rsid w:val="00C10135"/>
    <w:rsid w:val="00C12D9B"/>
    <w:rsid w:val="00C13FBF"/>
    <w:rsid w:val="00C15BB2"/>
    <w:rsid w:val="00C16467"/>
    <w:rsid w:val="00C21D4A"/>
    <w:rsid w:val="00C26DB2"/>
    <w:rsid w:val="00C311E3"/>
    <w:rsid w:val="00C325F7"/>
    <w:rsid w:val="00C40721"/>
    <w:rsid w:val="00C40FBE"/>
    <w:rsid w:val="00C42832"/>
    <w:rsid w:val="00C42C97"/>
    <w:rsid w:val="00C52232"/>
    <w:rsid w:val="00C551B5"/>
    <w:rsid w:val="00C604F8"/>
    <w:rsid w:val="00C63B93"/>
    <w:rsid w:val="00C64F6B"/>
    <w:rsid w:val="00C67CEE"/>
    <w:rsid w:val="00C7532C"/>
    <w:rsid w:val="00C812C1"/>
    <w:rsid w:val="00C81A31"/>
    <w:rsid w:val="00C82AD5"/>
    <w:rsid w:val="00C83F19"/>
    <w:rsid w:val="00C87420"/>
    <w:rsid w:val="00C90B3B"/>
    <w:rsid w:val="00C90EAE"/>
    <w:rsid w:val="00C94746"/>
    <w:rsid w:val="00CA1046"/>
    <w:rsid w:val="00CA1989"/>
    <w:rsid w:val="00CA5A06"/>
    <w:rsid w:val="00CB2A2F"/>
    <w:rsid w:val="00CB6406"/>
    <w:rsid w:val="00CC2A56"/>
    <w:rsid w:val="00CD6001"/>
    <w:rsid w:val="00CE02AA"/>
    <w:rsid w:val="00CE05B2"/>
    <w:rsid w:val="00CE0958"/>
    <w:rsid w:val="00CE0D43"/>
    <w:rsid w:val="00CE1186"/>
    <w:rsid w:val="00CE4119"/>
    <w:rsid w:val="00CE739F"/>
    <w:rsid w:val="00CE7E45"/>
    <w:rsid w:val="00CF1ADD"/>
    <w:rsid w:val="00CF478E"/>
    <w:rsid w:val="00CF6EBF"/>
    <w:rsid w:val="00D00A3F"/>
    <w:rsid w:val="00D01E06"/>
    <w:rsid w:val="00D02E4D"/>
    <w:rsid w:val="00D05F4F"/>
    <w:rsid w:val="00D14F4F"/>
    <w:rsid w:val="00D16831"/>
    <w:rsid w:val="00D203E5"/>
    <w:rsid w:val="00D20AAD"/>
    <w:rsid w:val="00D20FFD"/>
    <w:rsid w:val="00D22A73"/>
    <w:rsid w:val="00D265E7"/>
    <w:rsid w:val="00D26C61"/>
    <w:rsid w:val="00D31C49"/>
    <w:rsid w:val="00D44A5D"/>
    <w:rsid w:val="00D50850"/>
    <w:rsid w:val="00D57D1C"/>
    <w:rsid w:val="00D6550D"/>
    <w:rsid w:val="00D74F8B"/>
    <w:rsid w:val="00D81233"/>
    <w:rsid w:val="00D90184"/>
    <w:rsid w:val="00D93803"/>
    <w:rsid w:val="00DA2603"/>
    <w:rsid w:val="00DA4A7E"/>
    <w:rsid w:val="00DB0035"/>
    <w:rsid w:val="00DB0D24"/>
    <w:rsid w:val="00DB446E"/>
    <w:rsid w:val="00DB5F3D"/>
    <w:rsid w:val="00DD0348"/>
    <w:rsid w:val="00DD0B15"/>
    <w:rsid w:val="00DD65AA"/>
    <w:rsid w:val="00DE061A"/>
    <w:rsid w:val="00DE17A8"/>
    <w:rsid w:val="00DE22C7"/>
    <w:rsid w:val="00DE2D52"/>
    <w:rsid w:val="00DE4F03"/>
    <w:rsid w:val="00DF294F"/>
    <w:rsid w:val="00DF2CAE"/>
    <w:rsid w:val="00DF7A34"/>
    <w:rsid w:val="00E02E1E"/>
    <w:rsid w:val="00E06D58"/>
    <w:rsid w:val="00E07E08"/>
    <w:rsid w:val="00E12F6A"/>
    <w:rsid w:val="00E136DF"/>
    <w:rsid w:val="00E14CAC"/>
    <w:rsid w:val="00E324E7"/>
    <w:rsid w:val="00E32ADE"/>
    <w:rsid w:val="00E32B86"/>
    <w:rsid w:val="00E37628"/>
    <w:rsid w:val="00E42904"/>
    <w:rsid w:val="00E433B6"/>
    <w:rsid w:val="00E43DCD"/>
    <w:rsid w:val="00E51532"/>
    <w:rsid w:val="00E56E62"/>
    <w:rsid w:val="00E636A6"/>
    <w:rsid w:val="00E64415"/>
    <w:rsid w:val="00E66C99"/>
    <w:rsid w:val="00E67A65"/>
    <w:rsid w:val="00E7194C"/>
    <w:rsid w:val="00E75B2E"/>
    <w:rsid w:val="00E76B0D"/>
    <w:rsid w:val="00E8444A"/>
    <w:rsid w:val="00E878FE"/>
    <w:rsid w:val="00E9184B"/>
    <w:rsid w:val="00E92064"/>
    <w:rsid w:val="00E939AF"/>
    <w:rsid w:val="00E96BB8"/>
    <w:rsid w:val="00EA6FD2"/>
    <w:rsid w:val="00EA78C8"/>
    <w:rsid w:val="00EB05D6"/>
    <w:rsid w:val="00EB277C"/>
    <w:rsid w:val="00EC0EA4"/>
    <w:rsid w:val="00EC11DD"/>
    <w:rsid w:val="00EC20EB"/>
    <w:rsid w:val="00EC3A89"/>
    <w:rsid w:val="00EC41FE"/>
    <w:rsid w:val="00ED04D0"/>
    <w:rsid w:val="00ED32E7"/>
    <w:rsid w:val="00ED6866"/>
    <w:rsid w:val="00EE0E0C"/>
    <w:rsid w:val="00EE4529"/>
    <w:rsid w:val="00EE5344"/>
    <w:rsid w:val="00EE5553"/>
    <w:rsid w:val="00EE7DA6"/>
    <w:rsid w:val="00EF24B8"/>
    <w:rsid w:val="00EF3156"/>
    <w:rsid w:val="00EF43AA"/>
    <w:rsid w:val="00F02228"/>
    <w:rsid w:val="00F17BEF"/>
    <w:rsid w:val="00F259A0"/>
    <w:rsid w:val="00F34148"/>
    <w:rsid w:val="00F45E01"/>
    <w:rsid w:val="00F45F60"/>
    <w:rsid w:val="00F50190"/>
    <w:rsid w:val="00F5292D"/>
    <w:rsid w:val="00F550DB"/>
    <w:rsid w:val="00F60093"/>
    <w:rsid w:val="00F60B93"/>
    <w:rsid w:val="00F63725"/>
    <w:rsid w:val="00F647A1"/>
    <w:rsid w:val="00F67588"/>
    <w:rsid w:val="00F70C8C"/>
    <w:rsid w:val="00F71190"/>
    <w:rsid w:val="00F71C57"/>
    <w:rsid w:val="00F747C3"/>
    <w:rsid w:val="00F8288D"/>
    <w:rsid w:val="00F87124"/>
    <w:rsid w:val="00F911FE"/>
    <w:rsid w:val="00F932DA"/>
    <w:rsid w:val="00FA0225"/>
    <w:rsid w:val="00FA1373"/>
    <w:rsid w:val="00FA7754"/>
    <w:rsid w:val="00FB1EA5"/>
    <w:rsid w:val="00FB5242"/>
    <w:rsid w:val="00FB6DAB"/>
    <w:rsid w:val="00FC16DA"/>
    <w:rsid w:val="00FC324B"/>
    <w:rsid w:val="00FC3E42"/>
    <w:rsid w:val="00FC4716"/>
    <w:rsid w:val="00FD0BF7"/>
    <w:rsid w:val="00FD2A81"/>
    <w:rsid w:val="00FD2AF1"/>
    <w:rsid w:val="00FD557E"/>
    <w:rsid w:val="00FE1D78"/>
    <w:rsid w:val="00FE29E6"/>
    <w:rsid w:val="00FE49CD"/>
    <w:rsid w:val="00FE595B"/>
    <w:rsid w:val="00FE76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B6B18B"/>
  <w15:chartTrackingRefBased/>
  <w15:docId w15:val="{237754B2-6EB2-4271-9F03-43E45B04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6925"/>
    <w:rPr>
      <w:sz w:val="24"/>
      <w:szCs w:val="24"/>
    </w:rPr>
  </w:style>
  <w:style w:type="paragraph" w:styleId="Heading1">
    <w:name w:val="heading 1"/>
    <w:basedOn w:val="Normal"/>
    <w:next w:val="Normal"/>
    <w:qFormat/>
    <w:rsid w:val="00526925"/>
    <w:pPr>
      <w:keepNext/>
      <w:jc w:val="center"/>
      <w:outlineLvl w:val="0"/>
    </w:pPr>
    <w:rPr>
      <w:rFonts w:ascii="Arial" w:hAnsi="Arial"/>
      <w:b/>
      <w:noProof/>
      <w:sz w:val="28"/>
      <w:szCs w:val="20"/>
    </w:rPr>
  </w:style>
  <w:style w:type="paragraph" w:styleId="Heading2">
    <w:name w:val="heading 2"/>
    <w:basedOn w:val="Normal"/>
    <w:next w:val="Normal"/>
    <w:qFormat/>
    <w:rsid w:val="00103CE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D6007"/>
    <w:pPr>
      <w:keepNext/>
      <w:spacing w:before="240" w:after="60"/>
      <w:outlineLvl w:val="2"/>
    </w:pPr>
    <w:rPr>
      <w:rFonts w:ascii="Cambria" w:hAnsi="Cambria"/>
      <w:b/>
      <w:bCs/>
      <w:sz w:val="26"/>
      <w:szCs w:val="26"/>
    </w:rPr>
  </w:style>
  <w:style w:type="paragraph" w:styleId="Heading6">
    <w:name w:val="heading 6"/>
    <w:basedOn w:val="Normal"/>
    <w:next w:val="Normal"/>
    <w:qFormat/>
    <w:rsid w:val="00103CE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526925"/>
  </w:style>
  <w:style w:type="character" w:customStyle="1" w:styleId="do1">
    <w:name w:val="do1"/>
    <w:rsid w:val="00526925"/>
    <w:rPr>
      <w:b/>
      <w:bCs/>
      <w:sz w:val="26"/>
      <w:szCs w:val="26"/>
    </w:rPr>
  </w:style>
  <w:style w:type="paragraph" w:customStyle="1" w:styleId="a">
    <w:basedOn w:val="NormalIndent"/>
    <w:rsid w:val="00526925"/>
    <w:pPr>
      <w:spacing w:before="120" w:after="240" w:line="240" w:lineRule="atLeast"/>
      <w:ind w:left="0"/>
    </w:pPr>
    <w:rPr>
      <w:rFonts w:ascii="Tahoma" w:hAnsi="Tahoma" w:cs="Arial"/>
      <w:sz w:val="20"/>
      <w:szCs w:val="20"/>
      <w:lang w:val="en-GB" w:eastAsia="en-US"/>
    </w:rPr>
  </w:style>
  <w:style w:type="character" w:styleId="Hyperlink">
    <w:name w:val="Hyperlink"/>
    <w:uiPriority w:val="99"/>
    <w:rsid w:val="00526925"/>
    <w:rPr>
      <w:b/>
      <w:bCs/>
      <w:color w:val="333399"/>
      <w:u w:val="single"/>
    </w:rPr>
  </w:style>
  <w:style w:type="paragraph" w:styleId="NormalIndent">
    <w:name w:val="Normal Indent"/>
    <w:basedOn w:val="Normal"/>
    <w:rsid w:val="00526925"/>
    <w:pPr>
      <w:ind w:left="720"/>
    </w:pPr>
  </w:style>
  <w:style w:type="paragraph" w:customStyle="1" w:styleId="CharChar1CharChar">
    <w:name w:val="Char Char1 Char Char"/>
    <w:basedOn w:val="NormalIndent"/>
    <w:rsid w:val="00250387"/>
    <w:pPr>
      <w:spacing w:before="120" w:after="240" w:line="240" w:lineRule="atLeast"/>
      <w:ind w:left="0"/>
    </w:pPr>
    <w:rPr>
      <w:rFonts w:ascii="Tahoma" w:hAnsi="Tahoma" w:cs="Arial"/>
      <w:sz w:val="20"/>
      <w:szCs w:val="20"/>
      <w:lang w:val="en-GB" w:eastAsia="en-US"/>
    </w:rPr>
  </w:style>
  <w:style w:type="paragraph" w:styleId="BodyText3">
    <w:name w:val="Body Text 3"/>
    <w:basedOn w:val="Normal"/>
    <w:link w:val="BodyText3Char"/>
    <w:rsid w:val="00866AF8"/>
    <w:pPr>
      <w:jc w:val="both"/>
    </w:pPr>
    <w:rPr>
      <w:szCs w:val="20"/>
      <w:lang w:eastAsia="en-US"/>
    </w:rPr>
  </w:style>
  <w:style w:type="character" w:customStyle="1" w:styleId="BodyText3Char">
    <w:name w:val="Body Text 3 Char"/>
    <w:link w:val="BodyText3"/>
    <w:rsid w:val="00866AF8"/>
    <w:rPr>
      <w:sz w:val="24"/>
      <w:lang w:val="ro-RO" w:eastAsia="en-US" w:bidi="ar-SA"/>
    </w:rPr>
  </w:style>
  <w:style w:type="paragraph" w:styleId="BodyTextIndent">
    <w:name w:val="Body Text Indent"/>
    <w:basedOn w:val="Normal"/>
    <w:rsid w:val="00C40FBE"/>
    <w:pPr>
      <w:spacing w:after="120"/>
      <w:ind w:left="360"/>
    </w:pPr>
  </w:style>
  <w:style w:type="paragraph" w:styleId="BodyText">
    <w:name w:val="Body Text"/>
    <w:basedOn w:val="Normal"/>
    <w:rsid w:val="00C40FBE"/>
    <w:pPr>
      <w:spacing w:after="120"/>
    </w:pPr>
  </w:style>
  <w:style w:type="paragraph" w:styleId="BodyTextIndent3">
    <w:name w:val="Body Text Indent 3"/>
    <w:basedOn w:val="Normal"/>
    <w:rsid w:val="00C40FBE"/>
    <w:pPr>
      <w:spacing w:after="120"/>
      <w:ind w:left="360"/>
    </w:pPr>
    <w:rPr>
      <w:sz w:val="16"/>
      <w:szCs w:val="16"/>
    </w:rPr>
  </w:style>
  <w:style w:type="paragraph" w:styleId="Footer">
    <w:name w:val="footer"/>
    <w:basedOn w:val="Normal"/>
    <w:link w:val="FooterChar"/>
    <w:uiPriority w:val="99"/>
    <w:rsid w:val="004A3B30"/>
    <w:pPr>
      <w:tabs>
        <w:tab w:val="center" w:pos="4320"/>
        <w:tab w:val="right" w:pos="8640"/>
      </w:tabs>
    </w:pPr>
  </w:style>
  <w:style w:type="character" w:styleId="PageNumber">
    <w:name w:val="page number"/>
    <w:basedOn w:val="DefaultParagraphFont"/>
    <w:rsid w:val="004A3B30"/>
  </w:style>
  <w:style w:type="character" w:customStyle="1" w:styleId="tli1">
    <w:name w:val="tli1"/>
    <w:basedOn w:val="DefaultParagraphFont"/>
    <w:rsid w:val="00103CEE"/>
  </w:style>
  <w:style w:type="character" w:customStyle="1" w:styleId="tal1">
    <w:name w:val="tal1"/>
    <w:basedOn w:val="DefaultParagraphFont"/>
    <w:rsid w:val="00547A8E"/>
  </w:style>
  <w:style w:type="paragraph" w:customStyle="1" w:styleId="CharCharCharChar">
    <w:name w:val="Char Char Char Char"/>
    <w:basedOn w:val="NormalIndent"/>
    <w:rsid w:val="000060ED"/>
    <w:pPr>
      <w:spacing w:before="120" w:after="240" w:line="240" w:lineRule="atLeast"/>
      <w:ind w:left="0"/>
    </w:pPr>
    <w:rPr>
      <w:rFonts w:ascii="Tahoma" w:hAnsi="Tahoma" w:cs="Arial"/>
      <w:sz w:val="20"/>
      <w:szCs w:val="20"/>
      <w:lang w:val="en-GB" w:eastAsia="en-US"/>
    </w:rPr>
  </w:style>
  <w:style w:type="paragraph" w:customStyle="1" w:styleId="CharCharCaracterCharCharCaracterCharCharCaracter">
    <w:name w:val="Char Char Caracter Char Char Caracter Char Char Caracter"/>
    <w:basedOn w:val="NormalIndent"/>
    <w:rsid w:val="005869E6"/>
    <w:pPr>
      <w:spacing w:before="120" w:after="240" w:line="240" w:lineRule="atLeast"/>
      <w:ind w:left="0"/>
    </w:pPr>
    <w:rPr>
      <w:rFonts w:ascii="Tahoma" w:hAnsi="Tahoma" w:cs="Arial"/>
      <w:sz w:val="20"/>
      <w:szCs w:val="20"/>
      <w:lang w:val="en-GB" w:eastAsia="en-US"/>
    </w:rPr>
  </w:style>
  <w:style w:type="character" w:customStyle="1" w:styleId="ar1">
    <w:name w:val="ar1"/>
    <w:rsid w:val="0045703C"/>
    <w:rPr>
      <w:b/>
      <w:bCs/>
      <w:color w:val="0000AF"/>
      <w:sz w:val="22"/>
      <w:szCs w:val="22"/>
    </w:rPr>
  </w:style>
  <w:style w:type="character" w:customStyle="1" w:styleId="al1">
    <w:name w:val="al1"/>
    <w:rsid w:val="0045703C"/>
    <w:rPr>
      <w:b/>
      <w:bCs/>
      <w:color w:val="008F00"/>
    </w:rPr>
  </w:style>
  <w:style w:type="paragraph" w:customStyle="1" w:styleId="CharCharCharChar1">
    <w:name w:val="Char Char Char Char1"/>
    <w:basedOn w:val="NormalIndent"/>
    <w:rsid w:val="0045703C"/>
    <w:pPr>
      <w:spacing w:before="120" w:after="240" w:line="240" w:lineRule="atLeast"/>
      <w:ind w:left="0"/>
    </w:pPr>
    <w:rPr>
      <w:rFonts w:ascii="Tahoma" w:hAnsi="Tahoma" w:cs="Arial"/>
      <w:sz w:val="20"/>
      <w:szCs w:val="20"/>
      <w:lang w:val="en-GB" w:eastAsia="en-US"/>
    </w:rPr>
  </w:style>
  <w:style w:type="paragraph" w:styleId="Header">
    <w:name w:val="header"/>
    <w:basedOn w:val="Normal"/>
    <w:semiHidden/>
    <w:rsid w:val="00E8444A"/>
    <w:pPr>
      <w:tabs>
        <w:tab w:val="center" w:pos="4320"/>
        <w:tab w:val="right" w:pos="8640"/>
      </w:tabs>
    </w:pPr>
    <w:rPr>
      <w:lang w:val="en-US" w:eastAsia="en-US"/>
    </w:rPr>
  </w:style>
  <w:style w:type="character" w:customStyle="1" w:styleId="anexa1">
    <w:name w:val="anexa1"/>
    <w:rsid w:val="00E8444A"/>
    <w:rPr>
      <w:b/>
      <w:bCs/>
      <w:i/>
      <w:iCs/>
      <w:color w:val="FF0000"/>
    </w:rPr>
  </w:style>
  <w:style w:type="character" w:customStyle="1" w:styleId="FooterChar">
    <w:name w:val="Footer Char"/>
    <w:link w:val="Footer"/>
    <w:uiPriority w:val="99"/>
    <w:rsid w:val="009C7059"/>
    <w:rPr>
      <w:sz w:val="24"/>
      <w:szCs w:val="24"/>
      <w:lang w:val="ro-RO" w:eastAsia="ro-RO"/>
    </w:rPr>
  </w:style>
  <w:style w:type="paragraph" w:styleId="BalloonText">
    <w:name w:val="Balloon Text"/>
    <w:basedOn w:val="Normal"/>
    <w:link w:val="BalloonTextChar"/>
    <w:rsid w:val="00216495"/>
    <w:rPr>
      <w:rFonts w:ascii="Segoe UI" w:hAnsi="Segoe UI"/>
      <w:sz w:val="18"/>
      <w:szCs w:val="18"/>
      <w:lang w:val="x-none" w:eastAsia="x-none"/>
    </w:rPr>
  </w:style>
  <w:style w:type="character" w:customStyle="1" w:styleId="BalloonTextChar">
    <w:name w:val="Balloon Text Char"/>
    <w:link w:val="BalloonText"/>
    <w:rsid w:val="00216495"/>
    <w:rPr>
      <w:rFonts w:ascii="Segoe UI" w:hAnsi="Segoe UI" w:cs="Segoe UI"/>
      <w:sz w:val="18"/>
      <w:szCs w:val="18"/>
    </w:rPr>
  </w:style>
  <w:style w:type="paragraph" w:customStyle="1" w:styleId="CharCharCaracterCharCharCaracterCharCharCaracter0">
    <w:name w:val="Char Char Caracter Char Char Caracter Char Char Caracter"/>
    <w:basedOn w:val="NormalIndent"/>
    <w:rsid w:val="00265789"/>
    <w:pPr>
      <w:spacing w:before="120" w:after="240" w:line="240" w:lineRule="atLeast"/>
      <w:ind w:left="0"/>
    </w:pPr>
    <w:rPr>
      <w:rFonts w:ascii="Tahoma" w:hAnsi="Tahoma" w:cs="Arial"/>
      <w:sz w:val="20"/>
      <w:szCs w:val="20"/>
      <w:lang w:val="en-GB" w:eastAsia="en-US"/>
    </w:rPr>
  </w:style>
  <w:style w:type="paragraph" w:styleId="ListParagraph">
    <w:name w:val="List Paragraph"/>
    <w:basedOn w:val="Normal"/>
    <w:uiPriority w:val="34"/>
    <w:qFormat/>
    <w:rsid w:val="00886353"/>
    <w:pPr>
      <w:ind w:left="720"/>
    </w:pPr>
  </w:style>
  <w:style w:type="character" w:customStyle="1" w:styleId="Heading3Char">
    <w:name w:val="Heading 3 Char"/>
    <w:link w:val="Heading3"/>
    <w:semiHidden/>
    <w:rsid w:val="006D6007"/>
    <w:rPr>
      <w:rFonts w:ascii="Cambria" w:eastAsia="Times New Roman" w:hAnsi="Cambria" w:cs="Times New Roman"/>
      <w:b/>
      <w:bCs/>
      <w:sz w:val="26"/>
      <w:szCs w:val="2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6778">
      <w:bodyDiv w:val="1"/>
      <w:marLeft w:val="0"/>
      <w:marRight w:val="0"/>
      <w:marTop w:val="0"/>
      <w:marBottom w:val="0"/>
      <w:divBdr>
        <w:top w:val="none" w:sz="0" w:space="0" w:color="auto"/>
        <w:left w:val="none" w:sz="0" w:space="0" w:color="auto"/>
        <w:bottom w:val="none" w:sz="0" w:space="0" w:color="auto"/>
        <w:right w:val="none" w:sz="0" w:space="0" w:color="auto"/>
      </w:divBdr>
      <w:divsChild>
        <w:div w:id="232205312">
          <w:marLeft w:val="0"/>
          <w:marRight w:val="0"/>
          <w:marTop w:val="0"/>
          <w:marBottom w:val="0"/>
          <w:divBdr>
            <w:top w:val="none" w:sz="0" w:space="0" w:color="auto"/>
            <w:left w:val="none" w:sz="0" w:space="0" w:color="auto"/>
            <w:bottom w:val="none" w:sz="0" w:space="0" w:color="auto"/>
            <w:right w:val="none" w:sz="0" w:space="0" w:color="auto"/>
          </w:divBdr>
          <w:divsChild>
            <w:div w:id="1697388583">
              <w:marLeft w:val="0"/>
              <w:marRight w:val="0"/>
              <w:marTop w:val="0"/>
              <w:marBottom w:val="0"/>
              <w:divBdr>
                <w:top w:val="dashed" w:sz="6" w:space="0" w:color="FFFFFF"/>
                <w:left w:val="dashed" w:sz="6" w:space="3" w:color="FFFFFF"/>
                <w:bottom w:val="dashed" w:sz="6" w:space="0" w:color="FFFFFF"/>
                <w:right w:val="dashed" w:sz="6" w:space="3" w:color="FFFFFF"/>
              </w:divBdr>
              <w:divsChild>
                <w:div w:id="1283876110">
                  <w:marLeft w:val="0"/>
                  <w:marRight w:val="0"/>
                  <w:marTop w:val="0"/>
                  <w:marBottom w:val="0"/>
                  <w:divBdr>
                    <w:top w:val="dashed" w:sz="6" w:space="0" w:color="FFFFFF"/>
                    <w:left w:val="dashed" w:sz="6" w:space="3" w:color="FFFFFF"/>
                    <w:bottom w:val="dashed" w:sz="6" w:space="0" w:color="FFFFFF"/>
                    <w:right w:val="dashed" w:sz="6" w:space="3" w:color="FFFFFF"/>
                  </w:divBdr>
                  <w:divsChild>
                    <w:div w:id="1055663746">
                      <w:marLeft w:val="0"/>
                      <w:marRight w:val="0"/>
                      <w:marTop w:val="0"/>
                      <w:marBottom w:val="0"/>
                      <w:divBdr>
                        <w:top w:val="dashed" w:sz="6" w:space="0" w:color="FFFFFF"/>
                        <w:left w:val="dashed" w:sz="6" w:space="3" w:color="FFFFFF"/>
                        <w:bottom w:val="dashed" w:sz="6" w:space="0" w:color="FFFFFF"/>
                        <w:right w:val="dashed" w:sz="6" w:space="3" w:color="FFFFFF"/>
                      </w:divBdr>
                      <w:divsChild>
                        <w:div w:id="2071881583">
                          <w:marLeft w:val="0"/>
                          <w:marRight w:val="0"/>
                          <w:marTop w:val="0"/>
                          <w:marBottom w:val="0"/>
                          <w:divBdr>
                            <w:top w:val="dashed" w:sz="6" w:space="0" w:color="FFFFFF"/>
                            <w:left w:val="dashed" w:sz="6" w:space="3" w:color="FFFFFF"/>
                            <w:bottom w:val="dashed" w:sz="6" w:space="0" w:color="FFFFFF"/>
                            <w:right w:val="dashed" w:sz="6" w:space="3" w:color="FFFFFF"/>
                          </w:divBdr>
                          <w:divsChild>
                            <w:div w:id="1608344242">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Child>
    </w:div>
    <w:div w:id="162669078">
      <w:bodyDiv w:val="1"/>
      <w:marLeft w:val="0"/>
      <w:marRight w:val="0"/>
      <w:marTop w:val="0"/>
      <w:marBottom w:val="0"/>
      <w:divBdr>
        <w:top w:val="none" w:sz="0" w:space="0" w:color="auto"/>
        <w:left w:val="none" w:sz="0" w:space="0" w:color="auto"/>
        <w:bottom w:val="none" w:sz="0" w:space="0" w:color="auto"/>
        <w:right w:val="none" w:sz="0" w:space="0" w:color="auto"/>
      </w:divBdr>
    </w:div>
    <w:div w:id="236061862">
      <w:bodyDiv w:val="1"/>
      <w:marLeft w:val="0"/>
      <w:marRight w:val="0"/>
      <w:marTop w:val="0"/>
      <w:marBottom w:val="0"/>
      <w:divBdr>
        <w:top w:val="none" w:sz="0" w:space="0" w:color="auto"/>
        <w:left w:val="none" w:sz="0" w:space="0" w:color="auto"/>
        <w:bottom w:val="none" w:sz="0" w:space="0" w:color="auto"/>
        <w:right w:val="none" w:sz="0" w:space="0" w:color="auto"/>
      </w:divBdr>
      <w:divsChild>
        <w:div w:id="759760179">
          <w:marLeft w:val="0"/>
          <w:marRight w:val="0"/>
          <w:marTop w:val="0"/>
          <w:marBottom w:val="0"/>
          <w:divBdr>
            <w:top w:val="none" w:sz="0" w:space="0" w:color="auto"/>
            <w:left w:val="none" w:sz="0" w:space="0" w:color="auto"/>
            <w:bottom w:val="none" w:sz="0" w:space="0" w:color="auto"/>
            <w:right w:val="none" w:sz="0" w:space="0" w:color="auto"/>
          </w:divBdr>
          <w:divsChild>
            <w:div w:id="814100604">
              <w:marLeft w:val="0"/>
              <w:marRight w:val="0"/>
              <w:marTop w:val="0"/>
              <w:marBottom w:val="0"/>
              <w:divBdr>
                <w:top w:val="dashed" w:sz="2" w:space="0" w:color="FFFFFF"/>
                <w:left w:val="dashed" w:sz="2" w:space="0" w:color="FFFFFF"/>
                <w:bottom w:val="dashed" w:sz="2" w:space="0" w:color="FFFFFF"/>
                <w:right w:val="dashed" w:sz="2" w:space="0" w:color="FFFFFF"/>
              </w:divBdr>
              <w:divsChild>
                <w:div w:id="1107122103">
                  <w:marLeft w:val="0"/>
                  <w:marRight w:val="0"/>
                  <w:marTop w:val="0"/>
                  <w:marBottom w:val="0"/>
                  <w:divBdr>
                    <w:top w:val="dashed" w:sz="2" w:space="0" w:color="FFFFFF"/>
                    <w:left w:val="dashed" w:sz="2" w:space="0" w:color="FFFFFF"/>
                    <w:bottom w:val="dashed" w:sz="2" w:space="0" w:color="FFFFFF"/>
                    <w:right w:val="dashed" w:sz="2" w:space="0" w:color="FFFFFF"/>
                  </w:divBdr>
                  <w:divsChild>
                    <w:div w:id="1045299847">
                      <w:marLeft w:val="0"/>
                      <w:marRight w:val="0"/>
                      <w:marTop w:val="0"/>
                      <w:marBottom w:val="0"/>
                      <w:divBdr>
                        <w:top w:val="dashed" w:sz="2" w:space="0" w:color="FFFFFF"/>
                        <w:left w:val="dashed" w:sz="2" w:space="0" w:color="FFFFFF"/>
                        <w:bottom w:val="dashed" w:sz="2" w:space="0" w:color="FFFFFF"/>
                        <w:right w:val="dashed" w:sz="2" w:space="0" w:color="FFFFFF"/>
                      </w:divBdr>
                    </w:div>
                    <w:div w:id="1917670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5061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61201236">
      <w:bodyDiv w:val="1"/>
      <w:marLeft w:val="0"/>
      <w:marRight w:val="0"/>
      <w:marTop w:val="0"/>
      <w:marBottom w:val="0"/>
      <w:divBdr>
        <w:top w:val="none" w:sz="0" w:space="0" w:color="auto"/>
        <w:left w:val="none" w:sz="0" w:space="0" w:color="auto"/>
        <w:bottom w:val="none" w:sz="0" w:space="0" w:color="auto"/>
        <w:right w:val="none" w:sz="0" w:space="0" w:color="auto"/>
      </w:divBdr>
      <w:divsChild>
        <w:div w:id="972099122">
          <w:marLeft w:val="0"/>
          <w:marRight w:val="0"/>
          <w:marTop w:val="0"/>
          <w:marBottom w:val="0"/>
          <w:divBdr>
            <w:top w:val="none" w:sz="0" w:space="0" w:color="auto"/>
            <w:left w:val="none" w:sz="0" w:space="0" w:color="auto"/>
            <w:bottom w:val="none" w:sz="0" w:space="0" w:color="auto"/>
            <w:right w:val="none" w:sz="0" w:space="0" w:color="auto"/>
          </w:divBdr>
          <w:divsChild>
            <w:div w:id="1666124612">
              <w:marLeft w:val="0"/>
              <w:marRight w:val="0"/>
              <w:marTop w:val="0"/>
              <w:marBottom w:val="0"/>
              <w:divBdr>
                <w:top w:val="dashed" w:sz="6" w:space="0" w:color="FFFFFF"/>
                <w:left w:val="dashed" w:sz="6" w:space="3" w:color="FFFFFF"/>
                <w:bottom w:val="dashed" w:sz="6" w:space="0" w:color="FFFFFF"/>
                <w:right w:val="dashed" w:sz="6" w:space="3" w:color="FFFFFF"/>
              </w:divBdr>
              <w:divsChild>
                <w:div w:id="1930389764">
                  <w:marLeft w:val="0"/>
                  <w:marRight w:val="0"/>
                  <w:marTop w:val="0"/>
                  <w:marBottom w:val="0"/>
                  <w:divBdr>
                    <w:top w:val="dashed" w:sz="6" w:space="0" w:color="FFFFFF"/>
                    <w:left w:val="dashed" w:sz="6" w:space="3" w:color="FFFFFF"/>
                    <w:bottom w:val="dashed" w:sz="6" w:space="0" w:color="FFFFFF"/>
                    <w:right w:val="dashed" w:sz="6" w:space="3" w:color="FFFFFF"/>
                  </w:divBdr>
                  <w:divsChild>
                    <w:div w:id="394858537">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 w:id="503205955">
      <w:bodyDiv w:val="1"/>
      <w:marLeft w:val="0"/>
      <w:marRight w:val="0"/>
      <w:marTop w:val="0"/>
      <w:marBottom w:val="0"/>
      <w:divBdr>
        <w:top w:val="none" w:sz="0" w:space="0" w:color="auto"/>
        <w:left w:val="none" w:sz="0" w:space="0" w:color="auto"/>
        <w:bottom w:val="none" w:sz="0" w:space="0" w:color="auto"/>
        <w:right w:val="none" w:sz="0" w:space="0" w:color="auto"/>
      </w:divBdr>
    </w:div>
    <w:div w:id="702439995">
      <w:bodyDiv w:val="1"/>
      <w:marLeft w:val="0"/>
      <w:marRight w:val="0"/>
      <w:marTop w:val="0"/>
      <w:marBottom w:val="0"/>
      <w:divBdr>
        <w:top w:val="none" w:sz="0" w:space="0" w:color="auto"/>
        <w:left w:val="none" w:sz="0" w:space="0" w:color="auto"/>
        <w:bottom w:val="none" w:sz="0" w:space="0" w:color="auto"/>
        <w:right w:val="none" w:sz="0" w:space="0" w:color="auto"/>
      </w:divBdr>
    </w:div>
    <w:div w:id="728041985">
      <w:bodyDiv w:val="1"/>
      <w:marLeft w:val="0"/>
      <w:marRight w:val="0"/>
      <w:marTop w:val="0"/>
      <w:marBottom w:val="0"/>
      <w:divBdr>
        <w:top w:val="none" w:sz="0" w:space="0" w:color="auto"/>
        <w:left w:val="none" w:sz="0" w:space="0" w:color="auto"/>
        <w:bottom w:val="none" w:sz="0" w:space="0" w:color="auto"/>
        <w:right w:val="none" w:sz="0" w:space="0" w:color="auto"/>
      </w:divBdr>
    </w:div>
    <w:div w:id="964579152">
      <w:bodyDiv w:val="1"/>
      <w:marLeft w:val="0"/>
      <w:marRight w:val="0"/>
      <w:marTop w:val="0"/>
      <w:marBottom w:val="0"/>
      <w:divBdr>
        <w:top w:val="none" w:sz="0" w:space="0" w:color="auto"/>
        <w:left w:val="none" w:sz="0" w:space="0" w:color="auto"/>
        <w:bottom w:val="none" w:sz="0" w:space="0" w:color="auto"/>
        <w:right w:val="none" w:sz="0" w:space="0" w:color="auto"/>
      </w:divBdr>
    </w:div>
    <w:div w:id="1133056508">
      <w:bodyDiv w:val="1"/>
      <w:marLeft w:val="0"/>
      <w:marRight w:val="0"/>
      <w:marTop w:val="0"/>
      <w:marBottom w:val="0"/>
      <w:divBdr>
        <w:top w:val="none" w:sz="0" w:space="0" w:color="auto"/>
        <w:left w:val="none" w:sz="0" w:space="0" w:color="auto"/>
        <w:bottom w:val="none" w:sz="0" w:space="0" w:color="auto"/>
        <w:right w:val="none" w:sz="0" w:space="0" w:color="auto"/>
      </w:divBdr>
    </w:div>
    <w:div w:id="1233807825">
      <w:bodyDiv w:val="1"/>
      <w:marLeft w:val="0"/>
      <w:marRight w:val="0"/>
      <w:marTop w:val="0"/>
      <w:marBottom w:val="0"/>
      <w:divBdr>
        <w:top w:val="none" w:sz="0" w:space="0" w:color="auto"/>
        <w:left w:val="none" w:sz="0" w:space="0" w:color="auto"/>
        <w:bottom w:val="none" w:sz="0" w:space="0" w:color="auto"/>
        <w:right w:val="none" w:sz="0" w:space="0" w:color="auto"/>
      </w:divBdr>
      <w:divsChild>
        <w:div w:id="2099013227">
          <w:marLeft w:val="0"/>
          <w:marRight w:val="0"/>
          <w:marTop w:val="0"/>
          <w:marBottom w:val="0"/>
          <w:divBdr>
            <w:top w:val="none" w:sz="0" w:space="0" w:color="auto"/>
            <w:left w:val="none" w:sz="0" w:space="0" w:color="auto"/>
            <w:bottom w:val="none" w:sz="0" w:space="0" w:color="auto"/>
            <w:right w:val="none" w:sz="0" w:space="0" w:color="auto"/>
          </w:divBdr>
          <w:divsChild>
            <w:div w:id="247690785">
              <w:marLeft w:val="0"/>
              <w:marRight w:val="0"/>
              <w:marTop w:val="0"/>
              <w:marBottom w:val="0"/>
              <w:divBdr>
                <w:top w:val="dashed" w:sz="6" w:space="0" w:color="FFFFFF"/>
                <w:left w:val="dashed" w:sz="6" w:space="3" w:color="FFFFFF"/>
                <w:bottom w:val="dashed" w:sz="6" w:space="0" w:color="FFFFFF"/>
                <w:right w:val="dashed" w:sz="6" w:space="3" w:color="FFFFFF"/>
              </w:divBdr>
              <w:divsChild>
                <w:div w:id="813569119">
                  <w:marLeft w:val="0"/>
                  <w:marRight w:val="0"/>
                  <w:marTop w:val="0"/>
                  <w:marBottom w:val="0"/>
                  <w:divBdr>
                    <w:top w:val="dashed" w:sz="6" w:space="0" w:color="FFFFFF"/>
                    <w:left w:val="dashed" w:sz="6" w:space="0" w:color="FFFFFF"/>
                    <w:bottom w:val="dashed" w:sz="6" w:space="0" w:color="FFFFFF"/>
                    <w:right w:val="dashed" w:sz="6" w:space="0" w:color="FFFFFF"/>
                  </w:divBdr>
                </w:div>
                <w:div w:id="1153525525">
                  <w:marLeft w:val="0"/>
                  <w:marRight w:val="0"/>
                  <w:marTop w:val="0"/>
                  <w:marBottom w:val="0"/>
                  <w:divBdr>
                    <w:top w:val="dashed" w:sz="6" w:space="0" w:color="FFFFFF"/>
                    <w:left w:val="dashed" w:sz="6" w:space="3" w:color="FFFFFF"/>
                    <w:bottom w:val="dashed" w:sz="6" w:space="0" w:color="FFFFFF"/>
                    <w:right w:val="dashed" w:sz="6" w:space="3" w:color="FFFFFF"/>
                  </w:divBdr>
                  <w:divsChild>
                    <w:div w:id="50542050">
                      <w:marLeft w:val="0"/>
                      <w:marRight w:val="0"/>
                      <w:marTop w:val="0"/>
                      <w:marBottom w:val="0"/>
                      <w:divBdr>
                        <w:top w:val="dashed" w:sz="6" w:space="0" w:color="FFFFFF"/>
                        <w:left w:val="dashed" w:sz="6" w:space="0" w:color="FFFFFF"/>
                        <w:bottom w:val="dashed" w:sz="6" w:space="0" w:color="FFFFFF"/>
                        <w:right w:val="dashed" w:sz="6" w:space="0" w:color="FFFFFF"/>
                      </w:divBdr>
                    </w:div>
                    <w:div w:id="26241776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10339264">
                  <w:marLeft w:val="0"/>
                  <w:marRight w:val="0"/>
                  <w:marTop w:val="0"/>
                  <w:marBottom w:val="0"/>
                  <w:divBdr>
                    <w:top w:val="dashed" w:sz="6" w:space="0" w:color="FFFFFF"/>
                    <w:left w:val="dashed" w:sz="6" w:space="3" w:color="FFFFFF"/>
                    <w:bottom w:val="dashed" w:sz="6" w:space="0" w:color="FFFFFF"/>
                    <w:right w:val="dashed" w:sz="6" w:space="3" w:color="FFFFFF"/>
                  </w:divBdr>
                  <w:divsChild>
                    <w:div w:id="48327540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57591310">
                  <w:marLeft w:val="0"/>
                  <w:marRight w:val="0"/>
                  <w:marTop w:val="0"/>
                  <w:marBottom w:val="0"/>
                  <w:divBdr>
                    <w:top w:val="dashed" w:sz="6" w:space="0" w:color="FFFFFF"/>
                    <w:left w:val="dashed" w:sz="6" w:space="0" w:color="FFFFFF"/>
                    <w:bottom w:val="dashed" w:sz="6" w:space="0" w:color="FFFFFF"/>
                    <w:right w:val="dashed" w:sz="6" w:space="0" w:color="FFFFFF"/>
                  </w:divBdr>
                </w:div>
                <w:div w:id="1796606962">
                  <w:marLeft w:val="0"/>
                  <w:marRight w:val="0"/>
                  <w:marTop w:val="0"/>
                  <w:marBottom w:val="0"/>
                  <w:divBdr>
                    <w:top w:val="dashed" w:sz="6" w:space="0" w:color="FFFFFF"/>
                    <w:left w:val="dashed" w:sz="6" w:space="3" w:color="FFFFFF"/>
                    <w:bottom w:val="dashed" w:sz="6" w:space="0" w:color="FFFFFF"/>
                    <w:right w:val="dashed" w:sz="6" w:space="3" w:color="FFFFFF"/>
                  </w:divBdr>
                  <w:divsChild>
                    <w:div w:id="149908134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 w:id="1259680393">
      <w:bodyDiv w:val="1"/>
      <w:marLeft w:val="0"/>
      <w:marRight w:val="0"/>
      <w:marTop w:val="0"/>
      <w:marBottom w:val="0"/>
      <w:divBdr>
        <w:top w:val="none" w:sz="0" w:space="0" w:color="auto"/>
        <w:left w:val="none" w:sz="0" w:space="0" w:color="auto"/>
        <w:bottom w:val="none" w:sz="0" w:space="0" w:color="auto"/>
        <w:right w:val="none" w:sz="0" w:space="0" w:color="auto"/>
      </w:divBdr>
      <w:divsChild>
        <w:div w:id="1717310357">
          <w:marLeft w:val="0"/>
          <w:marRight w:val="0"/>
          <w:marTop w:val="0"/>
          <w:marBottom w:val="0"/>
          <w:divBdr>
            <w:top w:val="none" w:sz="0" w:space="0" w:color="auto"/>
            <w:left w:val="none" w:sz="0" w:space="0" w:color="auto"/>
            <w:bottom w:val="none" w:sz="0" w:space="0" w:color="auto"/>
            <w:right w:val="none" w:sz="0" w:space="0" w:color="auto"/>
          </w:divBdr>
          <w:divsChild>
            <w:div w:id="1536428462">
              <w:marLeft w:val="0"/>
              <w:marRight w:val="0"/>
              <w:marTop w:val="0"/>
              <w:marBottom w:val="0"/>
              <w:divBdr>
                <w:top w:val="dashed" w:sz="6" w:space="0" w:color="FFFFFF"/>
                <w:left w:val="dashed" w:sz="6" w:space="3" w:color="FFFFFF"/>
                <w:bottom w:val="dashed" w:sz="6" w:space="0" w:color="FFFFFF"/>
                <w:right w:val="dashed" w:sz="6" w:space="3" w:color="FFFFFF"/>
              </w:divBdr>
              <w:divsChild>
                <w:div w:id="206918358">
                  <w:marLeft w:val="0"/>
                  <w:marRight w:val="0"/>
                  <w:marTop w:val="0"/>
                  <w:marBottom w:val="0"/>
                  <w:divBdr>
                    <w:top w:val="dashed" w:sz="6" w:space="0" w:color="FFFFFF"/>
                    <w:left w:val="dashed" w:sz="6" w:space="3" w:color="FFFFFF"/>
                    <w:bottom w:val="dashed" w:sz="6" w:space="0" w:color="FFFFFF"/>
                    <w:right w:val="dashed" w:sz="6" w:space="3" w:color="FFFFFF"/>
                  </w:divBdr>
                  <w:divsChild>
                    <w:div w:id="69010253">
                      <w:marLeft w:val="0"/>
                      <w:marRight w:val="0"/>
                      <w:marTop w:val="0"/>
                      <w:marBottom w:val="0"/>
                      <w:divBdr>
                        <w:top w:val="dashed" w:sz="6" w:space="0" w:color="FFFFFF"/>
                        <w:left w:val="dashed" w:sz="6" w:space="0" w:color="FFFFFF"/>
                        <w:bottom w:val="dashed" w:sz="6" w:space="0" w:color="FFFFFF"/>
                        <w:right w:val="dashed" w:sz="6" w:space="0" w:color="FFFFFF"/>
                      </w:divBdr>
                    </w:div>
                    <w:div w:id="97271713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369691121">
                  <w:marLeft w:val="0"/>
                  <w:marRight w:val="0"/>
                  <w:marTop w:val="0"/>
                  <w:marBottom w:val="0"/>
                  <w:divBdr>
                    <w:top w:val="dashed" w:sz="6" w:space="0" w:color="FFFFFF"/>
                    <w:left w:val="dashed" w:sz="6" w:space="3" w:color="FFFFFF"/>
                    <w:bottom w:val="dashed" w:sz="6" w:space="0" w:color="FFFFFF"/>
                    <w:right w:val="dashed" w:sz="6" w:space="3" w:color="FFFFFF"/>
                  </w:divBdr>
                  <w:divsChild>
                    <w:div w:id="174471339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582186147">
                  <w:marLeft w:val="0"/>
                  <w:marRight w:val="0"/>
                  <w:marTop w:val="0"/>
                  <w:marBottom w:val="0"/>
                  <w:divBdr>
                    <w:top w:val="dashed" w:sz="6" w:space="0" w:color="FFFFFF"/>
                    <w:left w:val="dashed" w:sz="6" w:space="3" w:color="FFFFFF"/>
                    <w:bottom w:val="dashed" w:sz="6" w:space="0" w:color="FFFFFF"/>
                    <w:right w:val="dashed" w:sz="6" w:space="3" w:color="FFFFFF"/>
                  </w:divBdr>
                  <w:divsChild>
                    <w:div w:id="46832913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669139991">
                  <w:marLeft w:val="0"/>
                  <w:marRight w:val="0"/>
                  <w:marTop w:val="0"/>
                  <w:marBottom w:val="0"/>
                  <w:divBdr>
                    <w:top w:val="dashed" w:sz="6" w:space="0" w:color="FFFFFF"/>
                    <w:left w:val="dashed" w:sz="6" w:space="3" w:color="FFFFFF"/>
                    <w:bottom w:val="dashed" w:sz="6" w:space="0" w:color="FFFFFF"/>
                    <w:right w:val="dashed" w:sz="6" w:space="3" w:color="FFFFFF"/>
                  </w:divBdr>
                  <w:divsChild>
                    <w:div w:id="553271118">
                      <w:marLeft w:val="0"/>
                      <w:marRight w:val="0"/>
                      <w:marTop w:val="0"/>
                      <w:marBottom w:val="0"/>
                      <w:divBdr>
                        <w:top w:val="dashed" w:sz="6" w:space="0" w:color="FFFFFF"/>
                        <w:left w:val="dashed" w:sz="6" w:space="0" w:color="FFFFFF"/>
                        <w:bottom w:val="dashed" w:sz="6" w:space="0" w:color="FFFFFF"/>
                        <w:right w:val="dashed" w:sz="6" w:space="0" w:color="FFFFFF"/>
                      </w:divBdr>
                    </w:div>
                    <w:div w:id="188424792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836532382">
                  <w:marLeft w:val="0"/>
                  <w:marRight w:val="0"/>
                  <w:marTop w:val="0"/>
                  <w:marBottom w:val="0"/>
                  <w:divBdr>
                    <w:top w:val="dashed" w:sz="6" w:space="0" w:color="FFFFFF"/>
                    <w:left w:val="dashed" w:sz="6" w:space="0" w:color="FFFFFF"/>
                    <w:bottom w:val="dashed" w:sz="6" w:space="0" w:color="FFFFFF"/>
                    <w:right w:val="dashed" w:sz="6" w:space="0" w:color="FFFFFF"/>
                  </w:divBdr>
                </w:div>
                <w:div w:id="909536661">
                  <w:marLeft w:val="0"/>
                  <w:marRight w:val="0"/>
                  <w:marTop w:val="0"/>
                  <w:marBottom w:val="0"/>
                  <w:divBdr>
                    <w:top w:val="dashed" w:sz="6" w:space="0" w:color="FFFFFF"/>
                    <w:left w:val="dashed" w:sz="6" w:space="0" w:color="FFFFFF"/>
                    <w:bottom w:val="dashed" w:sz="6" w:space="0" w:color="FFFFFF"/>
                    <w:right w:val="dashed" w:sz="6" w:space="0" w:color="FFFFFF"/>
                  </w:divBdr>
                </w:div>
                <w:div w:id="1098253500">
                  <w:marLeft w:val="0"/>
                  <w:marRight w:val="0"/>
                  <w:marTop w:val="0"/>
                  <w:marBottom w:val="0"/>
                  <w:divBdr>
                    <w:top w:val="dashed" w:sz="6" w:space="0" w:color="FFFFFF"/>
                    <w:left w:val="dashed" w:sz="6" w:space="3" w:color="FFFFFF"/>
                    <w:bottom w:val="dashed" w:sz="6" w:space="0" w:color="FFFFFF"/>
                    <w:right w:val="dashed" w:sz="6" w:space="3" w:color="FFFFFF"/>
                  </w:divBdr>
                  <w:divsChild>
                    <w:div w:id="67862843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04830199">
                  <w:marLeft w:val="0"/>
                  <w:marRight w:val="0"/>
                  <w:marTop w:val="0"/>
                  <w:marBottom w:val="0"/>
                  <w:divBdr>
                    <w:top w:val="dashed" w:sz="6" w:space="0" w:color="FFFFFF"/>
                    <w:left w:val="dashed" w:sz="6" w:space="0" w:color="FFFFFF"/>
                    <w:bottom w:val="dashed" w:sz="6" w:space="0" w:color="FFFFFF"/>
                    <w:right w:val="dashed" w:sz="6" w:space="0" w:color="FFFFFF"/>
                  </w:divBdr>
                </w:div>
                <w:div w:id="1296911354">
                  <w:marLeft w:val="0"/>
                  <w:marRight w:val="0"/>
                  <w:marTop w:val="0"/>
                  <w:marBottom w:val="0"/>
                  <w:divBdr>
                    <w:top w:val="dashed" w:sz="6" w:space="0" w:color="FFFFFF"/>
                    <w:left w:val="dashed" w:sz="6" w:space="0" w:color="FFFFFF"/>
                    <w:bottom w:val="dashed" w:sz="6" w:space="0" w:color="FFFFFF"/>
                    <w:right w:val="dashed" w:sz="6" w:space="0" w:color="FFFFFF"/>
                  </w:divBdr>
                </w:div>
                <w:div w:id="1619406388">
                  <w:marLeft w:val="0"/>
                  <w:marRight w:val="0"/>
                  <w:marTop w:val="0"/>
                  <w:marBottom w:val="0"/>
                  <w:divBdr>
                    <w:top w:val="dashed" w:sz="6" w:space="0" w:color="FFFFFF"/>
                    <w:left w:val="dashed" w:sz="6" w:space="0" w:color="FFFFFF"/>
                    <w:bottom w:val="dashed" w:sz="6" w:space="0" w:color="FFFFFF"/>
                    <w:right w:val="dashed" w:sz="6" w:space="0" w:color="FFFFFF"/>
                  </w:divBdr>
                </w:div>
                <w:div w:id="2029064622">
                  <w:marLeft w:val="0"/>
                  <w:marRight w:val="0"/>
                  <w:marTop w:val="0"/>
                  <w:marBottom w:val="0"/>
                  <w:divBdr>
                    <w:top w:val="dashed" w:sz="6" w:space="0" w:color="FFFFFF"/>
                    <w:left w:val="dashed" w:sz="6" w:space="3" w:color="FFFFFF"/>
                    <w:bottom w:val="dashed" w:sz="6" w:space="0" w:color="FFFFFF"/>
                    <w:right w:val="dashed" w:sz="6" w:space="3" w:color="FFFFFF"/>
                  </w:divBdr>
                  <w:divsChild>
                    <w:div w:id="131078919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126458292">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 w:id="1270357005">
      <w:bodyDiv w:val="1"/>
      <w:marLeft w:val="0"/>
      <w:marRight w:val="0"/>
      <w:marTop w:val="0"/>
      <w:marBottom w:val="0"/>
      <w:divBdr>
        <w:top w:val="none" w:sz="0" w:space="0" w:color="auto"/>
        <w:left w:val="none" w:sz="0" w:space="0" w:color="auto"/>
        <w:bottom w:val="none" w:sz="0" w:space="0" w:color="auto"/>
        <w:right w:val="none" w:sz="0" w:space="0" w:color="auto"/>
      </w:divBdr>
    </w:div>
    <w:div w:id="1895923176">
      <w:bodyDiv w:val="1"/>
      <w:marLeft w:val="0"/>
      <w:marRight w:val="0"/>
      <w:marTop w:val="0"/>
      <w:marBottom w:val="0"/>
      <w:divBdr>
        <w:top w:val="none" w:sz="0" w:space="0" w:color="auto"/>
        <w:left w:val="none" w:sz="0" w:space="0" w:color="auto"/>
        <w:bottom w:val="none" w:sz="0" w:space="0" w:color="auto"/>
        <w:right w:val="none" w:sz="0" w:space="0" w:color="auto"/>
      </w:divBdr>
      <w:divsChild>
        <w:div w:id="1366904530">
          <w:marLeft w:val="0"/>
          <w:marRight w:val="0"/>
          <w:marTop w:val="0"/>
          <w:marBottom w:val="0"/>
          <w:divBdr>
            <w:top w:val="none" w:sz="0" w:space="0" w:color="auto"/>
            <w:left w:val="none" w:sz="0" w:space="0" w:color="auto"/>
            <w:bottom w:val="none" w:sz="0" w:space="0" w:color="auto"/>
            <w:right w:val="none" w:sz="0" w:space="0" w:color="auto"/>
          </w:divBdr>
          <w:divsChild>
            <w:div w:id="1596086957">
              <w:marLeft w:val="0"/>
              <w:marRight w:val="0"/>
              <w:marTop w:val="0"/>
              <w:marBottom w:val="0"/>
              <w:divBdr>
                <w:top w:val="dashed" w:sz="6" w:space="0" w:color="FFFFFF"/>
                <w:left w:val="dashed" w:sz="6" w:space="3" w:color="FFFFFF"/>
                <w:bottom w:val="dashed" w:sz="6" w:space="0" w:color="FFFFFF"/>
                <w:right w:val="dashed" w:sz="6" w:space="3" w:color="FFFFFF"/>
              </w:divBdr>
              <w:divsChild>
                <w:div w:id="109472718">
                  <w:marLeft w:val="0"/>
                  <w:marRight w:val="0"/>
                  <w:marTop w:val="0"/>
                  <w:marBottom w:val="0"/>
                  <w:divBdr>
                    <w:top w:val="dashed" w:sz="6" w:space="0" w:color="FFFFFF"/>
                    <w:left w:val="dashed" w:sz="6" w:space="3" w:color="FFFFFF"/>
                    <w:bottom w:val="dashed" w:sz="6" w:space="0" w:color="FFFFFF"/>
                    <w:right w:val="dashed" w:sz="6" w:space="3" w:color="FFFFFF"/>
                  </w:divBdr>
                  <w:divsChild>
                    <w:div w:id="185526107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397677308">
                  <w:marLeft w:val="0"/>
                  <w:marRight w:val="0"/>
                  <w:marTop w:val="0"/>
                  <w:marBottom w:val="0"/>
                  <w:divBdr>
                    <w:top w:val="dashed" w:sz="6" w:space="0" w:color="FFFFFF"/>
                    <w:left w:val="dashed" w:sz="6" w:space="0" w:color="FFFFFF"/>
                    <w:bottom w:val="dashed" w:sz="6" w:space="0" w:color="FFFFFF"/>
                    <w:right w:val="dashed" w:sz="6" w:space="0" w:color="FFFFFF"/>
                  </w:divBdr>
                </w:div>
                <w:div w:id="471873032">
                  <w:marLeft w:val="0"/>
                  <w:marRight w:val="0"/>
                  <w:marTop w:val="0"/>
                  <w:marBottom w:val="0"/>
                  <w:divBdr>
                    <w:top w:val="dashed" w:sz="6" w:space="0" w:color="FFFFFF"/>
                    <w:left w:val="dashed" w:sz="6" w:space="3" w:color="FFFFFF"/>
                    <w:bottom w:val="dashed" w:sz="6" w:space="0" w:color="FFFFFF"/>
                    <w:right w:val="dashed" w:sz="6" w:space="3" w:color="FFFFFF"/>
                  </w:divBdr>
                  <w:divsChild>
                    <w:div w:id="1209102490">
                      <w:marLeft w:val="0"/>
                      <w:marRight w:val="0"/>
                      <w:marTop w:val="0"/>
                      <w:marBottom w:val="0"/>
                      <w:divBdr>
                        <w:top w:val="dashed" w:sz="6" w:space="0" w:color="FFFFFF"/>
                        <w:left w:val="dashed" w:sz="6" w:space="0" w:color="FFFFFF"/>
                        <w:bottom w:val="dashed" w:sz="6" w:space="0" w:color="FFFFFF"/>
                        <w:right w:val="dashed" w:sz="6" w:space="0" w:color="FFFFFF"/>
                      </w:divBdr>
                    </w:div>
                    <w:div w:id="156174666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096361696">
                  <w:marLeft w:val="0"/>
                  <w:marRight w:val="0"/>
                  <w:marTop w:val="0"/>
                  <w:marBottom w:val="0"/>
                  <w:divBdr>
                    <w:top w:val="dashed" w:sz="6" w:space="0" w:color="FFFFFF"/>
                    <w:left w:val="dashed" w:sz="6" w:space="0" w:color="FFFFFF"/>
                    <w:bottom w:val="dashed" w:sz="6" w:space="0" w:color="FFFFFF"/>
                    <w:right w:val="dashed" w:sz="6" w:space="0" w:color="FFFFFF"/>
                  </w:divBdr>
                </w:div>
                <w:div w:id="1737823907">
                  <w:marLeft w:val="0"/>
                  <w:marRight w:val="0"/>
                  <w:marTop w:val="0"/>
                  <w:marBottom w:val="0"/>
                  <w:divBdr>
                    <w:top w:val="dashed" w:sz="6" w:space="0" w:color="FFFFFF"/>
                    <w:left w:val="dashed" w:sz="6" w:space="0" w:color="FFFFFF"/>
                    <w:bottom w:val="dashed" w:sz="6" w:space="0" w:color="FFFFFF"/>
                    <w:right w:val="dashed" w:sz="6" w:space="0" w:color="FFFFFF"/>
                  </w:divBdr>
                </w:div>
                <w:div w:id="2051494328">
                  <w:marLeft w:val="0"/>
                  <w:marRight w:val="0"/>
                  <w:marTop w:val="0"/>
                  <w:marBottom w:val="0"/>
                  <w:divBdr>
                    <w:top w:val="dashed" w:sz="6" w:space="0" w:color="FFFFFF"/>
                    <w:left w:val="dashed" w:sz="6" w:space="3" w:color="FFFFFF"/>
                    <w:bottom w:val="dashed" w:sz="6" w:space="0" w:color="FFFFFF"/>
                    <w:right w:val="dashed" w:sz="6" w:space="3" w:color="FFFFFF"/>
                  </w:divBdr>
                  <w:divsChild>
                    <w:div w:id="1984655888">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 w:id="20929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v.ro/ro/guvernul/cabinetul-de-ministri/prim-ministru1609843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188EB-75E6-409C-B054-B9BB9605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5674</CharactersWithSpaces>
  <SharedDoc>false</SharedDoc>
  <HLinks>
    <vt:vector size="36" baseType="variant">
      <vt:variant>
        <vt:i4>6160384</vt:i4>
      </vt:variant>
      <vt:variant>
        <vt:i4>15</vt:i4>
      </vt:variant>
      <vt:variant>
        <vt:i4>0</vt:i4>
      </vt:variant>
      <vt:variant>
        <vt:i4>5</vt:i4>
      </vt:variant>
      <vt:variant>
        <vt:lpwstr>https://gov.ro/ro/guvernul/cabinetul-de-ministri/prim-ministru1609843300</vt:lpwstr>
      </vt:variant>
      <vt:variant>
        <vt:lpwstr/>
      </vt:variant>
      <vt:variant>
        <vt:i4>4128874</vt:i4>
      </vt:variant>
      <vt:variant>
        <vt:i4>12</vt:i4>
      </vt:variant>
      <vt:variant>
        <vt:i4>0</vt:i4>
      </vt:variant>
      <vt:variant>
        <vt:i4>5</vt:i4>
      </vt:variant>
      <vt:variant>
        <vt:lpwstr>http://www.mt.ro/web14/transparenta-decizionala/consultare-publica/acte-normative-in-avizare/974-hg23102015dtr</vt:lpwstr>
      </vt:variant>
      <vt:variant>
        <vt:lpwstr/>
      </vt:variant>
      <vt:variant>
        <vt:i4>4128874</vt:i4>
      </vt:variant>
      <vt:variant>
        <vt:i4>9</vt:i4>
      </vt:variant>
      <vt:variant>
        <vt:i4>0</vt:i4>
      </vt:variant>
      <vt:variant>
        <vt:i4>5</vt:i4>
      </vt:variant>
      <vt:variant>
        <vt:lpwstr>http://www.mt.ro/web14/transparenta-decizionala/consultare-publica/acte-normative-in-avizare/974-hg23102015dtr</vt:lpwstr>
      </vt:variant>
      <vt:variant>
        <vt:lpwstr/>
      </vt:variant>
      <vt:variant>
        <vt:i4>7798903</vt:i4>
      </vt:variant>
      <vt:variant>
        <vt:i4>6</vt:i4>
      </vt:variant>
      <vt:variant>
        <vt:i4>0</vt:i4>
      </vt:variant>
      <vt:variant>
        <vt:i4>5</vt:i4>
      </vt:variant>
      <vt:variant>
        <vt:lpwstr>../../../../../../../User/sintact 4.0/cache/Legislatie/temp1837536/00136744.htm</vt:lpwstr>
      </vt:variant>
      <vt:variant>
        <vt:lpwstr/>
      </vt:variant>
      <vt:variant>
        <vt:i4>983126</vt:i4>
      </vt:variant>
      <vt:variant>
        <vt:i4>3</vt:i4>
      </vt:variant>
      <vt:variant>
        <vt:i4>0</vt:i4>
      </vt:variant>
      <vt:variant>
        <vt:i4>5</vt:i4>
      </vt:variant>
      <vt:variant>
        <vt:lpwstr>../../../../../../../User/AppData/Local/Microsoft/Windows/Temporary Internet Files/Content.Outlook/07.08.2015/HG MODIF 768 DIN 2011 SI SUPLIM SUMA PASAJ DENIVELAT ARAD BRAD CURTICI/Local Settings/sintact 3.0/cache/Legislatie/temp198696/00068397.htm</vt:lpwstr>
      </vt:variant>
      <vt:variant>
        <vt:lpwstr/>
      </vt:variant>
      <vt:variant>
        <vt:i4>4128874</vt:i4>
      </vt:variant>
      <vt:variant>
        <vt:i4>0</vt:i4>
      </vt:variant>
      <vt:variant>
        <vt:i4>0</vt:i4>
      </vt:variant>
      <vt:variant>
        <vt:i4>5</vt:i4>
      </vt:variant>
      <vt:variant>
        <vt:lpwstr>http://www.mt.ro/web14/transparenta-decizionala/consultare-publica/acte-normative-in-avizare/974-hg23102015dtr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user</dc:creator>
  <cp:keywords/>
  <cp:lastModifiedBy>user</cp:lastModifiedBy>
  <cp:revision>4</cp:revision>
  <cp:lastPrinted>2021-08-09T12:38:00Z</cp:lastPrinted>
  <dcterms:created xsi:type="dcterms:W3CDTF">2021-08-06T13:21:00Z</dcterms:created>
  <dcterms:modified xsi:type="dcterms:W3CDTF">2021-08-09T12:53:00Z</dcterms:modified>
</cp:coreProperties>
</file>