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DB" w:rsidRPr="00430EB9" w:rsidRDefault="00497EDB" w:rsidP="00497EDB">
      <w:pPr>
        <w:spacing w:after="200" w:line="360" w:lineRule="auto"/>
        <w:jc w:val="both"/>
        <w:rPr>
          <w:rFonts w:ascii="Arial" w:hAnsi="Arial" w:cs="Arial"/>
          <w:b/>
          <w:sz w:val="22"/>
          <w:szCs w:val="22"/>
          <w:lang w:val="ro-RO"/>
        </w:rPr>
      </w:pPr>
      <w:r w:rsidRPr="00430EB9">
        <w:rPr>
          <w:rFonts w:ascii="Arial" w:hAnsi="Arial" w:cs="Arial"/>
          <w:b/>
          <w:sz w:val="22"/>
          <w:szCs w:val="22"/>
          <w:lang w:val="ro-RO"/>
        </w:rPr>
        <w:t>Către:</w:t>
      </w:r>
      <w:r w:rsidRPr="00430EB9">
        <w:rPr>
          <w:rFonts w:ascii="Arial" w:hAnsi="Arial" w:cs="Arial"/>
          <w:sz w:val="22"/>
          <w:szCs w:val="22"/>
          <w:lang w:val="ro-RO"/>
        </w:rPr>
        <w:tab/>
      </w:r>
      <w:r w:rsidRPr="00430EB9">
        <w:rPr>
          <w:rFonts w:ascii="Arial" w:hAnsi="Arial" w:cs="Arial"/>
          <w:sz w:val="22"/>
          <w:szCs w:val="22"/>
          <w:lang w:val="ro-RO"/>
        </w:rPr>
        <w:tab/>
      </w:r>
      <w:r w:rsidRPr="00430EB9">
        <w:rPr>
          <w:rFonts w:ascii="Arial" w:hAnsi="Arial" w:cs="Arial"/>
          <w:b/>
          <w:sz w:val="22"/>
          <w:szCs w:val="22"/>
          <w:lang w:val="ro-RO"/>
        </w:rPr>
        <w:t>Guvernul României</w:t>
      </w:r>
    </w:p>
    <w:p w:rsidR="00497EDB" w:rsidRPr="00430EB9" w:rsidRDefault="00497EDB" w:rsidP="00497EDB">
      <w:pPr>
        <w:spacing w:after="200" w:line="360" w:lineRule="auto"/>
        <w:jc w:val="both"/>
        <w:rPr>
          <w:rFonts w:ascii="Arial" w:hAnsi="Arial" w:cs="Arial"/>
          <w:sz w:val="22"/>
          <w:szCs w:val="22"/>
          <w:lang w:val="ro-RO"/>
        </w:rPr>
      </w:pPr>
      <w:r w:rsidRPr="00430EB9">
        <w:rPr>
          <w:rFonts w:ascii="Arial" w:hAnsi="Arial" w:cs="Arial"/>
          <w:b/>
          <w:sz w:val="22"/>
          <w:szCs w:val="22"/>
          <w:lang w:val="ro-RO"/>
        </w:rPr>
        <w:tab/>
      </w:r>
      <w:r w:rsidRPr="00430EB9">
        <w:rPr>
          <w:rFonts w:ascii="Arial" w:hAnsi="Arial" w:cs="Arial"/>
          <w:b/>
          <w:sz w:val="22"/>
          <w:szCs w:val="22"/>
          <w:lang w:val="ro-RO"/>
        </w:rPr>
        <w:tab/>
        <w:t>Ministerul Transporturilor, Infrastructurii și Comunicațiilor</w:t>
      </w:r>
    </w:p>
    <w:p w:rsidR="00497EDB" w:rsidRPr="00430EB9" w:rsidRDefault="00497EDB" w:rsidP="00497EDB">
      <w:pPr>
        <w:spacing w:after="200" w:line="360" w:lineRule="auto"/>
        <w:jc w:val="both"/>
        <w:rPr>
          <w:rFonts w:ascii="Arial" w:hAnsi="Arial" w:cs="Arial"/>
          <w:b/>
          <w:sz w:val="22"/>
          <w:szCs w:val="22"/>
          <w:lang w:val="ro-RO"/>
        </w:rPr>
      </w:pPr>
      <w:r w:rsidRPr="00430EB9">
        <w:rPr>
          <w:rFonts w:ascii="Arial" w:hAnsi="Arial" w:cs="Arial"/>
          <w:b/>
          <w:sz w:val="22"/>
          <w:szCs w:val="22"/>
          <w:lang w:val="ro-RO"/>
        </w:rPr>
        <w:t>In atenția:</w:t>
      </w:r>
      <w:r w:rsidRPr="00430EB9">
        <w:rPr>
          <w:rFonts w:ascii="Arial" w:hAnsi="Arial" w:cs="Arial"/>
          <w:b/>
          <w:sz w:val="22"/>
          <w:szCs w:val="22"/>
          <w:lang w:val="ro-RO"/>
        </w:rPr>
        <w:tab/>
        <w:t>Dlui Prim Ministru, Ludovic  Orban</w:t>
      </w:r>
    </w:p>
    <w:p w:rsidR="00497EDB" w:rsidRPr="00430EB9" w:rsidRDefault="00497EDB" w:rsidP="00497EDB">
      <w:pPr>
        <w:spacing w:after="200" w:line="360" w:lineRule="auto"/>
        <w:jc w:val="both"/>
        <w:rPr>
          <w:rFonts w:ascii="Arial" w:hAnsi="Arial" w:cs="Arial"/>
          <w:b/>
          <w:sz w:val="22"/>
          <w:szCs w:val="22"/>
          <w:lang w:val="ro-RO"/>
        </w:rPr>
      </w:pPr>
      <w:r w:rsidRPr="00430EB9">
        <w:rPr>
          <w:rFonts w:ascii="Arial" w:hAnsi="Arial" w:cs="Arial"/>
          <w:b/>
          <w:sz w:val="22"/>
          <w:szCs w:val="22"/>
          <w:lang w:val="ro-RO"/>
        </w:rPr>
        <w:tab/>
      </w:r>
      <w:r w:rsidRPr="00430EB9">
        <w:rPr>
          <w:rFonts w:ascii="Arial" w:hAnsi="Arial" w:cs="Arial"/>
          <w:b/>
          <w:sz w:val="22"/>
          <w:szCs w:val="22"/>
          <w:lang w:val="ro-RO"/>
        </w:rPr>
        <w:tab/>
        <w:t>Dlui Ministru,  Lucian Nicolae Bode</w:t>
      </w:r>
    </w:p>
    <w:p w:rsidR="00184611" w:rsidRDefault="00497EDB" w:rsidP="00184611">
      <w:pPr>
        <w:spacing w:after="200" w:line="360" w:lineRule="auto"/>
        <w:jc w:val="both"/>
        <w:rPr>
          <w:rFonts w:ascii="Arial" w:hAnsi="Arial" w:cs="Arial"/>
          <w:b/>
          <w:color w:val="FF0000"/>
          <w:sz w:val="22"/>
          <w:szCs w:val="22"/>
          <w:lang w:val="ro-RO"/>
        </w:rPr>
      </w:pPr>
      <w:r w:rsidRPr="00430EB9">
        <w:rPr>
          <w:rFonts w:ascii="Arial" w:hAnsi="Arial" w:cs="Arial"/>
          <w:b/>
          <w:sz w:val="22"/>
          <w:szCs w:val="22"/>
          <w:lang w:val="ro-RO"/>
        </w:rPr>
        <w:t>De la:</w:t>
      </w:r>
      <w:r w:rsidRPr="00430EB9">
        <w:rPr>
          <w:rFonts w:ascii="Arial" w:hAnsi="Arial" w:cs="Arial"/>
          <w:b/>
          <w:sz w:val="22"/>
          <w:szCs w:val="22"/>
          <w:lang w:val="ro-RO"/>
        </w:rPr>
        <w:tab/>
      </w:r>
      <w:r w:rsidRPr="00430EB9">
        <w:rPr>
          <w:rFonts w:ascii="Arial" w:hAnsi="Arial" w:cs="Arial"/>
          <w:b/>
          <w:sz w:val="22"/>
          <w:szCs w:val="22"/>
          <w:lang w:val="ro-RO"/>
        </w:rPr>
        <w:tab/>
      </w:r>
      <w:r w:rsidR="00184611">
        <w:rPr>
          <w:rFonts w:ascii="Arial" w:hAnsi="Arial" w:cs="Arial"/>
          <w:b/>
          <w:color w:val="FF0000"/>
          <w:sz w:val="22"/>
          <w:szCs w:val="22"/>
          <w:lang w:val="ro-RO"/>
        </w:rPr>
        <w:t>Sachelarie Cosmin,</w:t>
      </w:r>
      <w:r>
        <w:rPr>
          <w:rFonts w:ascii="Arial" w:hAnsi="Arial" w:cs="Arial"/>
          <w:b/>
          <w:color w:val="FF0000"/>
          <w:sz w:val="22"/>
          <w:szCs w:val="22"/>
          <w:lang w:val="ro-RO"/>
        </w:rPr>
        <w:t xml:space="preserve"> Inginer in telecomunicati</w:t>
      </w:r>
    </w:p>
    <w:p w:rsidR="00497EDB" w:rsidRDefault="00497EDB" w:rsidP="00184611">
      <w:pPr>
        <w:spacing w:after="200" w:line="360" w:lineRule="auto"/>
        <w:jc w:val="both"/>
        <w:rPr>
          <w:rFonts w:ascii="Arial" w:hAnsi="Arial" w:cs="Arial"/>
          <w:b/>
          <w:sz w:val="22"/>
          <w:szCs w:val="22"/>
          <w:lang w:val="ro-RO"/>
        </w:rPr>
      </w:pPr>
      <w:r w:rsidRPr="00430EB9">
        <w:rPr>
          <w:rFonts w:ascii="Arial" w:hAnsi="Arial" w:cs="Arial"/>
          <w:b/>
          <w:sz w:val="22"/>
          <w:szCs w:val="22"/>
          <w:lang w:val="ro-RO"/>
        </w:rPr>
        <w:t>Ref:</w:t>
      </w:r>
      <w:r w:rsidRPr="00430EB9">
        <w:rPr>
          <w:rFonts w:ascii="Arial" w:hAnsi="Arial" w:cs="Arial"/>
          <w:b/>
          <w:sz w:val="22"/>
          <w:szCs w:val="22"/>
          <w:lang w:val="ro-RO"/>
        </w:rPr>
        <w:tab/>
        <w:t>Consultare Publică privind Proiectul de Lege privind adoptarea unor măsuri referitoare la infrastructuri informatice și de comunicații de interes național şi condiţiile implementării rețelelor 5G, publicat în 04.08.2020</w:t>
      </w:r>
    </w:p>
    <w:p w:rsidR="00497EDB" w:rsidRDefault="00497EDB" w:rsidP="00497EDB">
      <w:pPr>
        <w:rPr>
          <w:rFonts w:ascii="Arial" w:hAnsi="Arial" w:cs="Arial"/>
          <w:b/>
          <w:sz w:val="22"/>
          <w:szCs w:val="22"/>
          <w:lang w:val="ro-RO"/>
        </w:rPr>
      </w:pPr>
      <w:bookmarkStart w:id="0" w:name="_GoBack"/>
      <w:bookmarkEnd w:id="0"/>
    </w:p>
    <w:p w:rsidR="00497EDB" w:rsidRPr="00430EB9" w:rsidRDefault="00184611" w:rsidP="00497EDB">
      <w:pPr>
        <w:spacing w:after="200" w:line="360" w:lineRule="auto"/>
        <w:ind w:left="1440" w:hanging="1440"/>
        <w:jc w:val="both"/>
        <w:rPr>
          <w:rFonts w:ascii="Arial" w:hAnsi="Arial" w:cs="Arial"/>
          <w:b/>
          <w:sz w:val="22"/>
          <w:szCs w:val="22"/>
          <w:lang w:val="ro-RO"/>
        </w:rPr>
      </w:pPr>
      <w:r>
        <w:rPr>
          <w:rFonts w:ascii="Arial" w:hAnsi="Arial" w:cs="Arial"/>
          <w:b/>
          <w:sz w:val="22"/>
          <w:szCs w:val="22"/>
          <w:lang w:val="ro-RO"/>
        </w:rPr>
        <w:t>Data:</w:t>
      </w:r>
      <w:r>
        <w:rPr>
          <w:rFonts w:ascii="Arial" w:hAnsi="Arial" w:cs="Arial"/>
          <w:b/>
          <w:sz w:val="22"/>
          <w:szCs w:val="22"/>
          <w:lang w:val="ro-RO"/>
        </w:rPr>
        <w:tab/>
        <w:t>11</w:t>
      </w:r>
      <w:r w:rsidR="00497EDB" w:rsidRPr="00430EB9">
        <w:rPr>
          <w:rFonts w:ascii="Arial" w:hAnsi="Arial" w:cs="Arial"/>
          <w:b/>
          <w:sz w:val="22"/>
          <w:szCs w:val="22"/>
          <w:lang w:val="ro-RO"/>
        </w:rPr>
        <w:t>.08.2020</w:t>
      </w:r>
    </w:p>
    <w:p w:rsidR="00497EDB" w:rsidRDefault="00497EDB" w:rsidP="00497EDB">
      <w:pPr>
        <w:rPr>
          <w:rFonts w:ascii="Arial" w:hAnsi="Arial" w:cs="Arial"/>
          <w:b/>
          <w:sz w:val="22"/>
          <w:szCs w:val="22"/>
          <w:lang w:val="ro-RO"/>
        </w:rPr>
      </w:pPr>
      <w:r w:rsidRPr="00430EB9">
        <w:rPr>
          <w:rFonts w:ascii="Arial" w:hAnsi="Arial" w:cs="Arial"/>
          <w:sz w:val="22"/>
          <w:szCs w:val="22"/>
          <w:lang w:val="ro-RO"/>
        </w:rPr>
        <w:t>Excelențele voastre,</w:t>
      </w:r>
    </w:p>
    <w:p w:rsidR="00497EDB" w:rsidRDefault="00497EDB" w:rsidP="00497EDB">
      <w:pPr>
        <w:rPr>
          <w:rFonts w:ascii="Arial" w:hAnsi="Arial" w:cs="Arial"/>
          <w:b/>
          <w:sz w:val="22"/>
          <w:szCs w:val="22"/>
          <w:lang w:val="ro-RO"/>
        </w:rPr>
      </w:pPr>
    </w:p>
    <w:p w:rsidR="00497EDB" w:rsidRDefault="00497EDB" w:rsidP="00A41EBC">
      <w:pPr>
        <w:spacing w:line="276" w:lineRule="auto"/>
        <w:rPr>
          <w:rFonts w:ascii="Arial" w:hAnsi="Arial" w:cs="Arial"/>
          <w:sz w:val="22"/>
          <w:szCs w:val="22"/>
          <w:lang w:val="ro-RO"/>
        </w:rPr>
      </w:pPr>
      <w:r w:rsidRPr="00430EB9">
        <w:rPr>
          <w:rFonts w:ascii="Arial" w:hAnsi="Arial" w:cs="Arial"/>
          <w:sz w:val="22"/>
          <w:szCs w:val="22"/>
          <w:lang w:val="ro-RO"/>
        </w:rPr>
        <w:t>Având în vedere:</w:t>
      </w:r>
    </w:p>
    <w:p w:rsidR="00497EDB" w:rsidRPr="00A41EBC" w:rsidRDefault="00497EDB" w:rsidP="00A41EBC">
      <w:pPr>
        <w:pStyle w:val="ListParagraph"/>
        <w:numPr>
          <w:ilvl w:val="0"/>
          <w:numId w:val="22"/>
        </w:numPr>
        <w:spacing w:line="276" w:lineRule="auto"/>
        <w:ind w:hanging="720"/>
        <w:jc w:val="both"/>
        <w:rPr>
          <w:rFonts w:ascii="Arial" w:hAnsi="Arial" w:cs="Arial"/>
          <w:b/>
          <w:lang w:val="ro-RO"/>
        </w:rPr>
      </w:pPr>
      <w:r w:rsidRPr="00A41EBC">
        <w:rPr>
          <w:rFonts w:ascii="Arial" w:hAnsi="Arial" w:cs="Arial"/>
          <w:lang w:val="ro-RO"/>
        </w:rPr>
        <w:t>Anunțul privind elaborarea proiectului de lege privind adoptarea unor măsuri referitoare la infrastructuri informatice și de comunicații de interes național şi condiţiile implementării rețelelor 5G, publicat în data de 04.08.2020 pe pagina de internet a Ministerului Transporturilor, Infrastructurii și Comunicațiilor;</w:t>
      </w:r>
    </w:p>
    <w:p w:rsidR="00A41EBC" w:rsidRPr="00A41EBC" w:rsidRDefault="00A41EBC" w:rsidP="00A41EBC">
      <w:pPr>
        <w:pStyle w:val="ListParagraph"/>
        <w:numPr>
          <w:ilvl w:val="0"/>
          <w:numId w:val="22"/>
        </w:numPr>
        <w:spacing w:line="276" w:lineRule="auto"/>
        <w:ind w:hanging="720"/>
        <w:jc w:val="both"/>
        <w:rPr>
          <w:rFonts w:ascii="Arial" w:hAnsi="Arial" w:cs="Arial"/>
          <w:b/>
          <w:lang w:val="ro-RO"/>
        </w:rPr>
      </w:pPr>
      <w:r w:rsidRPr="00A41EBC">
        <w:rPr>
          <w:rFonts w:ascii="Arial" w:hAnsi="Arial" w:cs="Arial"/>
          <w:lang w:val="ro-RO"/>
        </w:rPr>
        <w:t>Procedura de consultare publică demarată în condițiile Legii nr. 52/2003 și stabilirea termenului de 17.08.2020 pentru primirea de observații și propuneri cu privire la proiectul de act normativ menționat;</w:t>
      </w:r>
    </w:p>
    <w:p w:rsidR="00A41EBC" w:rsidRPr="00A41EBC" w:rsidRDefault="00A41EBC" w:rsidP="00A41EBC">
      <w:pPr>
        <w:pStyle w:val="ListParagraph"/>
        <w:numPr>
          <w:ilvl w:val="0"/>
          <w:numId w:val="22"/>
        </w:numPr>
        <w:spacing w:line="276" w:lineRule="auto"/>
        <w:ind w:hanging="720"/>
        <w:jc w:val="both"/>
        <w:rPr>
          <w:rFonts w:ascii="Arial" w:hAnsi="Arial" w:cs="Arial"/>
          <w:b/>
          <w:lang w:val="ro-RO"/>
        </w:rPr>
      </w:pPr>
      <w:r w:rsidRPr="00A41EBC">
        <w:rPr>
          <w:rFonts w:ascii="Arial" w:hAnsi="Arial" w:cs="Arial"/>
          <w:lang w:val="ro-RO"/>
        </w:rPr>
        <w:t>Faptul că, astfel cum se arată în Expunerea de motive la proiectul de lege, acesta va avea un impact semnificativ asupra sectorului guvernamental și instituțiilor din sistemul național de apărare, ordine publică și securitate națională;</w:t>
      </w:r>
    </w:p>
    <w:p w:rsidR="00A41EBC" w:rsidRPr="00A41EBC" w:rsidRDefault="00A41EBC" w:rsidP="00A41EBC">
      <w:pPr>
        <w:pStyle w:val="ListParagraph"/>
        <w:numPr>
          <w:ilvl w:val="0"/>
          <w:numId w:val="22"/>
        </w:numPr>
        <w:spacing w:line="276" w:lineRule="auto"/>
        <w:ind w:hanging="720"/>
        <w:jc w:val="both"/>
        <w:rPr>
          <w:rFonts w:ascii="Arial" w:hAnsi="Arial" w:cs="Arial"/>
          <w:b/>
          <w:lang w:val="ro-RO"/>
        </w:rPr>
      </w:pPr>
      <w:r w:rsidRPr="00A41EBC">
        <w:rPr>
          <w:rFonts w:ascii="Arial" w:hAnsi="Arial" w:cs="Arial"/>
          <w:lang w:val="ro-RO"/>
        </w:rPr>
        <w:t>Faptul că proiectul de lege va avea un impact semnificativ asupra furnizorilor de rețele și servicii de comunicații electronice și asupra furnizorilor de echipamente, tehnologii și programe software utilizate în rețelele de comunicații, având în vedere că, printre altele, (a) stabilește interzicerea utilizării tehnologiilor, echipamentelor și programelor software care contribuie la servicii de comunicații electronice de tip 5G ale căror producători nu dețin autorizare, potrivit proiectului de act normativ, (b) stabilește o perioadă tranzitorie de utilizare a echipamentelor neautorizate de maxim 5 ani – ceea ce afectează dreptul de proprietate, continuitatea afacerii furnizorilor de rețele și servicii de comunicații electronice și libera concurență pe piață, aspect reținut și în Secțiunea a 3-a din Expunerea de motive la proiectul de lege;</w:t>
      </w:r>
    </w:p>
    <w:p w:rsidR="00A41EBC" w:rsidRPr="00A41EBC" w:rsidRDefault="00A41EBC" w:rsidP="00A41EBC">
      <w:pPr>
        <w:pStyle w:val="ListParagraph"/>
        <w:numPr>
          <w:ilvl w:val="0"/>
          <w:numId w:val="22"/>
        </w:numPr>
        <w:spacing w:after="200" w:line="276" w:lineRule="auto"/>
        <w:ind w:hanging="720"/>
        <w:jc w:val="both"/>
        <w:rPr>
          <w:rFonts w:ascii="Arial" w:hAnsi="Arial" w:cs="Arial"/>
          <w:lang w:val="ro-RO"/>
        </w:rPr>
      </w:pPr>
      <w:r w:rsidRPr="00A41EBC">
        <w:rPr>
          <w:rFonts w:ascii="Arial" w:hAnsi="Arial" w:cs="Arial"/>
          <w:lang w:val="ro-RO"/>
        </w:rPr>
        <w:t xml:space="preserve">Împrejurarea că acest proiect de act normativ are relevanță deosebită asupra economiei în general, asupra mediului de afaceri, având un impact semnificativ asupra furnizorilor de rețele și servicii de comunicații electronice și asupra furnizorilor de echipamente, tehnologii și programe software utilizate în rețelele de comunicații, cât și asupra sectorului guvernamental și instituțiilor din sistemul național de apărare, ordine publică și securitate națională, astfel încât este obligatorie transmiterea sa către asociațiile de afaceri și către alte asociații legal constituite pe domenii de activitate în termenul prevăzut la articolul 7 </w:t>
      </w:r>
      <w:r w:rsidRPr="00A41EBC">
        <w:rPr>
          <w:rFonts w:ascii="Arial" w:hAnsi="Arial" w:cs="Arial"/>
          <w:lang w:val="ro-RO"/>
        </w:rPr>
        <w:lastRenderedPageBreak/>
        <w:t>alin. (2) din Legea nr. 52/2003, respectiv cu cel puțin 30 de zile lucrătoare înainte de supunerea spre avizare de către autoritățile publice.</w:t>
      </w:r>
    </w:p>
    <w:p w:rsidR="00A41EBC" w:rsidRPr="00A41EBC" w:rsidRDefault="00A41EBC" w:rsidP="00A41EBC">
      <w:pPr>
        <w:spacing w:line="276" w:lineRule="auto"/>
        <w:ind w:left="720"/>
        <w:jc w:val="both"/>
        <w:rPr>
          <w:rFonts w:ascii="Arial" w:hAnsi="Arial" w:cs="Arial"/>
          <w:sz w:val="22"/>
          <w:szCs w:val="22"/>
          <w:lang w:val="ro-RO"/>
        </w:rPr>
      </w:pPr>
      <w:r w:rsidRPr="00A41EBC">
        <w:rPr>
          <w:rFonts w:ascii="Arial" w:hAnsi="Arial" w:cs="Arial"/>
          <w:sz w:val="22"/>
          <w:szCs w:val="22"/>
          <w:lang w:val="ro-RO"/>
        </w:rPr>
        <w:t>Industria infrastructurii TIC are un impact uriaș asupra societății și economiei românești. Industria telecomunicațiilor are o valoare anuală neta de 10 miliarde de euro și active de 10 miliarde de euro, ceea ce afectează valoarea producției de 100 de miliarde de euro din PIB. Orice politici pentru industria telecomunicațiilor pot avea un impact incalculabil asupra dezvoltării socioeconomice globale, se consideră că întregul lanțul industriei telecomunicațiilor (de exemplu, operatori, furnizori, parteneri, asociații, consumatori, etc.) nu poate evalua în mod clar impactul acestui proiect de lege pe termen scurt.</w:t>
      </w:r>
    </w:p>
    <w:p w:rsidR="00A41EBC" w:rsidRDefault="00A41EBC" w:rsidP="00A41EBC">
      <w:pPr>
        <w:pStyle w:val="ListParagraph"/>
        <w:spacing w:line="276" w:lineRule="auto"/>
        <w:rPr>
          <w:rFonts w:ascii="Arial" w:hAnsi="Arial" w:cs="Arial"/>
          <w:lang w:val="ro-RO"/>
        </w:rPr>
      </w:pPr>
    </w:p>
    <w:p w:rsidR="00A41EBC" w:rsidRPr="00A41EBC" w:rsidRDefault="00A41EBC" w:rsidP="00A41EBC">
      <w:pPr>
        <w:pStyle w:val="ListParagraph"/>
        <w:numPr>
          <w:ilvl w:val="0"/>
          <w:numId w:val="22"/>
        </w:numPr>
        <w:spacing w:line="276" w:lineRule="auto"/>
        <w:ind w:hanging="720"/>
        <w:jc w:val="both"/>
        <w:rPr>
          <w:rFonts w:ascii="Arial" w:hAnsi="Arial" w:cs="Arial"/>
          <w:b/>
          <w:lang w:val="ro-RO"/>
        </w:rPr>
      </w:pPr>
      <w:r w:rsidRPr="00A41EBC">
        <w:rPr>
          <w:rFonts w:ascii="Arial" w:eastAsia="SimSun" w:hAnsi="Arial" w:cs="Arial"/>
          <w:lang w:val="ro-RO"/>
        </w:rPr>
        <w:t>Exprimarea punctului de vedere de către persoanele interesate prin formularea de sugestii</w:t>
      </w:r>
      <w:r w:rsidRPr="00A41EBC">
        <w:rPr>
          <w:rFonts w:ascii="Arial" w:hAnsi="Arial" w:cs="Arial"/>
          <w:lang w:val="ro-RO"/>
        </w:rPr>
        <w:t xml:space="preserve"> sau opinii cu privire la proiectul de act normativ supus dezbaterii publice, în conformitate cu prevederile articolului 7 alin. (4) din Legea nr. 52/2003 este imperioasă, față de domeniul reglementat;</w:t>
      </w:r>
    </w:p>
    <w:p w:rsidR="00A41EBC" w:rsidRPr="00A41EBC" w:rsidRDefault="00A41EBC" w:rsidP="00A41EBC">
      <w:pPr>
        <w:pStyle w:val="ListParagraph"/>
        <w:numPr>
          <w:ilvl w:val="0"/>
          <w:numId w:val="22"/>
        </w:numPr>
        <w:spacing w:after="200" w:line="276" w:lineRule="auto"/>
        <w:ind w:hanging="720"/>
        <w:jc w:val="both"/>
        <w:rPr>
          <w:rFonts w:ascii="Arial" w:hAnsi="Arial" w:cs="Arial"/>
          <w:lang w:val="ro-RO"/>
        </w:rPr>
      </w:pPr>
      <w:r w:rsidRPr="00A41EBC">
        <w:rPr>
          <w:rFonts w:ascii="Arial" w:hAnsi="Arial" w:cs="Arial"/>
          <w:lang w:val="ro-RO"/>
        </w:rPr>
        <w:t>Potrivit prevederilor capitolulului IV din Regulamentul din 10 mai 2009 privind procedurile la nivelul Guvernului pentru elaborarea, avizarea și prezentarea proiectelor de documente, de politici publice, a proiectelor de acte normative precum și a altor documente în vederea adoptării/aprobării (“</w:t>
      </w:r>
      <w:r w:rsidRPr="00A41EBC">
        <w:rPr>
          <w:rFonts w:ascii="Arial" w:hAnsi="Arial" w:cs="Arial"/>
          <w:b/>
          <w:lang w:val="ro-RO"/>
        </w:rPr>
        <w:t>Regulamentul din 10 mai 2009</w:t>
      </w:r>
      <w:r w:rsidRPr="00A41EBC">
        <w:rPr>
          <w:rFonts w:ascii="Arial" w:hAnsi="Arial" w:cs="Arial"/>
          <w:lang w:val="ro-RO"/>
        </w:rPr>
        <w:t>”), este obligatorie parcurgerea procedurii consultării preliminare interinstituționale, sens în care autoritățile publice trebuie să prezinte inițiatorului un punct de vedere scris care să conțină observații și propuneri privind aspectele de fond din aria proprie de competență;</w:t>
      </w:r>
    </w:p>
    <w:p w:rsidR="00A41EBC" w:rsidRPr="00A41EBC" w:rsidRDefault="00A41EBC" w:rsidP="00A41EBC">
      <w:pPr>
        <w:pStyle w:val="ListParagraph"/>
        <w:numPr>
          <w:ilvl w:val="0"/>
          <w:numId w:val="22"/>
        </w:numPr>
        <w:spacing w:after="200" w:line="276" w:lineRule="auto"/>
        <w:ind w:hanging="720"/>
        <w:jc w:val="both"/>
        <w:rPr>
          <w:rFonts w:ascii="Arial" w:hAnsi="Arial" w:cs="Arial"/>
          <w:lang w:val="ro-RO"/>
        </w:rPr>
      </w:pPr>
      <w:r w:rsidRPr="00A41EBC">
        <w:rPr>
          <w:rFonts w:ascii="Arial" w:hAnsi="Arial" w:cs="Arial"/>
          <w:lang w:val="ro-RO"/>
        </w:rPr>
        <w:t xml:space="preserve">Proiectul de lege necesită o analiză atentă și complexă, având implicații atât în sfera tehnologiei informațiilor, cât și în sfera economică și a mediului concurențial de afaceri, fiind necesară formularea de propuneri și sugestii de către specialiști din toate aceste sfere, modalitatea generală de reglementare a procedurilor prevăzute de acest proiect de lege, neputând fi considerată că satisface standardele de claritate, transparență, proporționalitate, obiectivitate și respectare a drepturilor constituționale; </w:t>
      </w:r>
    </w:p>
    <w:p w:rsidR="00A41EBC" w:rsidRPr="00A41EBC" w:rsidRDefault="00A41EBC" w:rsidP="00A41EBC">
      <w:pPr>
        <w:pStyle w:val="ListParagraph"/>
        <w:numPr>
          <w:ilvl w:val="0"/>
          <w:numId w:val="22"/>
        </w:numPr>
        <w:spacing w:line="276" w:lineRule="auto"/>
        <w:ind w:hanging="720"/>
        <w:jc w:val="both"/>
        <w:rPr>
          <w:rFonts w:ascii="Arial" w:hAnsi="Arial" w:cs="Arial"/>
          <w:b/>
          <w:lang w:val="ro-RO"/>
        </w:rPr>
      </w:pPr>
      <w:r w:rsidRPr="00A41EBC">
        <w:rPr>
          <w:rFonts w:ascii="Arial" w:hAnsi="Arial" w:cs="Arial"/>
          <w:lang w:val="ro-RO"/>
        </w:rPr>
        <w:t>Mai mult, în situația în care o asociație legal constituită sau altă autoritate publică solicită organizarea unei întâlniri pentru dezbaterea publică a proiectului de act normativ, este obligatorie organizarea acestei dezbateri în conformitate cu prevederile articolului 7, alin. (10) din Legea nr. 52/2003, iar în această situație este necesar un interval de timp de 10 zile calendaristice de la data publicării datei și locului unde urmează să fie organizate dezbaterile pentru desfășurarea acestora,</w:t>
      </w:r>
    </w:p>
    <w:p w:rsidR="00A41EBC" w:rsidRPr="00A41EBC" w:rsidRDefault="00A41EBC" w:rsidP="00A41EBC">
      <w:pPr>
        <w:pStyle w:val="ListParagraph"/>
        <w:numPr>
          <w:ilvl w:val="0"/>
          <w:numId w:val="22"/>
        </w:numPr>
        <w:spacing w:line="276" w:lineRule="auto"/>
        <w:ind w:hanging="720"/>
        <w:jc w:val="both"/>
        <w:rPr>
          <w:rFonts w:ascii="Arial" w:hAnsi="Arial" w:cs="Arial"/>
          <w:b/>
          <w:lang w:val="ro-RO"/>
        </w:rPr>
      </w:pPr>
      <w:r w:rsidRPr="00A41EBC">
        <w:rPr>
          <w:rFonts w:ascii="Arial" w:hAnsi="Arial" w:cs="Arial"/>
          <w:lang w:val="ro-RO"/>
        </w:rPr>
        <w:t>Totodată, în cadrul procedurii de elaborare a proiectului de act normativ nu s-au realizat studii de impact și/sau de fezabilitate deși, în raport de specificul obiectului reglementării această condiție era indispensabilă iar actul administrativ prin care s-a inițiat procedura nu este motivat sub acest aspect și este vădit contradictoriu în raport cu justificarea importanței eleborării proiectului de lege;</w:t>
      </w:r>
    </w:p>
    <w:p w:rsidR="00497EDB" w:rsidRDefault="00497EDB" w:rsidP="00497EDB">
      <w:pPr>
        <w:rPr>
          <w:rFonts w:ascii="Arial" w:hAnsi="Arial" w:cs="Arial"/>
          <w:b/>
          <w:sz w:val="22"/>
          <w:szCs w:val="22"/>
          <w:lang w:val="ro-RO"/>
        </w:rPr>
      </w:pPr>
    </w:p>
    <w:p w:rsidR="00A41EBC" w:rsidRDefault="00A41EBC" w:rsidP="00A41EBC">
      <w:pPr>
        <w:spacing w:line="360" w:lineRule="auto"/>
        <w:jc w:val="both"/>
        <w:rPr>
          <w:rFonts w:ascii="Arial" w:hAnsi="Arial" w:cs="Arial"/>
          <w:b/>
          <w:sz w:val="22"/>
          <w:szCs w:val="22"/>
          <w:lang w:val="ro-RO"/>
        </w:rPr>
      </w:pPr>
      <w:r>
        <w:rPr>
          <w:rFonts w:ascii="Arial" w:hAnsi="Arial" w:cs="Arial"/>
          <w:sz w:val="22"/>
          <w:szCs w:val="22"/>
          <w:lang w:val="ro-RO"/>
        </w:rPr>
        <w:t>Apreciez</w:t>
      </w:r>
      <w:r w:rsidRPr="00430EB9">
        <w:rPr>
          <w:rFonts w:ascii="Arial" w:hAnsi="Arial" w:cs="Arial"/>
          <w:sz w:val="22"/>
          <w:szCs w:val="22"/>
          <w:lang w:val="ro-RO"/>
        </w:rPr>
        <w:t xml:space="preserve"> că </w:t>
      </w:r>
      <w:r w:rsidRPr="00430EB9">
        <w:rPr>
          <w:rFonts w:ascii="Arial" w:hAnsi="Arial" w:cs="Arial"/>
          <w:b/>
          <w:sz w:val="22"/>
          <w:szCs w:val="22"/>
          <w:lang w:val="ro-RO"/>
        </w:rPr>
        <w:t xml:space="preserve">se impune </w:t>
      </w:r>
      <w:r w:rsidRPr="00430EB9">
        <w:rPr>
          <w:rFonts w:ascii="Arial" w:hAnsi="Arial" w:cs="Arial"/>
          <w:b/>
          <w:sz w:val="22"/>
          <w:szCs w:val="22"/>
          <w:u w:val="single"/>
          <w:lang w:val="ro-RO"/>
        </w:rPr>
        <w:t>revocarea actului administrativ prin care s-a inițiat procedura în vederea complinirii lipsurilor/remedierii viciilor</w:t>
      </w:r>
      <w:r w:rsidRPr="00430EB9">
        <w:rPr>
          <w:rFonts w:ascii="Arial" w:hAnsi="Arial" w:cs="Arial"/>
          <w:b/>
          <w:sz w:val="22"/>
          <w:szCs w:val="22"/>
          <w:lang w:val="ro-RO"/>
        </w:rPr>
        <w:t xml:space="preserve"> la care am făcut referire mai sus, iar, în subsidiar, </w:t>
      </w:r>
      <w:r w:rsidRPr="00430EB9">
        <w:rPr>
          <w:rFonts w:ascii="Arial" w:hAnsi="Arial" w:cs="Arial"/>
          <w:b/>
          <w:sz w:val="22"/>
          <w:szCs w:val="22"/>
          <w:u w:val="single"/>
          <w:lang w:val="ro-RO"/>
        </w:rPr>
        <w:t>cel puțin, prelungirea perioadei de consultare</w:t>
      </w:r>
      <w:r w:rsidRPr="00430EB9">
        <w:rPr>
          <w:rFonts w:ascii="Arial" w:hAnsi="Arial" w:cs="Arial"/>
          <w:b/>
          <w:sz w:val="22"/>
          <w:szCs w:val="22"/>
          <w:lang w:val="ro-RO"/>
        </w:rPr>
        <w:t xml:space="preserve"> publică cu termen în data de 17.08.2020 cu o perioadă de 45 - 60 de zile de la data publicarii proiectului de act normativ, </w:t>
      </w:r>
      <w:r w:rsidRPr="00430EB9">
        <w:rPr>
          <w:rFonts w:ascii="Arial" w:hAnsi="Arial" w:cs="Arial"/>
          <w:b/>
          <w:sz w:val="22"/>
          <w:szCs w:val="22"/>
          <w:lang w:val="ro-RO"/>
        </w:rPr>
        <w:lastRenderedPageBreak/>
        <w:t xml:space="preserve">astfel încât </w:t>
      </w:r>
      <w:r w:rsidRPr="00430EB9">
        <w:rPr>
          <w:rFonts w:ascii="Arial" w:hAnsi="Arial" w:cs="Arial"/>
          <w:sz w:val="22"/>
          <w:szCs w:val="22"/>
          <w:lang w:val="ro-RO"/>
        </w:rPr>
        <w:t>emiterea</w:t>
      </w:r>
      <w:r w:rsidRPr="00430EB9">
        <w:rPr>
          <w:rFonts w:ascii="Arial" w:hAnsi="Arial" w:cs="Arial"/>
          <w:b/>
          <w:sz w:val="22"/>
          <w:szCs w:val="22"/>
          <w:lang w:val="ro-RO"/>
        </w:rPr>
        <w:t xml:space="preserve"> actului administrativ să permită o reală consultare și remediere a viciilor.</w:t>
      </w:r>
    </w:p>
    <w:p w:rsidR="00A41EBC" w:rsidRPr="00430EB9" w:rsidRDefault="00A41EBC" w:rsidP="00A41EBC">
      <w:pPr>
        <w:spacing w:before="120" w:after="200" w:line="360" w:lineRule="auto"/>
        <w:jc w:val="both"/>
        <w:rPr>
          <w:rFonts w:ascii="Arial" w:hAnsi="Arial" w:cs="Arial"/>
          <w:sz w:val="22"/>
          <w:szCs w:val="22"/>
          <w:lang w:val="ro-RO"/>
        </w:rPr>
      </w:pPr>
      <w:r w:rsidRPr="00430EB9">
        <w:rPr>
          <w:rFonts w:ascii="Arial" w:hAnsi="Arial" w:cs="Arial"/>
          <w:sz w:val="22"/>
          <w:szCs w:val="22"/>
          <w:lang w:val="ro-RO"/>
        </w:rPr>
        <w:t>Proiectul de act normativ nu a fost discutat pe deplin cu părțile interesate (operatori, furnizori, asociații ale industriei etc.). Perioada de consultare este de numai opt zile lucrătoare și este imposibil să se finalizeze o analiză cuprinzătoare și detaliată a impactului într-un timp atât de scurt.</w:t>
      </w:r>
    </w:p>
    <w:p w:rsidR="00A41EBC" w:rsidRPr="00430EB9" w:rsidRDefault="00A41EBC" w:rsidP="00A41EBC">
      <w:pPr>
        <w:spacing w:after="200" w:line="360" w:lineRule="auto"/>
        <w:jc w:val="both"/>
        <w:rPr>
          <w:rFonts w:ascii="Arial" w:hAnsi="Arial" w:cs="Arial"/>
          <w:sz w:val="22"/>
          <w:szCs w:val="22"/>
          <w:lang w:val="ro-RO"/>
        </w:rPr>
      </w:pPr>
      <w:r w:rsidRPr="00430EB9">
        <w:rPr>
          <w:rFonts w:ascii="Arial" w:hAnsi="Arial" w:cs="Arial"/>
          <w:sz w:val="22"/>
          <w:szCs w:val="22"/>
          <w:lang w:val="ro-RO"/>
        </w:rPr>
        <w:t>Proiectul de lege nu ia în considerare impactul negativ uriaș asupra funcționării rețelei și stabilitatea situației epidemice actuale, inclusiv impactul uriaș asupra redresării economice după epidemie.</w:t>
      </w:r>
    </w:p>
    <w:p w:rsidR="00A41EBC" w:rsidRDefault="00A41EBC" w:rsidP="00A41EBC">
      <w:pPr>
        <w:spacing w:line="360" w:lineRule="auto"/>
        <w:jc w:val="both"/>
        <w:rPr>
          <w:rFonts w:ascii="Arial" w:hAnsi="Arial" w:cs="Arial"/>
          <w:sz w:val="22"/>
          <w:szCs w:val="22"/>
          <w:lang w:val="ro-RO"/>
        </w:rPr>
      </w:pPr>
      <w:r w:rsidRPr="00430EB9">
        <w:rPr>
          <w:rFonts w:ascii="Arial" w:hAnsi="Arial" w:cs="Arial"/>
          <w:sz w:val="22"/>
          <w:szCs w:val="22"/>
          <w:lang w:val="ro-RO"/>
        </w:rPr>
        <w:t>Astfel,  termenul de 17.08.2020 (14 zile calendaristice) stabilit pentru consultarea publică și consultarea preliminară interinstituțională este, în contextul celor de mai sus, insuficient pentru formularea de sugestii și opinii cu privire la proiectul de act normativ de către persoanele interesate, asociațiile legal constituite sau autoritățile publice, putând fi apreciat ca un termen pur formal, care nu poate asigura finalitatea avută în vedere de lege și care nu respectă nici rigorile de transparență decizională în administrația publică prevăzut de Legea nr. 52/2003 și nici procedurile de elaborare și consultare a proiectelor de acte normative prevăzute de Regulamentul din 10 mai 2009.</w:t>
      </w:r>
    </w:p>
    <w:p w:rsidR="00A41EBC" w:rsidRDefault="00A41EBC" w:rsidP="00A41EBC">
      <w:pPr>
        <w:spacing w:before="120" w:after="120" w:line="360" w:lineRule="auto"/>
        <w:jc w:val="both"/>
        <w:rPr>
          <w:rFonts w:ascii="Arial" w:hAnsi="Arial" w:cs="Arial"/>
          <w:b/>
          <w:sz w:val="22"/>
          <w:szCs w:val="22"/>
          <w:lang w:val="ro-RO"/>
        </w:rPr>
      </w:pPr>
      <w:r w:rsidRPr="00430EB9">
        <w:rPr>
          <w:rFonts w:ascii="Arial" w:hAnsi="Arial" w:cs="Arial"/>
          <w:b/>
          <w:sz w:val="22"/>
          <w:szCs w:val="22"/>
          <w:lang w:val="ro-RO"/>
        </w:rPr>
        <w:t>Măsurile solicitate anterior sunt absolut necesare în vederea asigurării aplicării actelor normative menționate mai sus și a standardelor de transparență decizională, precum și a respectării drepturilor constituționale ale asociațiilor de afaceri, autorităților publice, persoanelor fizice și juridice interesate, precum și a mediului de afaceri în general.</w:t>
      </w:r>
    </w:p>
    <w:p w:rsidR="00A41EBC" w:rsidRDefault="00A41EBC" w:rsidP="00A41EBC">
      <w:pPr>
        <w:spacing w:before="120" w:after="120" w:line="360" w:lineRule="auto"/>
        <w:jc w:val="both"/>
        <w:rPr>
          <w:rFonts w:ascii="Arial" w:hAnsi="Arial" w:cs="Arial"/>
          <w:b/>
          <w:sz w:val="22"/>
          <w:szCs w:val="22"/>
          <w:lang w:val="ro-RO"/>
        </w:rPr>
      </w:pPr>
      <w:r w:rsidRPr="00430EB9">
        <w:rPr>
          <w:rFonts w:ascii="Arial" w:hAnsi="Arial" w:cs="Arial"/>
          <w:b/>
          <w:sz w:val="22"/>
          <w:szCs w:val="22"/>
          <w:lang w:val="ro-RO"/>
        </w:rPr>
        <w:t>Vă rugăm</w:t>
      </w:r>
      <w:r w:rsidRPr="00430EB9">
        <w:rPr>
          <w:rFonts w:ascii="Arial" w:hAnsi="Arial" w:cs="Arial"/>
          <w:sz w:val="22"/>
          <w:szCs w:val="22"/>
          <w:lang w:val="ro-RO"/>
        </w:rPr>
        <w:t xml:space="preserve"> </w:t>
      </w:r>
      <w:r w:rsidRPr="00430EB9">
        <w:rPr>
          <w:rFonts w:ascii="Arial" w:hAnsi="Arial" w:cs="Arial"/>
          <w:b/>
          <w:sz w:val="22"/>
          <w:szCs w:val="22"/>
          <w:lang w:val="ro-RO"/>
        </w:rPr>
        <w:t>să dați eficiență în regim de urgență prezentei solicitări,</w:t>
      </w:r>
      <w:r>
        <w:rPr>
          <w:rFonts w:ascii="Arial" w:hAnsi="Arial" w:cs="Arial"/>
          <w:b/>
          <w:sz w:val="22"/>
          <w:szCs w:val="22"/>
          <w:lang w:val="ro-RO"/>
        </w:rPr>
        <w:t xml:space="preserve"> în</w:t>
      </w:r>
      <w:r w:rsidRPr="00430EB9">
        <w:rPr>
          <w:rFonts w:ascii="Arial" w:hAnsi="Arial" w:cs="Arial"/>
          <w:b/>
          <w:sz w:val="22"/>
          <w:szCs w:val="22"/>
          <w:lang w:val="ro-RO"/>
        </w:rPr>
        <w:t>tem</w:t>
      </w:r>
      <w:r>
        <w:rPr>
          <w:rFonts w:ascii="Arial" w:hAnsi="Arial" w:cs="Arial"/>
          <w:b/>
          <w:sz w:val="22"/>
          <w:szCs w:val="22"/>
          <w:lang w:val="ro-RO"/>
        </w:rPr>
        <w:t>eia</w:t>
      </w:r>
      <w:r w:rsidRPr="00430EB9">
        <w:rPr>
          <w:rFonts w:ascii="Arial" w:hAnsi="Arial" w:cs="Arial"/>
          <w:b/>
          <w:sz w:val="22"/>
          <w:szCs w:val="22"/>
          <w:lang w:val="ro-RO"/>
        </w:rPr>
        <w:t>te și pe dispozițiile art. 14 din Legea nr. 52/2003.</w:t>
      </w:r>
    </w:p>
    <w:p w:rsidR="00A41EBC" w:rsidRDefault="00A41EBC" w:rsidP="00C067FA">
      <w:pPr>
        <w:spacing w:after="200" w:line="360" w:lineRule="auto"/>
        <w:jc w:val="both"/>
        <w:rPr>
          <w:rFonts w:ascii="Arial" w:hAnsi="Arial" w:cs="Arial"/>
          <w:sz w:val="22"/>
          <w:szCs w:val="22"/>
          <w:highlight w:val="yellow"/>
          <w:lang w:val="ro-RO"/>
        </w:rPr>
      </w:pPr>
    </w:p>
    <w:p w:rsidR="00391FBF" w:rsidRPr="00C067FA" w:rsidRDefault="00184611" w:rsidP="00C067FA">
      <w:pPr>
        <w:spacing w:after="200" w:line="360" w:lineRule="auto"/>
        <w:jc w:val="both"/>
        <w:rPr>
          <w:rFonts w:ascii="Arial" w:hAnsi="Arial" w:cs="Arial"/>
          <w:b/>
          <w:sz w:val="22"/>
          <w:szCs w:val="22"/>
          <w:lang w:val="ro-RO"/>
        </w:rPr>
      </w:pPr>
      <w:r>
        <w:rPr>
          <w:rFonts w:ascii="Arial" w:hAnsi="Arial" w:cs="Arial"/>
          <w:sz w:val="22"/>
          <w:szCs w:val="22"/>
          <w:lang w:val="ro-RO"/>
        </w:rPr>
        <w:t>SACHELARIE COSMIN</w:t>
      </w:r>
    </w:p>
    <w:sectPr w:rsidR="00391FBF" w:rsidRPr="00C067FA" w:rsidSect="00A41EBC">
      <w:footerReference w:type="even" r:id="rId8"/>
      <w:footerReference w:type="default" r:id="rId9"/>
      <w:headerReference w:type="first" r:id="rId10"/>
      <w:footerReference w:type="first" r:id="rId11"/>
      <w:pgSz w:w="11909" w:h="16834" w:code="9"/>
      <w:pgMar w:top="1440" w:right="1289" w:bottom="1440" w:left="1350" w:header="720" w:footer="3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483" w:rsidRDefault="00F33483">
      <w:r>
        <w:separator/>
      </w:r>
    </w:p>
  </w:endnote>
  <w:endnote w:type="continuationSeparator" w:id="0">
    <w:p w:rsidR="00F33483" w:rsidRDefault="00F3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C1" w:rsidRDefault="004F50C1" w:rsidP="00CB46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50C1" w:rsidRDefault="004F5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C1" w:rsidRPr="00CA356A" w:rsidRDefault="004F50C1" w:rsidP="00CB46E5">
    <w:pPr>
      <w:pStyle w:val="Footer"/>
      <w:framePr w:wrap="around" w:vAnchor="text" w:hAnchor="margin" w:xAlign="center" w:y="1"/>
      <w:rPr>
        <w:rStyle w:val="PageNumber"/>
        <w:rFonts w:ascii="Arial" w:hAnsi="Arial" w:cs="Arial"/>
        <w:sz w:val="20"/>
        <w:szCs w:val="20"/>
      </w:rPr>
    </w:pPr>
    <w:r w:rsidRPr="00CA356A">
      <w:rPr>
        <w:rStyle w:val="PageNumber"/>
        <w:rFonts w:ascii="Arial" w:hAnsi="Arial" w:cs="Arial"/>
        <w:sz w:val="20"/>
        <w:szCs w:val="20"/>
      </w:rPr>
      <w:fldChar w:fldCharType="begin"/>
    </w:r>
    <w:r w:rsidRPr="00CA356A">
      <w:rPr>
        <w:rStyle w:val="PageNumber"/>
        <w:rFonts w:ascii="Arial" w:hAnsi="Arial" w:cs="Arial"/>
        <w:sz w:val="20"/>
        <w:szCs w:val="20"/>
      </w:rPr>
      <w:instrText xml:space="preserve">PAGE  </w:instrText>
    </w:r>
    <w:r w:rsidRPr="00CA356A">
      <w:rPr>
        <w:rStyle w:val="PageNumber"/>
        <w:rFonts w:ascii="Arial" w:hAnsi="Arial" w:cs="Arial"/>
        <w:sz w:val="20"/>
        <w:szCs w:val="20"/>
      </w:rPr>
      <w:fldChar w:fldCharType="separate"/>
    </w:r>
    <w:r w:rsidR="00184611">
      <w:rPr>
        <w:rStyle w:val="PageNumber"/>
        <w:rFonts w:ascii="Arial" w:hAnsi="Arial" w:cs="Arial"/>
        <w:noProof/>
        <w:sz w:val="20"/>
        <w:szCs w:val="20"/>
      </w:rPr>
      <w:t>3</w:t>
    </w:r>
    <w:r w:rsidRPr="00CA356A">
      <w:rPr>
        <w:rStyle w:val="PageNumber"/>
        <w:rFonts w:ascii="Arial" w:hAnsi="Arial" w:cs="Arial"/>
        <w:sz w:val="20"/>
        <w:szCs w:val="20"/>
      </w:rPr>
      <w:fldChar w:fldCharType="end"/>
    </w:r>
  </w:p>
  <w:p w:rsidR="004F50C1" w:rsidRDefault="004F50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C1" w:rsidRDefault="004F50C1">
    <w:pPr>
      <w:pStyle w:val="Footer"/>
      <w:jc w:val="center"/>
    </w:pPr>
    <w:r>
      <w:fldChar w:fldCharType="begin"/>
    </w:r>
    <w:r>
      <w:instrText xml:space="preserve"> PAGE   \* MERGEFORMAT </w:instrText>
    </w:r>
    <w:r>
      <w:fldChar w:fldCharType="separate"/>
    </w:r>
    <w:r w:rsidR="00184611">
      <w:rPr>
        <w:noProof/>
      </w:rPr>
      <w:t>1</w:t>
    </w:r>
    <w:r>
      <w:rPr>
        <w:noProof/>
      </w:rPr>
      <w:fldChar w:fldCharType="end"/>
    </w:r>
  </w:p>
  <w:p w:rsidR="004F50C1" w:rsidRPr="00626A49" w:rsidRDefault="004F50C1" w:rsidP="00626A49">
    <w:pPr>
      <w:pStyle w:val="Footer"/>
      <w:spacing w:after="200" w:line="320" w:lineRule="exact"/>
      <w:jc w:val="center"/>
      <w:rPr>
        <w:rFonts w:ascii="Arial" w:hAnsi="Arial" w:cs="Arial"/>
        <w:b/>
        <w:sz w:val="22"/>
        <w:szCs w:val="2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483" w:rsidRDefault="00F33483">
      <w:r>
        <w:separator/>
      </w:r>
    </w:p>
  </w:footnote>
  <w:footnote w:type="continuationSeparator" w:id="0">
    <w:p w:rsidR="00F33483" w:rsidRDefault="00F3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C1" w:rsidRPr="00780898" w:rsidRDefault="004F50C1" w:rsidP="00780898">
    <w:pPr>
      <w:pStyle w:val="Header"/>
      <w:rPr>
        <w:b/>
        <w:w w:val="90"/>
        <w:sz w:val="26"/>
        <w:szCs w:val="26"/>
        <w:lang w:val="de-DE" w:eastAsia="zh-CN"/>
      </w:rPr>
    </w:pPr>
  </w:p>
  <w:p w:rsidR="004F50C1" w:rsidRDefault="004F50C1" w:rsidP="0048798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1FBA"/>
    <w:multiLevelType w:val="hybridMultilevel"/>
    <w:tmpl w:val="94AAE064"/>
    <w:lvl w:ilvl="0" w:tplc="FC2815E4">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5638C"/>
    <w:multiLevelType w:val="hybridMultilevel"/>
    <w:tmpl w:val="7E864A0C"/>
    <w:lvl w:ilvl="0" w:tplc="5C6AC5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923298"/>
    <w:multiLevelType w:val="hybridMultilevel"/>
    <w:tmpl w:val="E4E8441A"/>
    <w:lvl w:ilvl="0" w:tplc="0A047B32">
      <w:start w:val="1"/>
      <w:numFmt w:val="lowerRoman"/>
      <w:suff w:val="space"/>
      <w:lvlText w:val="(%1)"/>
      <w:lvlJc w:val="righ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D1AEA"/>
    <w:multiLevelType w:val="hybridMultilevel"/>
    <w:tmpl w:val="798429AC"/>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4" w15:restartNumberingAfterBreak="0">
    <w:nsid w:val="22DF6EDB"/>
    <w:multiLevelType w:val="hybridMultilevel"/>
    <w:tmpl w:val="499C61A6"/>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5" w15:restartNumberingAfterBreak="0">
    <w:nsid w:val="23B75D24"/>
    <w:multiLevelType w:val="hybridMultilevel"/>
    <w:tmpl w:val="02362046"/>
    <w:lvl w:ilvl="0" w:tplc="63E6C410">
      <w:start w:val="1"/>
      <w:numFmt w:val="decimal"/>
      <w:lvlText w:val="%1."/>
      <w:lvlJc w:val="left"/>
      <w:pPr>
        <w:ind w:left="108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615DFE"/>
    <w:multiLevelType w:val="hybridMultilevel"/>
    <w:tmpl w:val="3D729316"/>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7" w15:restartNumberingAfterBreak="0">
    <w:nsid w:val="308A5ABE"/>
    <w:multiLevelType w:val="hybridMultilevel"/>
    <w:tmpl w:val="0D7A62F0"/>
    <w:lvl w:ilvl="0" w:tplc="5F362DCA">
      <w:start w:val="1"/>
      <w:numFmt w:val="decimal"/>
      <w:lvlText w:val="%1."/>
      <w:lvlJc w:val="left"/>
      <w:pPr>
        <w:ind w:left="1082" w:hanging="360"/>
      </w:pPr>
      <w:rPr>
        <w:rFonts w:hint="default"/>
        <w:b w:val="0"/>
      </w:r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8" w15:restartNumberingAfterBreak="0">
    <w:nsid w:val="3E9A5574"/>
    <w:multiLevelType w:val="hybridMultilevel"/>
    <w:tmpl w:val="4224D22E"/>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9" w15:restartNumberingAfterBreak="0">
    <w:nsid w:val="422677BA"/>
    <w:multiLevelType w:val="hybridMultilevel"/>
    <w:tmpl w:val="E938A1D0"/>
    <w:lvl w:ilvl="0" w:tplc="DF00A80E">
      <w:start w:val="1"/>
      <w:numFmt w:val="lowerRoman"/>
      <w:suff w:val="space"/>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A05B9"/>
    <w:multiLevelType w:val="hybridMultilevel"/>
    <w:tmpl w:val="6B6EB374"/>
    <w:lvl w:ilvl="0" w:tplc="02FE166E">
      <w:start w:val="1"/>
      <w:numFmt w:val="decimal"/>
      <w:lvlText w:val="%1."/>
      <w:lvlJc w:val="left"/>
      <w:pPr>
        <w:ind w:left="792" w:hanging="360"/>
      </w:pPr>
      <w:rPr>
        <w:rFonts w:ascii="Arial" w:hAnsi="Arial" w:cs="Arial" w:hint="default"/>
        <w:b w:val="0"/>
        <w:sz w:val="22"/>
        <w:szCs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545E58E0"/>
    <w:multiLevelType w:val="hybridMultilevel"/>
    <w:tmpl w:val="67E8CD4A"/>
    <w:lvl w:ilvl="0" w:tplc="3D1EF68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2D6DC8"/>
    <w:multiLevelType w:val="hybridMultilevel"/>
    <w:tmpl w:val="C986CDB0"/>
    <w:lvl w:ilvl="0" w:tplc="983C9CB0">
      <w:start w:val="1"/>
      <w:numFmt w:val="decimal"/>
      <w:lvlText w:val="%1."/>
      <w:lvlJc w:val="left"/>
      <w:pPr>
        <w:ind w:left="882" w:hanging="360"/>
      </w:pPr>
      <w:rPr>
        <w:rFonts w:ascii="Arial" w:hAnsi="Arial" w:cs="Arial" w:hint="default"/>
        <w:b w:val="0"/>
        <w:sz w:val="22"/>
        <w:szCs w:val="22"/>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3" w15:restartNumberingAfterBreak="0">
    <w:nsid w:val="611D6E7F"/>
    <w:multiLevelType w:val="hybridMultilevel"/>
    <w:tmpl w:val="9698D176"/>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14" w15:restartNumberingAfterBreak="0">
    <w:nsid w:val="656A6B13"/>
    <w:multiLevelType w:val="hybridMultilevel"/>
    <w:tmpl w:val="AF189C90"/>
    <w:lvl w:ilvl="0" w:tplc="5C6AC5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64072D"/>
    <w:multiLevelType w:val="hybridMultilevel"/>
    <w:tmpl w:val="57F243E2"/>
    <w:lvl w:ilvl="0" w:tplc="D146F9F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7E66EE"/>
    <w:multiLevelType w:val="hybridMultilevel"/>
    <w:tmpl w:val="189A18E4"/>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17" w15:restartNumberingAfterBreak="0">
    <w:nsid w:val="68B1165B"/>
    <w:multiLevelType w:val="hybridMultilevel"/>
    <w:tmpl w:val="BB928910"/>
    <w:lvl w:ilvl="0" w:tplc="9ABC9DDC">
      <w:start w:val="1"/>
      <w:numFmt w:val="decimal"/>
      <w:lvlText w:val="%1."/>
      <w:lvlJc w:val="left"/>
      <w:pPr>
        <w:ind w:left="792" w:hanging="360"/>
      </w:pPr>
      <w:rPr>
        <w:rFonts w:ascii="Arial" w:hAnsi="Arial" w:cs="Arial" w:hint="default"/>
        <w:sz w:val="22"/>
        <w:szCs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6ED12A47"/>
    <w:multiLevelType w:val="hybridMultilevel"/>
    <w:tmpl w:val="6B6EF9D2"/>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19" w15:restartNumberingAfterBreak="0">
    <w:nsid w:val="70430F19"/>
    <w:multiLevelType w:val="hybridMultilevel"/>
    <w:tmpl w:val="6DE08CF2"/>
    <w:lvl w:ilvl="0" w:tplc="5C6AC5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401694"/>
    <w:multiLevelType w:val="hybridMultilevel"/>
    <w:tmpl w:val="6B6EB374"/>
    <w:lvl w:ilvl="0" w:tplc="02FE166E">
      <w:start w:val="1"/>
      <w:numFmt w:val="decimal"/>
      <w:lvlText w:val="%1."/>
      <w:lvlJc w:val="left"/>
      <w:pPr>
        <w:ind w:left="792" w:hanging="360"/>
      </w:pPr>
      <w:rPr>
        <w:rFonts w:ascii="Arial" w:hAnsi="Arial" w:cs="Arial" w:hint="default"/>
        <w:b w:val="0"/>
        <w:sz w:val="22"/>
        <w:szCs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79E46989"/>
    <w:multiLevelType w:val="hybridMultilevel"/>
    <w:tmpl w:val="C986CDB0"/>
    <w:lvl w:ilvl="0" w:tplc="983C9CB0">
      <w:start w:val="1"/>
      <w:numFmt w:val="decimal"/>
      <w:lvlText w:val="%1."/>
      <w:lvlJc w:val="left"/>
      <w:pPr>
        <w:ind w:left="882" w:hanging="360"/>
      </w:pPr>
      <w:rPr>
        <w:rFonts w:ascii="Arial" w:hAnsi="Arial" w:cs="Arial" w:hint="default"/>
        <w:b w:val="0"/>
        <w:sz w:val="22"/>
        <w:szCs w:val="22"/>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num w:numId="1">
    <w:abstractNumId w:val="9"/>
  </w:num>
  <w:num w:numId="2">
    <w:abstractNumId w:val="2"/>
  </w:num>
  <w:num w:numId="3">
    <w:abstractNumId w:val="21"/>
  </w:num>
  <w:num w:numId="4">
    <w:abstractNumId w:val="20"/>
  </w:num>
  <w:num w:numId="5">
    <w:abstractNumId w:val="17"/>
  </w:num>
  <w:num w:numId="6">
    <w:abstractNumId w:val="12"/>
  </w:num>
  <w:num w:numId="7">
    <w:abstractNumId w:val="10"/>
  </w:num>
  <w:num w:numId="8">
    <w:abstractNumId w:val="7"/>
  </w:num>
  <w:num w:numId="9">
    <w:abstractNumId w:val="4"/>
  </w:num>
  <w:num w:numId="10">
    <w:abstractNumId w:val="13"/>
  </w:num>
  <w:num w:numId="11">
    <w:abstractNumId w:val="16"/>
  </w:num>
  <w:num w:numId="12">
    <w:abstractNumId w:val="18"/>
  </w:num>
  <w:num w:numId="13">
    <w:abstractNumId w:val="8"/>
  </w:num>
  <w:num w:numId="14">
    <w:abstractNumId w:val="6"/>
  </w:num>
  <w:num w:numId="15">
    <w:abstractNumId w:val="3"/>
  </w:num>
  <w:num w:numId="16">
    <w:abstractNumId w:val="5"/>
  </w:num>
  <w:num w:numId="17">
    <w:abstractNumId w:val="15"/>
  </w:num>
  <w:num w:numId="18">
    <w:abstractNumId w:val="14"/>
  </w:num>
  <w:num w:numId="19">
    <w:abstractNumId w:val="1"/>
  </w:num>
  <w:num w:numId="20">
    <w:abstractNumId w:val="19"/>
  </w:num>
  <w:num w:numId="21">
    <w:abstractNumId w:val="0"/>
  </w:num>
  <w:num w:numId="2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79"/>
    <w:rsid w:val="00001B36"/>
    <w:rsid w:val="000055DB"/>
    <w:rsid w:val="000067F4"/>
    <w:rsid w:val="00006E84"/>
    <w:rsid w:val="000138CC"/>
    <w:rsid w:val="000146B6"/>
    <w:rsid w:val="00017BAE"/>
    <w:rsid w:val="000227D0"/>
    <w:rsid w:val="000234AA"/>
    <w:rsid w:val="00024229"/>
    <w:rsid w:val="00024FDD"/>
    <w:rsid w:val="0002550C"/>
    <w:rsid w:val="00030A4C"/>
    <w:rsid w:val="00032EBC"/>
    <w:rsid w:val="00033B85"/>
    <w:rsid w:val="00034262"/>
    <w:rsid w:val="00034347"/>
    <w:rsid w:val="000378EE"/>
    <w:rsid w:val="000412E3"/>
    <w:rsid w:val="00043E99"/>
    <w:rsid w:val="000509D0"/>
    <w:rsid w:val="000575B8"/>
    <w:rsid w:val="00062562"/>
    <w:rsid w:val="00063201"/>
    <w:rsid w:val="00067590"/>
    <w:rsid w:val="000722A1"/>
    <w:rsid w:val="000778D6"/>
    <w:rsid w:val="00081094"/>
    <w:rsid w:val="00084CE6"/>
    <w:rsid w:val="00085577"/>
    <w:rsid w:val="000875FB"/>
    <w:rsid w:val="000903FD"/>
    <w:rsid w:val="000920F5"/>
    <w:rsid w:val="000927B8"/>
    <w:rsid w:val="00092D50"/>
    <w:rsid w:val="00093161"/>
    <w:rsid w:val="0009423F"/>
    <w:rsid w:val="00094D03"/>
    <w:rsid w:val="00095F70"/>
    <w:rsid w:val="000A239B"/>
    <w:rsid w:val="000A3835"/>
    <w:rsid w:val="000A3B27"/>
    <w:rsid w:val="000A41C8"/>
    <w:rsid w:val="000A4824"/>
    <w:rsid w:val="000A4ABF"/>
    <w:rsid w:val="000A5C54"/>
    <w:rsid w:val="000B0350"/>
    <w:rsid w:val="000B1D00"/>
    <w:rsid w:val="000B5F2A"/>
    <w:rsid w:val="000C3D59"/>
    <w:rsid w:val="000C497B"/>
    <w:rsid w:val="000C5525"/>
    <w:rsid w:val="000D3577"/>
    <w:rsid w:val="000D7C34"/>
    <w:rsid w:val="000E0525"/>
    <w:rsid w:val="000E1965"/>
    <w:rsid w:val="000E55D0"/>
    <w:rsid w:val="000F0B81"/>
    <w:rsid w:val="000F13D8"/>
    <w:rsid w:val="000F34D7"/>
    <w:rsid w:val="000F45C8"/>
    <w:rsid w:val="000F4959"/>
    <w:rsid w:val="000F5045"/>
    <w:rsid w:val="000F5229"/>
    <w:rsid w:val="000F6F33"/>
    <w:rsid w:val="000F6FE4"/>
    <w:rsid w:val="00105C58"/>
    <w:rsid w:val="0010602B"/>
    <w:rsid w:val="001060AD"/>
    <w:rsid w:val="001063B1"/>
    <w:rsid w:val="00114797"/>
    <w:rsid w:val="00117E2B"/>
    <w:rsid w:val="00123860"/>
    <w:rsid w:val="00124A91"/>
    <w:rsid w:val="001253A9"/>
    <w:rsid w:val="0012763A"/>
    <w:rsid w:val="00127BCB"/>
    <w:rsid w:val="001300DD"/>
    <w:rsid w:val="00132499"/>
    <w:rsid w:val="00133D83"/>
    <w:rsid w:val="001340D1"/>
    <w:rsid w:val="00136D60"/>
    <w:rsid w:val="0014180F"/>
    <w:rsid w:val="001429F7"/>
    <w:rsid w:val="00143206"/>
    <w:rsid w:val="00146864"/>
    <w:rsid w:val="001518EE"/>
    <w:rsid w:val="00151C7A"/>
    <w:rsid w:val="00154AFC"/>
    <w:rsid w:val="00154B23"/>
    <w:rsid w:val="0015588A"/>
    <w:rsid w:val="00163F3D"/>
    <w:rsid w:val="001648B7"/>
    <w:rsid w:val="00164903"/>
    <w:rsid w:val="001652F4"/>
    <w:rsid w:val="00172578"/>
    <w:rsid w:val="00173AF4"/>
    <w:rsid w:val="001755D3"/>
    <w:rsid w:val="001758B3"/>
    <w:rsid w:val="00176834"/>
    <w:rsid w:val="00180478"/>
    <w:rsid w:val="00184611"/>
    <w:rsid w:val="0018598A"/>
    <w:rsid w:val="00193C9F"/>
    <w:rsid w:val="001A1187"/>
    <w:rsid w:val="001A15A2"/>
    <w:rsid w:val="001A3285"/>
    <w:rsid w:val="001A3B61"/>
    <w:rsid w:val="001A56C0"/>
    <w:rsid w:val="001B0462"/>
    <w:rsid w:val="001B377E"/>
    <w:rsid w:val="001C0033"/>
    <w:rsid w:val="001C26E2"/>
    <w:rsid w:val="001C3745"/>
    <w:rsid w:val="001C6F1C"/>
    <w:rsid w:val="001D5787"/>
    <w:rsid w:val="001D6B98"/>
    <w:rsid w:val="001D7A19"/>
    <w:rsid w:val="001E1291"/>
    <w:rsid w:val="001E453C"/>
    <w:rsid w:val="001E4BBE"/>
    <w:rsid w:val="001E6A02"/>
    <w:rsid w:val="001E7E10"/>
    <w:rsid w:val="001F0E2F"/>
    <w:rsid w:val="001F13B6"/>
    <w:rsid w:val="002058A7"/>
    <w:rsid w:val="0021115F"/>
    <w:rsid w:val="00211EF0"/>
    <w:rsid w:val="002124E6"/>
    <w:rsid w:val="00212961"/>
    <w:rsid w:val="00212FAB"/>
    <w:rsid w:val="0021330A"/>
    <w:rsid w:val="00220B06"/>
    <w:rsid w:val="0022103F"/>
    <w:rsid w:val="0022110E"/>
    <w:rsid w:val="002259AF"/>
    <w:rsid w:val="002269BF"/>
    <w:rsid w:val="00226DB9"/>
    <w:rsid w:val="00231D2E"/>
    <w:rsid w:val="002347F4"/>
    <w:rsid w:val="002364F9"/>
    <w:rsid w:val="00237DEF"/>
    <w:rsid w:val="002435CC"/>
    <w:rsid w:val="0024598F"/>
    <w:rsid w:val="00247898"/>
    <w:rsid w:val="00252459"/>
    <w:rsid w:val="00254FC5"/>
    <w:rsid w:val="00255291"/>
    <w:rsid w:val="002562DA"/>
    <w:rsid w:val="00261845"/>
    <w:rsid w:val="00263906"/>
    <w:rsid w:val="002662AD"/>
    <w:rsid w:val="002662FB"/>
    <w:rsid w:val="00273633"/>
    <w:rsid w:val="00273CAE"/>
    <w:rsid w:val="00273FD8"/>
    <w:rsid w:val="00274361"/>
    <w:rsid w:val="0027502F"/>
    <w:rsid w:val="00276BF7"/>
    <w:rsid w:val="00277B30"/>
    <w:rsid w:val="002806FC"/>
    <w:rsid w:val="00283BBB"/>
    <w:rsid w:val="00285156"/>
    <w:rsid w:val="0029017F"/>
    <w:rsid w:val="002919B0"/>
    <w:rsid w:val="002945E9"/>
    <w:rsid w:val="00294971"/>
    <w:rsid w:val="00296D1C"/>
    <w:rsid w:val="002A08D4"/>
    <w:rsid w:val="002A2DBE"/>
    <w:rsid w:val="002A7AA0"/>
    <w:rsid w:val="002B3715"/>
    <w:rsid w:val="002C22C7"/>
    <w:rsid w:val="002C426C"/>
    <w:rsid w:val="002C6C87"/>
    <w:rsid w:val="002D06E1"/>
    <w:rsid w:val="002D3E12"/>
    <w:rsid w:val="002D5578"/>
    <w:rsid w:val="002E37F0"/>
    <w:rsid w:val="002E5126"/>
    <w:rsid w:val="002E6214"/>
    <w:rsid w:val="002E7DE8"/>
    <w:rsid w:val="002F1E4C"/>
    <w:rsid w:val="002F27D7"/>
    <w:rsid w:val="002F3D88"/>
    <w:rsid w:val="002F40E0"/>
    <w:rsid w:val="002F660C"/>
    <w:rsid w:val="002F754F"/>
    <w:rsid w:val="00305323"/>
    <w:rsid w:val="00305C8B"/>
    <w:rsid w:val="00311946"/>
    <w:rsid w:val="0031455F"/>
    <w:rsid w:val="003152BC"/>
    <w:rsid w:val="00315B6A"/>
    <w:rsid w:val="00316D64"/>
    <w:rsid w:val="00323BA0"/>
    <w:rsid w:val="00324E87"/>
    <w:rsid w:val="003251FF"/>
    <w:rsid w:val="00327728"/>
    <w:rsid w:val="00332A05"/>
    <w:rsid w:val="00333A83"/>
    <w:rsid w:val="00334D70"/>
    <w:rsid w:val="00340BCB"/>
    <w:rsid w:val="0034283C"/>
    <w:rsid w:val="00344183"/>
    <w:rsid w:val="00346F4D"/>
    <w:rsid w:val="0034782F"/>
    <w:rsid w:val="00351292"/>
    <w:rsid w:val="0035340D"/>
    <w:rsid w:val="00353835"/>
    <w:rsid w:val="00357955"/>
    <w:rsid w:val="003603F8"/>
    <w:rsid w:val="00364CD0"/>
    <w:rsid w:val="0036738D"/>
    <w:rsid w:val="003700A4"/>
    <w:rsid w:val="003703F7"/>
    <w:rsid w:val="00370C05"/>
    <w:rsid w:val="00373BDC"/>
    <w:rsid w:val="00375B69"/>
    <w:rsid w:val="00377662"/>
    <w:rsid w:val="00380523"/>
    <w:rsid w:val="003811E8"/>
    <w:rsid w:val="00383223"/>
    <w:rsid w:val="00383548"/>
    <w:rsid w:val="003838B1"/>
    <w:rsid w:val="00385625"/>
    <w:rsid w:val="00387343"/>
    <w:rsid w:val="003903E1"/>
    <w:rsid w:val="00391FBF"/>
    <w:rsid w:val="00392243"/>
    <w:rsid w:val="00394ECF"/>
    <w:rsid w:val="003A29CB"/>
    <w:rsid w:val="003B4ABB"/>
    <w:rsid w:val="003B574E"/>
    <w:rsid w:val="003B6FBA"/>
    <w:rsid w:val="003B75D5"/>
    <w:rsid w:val="003B7957"/>
    <w:rsid w:val="003B7F8F"/>
    <w:rsid w:val="003C15E5"/>
    <w:rsid w:val="003C1F39"/>
    <w:rsid w:val="003C290C"/>
    <w:rsid w:val="003D017F"/>
    <w:rsid w:val="003D190F"/>
    <w:rsid w:val="003D380C"/>
    <w:rsid w:val="003D42BB"/>
    <w:rsid w:val="003D5A25"/>
    <w:rsid w:val="003D6B3D"/>
    <w:rsid w:val="003D7F96"/>
    <w:rsid w:val="003E01EE"/>
    <w:rsid w:val="003E2167"/>
    <w:rsid w:val="003E3E7A"/>
    <w:rsid w:val="003E41BF"/>
    <w:rsid w:val="003E4428"/>
    <w:rsid w:val="003E65FA"/>
    <w:rsid w:val="003F02A5"/>
    <w:rsid w:val="003F1F39"/>
    <w:rsid w:val="003F2126"/>
    <w:rsid w:val="003F3C13"/>
    <w:rsid w:val="003F4075"/>
    <w:rsid w:val="003F55A7"/>
    <w:rsid w:val="003F62A6"/>
    <w:rsid w:val="003F71D9"/>
    <w:rsid w:val="003F72D5"/>
    <w:rsid w:val="00400401"/>
    <w:rsid w:val="00400971"/>
    <w:rsid w:val="00405386"/>
    <w:rsid w:val="00410BF6"/>
    <w:rsid w:val="00412866"/>
    <w:rsid w:val="004159F1"/>
    <w:rsid w:val="004205A4"/>
    <w:rsid w:val="00421E13"/>
    <w:rsid w:val="00421FD3"/>
    <w:rsid w:val="00422300"/>
    <w:rsid w:val="00422FCC"/>
    <w:rsid w:val="00426A3F"/>
    <w:rsid w:val="00426E27"/>
    <w:rsid w:val="004272D6"/>
    <w:rsid w:val="004301AD"/>
    <w:rsid w:val="00430CD3"/>
    <w:rsid w:val="00430EB9"/>
    <w:rsid w:val="00431745"/>
    <w:rsid w:val="00431EC1"/>
    <w:rsid w:val="0043710C"/>
    <w:rsid w:val="00444A7C"/>
    <w:rsid w:val="0044756A"/>
    <w:rsid w:val="00452835"/>
    <w:rsid w:val="004556AC"/>
    <w:rsid w:val="00456797"/>
    <w:rsid w:val="00456BAC"/>
    <w:rsid w:val="004637A8"/>
    <w:rsid w:val="00463F76"/>
    <w:rsid w:val="00464201"/>
    <w:rsid w:val="00480150"/>
    <w:rsid w:val="00480CE1"/>
    <w:rsid w:val="00481850"/>
    <w:rsid w:val="0048219F"/>
    <w:rsid w:val="00487981"/>
    <w:rsid w:val="00490771"/>
    <w:rsid w:val="00491EB5"/>
    <w:rsid w:val="00492A9F"/>
    <w:rsid w:val="00497EDB"/>
    <w:rsid w:val="004A316D"/>
    <w:rsid w:val="004A4FDC"/>
    <w:rsid w:val="004A5E21"/>
    <w:rsid w:val="004B0427"/>
    <w:rsid w:val="004B4456"/>
    <w:rsid w:val="004C05D5"/>
    <w:rsid w:val="004C3EFD"/>
    <w:rsid w:val="004C446F"/>
    <w:rsid w:val="004C47B7"/>
    <w:rsid w:val="004C4C58"/>
    <w:rsid w:val="004C56ED"/>
    <w:rsid w:val="004C614F"/>
    <w:rsid w:val="004C6434"/>
    <w:rsid w:val="004D2595"/>
    <w:rsid w:val="004D5ADF"/>
    <w:rsid w:val="004D78E6"/>
    <w:rsid w:val="004E0D4B"/>
    <w:rsid w:val="004E5FB5"/>
    <w:rsid w:val="004E60AE"/>
    <w:rsid w:val="004E7031"/>
    <w:rsid w:val="004F0D63"/>
    <w:rsid w:val="004F50C1"/>
    <w:rsid w:val="004F590C"/>
    <w:rsid w:val="00501465"/>
    <w:rsid w:val="0050200E"/>
    <w:rsid w:val="005036D9"/>
    <w:rsid w:val="0050663F"/>
    <w:rsid w:val="005112A4"/>
    <w:rsid w:val="00515694"/>
    <w:rsid w:val="00517866"/>
    <w:rsid w:val="00520AD7"/>
    <w:rsid w:val="00524EE4"/>
    <w:rsid w:val="005267C5"/>
    <w:rsid w:val="0053148F"/>
    <w:rsid w:val="0053388E"/>
    <w:rsid w:val="00534D69"/>
    <w:rsid w:val="005364CE"/>
    <w:rsid w:val="00537D46"/>
    <w:rsid w:val="00546CDA"/>
    <w:rsid w:val="00546E4E"/>
    <w:rsid w:val="0055045A"/>
    <w:rsid w:val="00550C3F"/>
    <w:rsid w:val="005510CE"/>
    <w:rsid w:val="00553C9A"/>
    <w:rsid w:val="00557B19"/>
    <w:rsid w:val="005603E4"/>
    <w:rsid w:val="00562798"/>
    <w:rsid w:val="00562E2B"/>
    <w:rsid w:val="005638DB"/>
    <w:rsid w:val="00564451"/>
    <w:rsid w:val="00567635"/>
    <w:rsid w:val="00567B01"/>
    <w:rsid w:val="00567D29"/>
    <w:rsid w:val="00570026"/>
    <w:rsid w:val="00570B20"/>
    <w:rsid w:val="00573397"/>
    <w:rsid w:val="00574A68"/>
    <w:rsid w:val="005764FA"/>
    <w:rsid w:val="005843EE"/>
    <w:rsid w:val="00585762"/>
    <w:rsid w:val="0058645E"/>
    <w:rsid w:val="00587BA9"/>
    <w:rsid w:val="005923A3"/>
    <w:rsid w:val="005945AB"/>
    <w:rsid w:val="00595EA8"/>
    <w:rsid w:val="005A3385"/>
    <w:rsid w:val="005B513A"/>
    <w:rsid w:val="005B5AA5"/>
    <w:rsid w:val="005B60B9"/>
    <w:rsid w:val="005C0712"/>
    <w:rsid w:val="005C0B7B"/>
    <w:rsid w:val="005C2BCF"/>
    <w:rsid w:val="005C61B1"/>
    <w:rsid w:val="005D1961"/>
    <w:rsid w:val="005D5102"/>
    <w:rsid w:val="005D6FD0"/>
    <w:rsid w:val="005D7728"/>
    <w:rsid w:val="005E0735"/>
    <w:rsid w:val="005E32C5"/>
    <w:rsid w:val="005E5849"/>
    <w:rsid w:val="005E6605"/>
    <w:rsid w:val="005F1BA2"/>
    <w:rsid w:val="005F262E"/>
    <w:rsid w:val="005F41C6"/>
    <w:rsid w:val="005F4803"/>
    <w:rsid w:val="005F4F3E"/>
    <w:rsid w:val="006007E5"/>
    <w:rsid w:val="00600F6E"/>
    <w:rsid w:val="00602378"/>
    <w:rsid w:val="00603004"/>
    <w:rsid w:val="00605A7D"/>
    <w:rsid w:val="006149EF"/>
    <w:rsid w:val="00620AB0"/>
    <w:rsid w:val="00621937"/>
    <w:rsid w:val="00621DA1"/>
    <w:rsid w:val="00622EF3"/>
    <w:rsid w:val="00622F65"/>
    <w:rsid w:val="00624F6F"/>
    <w:rsid w:val="0062558C"/>
    <w:rsid w:val="00626A49"/>
    <w:rsid w:val="0063389B"/>
    <w:rsid w:val="00637B32"/>
    <w:rsid w:val="00637EF3"/>
    <w:rsid w:val="00640589"/>
    <w:rsid w:val="00641177"/>
    <w:rsid w:val="00642B18"/>
    <w:rsid w:val="00642B3F"/>
    <w:rsid w:val="00643075"/>
    <w:rsid w:val="00643182"/>
    <w:rsid w:val="006462A4"/>
    <w:rsid w:val="00647B85"/>
    <w:rsid w:val="00652495"/>
    <w:rsid w:val="00652EB6"/>
    <w:rsid w:val="0066072A"/>
    <w:rsid w:val="006633E2"/>
    <w:rsid w:val="00667364"/>
    <w:rsid w:val="00667ECB"/>
    <w:rsid w:val="00670F96"/>
    <w:rsid w:val="00671D49"/>
    <w:rsid w:val="006760F2"/>
    <w:rsid w:val="006762EB"/>
    <w:rsid w:val="00676554"/>
    <w:rsid w:val="00681208"/>
    <w:rsid w:val="00683A36"/>
    <w:rsid w:val="00690232"/>
    <w:rsid w:val="00694184"/>
    <w:rsid w:val="006953C4"/>
    <w:rsid w:val="006A078B"/>
    <w:rsid w:val="006A2454"/>
    <w:rsid w:val="006A40DB"/>
    <w:rsid w:val="006A4AFB"/>
    <w:rsid w:val="006A4C62"/>
    <w:rsid w:val="006A7F6F"/>
    <w:rsid w:val="006B2CD7"/>
    <w:rsid w:val="006B78C7"/>
    <w:rsid w:val="006C0EFB"/>
    <w:rsid w:val="006C5370"/>
    <w:rsid w:val="006C5F2A"/>
    <w:rsid w:val="006C6400"/>
    <w:rsid w:val="006D2735"/>
    <w:rsid w:val="006D3902"/>
    <w:rsid w:val="006D61B4"/>
    <w:rsid w:val="006E08D1"/>
    <w:rsid w:val="006E1CA7"/>
    <w:rsid w:val="006E5DEE"/>
    <w:rsid w:val="006E7C45"/>
    <w:rsid w:val="006F3D4B"/>
    <w:rsid w:val="006F52EA"/>
    <w:rsid w:val="006F5915"/>
    <w:rsid w:val="006F6D5E"/>
    <w:rsid w:val="00701152"/>
    <w:rsid w:val="00701C9A"/>
    <w:rsid w:val="00702744"/>
    <w:rsid w:val="00706611"/>
    <w:rsid w:val="00706655"/>
    <w:rsid w:val="00707428"/>
    <w:rsid w:val="00710528"/>
    <w:rsid w:val="00711B8D"/>
    <w:rsid w:val="00711E79"/>
    <w:rsid w:val="007133AE"/>
    <w:rsid w:val="0071433A"/>
    <w:rsid w:val="007154C6"/>
    <w:rsid w:val="00716FEB"/>
    <w:rsid w:val="007201C5"/>
    <w:rsid w:val="007223A6"/>
    <w:rsid w:val="00722AB3"/>
    <w:rsid w:val="00725663"/>
    <w:rsid w:val="007276AE"/>
    <w:rsid w:val="00727718"/>
    <w:rsid w:val="00727D05"/>
    <w:rsid w:val="00730D2F"/>
    <w:rsid w:val="007320A5"/>
    <w:rsid w:val="007330E3"/>
    <w:rsid w:val="00734E92"/>
    <w:rsid w:val="00734EB9"/>
    <w:rsid w:val="00734FE9"/>
    <w:rsid w:val="00737831"/>
    <w:rsid w:val="00743E62"/>
    <w:rsid w:val="00743E7F"/>
    <w:rsid w:val="007449E0"/>
    <w:rsid w:val="00745325"/>
    <w:rsid w:val="00745CB6"/>
    <w:rsid w:val="00752303"/>
    <w:rsid w:val="00754535"/>
    <w:rsid w:val="00762124"/>
    <w:rsid w:val="00764AF9"/>
    <w:rsid w:val="007659B2"/>
    <w:rsid w:val="007665B2"/>
    <w:rsid w:val="0077156A"/>
    <w:rsid w:val="00774F52"/>
    <w:rsid w:val="00780211"/>
    <w:rsid w:val="007804A4"/>
    <w:rsid w:val="00780898"/>
    <w:rsid w:val="00781845"/>
    <w:rsid w:val="0078300E"/>
    <w:rsid w:val="00785BE8"/>
    <w:rsid w:val="007916C5"/>
    <w:rsid w:val="0079235B"/>
    <w:rsid w:val="007934D8"/>
    <w:rsid w:val="00794ECA"/>
    <w:rsid w:val="00795425"/>
    <w:rsid w:val="00796D87"/>
    <w:rsid w:val="00797212"/>
    <w:rsid w:val="007973C0"/>
    <w:rsid w:val="007974FE"/>
    <w:rsid w:val="00797615"/>
    <w:rsid w:val="00797F9D"/>
    <w:rsid w:val="007B122D"/>
    <w:rsid w:val="007B4944"/>
    <w:rsid w:val="007B7E95"/>
    <w:rsid w:val="007C19C1"/>
    <w:rsid w:val="007C5599"/>
    <w:rsid w:val="007D1E2D"/>
    <w:rsid w:val="007E18A4"/>
    <w:rsid w:val="007E6F1B"/>
    <w:rsid w:val="007E776D"/>
    <w:rsid w:val="007F5565"/>
    <w:rsid w:val="008060E9"/>
    <w:rsid w:val="00810082"/>
    <w:rsid w:val="0081074D"/>
    <w:rsid w:val="008159FB"/>
    <w:rsid w:val="00816327"/>
    <w:rsid w:val="00821878"/>
    <w:rsid w:val="00824307"/>
    <w:rsid w:val="00831BE4"/>
    <w:rsid w:val="00833908"/>
    <w:rsid w:val="008367CC"/>
    <w:rsid w:val="00837B4E"/>
    <w:rsid w:val="0084007A"/>
    <w:rsid w:val="00840571"/>
    <w:rsid w:val="0084417F"/>
    <w:rsid w:val="008443E5"/>
    <w:rsid w:val="008500C2"/>
    <w:rsid w:val="00856E39"/>
    <w:rsid w:val="008614A9"/>
    <w:rsid w:val="00862779"/>
    <w:rsid w:val="00862C37"/>
    <w:rsid w:val="008645D4"/>
    <w:rsid w:val="00865547"/>
    <w:rsid w:val="00865D2F"/>
    <w:rsid w:val="00866825"/>
    <w:rsid w:val="00883314"/>
    <w:rsid w:val="0089272B"/>
    <w:rsid w:val="008A0CBB"/>
    <w:rsid w:val="008A15CE"/>
    <w:rsid w:val="008A2B0B"/>
    <w:rsid w:val="008A4EBF"/>
    <w:rsid w:val="008A670C"/>
    <w:rsid w:val="008B2EA0"/>
    <w:rsid w:val="008B3E06"/>
    <w:rsid w:val="008B4545"/>
    <w:rsid w:val="008B79EF"/>
    <w:rsid w:val="008C3BC8"/>
    <w:rsid w:val="008C5B20"/>
    <w:rsid w:val="008D01D0"/>
    <w:rsid w:val="008D4E3B"/>
    <w:rsid w:val="008E1BCE"/>
    <w:rsid w:val="008E412E"/>
    <w:rsid w:val="008F11F6"/>
    <w:rsid w:val="008F3B3E"/>
    <w:rsid w:val="008F5FEA"/>
    <w:rsid w:val="0090014F"/>
    <w:rsid w:val="00900DA4"/>
    <w:rsid w:val="00900DEA"/>
    <w:rsid w:val="009047C4"/>
    <w:rsid w:val="00905B1D"/>
    <w:rsid w:val="00911D73"/>
    <w:rsid w:val="0091318A"/>
    <w:rsid w:val="00914949"/>
    <w:rsid w:val="00914D93"/>
    <w:rsid w:val="00917368"/>
    <w:rsid w:val="00922095"/>
    <w:rsid w:val="00923B05"/>
    <w:rsid w:val="00927CCC"/>
    <w:rsid w:val="009315E4"/>
    <w:rsid w:val="009319BA"/>
    <w:rsid w:val="0093204E"/>
    <w:rsid w:val="0093236B"/>
    <w:rsid w:val="00933DC2"/>
    <w:rsid w:val="00934491"/>
    <w:rsid w:val="009365F0"/>
    <w:rsid w:val="009435F3"/>
    <w:rsid w:val="00943820"/>
    <w:rsid w:val="00943ED5"/>
    <w:rsid w:val="009467B9"/>
    <w:rsid w:val="009472AD"/>
    <w:rsid w:val="009514CB"/>
    <w:rsid w:val="009517CC"/>
    <w:rsid w:val="0095321C"/>
    <w:rsid w:val="00954476"/>
    <w:rsid w:val="00954756"/>
    <w:rsid w:val="009629CD"/>
    <w:rsid w:val="0096548B"/>
    <w:rsid w:val="00965CCF"/>
    <w:rsid w:val="00965DFF"/>
    <w:rsid w:val="009734EC"/>
    <w:rsid w:val="00976978"/>
    <w:rsid w:val="00977147"/>
    <w:rsid w:val="00977996"/>
    <w:rsid w:val="00982060"/>
    <w:rsid w:val="009851DA"/>
    <w:rsid w:val="00990D9D"/>
    <w:rsid w:val="00991549"/>
    <w:rsid w:val="0099521A"/>
    <w:rsid w:val="00996382"/>
    <w:rsid w:val="00996874"/>
    <w:rsid w:val="00996CCF"/>
    <w:rsid w:val="009A22CE"/>
    <w:rsid w:val="009A37CC"/>
    <w:rsid w:val="009A455E"/>
    <w:rsid w:val="009B23E7"/>
    <w:rsid w:val="009B38DA"/>
    <w:rsid w:val="009C07DF"/>
    <w:rsid w:val="009C11EE"/>
    <w:rsid w:val="009C216E"/>
    <w:rsid w:val="009C52B2"/>
    <w:rsid w:val="009C537F"/>
    <w:rsid w:val="009C7D56"/>
    <w:rsid w:val="009D1E19"/>
    <w:rsid w:val="009D24C0"/>
    <w:rsid w:val="009D2EE4"/>
    <w:rsid w:val="009D7515"/>
    <w:rsid w:val="009E5487"/>
    <w:rsid w:val="009F01A9"/>
    <w:rsid w:val="009F2783"/>
    <w:rsid w:val="009F2E28"/>
    <w:rsid w:val="009F3AAF"/>
    <w:rsid w:val="009F5E8E"/>
    <w:rsid w:val="009F6423"/>
    <w:rsid w:val="009F68AA"/>
    <w:rsid w:val="00A01C0C"/>
    <w:rsid w:val="00A029B4"/>
    <w:rsid w:val="00A02CA9"/>
    <w:rsid w:val="00A07E99"/>
    <w:rsid w:val="00A15275"/>
    <w:rsid w:val="00A17136"/>
    <w:rsid w:val="00A20949"/>
    <w:rsid w:val="00A22F2F"/>
    <w:rsid w:val="00A2451D"/>
    <w:rsid w:val="00A300F3"/>
    <w:rsid w:val="00A33C0F"/>
    <w:rsid w:val="00A34146"/>
    <w:rsid w:val="00A36D84"/>
    <w:rsid w:val="00A41E69"/>
    <w:rsid w:val="00A41EBC"/>
    <w:rsid w:val="00A420D5"/>
    <w:rsid w:val="00A42BA8"/>
    <w:rsid w:val="00A42EF6"/>
    <w:rsid w:val="00A4421C"/>
    <w:rsid w:val="00A47E2F"/>
    <w:rsid w:val="00A52FA8"/>
    <w:rsid w:val="00A60105"/>
    <w:rsid w:val="00A61179"/>
    <w:rsid w:val="00A61FD8"/>
    <w:rsid w:val="00A64899"/>
    <w:rsid w:val="00A67353"/>
    <w:rsid w:val="00A6750C"/>
    <w:rsid w:val="00A71243"/>
    <w:rsid w:val="00A741C9"/>
    <w:rsid w:val="00A7501F"/>
    <w:rsid w:val="00A924A9"/>
    <w:rsid w:val="00A93199"/>
    <w:rsid w:val="00A94BF2"/>
    <w:rsid w:val="00A951AD"/>
    <w:rsid w:val="00A97850"/>
    <w:rsid w:val="00A97C24"/>
    <w:rsid w:val="00AA042F"/>
    <w:rsid w:val="00AA4F1C"/>
    <w:rsid w:val="00AA54EB"/>
    <w:rsid w:val="00AA5E9C"/>
    <w:rsid w:val="00AB0D10"/>
    <w:rsid w:val="00AB17FC"/>
    <w:rsid w:val="00AB46D0"/>
    <w:rsid w:val="00AB5328"/>
    <w:rsid w:val="00AB7B0B"/>
    <w:rsid w:val="00AC0B64"/>
    <w:rsid w:val="00AC184E"/>
    <w:rsid w:val="00AC3476"/>
    <w:rsid w:val="00AC61F1"/>
    <w:rsid w:val="00AD0463"/>
    <w:rsid w:val="00AD34B3"/>
    <w:rsid w:val="00AD62F0"/>
    <w:rsid w:val="00AE3D9F"/>
    <w:rsid w:val="00AE58DF"/>
    <w:rsid w:val="00AE66D3"/>
    <w:rsid w:val="00AE6F1B"/>
    <w:rsid w:val="00AF1053"/>
    <w:rsid w:val="00AF149A"/>
    <w:rsid w:val="00AF25D4"/>
    <w:rsid w:val="00AF3A10"/>
    <w:rsid w:val="00AF6D1B"/>
    <w:rsid w:val="00B00838"/>
    <w:rsid w:val="00B02180"/>
    <w:rsid w:val="00B02781"/>
    <w:rsid w:val="00B05693"/>
    <w:rsid w:val="00B06253"/>
    <w:rsid w:val="00B07F53"/>
    <w:rsid w:val="00B11FE7"/>
    <w:rsid w:val="00B13877"/>
    <w:rsid w:val="00B140C6"/>
    <w:rsid w:val="00B1448E"/>
    <w:rsid w:val="00B21655"/>
    <w:rsid w:val="00B2184E"/>
    <w:rsid w:val="00B26153"/>
    <w:rsid w:val="00B30013"/>
    <w:rsid w:val="00B30645"/>
    <w:rsid w:val="00B37EC4"/>
    <w:rsid w:val="00B40AB1"/>
    <w:rsid w:val="00B40BD2"/>
    <w:rsid w:val="00B40C57"/>
    <w:rsid w:val="00B40FBB"/>
    <w:rsid w:val="00B43976"/>
    <w:rsid w:val="00B4418A"/>
    <w:rsid w:val="00B4470D"/>
    <w:rsid w:val="00B4737B"/>
    <w:rsid w:val="00B55882"/>
    <w:rsid w:val="00B5721B"/>
    <w:rsid w:val="00B60A3F"/>
    <w:rsid w:val="00B630E5"/>
    <w:rsid w:val="00B63561"/>
    <w:rsid w:val="00B64212"/>
    <w:rsid w:val="00B65597"/>
    <w:rsid w:val="00B66A55"/>
    <w:rsid w:val="00B66D6F"/>
    <w:rsid w:val="00B674A9"/>
    <w:rsid w:val="00B67833"/>
    <w:rsid w:val="00B71624"/>
    <w:rsid w:val="00B74C3A"/>
    <w:rsid w:val="00B75190"/>
    <w:rsid w:val="00B75275"/>
    <w:rsid w:val="00B756B2"/>
    <w:rsid w:val="00B77849"/>
    <w:rsid w:val="00B80FD9"/>
    <w:rsid w:val="00B81576"/>
    <w:rsid w:val="00B82357"/>
    <w:rsid w:val="00B904CC"/>
    <w:rsid w:val="00B90A8B"/>
    <w:rsid w:val="00B90D96"/>
    <w:rsid w:val="00B91E4C"/>
    <w:rsid w:val="00B95FFC"/>
    <w:rsid w:val="00B9673A"/>
    <w:rsid w:val="00B96DF6"/>
    <w:rsid w:val="00BA0755"/>
    <w:rsid w:val="00BA5CDF"/>
    <w:rsid w:val="00BB1025"/>
    <w:rsid w:val="00BB2D24"/>
    <w:rsid w:val="00BC13D6"/>
    <w:rsid w:val="00BC1FB8"/>
    <w:rsid w:val="00BC21E2"/>
    <w:rsid w:val="00BC32B3"/>
    <w:rsid w:val="00BC3D68"/>
    <w:rsid w:val="00BC488B"/>
    <w:rsid w:val="00BC4EBC"/>
    <w:rsid w:val="00BC75E6"/>
    <w:rsid w:val="00BD014A"/>
    <w:rsid w:val="00BD0E7C"/>
    <w:rsid w:val="00BD161B"/>
    <w:rsid w:val="00BD4E62"/>
    <w:rsid w:val="00BD50EB"/>
    <w:rsid w:val="00BE1689"/>
    <w:rsid w:val="00BE5134"/>
    <w:rsid w:val="00BE70C2"/>
    <w:rsid w:val="00BF3478"/>
    <w:rsid w:val="00BF3590"/>
    <w:rsid w:val="00BF4112"/>
    <w:rsid w:val="00BF5537"/>
    <w:rsid w:val="00BF65CA"/>
    <w:rsid w:val="00C04966"/>
    <w:rsid w:val="00C05331"/>
    <w:rsid w:val="00C05801"/>
    <w:rsid w:val="00C067FA"/>
    <w:rsid w:val="00C06DE3"/>
    <w:rsid w:val="00C110D1"/>
    <w:rsid w:val="00C15DCD"/>
    <w:rsid w:val="00C16936"/>
    <w:rsid w:val="00C16ABD"/>
    <w:rsid w:val="00C17098"/>
    <w:rsid w:val="00C177EC"/>
    <w:rsid w:val="00C25554"/>
    <w:rsid w:val="00C267D7"/>
    <w:rsid w:val="00C3072A"/>
    <w:rsid w:val="00C30792"/>
    <w:rsid w:val="00C30CB6"/>
    <w:rsid w:val="00C34461"/>
    <w:rsid w:val="00C363D3"/>
    <w:rsid w:val="00C405FE"/>
    <w:rsid w:val="00C40B42"/>
    <w:rsid w:val="00C42DD3"/>
    <w:rsid w:val="00C44347"/>
    <w:rsid w:val="00C475E9"/>
    <w:rsid w:val="00C5252E"/>
    <w:rsid w:val="00C5399D"/>
    <w:rsid w:val="00C5404F"/>
    <w:rsid w:val="00C544CF"/>
    <w:rsid w:val="00C55B04"/>
    <w:rsid w:val="00C57205"/>
    <w:rsid w:val="00C6099E"/>
    <w:rsid w:val="00C618CD"/>
    <w:rsid w:val="00C6419B"/>
    <w:rsid w:val="00C708FA"/>
    <w:rsid w:val="00C73827"/>
    <w:rsid w:val="00C74C89"/>
    <w:rsid w:val="00C76C16"/>
    <w:rsid w:val="00C776FB"/>
    <w:rsid w:val="00C829AA"/>
    <w:rsid w:val="00C829C3"/>
    <w:rsid w:val="00C8315D"/>
    <w:rsid w:val="00C90A6D"/>
    <w:rsid w:val="00C915EA"/>
    <w:rsid w:val="00C94066"/>
    <w:rsid w:val="00CA0431"/>
    <w:rsid w:val="00CA181E"/>
    <w:rsid w:val="00CA24E0"/>
    <w:rsid w:val="00CA356A"/>
    <w:rsid w:val="00CA3D78"/>
    <w:rsid w:val="00CA550D"/>
    <w:rsid w:val="00CA73B2"/>
    <w:rsid w:val="00CB46E5"/>
    <w:rsid w:val="00CB482A"/>
    <w:rsid w:val="00CB4A09"/>
    <w:rsid w:val="00CB6070"/>
    <w:rsid w:val="00CC0E6D"/>
    <w:rsid w:val="00CC6080"/>
    <w:rsid w:val="00CC6A5B"/>
    <w:rsid w:val="00CC7143"/>
    <w:rsid w:val="00CC7927"/>
    <w:rsid w:val="00CD0DCB"/>
    <w:rsid w:val="00CD16A1"/>
    <w:rsid w:val="00CD39B7"/>
    <w:rsid w:val="00CD434D"/>
    <w:rsid w:val="00CD5DDC"/>
    <w:rsid w:val="00CD6FC2"/>
    <w:rsid w:val="00CE08B9"/>
    <w:rsid w:val="00CE14FA"/>
    <w:rsid w:val="00CE1D1E"/>
    <w:rsid w:val="00CE2D5F"/>
    <w:rsid w:val="00CE351A"/>
    <w:rsid w:val="00CE4855"/>
    <w:rsid w:val="00CE51B4"/>
    <w:rsid w:val="00CE5CF3"/>
    <w:rsid w:val="00CE7283"/>
    <w:rsid w:val="00CF0FC6"/>
    <w:rsid w:val="00CF124D"/>
    <w:rsid w:val="00CF279F"/>
    <w:rsid w:val="00CF4790"/>
    <w:rsid w:val="00D059C1"/>
    <w:rsid w:val="00D150F6"/>
    <w:rsid w:val="00D15425"/>
    <w:rsid w:val="00D16B00"/>
    <w:rsid w:val="00D24D68"/>
    <w:rsid w:val="00D275A3"/>
    <w:rsid w:val="00D306CD"/>
    <w:rsid w:val="00D32C1F"/>
    <w:rsid w:val="00D3609C"/>
    <w:rsid w:val="00D36E3F"/>
    <w:rsid w:val="00D37935"/>
    <w:rsid w:val="00D37CC0"/>
    <w:rsid w:val="00D45E69"/>
    <w:rsid w:val="00D517F7"/>
    <w:rsid w:val="00D568B9"/>
    <w:rsid w:val="00D5755E"/>
    <w:rsid w:val="00D64D46"/>
    <w:rsid w:val="00D81CFF"/>
    <w:rsid w:val="00D84229"/>
    <w:rsid w:val="00D8478B"/>
    <w:rsid w:val="00D84B30"/>
    <w:rsid w:val="00D8691A"/>
    <w:rsid w:val="00D87A15"/>
    <w:rsid w:val="00D90F44"/>
    <w:rsid w:val="00D912DF"/>
    <w:rsid w:val="00D91C1A"/>
    <w:rsid w:val="00D94AE9"/>
    <w:rsid w:val="00D95E37"/>
    <w:rsid w:val="00DA0A97"/>
    <w:rsid w:val="00DA3695"/>
    <w:rsid w:val="00DA6FFA"/>
    <w:rsid w:val="00DA7747"/>
    <w:rsid w:val="00DB309D"/>
    <w:rsid w:val="00DB3991"/>
    <w:rsid w:val="00DB482A"/>
    <w:rsid w:val="00DB4AF0"/>
    <w:rsid w:val="00DB530D"/>
    <w:rsid w:val="00DB6038"/>
    <w:rsid w:val="00DB67B7"/>
    <w:rsid w:val="00DB72A5"/>
    <w:rsid w:val="00DC265B"/>
    <w:rsid w:val="00DC27C3"/>
    <w:rsid w:val="00DC2F33"/>
    <w:rsid w:val="00DC3A01"/>
    <w:rsid w:val="00DC3C15"/>
    <w:rsid w:val="00DC6E58"/>
    <w:rsid w:val="00DD2831"/>
    <w:rsid w:val="00DD5133"/>
    <w:rsid w:val="00DD7464"/>
    <w:rsid w:val="00DD7EF3"/>
    <w:rsid w:val="00DE081E"/>
    <w:rsid w:val="00DE1845"/>
    <w:rsid w:val="00DE1C73"/>
    <w:rsid w:val="00DE7A4E"/>
    <w:rsid w:val="00DF2C21"/>
    <w:rsid w:val="00DF6133"/>
    <w:rsid w:val="00DF753B"/>
    <w:rsid w:val="00DF7E71"/>
    <w:rsid w:val="00E00B0E"/>
    <w:rsid w:val="00E02F65"/>
    <w:rsid w:val="00E06B6E"/>
    <w:rsid w:val="00E11AB3"/>
    <w:rsid w:val="00E11D9A"/>
    <w:rsid w:val="00E150BF"/>
    <w:rsid w:val="00E20B54"/>
    <w:rsid w:val="00E22E85"/>
    <w:rsid w:val="00E262E1"/>
    <w:rsid w:val="00E2655D"/>
    <w:rsid w:val="00E26A6E"/>
    <w:rsid w:val="00E2751B"/>
    <w:rsid w:val="00E333AA"/>
    <w:rsid w:val="00E419BF"/>
    <w:rsid w:val="00E428C2"/>
    <w:rsid w:val="00E47290"/>
    <w:rsid w:val="00E509D1"/>
    <w:rsid w:val="00E54A08"/>
    <w:rsid w:val="00E57053"/>
    <w:rsid w:val="00E608E4"/>
    <w:rsid w:val="00E60BC5"/>
    <w:rsid w:val="00E616C2"/>
    <w:rsid w:val="00E6252F"/>
    <w:rsid w:val="00E63065"/>
    <w:rsid w:val="00E63CAD"/>
    <w:rsid w:val="00E662C1"/>
    <w:rsid w:val="00E66DD5"/>
    <w:rsid w:val="00E67A5B"/>
    <w:rsid w:val="00E71B90"/>
    <w:rsid w:val="00E71EA3"/>
    <w:rsid w:val="00E73394"/>
    <w:rsid w:val="00E74990"/>
    <w:rsid w:val="00E76E7D"/>
    <w:rsid w:val="00E77A71"/>
    <w:rsid w:val="00E857FF"/>
    <w:rsid w:val="00E91505"/>
    <w:rsid w:val="00EA51A5"/>
    <w:rsid w:val="00EA5389"/>
    <w:rsid w:val="00EA5FA6"/>
    <w:rsid w:val="00EA69F8"/>
    <w:rsid w:val="00EA7F0D"/>
    <w:rsid w:val="00EB3248"/>
    <w:rsid w:val="00EB7CCF"/>
    <w:rsid w:val="00EC0A99"/>
    <w:rsid w:val="00EC2043"/>
    <w:rsid w:val="00EC2AA3"/>
    <w:rsid w:val="00ED0B95"/>
    <w:rsid w:val="00ED12BB"/>
    <w:rsid w:val="00ED16BC"/>
    <w:rsid w:val="00ED3654"/>
    <w:rsid w:val="00ED3AEC"/>
    <w:rsid w:val="00ED3B7A"/>
    <w:rsid w:val="00ED69FA"/>
    <w:rsid w:val="00EE0A08"/>
    <w:rsid w:val="00EE277E"/>
    <w:rsid w:val="00EE50AA"/>
    <w:rsid w:val="00EE744A"/>
    <w:rsid w:val="00EF3C2C"/>
    <w:rsid w:val="00EF75CF"/>
    <w:rsid w:val="00EF7A03"/>
    <w:rsid w:val="00F00B22"/>
    <w:rsid w:val="00F00F06"/>
    <w:rsid w:val="00F0168A"/>
    <w:rsid w:val="00F0218B"/>
    <w:rsid w:val="00F023E3"/>
    <w:rsid w:val="00F04002"/>
    <w:rsid w:val="00F04A2E"/>
    <w:rsid w:val="00F124E3"/>
    <w:rsid w:val="00F143D1"/>
    <w:rsid w:val="00F171B4"/>
    <w:rsid w:val="00F17A7A"/>
    <w:rsid w:val="00F17BC5"/>
    <w:rsid w:val="00F24562"/>
    <w:rsid w:val="00F2509F"/>
    <w:rsid w:val="00F27CD9"/>
    <w:rsid w:val="00F33483"/>
    <w:rsid w:val="00F33591"/>
    <w:rsid w:val="00F3460F"/>
    <w:rsid w:val="00F413E8"/>
    <w:rsid w:val="00F434C4"/>
    <w:rsid w:val="00F452B1"/>
    <w:rsid w:val="00F45F46"/>
    <w:rsid w:val="00F50664"/>
    <w:rsid w:val="00F5119D"/>
    <w:rsid w:val="00F5191B"/>
    <w:rsid w:val="00F54D80"/>
    <w:rsid w:val="00F619A7"/>
    <w:rsid w:val="00F62A5F"/>
    <w:rsid w:val="00F63F46"/>
    <w:rsid w:val="00F64A2B"/>
    <w:rsid w:val="00F66138"/>
    <w:rsid w:val="00F67132"/>
    <w:rsid w:val="00F718BC"/>
    <w:rsid w:val="00F71C79"/>
    <w:rsid w:val="00F75145"/>
    <w:rsid w:val="00F7590A"/>
    <w:rsid w:val="00F7698E"/>
    <w:rsid w:val="00F80588"/>
    <w:rsid w:val="00F81811"/>
    <w:rsid w:val="00F8299F"/>
    <w:rsid w:val="00F82ED5"/>
    <w:rsid w:val="00F85891"/>
    <w:rsid w:val="00F85EDF"/>
    <w:rsid w:val="00F864BC"/>
    <w:rsid w:val="00F87F46"/>
    <w:rsid w:val="00F91561"/>
    <w:rsid w:val="00F94DF2"/>
    <w:rsid w:val="00FA1D8C"/>
    <w:rsid w:val="00FA6A88"/>
    <w:rsid w:val="00FB21E2"/>
    <w:rsid w:val="00FB349C"/>
    <w:rsid w:val="00FB4A9D"/>
    <w:rsid w:val="00FB6FC7"/>
    <w:rsid w:val="00FB7A7C"/>
    <w:rsid w:val="00FC14DD"/>
    <w:rsid w:val="00FC1D2F"/>
    <w:rsid w:val="00FC2A5E"/>
    <w:rsid w:val="00FC3485"/>
    <w:rsid w:val="00FC3DD3"/>
    <w:rsid w:val="00FC4593"/>
    <w:rsid w:val="00FC48A1"/>
    <w:rsid w:val="00FC6701"/>
    <w:rsid w:val="00FD0AC8"/>
    <w:rsid w:val="00FD2304"/>
    <w:rsid w:val="00FD42A2"/>
    <w:rsid w:val="00FD534F"/>
    <w:rsid w:val="00FE0F47"/>
    <w:rsid w:val="00FE2D79"/>
    <w:rsid w:val="00FE3ABE"/>
    <w:rsid w:val="00FE4537"/>
    <w:rsid w:val="00FE462A"/>
    <w:rsid w:val="00FE708C"/>
    <w:rsid w:val="00FF1618"/>
    <w:rsid w:val="00FF1BB9"/>
    <w:rsid w:val="00FF21D6"/>
    <w:rsid w:val="00FF31CB"/>
    <w:rsid w:val="00FF499A"/>
    <w:rsid w:val="00FF4D7F"/>
    <w:rsid w:val="00FF5726"/>
    <w:rsid w:val="00FF5754"/>
    <w:rsid w:val="00FF6D03"/>
    <w:rsid w:val="00FF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A4A8DB-4E17-423F-B1D3-9FF315C2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2779"/>
    <w:pPr>
      <w:tabs>
        <w:tab w:val="center" w:pos="4320"/>
        <w:tab w:val="right" w:pos="8640"/>
      </w:tabs>
    </w:pPr>
  </w:style>
  <w:style w:type="paragraph" w:styleId="Footer">
    <w:name w:val="footer"/>
    <w:basedOn w:val="Normal"/>
    <w:link w:val="FooterChar"/>
    <w:uiPriority w:val="99"/>
    <w:rsid w:val="00862779"/>
    <w:pPr>
      <w:tabs>
        <w:tab w:val="center" w:pos="4320"/>
        <w:tab w:val="right" w:pos="8640"/>
      </w:tabs>
    </w:pPr>
  </w:style>
  <w:style w:type="character" w:styleId="Hyperlink">
    <w:name w:val="Hyperlink"/>
    <w:rsid w:val="00862779"/>
    <w:rPr>
      <w:color w:val="0000FF"/>
      <w:u w:val="single"/>
    </w:rPr>
  </w:style>
  <w:style w:type="character" w:styleId="PageNumber">
    <w:name w:val="page number"/>
    <w:basedOn w:val="DefaultParagraphFont"/>
    <w:rsid w:val="005F262E"/>
  </w:style>
  <w:style w:type="paragraph" w:styleId="FootnoteText">
    <w:name w:val="footnote text"/>
    <w:basedOn w:val="Normal"/>
    <w:link w:val="FootnoteTextChar"/>
    <w:semiHidden/>
    <w:rsid w:val="005510CE"/>
    <w:rPr>
      <w:sz w:val="20"/>
      <w:szCs w:val="20"/>
    </w:rPr>
  </w:style>
  <w:style w:type="character" w:styleId="FootnoteReference">
    <w:name w:val="footnote reference"/>
    <w:semiHidden/>
    <w:rsid w:val="005510CE"/>
    <w:rPr>
      <w:vertAlign w:val="superscript"/>
    </w:rPr>
  </w:style>
  <w:style w:type="paragraph" w:styleId="BodyText">
    <w:name w:val="Body Text"/>
    <w:basedOn w:val="Normal"/>
    <w:link w:val="BodyTextChar"/>
    <w:unhideWhenUsed/>
    <w:rsid w:val="000227D0"/>
    <w:pPr>
      <w:tabs>
        <w:tab w:val="left" w:pos="2835"/>
        <w:tab w:val="left" w:pos="4536"/>
      </w:tabs>
      <w:spacing w:after="240" w:line="360" w:lineRule="exact"/>
      <w:jc w:val="both"/>
    </w:pPr>
    <w:rPr>
      <w:rFonts w:ascii="Calibri" w:eastAsia="Calibri" w:hAnsi="Calibri"/>
      <w:sz w:val="22"/>
      <w:szCs w:val="20"/>
    </w:rPr>
  </w:style>
  <w:style w:type="character" w:customStyle="1" w:styleId="BodyTextChar">
    <w:name w:val="Body Text Char"/>
    <w:link w:val="BodyText"/>
    <w:rsid w:val="000227D0"/>
    <w:rPr>
      <w:rFonts w:ascii="Calibri" w:eastAsia="Calibri" w:hAnsi="Calibri"/>
      <w:sz w:val="22"/>
    </w:rPr>
  </w:style>
  <w:style w:type="paragraph" w:styleId="ListParagraph">
    <w:name w:val="List Paragraph"/>
    <w:basedOn w:val="Normal"/>
    <w:uiPriority w:val="34"/>
    <w:qFormat/>
    <w:rsid w:val="004205A4"/>
    <w:pPr>
      <w:ind w:left="720"/>
    </w:pPr>
    <w:rPr>
      <w:rFonts w:ascii="Calibri" w:eastAsia="Calibri" w:hAnsi="Calibri"/>
      <w:sz w:val="22"/>
      <w:szCs w:val="22"/>
    </w:rPr>
  </w:style>
  <w:style w:type="paragraph" w:styleId="PlainText">
    <w:name w:val="Plain Text"/>
    <w:basedOn w:val="Normal"/>
    <w:link w:val="PlainTextChar"/>
    <w:uiPriority w:val="99"/>
    <w:unhideWhenUsed/>
    <w:rsid w:val="0036738D"/>
    <w:rPr>
      <w:rFonts w:ascii="Arial" w:eastAsia="Calibri" w:hAnsi="Arial"/>
      <w:sz w:val="20"/>
      <w:szCs w:val="21"/>
    </w:rPr>
  </w:style>
  <w:style w:type="character" w:customStyle="1" w:styleId="PlainTextChar">
    <w:name w:val="Plain Text Char"/>
    <w:link w:val="PlainText"/>
    <w:uiPriority w:val="99"/>
    <w:rsid w:val="0036738D"/>
    <w:rPr>
      <w:rFonts w:ascii="Arial" w:eastAsia="Calibri" w:hAnsi="Arial"/>
      <w:szCs w:val="21"/>
    </w:rPr>
  </w:style>
  <w:style w:type="paragraph" w:customStyle="1" w:styleId="Pitchberschriftrosa">
    <w:name w:val="Pitch Überschrift rosa"/>
    <w:basedOn w:val="Normal"/>
    <w:link w:val="PitchberschriftrosaZchn"/>
    <w:autoRedefine/>
    <w:rsid w:val="00CD16A1"/>
    <w:pPr>
      <w:keepNext/>
      <w:tabs>
        <w:tab w:val="left" w:pos="9350"/>
        <w:tab w:val="left" w:pos="9461"/>
      </w:tabs>
      <w:spacing w:after="200" w:line="320" w:lineRule="exact"/>
      <w:ind w:right="111"/>
      <w:jc w:val="both"/>
      <w:outlineLvl w:val="2"/>
    </w:pPr>
    <w:rPr>
      <w:rFonts w:ascii="Arial" w:hAnsi="Arial" w:cs="Arial"/>
      <w:bCs/>
      <w:noProof/>
      <w:color w:val="000000"/>
      <w:sz w:val="22"/>
      <w:szCs w:val="22"/>
      <w:lang w:eastAsia="de-AT"/>
    </w:rPr>
  </w:style>
  <w:style w:type="paragraph" w:customStyle="1" w:styleId="Pitch-Flietext">
    <w:name w:val="Pitch-Fließtext"/>
    <w:rsid w:val="00CD16A1"/>
    <w:pPr>
      <w:spacing w:after="240" w:line="240" w:lineRule="atLeast"/>
      <w:jc w:val="both"/>
    </w:pPr>
    <w:rPr>
      <w:rFonts w:ascii="Arial" w:hAnsi="Arial" w:cs="Arial"/>
      <w:lang w:val="en-GB"/>
    </w:rPr>
  </w:style>
  <w:style w:type="character" w:customStyle="1" w:styleId="PitchberschriftrosaZchn">
    <w:name w:val="Pitch Überschrift rosa Zchn"/>
    <w:link w:val="Pitchberschriftrosa"/>
    <w:rsid w:val="00CD16A1"/>
    <w:rPr>
      <w:rFonts w:ascii="Arial" w:hAnsi="Arial" w:cs="Arial"/>
      <w:bCs/>
      <w:noProof/>
      <w:color w:val="000000"/>
      <w:sz w:val="22"/>
      <w:szCs w:val="22"/>
      <w:lang w:eastAsia="de-AT"/>
    </w:rPr>
  </w:style>
  <w:style w:type="character" w:customStyle="1" w:styleId="FootnoteTextChar">
    <w:name w:val="Footnote Text Char"/>
    <w:link w:val="FootnoteText"/>
    <w:semiHidden/>
    <w:rsid w:val="00D36E3F"/>
  </w:style>
  <w:style w:type="paragraph" w:styleId="BalloonText">
    <w:name w:val="Balloon Text"/>
    <w:basedOn w:val="Normal"/>
    <w:link w:val="BalloonTextChar"/>
    <w:rsid w:val="00911D73"/>
    <w:rPr>
      <w:rFonts w:ascii="Tahoma" w:hAnsi="Tahoma" w:cs="Tahoma"/>
      <w:sz w:val="16"/>
      <w:szCs w:val="16"/>
    </w:rPr>
  </w:style>
  <w:style w:type="character" w:customStyle="1" w:styleId="BalloonTextChar">
    <w:name w:val="Balloon Text Char"/>
    <w:link w:val="BalloonText"/>
    <w:rsid w:val="00911D73"/>
    <w:rPr>
      <w:rFonts w:ascii="Tahoma" w:hAnsi="Tahoma" w:cs="Tahoma"/>
      <w:sz w:val="16"/>
      <w:szCs w:val="16"/>
    </w:rPr>
  </w:style>
  <w:style w:type="character" w:customStyle="1" w:styleId="FooterChar">
    <w:name w:val="Footer Char"/>
    <w:link w:val="Footer"/>
    <w:uiPriority w:val="99"/>
    <w:rsid w:val="005F4803"/>
    <w:rPr>
      <w:sz w:val="24"/>
      <w:szCs w:val="24"/>
      <w:lang w:val="en-US" w:eastAsia="en-US"/>
    </w:rPr>
  </w:style>
  <w:style w:type="table" w:styleId="TableGrid">
    <w:name w:val="Table Grid"/>
    <w:basedOn w:val="TableNormal"/>
    <w:rsid w:val="003C2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80898"/>
    <w:rPr>
      <w:sz w:val="24"/>
      <w:szCs w:val="24"/>
      <w:lang w:val="en-US" w:eastAsia="en-US"/>
    </w:rPr>
  </w:style>
  <w:style w:type="character" w:styleId="CommentReference">
    <w:name w:val="annotation reference"/>
    <w:rsid w:val="00F67132"/>
    <w:rPr>
      <w:sz w:val="16"/>
      <w:szCs w:val="16"/>
    </w:rPr>
  </w:style>
  <w:style w:type="paragraph" w:styleId="CommentText">
    <w:name w:val="annotation text"/>
    <w:basedOn w:val="Normal"/>
    <w:link w:val="CommentTextChar"/>
    <w:rsid w:val="00F67132"/>
    <w:rPr>
      <w:sz w:val="20"/>
      <w:szCs w:val="20"/>
    </w:rPr>
  </w:style>
  <w:style w:type="character" w:customStyle="1" w:styleId="CommentTextChar">
    <w:name w:val="Comment Text Char"/>
    <w:link w:val="CommentText"/>
    <w:rsid w:val="00F67132"/>
    <w:rPr>
      <w:lang w:val="en-US" w:eastAsia="en-US"/>
    </w:rPr>
  </w:style>
  <w:style w:type="paragraph" w:styleId="CommentSubject">
    <w:name w:val="annotation subject"/>
    <w:basedOn w:val="CommentText"/>
    <w:next w:val="CommentText"/>
    <w:link w:val="CommentSubjectChar"/>
    <w:rsid w:val="00F67132"/>
    <w:rPr>
      <w:b/>
      <w:bCs/>
    </w:rPr>
  </w:style>
  <w:style w:type="character" w:customStyle="1" w:styleId="CommentSubjectChar">
    <w:name w:val="Comment Subject Char"/>
    <w:link w:val="CommentSubject"/>
    <w:rsid w:val="00F6713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91317">
      <w:bodyDiv w:val="1"/>
      <w:marLeft w:val="0"/>
      <w:marRight w:val="0"/>
      <w:marTop w:val="0"/>
      <w:marBottom w:val="0"/>
      <w:divBdr>
        <w:top w:val="none" w:sz="0" w:space="0" w:color="auto"/>
        <w:left w:val="none" w:sz="0" w:space="0" w:color="auto"/>
        <w:bottom w:val="none" w:sz="0" w:space="0" w:color="auto"/>
        <w:right w:val="none" w:sz="0" w:space="0" w:color="auto"/>
      </w:divBdr>
    </w:div>
    <w:div w:id="462499356">
      <w:bodyDiv w:val="1"/>
      <w:marLeft w:val="0"/>
      <w:marRight w:val="0"/>
      <w:marTop w:val="0"/>
      <w:marBottom w:val="0"/>
      <w:divBdr>
        <w:top w:val="none" w:sz="0" w:space="0" w:color="auto"/>
        <w:left w:val="none" w:sz="0" w:space="0" w:color="auto"/>
        <w:bottom w:val="none" w:sz="0" w:space="0" w:color="auto"/>
        <w:right w:val="none" w:sz="0" w:space="0" w:color="auto"/>
      </w:divBdr>
    </w:div>
    <w:div w:id="659188406">
      <w:bodyDiv w:val="1"/>
      <w:marLeft w:val="0"/>
      <w:marRight w:val="0"/>
      <w:marTop w:val="0"/>
      <w:marBottom w:val="0"/>
      <w:divBdr>
        <w:top w:val="none" w:sz="0" w:space="0" w:color="auto"/>
        <w:left w:val="none" w:sz="0" w:space="0" w:color="auto"/>
        <w:bottom w:val="none" w:sz="0" w:space="0" w:color="auto"/>
        <w:right w:val="none" w:sz="0" w:space="0" w:color="auto"/>
      </w:divBdr>
    </w:div>
    <w:div w:id="875462425">
      <w:bodyDiv w:val="1"/>
      <w:marLeft w:val="0"/>
      <w:marRight w:val="0"/>
      <w:marTop w:val="0"/>
      <w:marBottom w:val="0"/>
      <w:divBdr>
        <w:top w:val="none" w:sz="0" w:space="0" w:color="auto"/>
        <w:left w:val="none" w:sz="0" w:space="0" w:color="auto"/>
        <w:bottom w:val="none" w:sz="0" w:space="0" w:color="auto"/>
        <w:right w:val="none" w:sz="0" w:space="0" w:color="auto"/>
      </w:divBdr>
    </w:div>
    <w:div w:id="1077442550">
      <w:bodyDiv w:val="1"/>
      <w:marLeft w:val="0"/>
      <w:marRight w:val="0"/>
      <w:marTop w:val="0"/>
      <w:marBottom w:val="0"/>
      <w:divBdr>
        <w:top w:val="none" w:sz="0" w:space="0" w:color="auto"/>
        <w:left w:val="none" w:sz="0" w:space="0" w:color="auto"/>
        <w:bottom w:val="none" w:sz="0" w:space="0" w:color="auto"/>
        <w:right w:val="none" w:sz="0" w:space="0" w:color="auto"/>
      </w:divBdr>
    </w:div>
    <w:div w:id="1090813369">
      <w:bodyDiv w:val="1"/>
      <w:marLeft w:val="0"/>
      <w:marRight w:val="0"/>
      <w:marTop w:val="0"/>
      <w:marBottom w:val="0"/>
      <w:divBdr>
        <w:top w:val="none" w:sz="0" w:space="0" w:color="auto"/>
        <w:left w:val="none" w:sz="0" w:space="0" w:color="auto"/>
        <w:bottom w:val="none" w:sz="0" w:space="0" w:color="auto"/>
        <w:right w:val="none" w:sz="0" w:space="0" w:color="auto"/>
      </w:divBdr>
    </w:div>
    <w:div w:id="1327635351">
      <w:bodyDiv w:val="1"/>
      <w:marLeft w:val="0"/>
      <w:marRight w:val="0"/>
      <w:marTop w:val="0"/>
      <w:marBottom w:val="0"/>
      <w:divBdr>
        <w:top w:val="none" w:sz="0" w:space="0" w:color="auto"/>
        <w:left w:val="none" w:sz="0" w:space="0" w:color="auto"/>
        <w:bottom w:val="none" w:sz="0" w:space="0" w:color="auto"/>
        <w:right w:val="none" w:sz="0" w:space="0" w:color="auto"/>
      </w:divBdr>
    </w:div>
    <w:div w:id="1399865190">
      <w:bodyDiv w:val="1"/>
      <w:marLeft w:val="0"/>
      <w:marRight w:val="0"/>
      <w:marTop w:val="0"/>
      <w:marBottom w:val="0"/>
      <w:divBdr>
        <w:top w:val="none" w:sz="0" w:space="0" w:color="auto"/>
        <w:left w:val="none" w:sz="0" w:space="0" w:color="auto"/>
        <w:bottom w:val="none" w:sz="0" w:space="0" w:color="auto"/>
        <w:right w:val="none" w:sz="0" w:space="0" w:color="auto"/>
      </w:divBdr>
    </w:div>
    <w:div w:id="1588659012">
      <w:bodyDiv w:val="1"/>
      <w:marLeft w:val="0"/>
      <w:marRight w:val="0"/>
      <w:marTop w:val="0"/>
      <w:marBottom w:val="0"/>
      <w:divBdr>
        <w:top w:val="none" w:sz="0" w:space="0" w:color="auto"/>
        <w:left w:val="none" w:sz="0" w:space="0" w:color="auto"/>
        <w:bottom w:val="none" w:sz="0" w:space="0" w:color="auto"/>
        <w:right w:val="none" w:sz="0" w:space="0" w:color="auto"/>
      </w:divBdr>
    </w:div>
    <w:div w:id="1831016489">
      <w:bodyDiv w:val="1"/>
      <w:marLeft w:val="0"/>
      <w:marRight w:val="0"/>
      <w:marTop w:val="0"/>
      <w:marBottom w:val="0"/>
      <w:divBdr>
        <w:top w:val="none" w:sz="0" w:space="0" w:color="auto"/>
        <w:left w:val="none" w:sz="0" w:space="0" w:color="auto"/>
        <w:bottom w:val="none" w:sz="0" w:space="0" w:color="auto"/>
        <w:right w:val="none" w:sz="0" w:space="0" w:color="auto"/>
      </w:divBdr>
    </w:div>
    <w:div w:id="1901817603">
      <w:bodyDiv w:val="1"/>
      <w:marLeft w:val="0"/>
      <w:marRight w:val="0"/>
      <w:marTop w:val="0"/>
      <w:marBottom w:val="0"/>
      <w:divBdr>
        <w:top w:val="none" w:sz="0" w:space="0" w:color="auto"/>
        <w:left w:val="none" w:sz="0" w:space="0" w:color="auto"/>
        <w:bottom w:val="none" w:sz="0" w:space="0" w:color="auto"/>
        <w:right w:val="none" w:sz="0" w:space="0" w:color="auto"/>
      </w:divBdr>
    </w:div>
    <w:div w:id="202258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A126-1E81-4CA2-B5F5-CDDDD032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6834</Characters>
  <Application>Microsoft Office Word</Application>
  <DocSecurity>0</DocSecurity>
  <Lines>56</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TRIBUNALUL BUCUREŞTI</vt:lpstr>
      <vt:lpstr>TRIBUNALUL BUCUREŞTI</vt:lpstr>
    </vt:vector>
  </TitlesOfParts>
  <Company>proprietar</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TRIBUNALUL BUCUREŞTI</dc:title>
  <dc:subject/>
  <dc:creator>Gabriel Paraschiv</dc:creator>
  <cp:keywords/>
  <cp:lastModifiedBy>aaa</cp:lastModifiedBy>
  <cp:revision>2</cp:revision>
  <cp:lastPrinted>2019-09-20T08:18:00Z</cp:lastPrinted>
  <dcterms:created xsi:type="dcterms:W3CDTF">2020-08-11T12:38:00Z</dcterms:created>
  <dcterms:modified xsi:type="dcterms:W3CDTF">2020-08-11T12:38:00Z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(2)WEP85tanU31/h9oSEVqdHy4AT3gl8FPBNRkxHufwHTN2p/9R+KI6SdNzji0NWZXlLHQ6ZIp6_x000d_
0oCeSHYAt+qhBM4tE4dtnD09Tu9LKPYsynaK5kVXv1oU9Z1uiK/MNAN8YMTL6pN4PBV+zQFR_x000d_
pgkba1gywBgwCIVB/Br0yPgDw3a/L3FUa+RGUQ2XlzVS8JKx2TV3tVC+fcno2DKF2o3S45F/_x000d_
yPUOthCGof/PwpPtsD</vt:lpwstr>
  </property>
  <property fmtid="{D5CDD505-2E9C-101B-9397-08002B2CF9AE}" pid="3" name="_2015_ms_pID_7253431">
    <vt:lpwstr>u6XWBOhmxwOpS6la5o3D7hEDisSbloM1zEZzQyvC9QAHc1nN2CZswl_x000d_
KB1YBT5NMsOe+adgflHZylmLfpY93k66e9JrhoBNw3h261AY/CI61ADH+/FPj3s8tR6mTjUz_x000d_
BB5sifyiSD+HtWs+3ValJ1JRkrysoN6ojfNvjxyFoY4xjIoE2Ki36cUjKyvXmx7gS3g=</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1596807382</vt:lpwstr>
  </property>
</Properties>
</file>