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90" w:rsidRDefault="008A4790" w:rsidP="008A4790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A4790" w:rsidRDefault="008A4790" w:rsidP="008A4790">
      <w:pPr>
        <w:pStyle w:val="PlainText"/>
      </w:pPr>
      <w:r>
        <w:t>1</w:t>
      </w:r>
      <w:r>
        <w:rPr>
          <w:rFonts w:ascii="MS Gothic" w:eastAsia="MS Gothic" w:hAnsi="MS Gothic" w:cs="MS Gothic" w:hint="eastAsia"/>
        </w:rPr>
        <w:t>，</w:t>
      </w:r>
      <w:r>
        <w:t xml:space="preserve">Interdicția Huawei </w:t>
      </w:r>
      <w:proofErr w:type="spellStart"/>
      <w:proofErr w:type="gramStart"/>
      <w:r>
        <w:t>va</w:t>
      </w:r>
      <w:proofErr w:type="spellEnd"/>
      <w:proofErr w:type="gramEnd"/>
      <w:r>
        <w:t xml:space="preserve"> duce la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</w:p>
    <w:p w:rsidR="008A4790" w:rsidRDefault="008A4790" w:rsidP="008A4790">
      <w:pPr>
        <w:pStyle w:val="PlainText"/>
      </w:pPr>
      <w:r>
        <w:t>2</w:t>
      </w:r>
      <w:r>
        <w:rPr>
          <w:rFonts w:ascii="MS Gothic" w:eastAsia="MS Gothic" w:hAnsi="MS Gothic" w:cs="MS Gothic" w:hint="eastAsia"/>
        </w:rPr>
        <w:t>，</w:t>
      </w:r>
      <w:r>
        <w:t xml:space="preserve">Înlocuirea </w:t>
      </w:r>
      <w:proofErr w:type="spellStart"/>
      <w:r>
        <w:t>echipamentelor</w:t>
      </w:r>
      <w:proofErr w:type="spellEnd"/>
      <w:r>
        <w:t xml:space="preserve"> Huawei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provoca</w:t>
      </w:r>
      <w:proofErr w:type="spellEnd"/>
      <w:r>
        <w:t xml:space="preserve"> </w:t>
      </w:r>
      <w:proofErr w:type="spellStart"/>
      <w:r>
        <w:t>pierderi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duce la o </w:t>
      </w:r>
      <w:proofErr w:type="spellStart"/>
      <w:r>
        <w:t>scădere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rețelei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0"/>
    <w:rsid w:val="008A479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6CCA-6C3D-4D20-BD4D-A5499AF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47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7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2020-08-24T08:44:00Z</dcterms:created>
  <dcterms:modified xsi:type="dcterms:W3CDTF">2020-08-24T08:44:00Z</dcterms:modified>
</cp:coreProperties>
</file>