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CE" w:rsidRDefault="00013ECE" w:rsidP="00013ECE">
      <w:pPr>
        <w:pStyle w:val="PlainText"/>
      </w:pPr>
      <w:r>
        <w:t>Textul propunerii:</w:t>
      </w:r>
    </w:p>
    <w:p w:rsidR="00013ECE" w:rsidRDefault="00013ECE" w:rsidP="00013ECE">
      <w:pPr>
        <w:pStyle w:val="PlainText"/>
      </w:pPr>
      <w:r>
        <w:t>Cred că aceasta este o idee greșită, care a determinat guvernul să intervină prea mult în funcționarea întreprinderilor, făcând ca întreprinderile private să își piardă dreptul la concurență echitabilă.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CE"/>
    <w:rsid w:val="00013ECE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99D5E-C98B-45BB-86B4-30618C5D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13E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EC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2020-08-19T09:56:00Z</dcterms:created>
  <dcterms:modified xsi:type="dcterms:W3CDTF">2020-08-19T09:57:00Z</dcterms:modified>
</cp:coreProperties>
</file>