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26" w:rsidRPr="00EF4F3C" w:rsidRDefault="002A7E26" w:rsidP="00292700">
      <w:pPr>
        <w:widowControl/>
        <w:tabs>
          <w:tab w:val="center" w:pos="4536"/>
          <w:tab w:val="right" w:pos="9072"/>
        </w:tabs>
        <w:kinsoku/>
        <w:rPr>
          <w:rFonts w:ascii="Times New Roman" w:hAnsi="Times New Roman"/>
          <w:b/>
        </w:rPr>
      </w:pPr>
    </w:p>
    <w:tbl>
      <w:tblPr>
        <w:tblW w:w="9889" w:type="dxa"/>
        <w:tblLook w:val="04A0" w:firstRow="1" w:lastRow="0" w:firstColumn="1" w:lastColumn="0" w:noHBand="0" w:noVBand="1"/>
      </w:tblPr>
      <w:tblGrid>
        <w:gridCol w:w="4928"/>
        <w:gridCol w:w="425"/>
        <w:gridCol w:w="4536"/>
      </w:tblGrid>
      <w:tr w:rsidR="00E97DC9" w:rsidRPr="00EF4F3C" w:rsidTr="003C0E3A">
        <w:tc>
          <w:tcPr>
            <w:tcW w:w="4928" w:type="dxa"/>
            <w:shd w:val="clear" w:color="auto" w:fill="auto"/>
          </w:tcPr>
          <w:p w:rsidR="002A7E26" w:rsidRPr="00EF4F3C" w:rsidRDefault="002A7E26" w:rsidP="00292700">
            <w:pPr>
              <w:widowControl/>
              <w:tabs>
                <w:tab w:val="center" w:pos="4536"/>
                <w:tab w:val="right" w:pos="9072"/>
              </w:tabs>
              <w:kinsoku/>
              <w:ind w:firstLine="0"/>
              <w:jc w:val="left"/>
              <w:rPr>
                <w:rFonts w:ascii="Times New Roman" w:hAnsi="Times New Roman"/>
                <w:b/>
              </w:rPr>
            </w:pPr>
          </w:p>
        </w:tc>
        <w:tc>
          <w:tcPr>
            <w:tcW w:w="425" w:type="dxa"/>
            <w:shd w:val="clear" w:color="auto" w:fill="auto"/>
            <w:vAlign w:val="center"/>
          </w:tcPr>
          <w:p w:rsidR="002A7E26" w:rsidRPr="00EF4F3C" w:rsidRDefault="002A7E26" w:rsidP="00292700">
            <w:pPr>
              <w:widowControl/>
              <w:tabs>
                <w:tab w:val="center" w:pos="4536"/>
                <w:tab w:val="right" w:pos="9072"/>
              </w:tabs>
              <w:kinsoku/>
              <w:ind w:firstLine="0"/>
              <w:jc w:val="center"/>
              <w:rPr>
                <w:rFonts w:ascii="Times New Roman" w:hAnsi="Times New Roman"/>
                <w:b/>
              </w:rPr>
            </w:pPr>
          </w:p>
        </w:tc>
        <w:tc>
          <w:tcPr>
            <w:tcW w:w="4536" w:type="dxa"/>
            <w:shd w:val="clear" w:color="auto" w:fill="auto"/>
          </w:tcPr>
          <w:p w:rsidR="002A7E26" w:rsidRPr="00EF4F3C" w:rsidRDefault="002A7E26" w:rsidP="00292700">
            <w:pPr>
              <w:widowControl/>
              <w:tabs>
                <w:tab w:val="center" w:pos="4536"/>
                <w:tab w:val="right" w:pos="9072"/>
              </w:tabs>
              <w:kinsoku/>
              <w:ind w:firstLine="0"/>
              <w:jc w:val="right"/>
              <w:rPr>
                <w:rFonts w:ascii="Times New Roman" w:hAnsi="Times New Roman"/>
                <w:b/>
              </w:rPr>
            </w:pPr>
          </w:p>
        </w:tc>
      </w:tr>
    </w:tbl>
    <w:p w:rsidR="002A7E26" w:rsidRPr="00EF4F3C" w:rsidRDefault="002A7E26" w:rsidP="00292700">
      <w:pPr>
        <w:ind w:firstLine="0"/>
        <w:jc w:val="center"/>
        <w:rPr>
          <w:rFonts w:ascii="Times New Roman" w:hAnsi="Times New Roman"/>
          <w:b/>
        </w:rPr>
      </w:pPr>
      <w:r w:rsidRPr="00EF4F3C">
        <w:rPr>
          <w:rFonts w:ascii="Times New Roman" w:hAnsi="Times New Roman"/>
          <w:b/>
        </w:rPr>
        <w:t>NOTĂ DE FUNDAMENTARE</w:t>
      </w:r>
    </w:p>
    <w:p w:rsidR="002A7E26" w:rsidRPr="00EF4F3C" w:rsidRDefault="002A7E26" w:rsidP="00292700">
      <w:pPr>
        <w:widowControl/>
        <w:kinsoku/>
        <w:ind w:firstLine="0"/>
        <w:jc w:val="center"/>
        <w:rPr>
          <w:rFonts w:ascii="Times New Roman" w:hAnsi="Times New Roman"/>
          <w:b/>
        </w:rPr>
      </w:pPr>
    </w:p>
    <w:p w:rsidR="002A7E26" w:rsidRPr="00EF4F3C" w:rsidRDefault="002A7E26" w:rsidP="00292700">
      <w:pPr>
        <w:widowControl/>
        <w:kinsoku/>
        <w:ind w:firstLine="0"/>
        <w:jc w:val="center"/>
        <w:rPr>
          <w:rFonts w:ascii="Times New Roman" w:hAnsi="Times New Roman"/>
          <w:b/>
        </w:rPr>
      </w:pPr>
      <w:r w:rsidRPr="00EF4F3C">
        <w:rPr>
          <w:rFonts w:ascii="Times New Roman" w:hAnsi="Times New Roman"/>
          <w:b/>
        </w:rPr>
        <w:t>Secțiunea 1</w:t>
      </w:r>
    </w:p>
    <w:p w:rsidR="002A7E26" w:rsidRPr="00EF4F3C" w:rsidRDefault="002A7E26" w:rsidP="00292700">
      <w:pPr>
        <w:widowControl/>
        <w:kinsoku/>
        <w:ind w:firstLine="0"/>
        <w:jc w:val="center"/>
        <w:rPr>
          <w:rFonts w:ascii="Times New Roman" w:hAnsi="Times New Roman"/>
          <w:b/>
        </w:rPr>
      </w:pPr>
      <w:r w:rsidRPr="00EF4F3C">
        <w:rPr>
          <w:rFonts w:ascii="Times New Roman" w:hAnsi="Times New Roman"/>
          <w:b/>
        </w:rPr>
        <w:t>Titlul proiectului de act normativ</w:t>
      </w:r>
    </w:p>
    <w:p w:rsidR="002A7E26" w:rsidRPr="00EF4F3C" w:rsidRDefault="002A7E26" w:rsidP="00292700">
      <w:pPr>
        <w:ind w:firstLine="0"/>
        <w:jc w:val="center"/>
        <w:rPr>
          <w:rFonts w:ascii="Times New Roman" w:hAnsi="Times New Roman"/>
          <w:b/>
        </w:rPr>
      </w:pPr>
      <w:r w:rsidRPr="00EF4F3C">
        <w:rPr>
          <w:rFonts w:ascii="Times New Roman" w:hAnsi="Times New Roman"/>
          <w:b/>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A7E26" w:rsidRPr="00EF4F3C" w:rsidTr="00A3073A">
        <w:trPr>
          <w:trHeight w:val="449"/>
        </w:trPr>
        <w:tc>
          <w:tcPr>
            <w:tcW w:w="9889" w:type="dxa"/>
          </w:tcPr>
          <w:p w:rsidR="00A3073A" w:rsidRPr="00EF4F3C" w:rsidRDefault="002A7E26" w:rsidP="00292700">
            <w:pPr>
              <w:ind w:firstLine="0"/>
              <w:jc w:val="center"/>
              <w:rPr>
                <w:rStyle w:val="rvts10"/>
                <w:rFonts w:ascii="Times New Roman" w:hAnsi="Times New Roman"/>
                <w:b/>
              </w:rPr>
            </w:pPr>
            <w:r w:rsidRPr="00EF4F3C">
              <w:rPr>
                <w:rFonts w:ascii="Times New Roman" w:hAnsi="Times New Roman"/>
                <w:b/>
                <w:bCs/>
                <w:lang w:eastAsia="ro-RO"/>
              </w:rPr>
              <w:t xml:space="preserve">Hotărâre </w:t>
            </w:r>
            <w:r w:rsidR="000F4DB3" w:rsidRPr="00EF4F3C">
              <w:rPr>
                <w:rFonts w:ascii="Times New Roman" w:hAnsi="Times New Roman"/>
                <w:b/>
                <w:bCs/>
                <w:lang w:eastAsia="ro-RO"/>
              </w:rPr>
              <w:t xml:space="preserve">a Guvernului </w:t>
            </w:r>
            <w:r w:rsidR="00A3073A" w:rsidRPr="00EF4F3C">
              <w:rPr>
                <w:rFonts w:ascii="Times New Roman" w:hAnsi="Times New Roman"/>
                <w:b/>
              </w:rPr>
              <w:t>p</w:t>
            </w:r>
            <w:r w:rsidR="000F4DB3" w:rsidRPr="00EF4F3C">
              <w:rPr>
                <w:rFonts w:ascii="Times New Roman" w:hAnsi="Times New Roman"/>
                <w:b/>
              </w:rPr>
              <w:t>entru</w:t>
            </w:r>
            <w:r w:rsidR="002A01D4" w:rsidRPr="00EF4F3C">
              <w:rPr>
                <w:rFonts w:ascii="Times New Roman" w:hAnsi="Times New Roman"/>
                <w:b/>
              </w:rPr>
              <w:t xml:space="preserve"> </w:t>
            </w:r>
            <w:r w:rsidR="00A3073A" w:rsidRPr="00EF4F3C">
              <w:rPr>
                <w:rFonts w:ascii="Times New Roman" w:hAnsi="Times New Roman"/>
                <w:b/>
              </w:rPr>
              <w:t xml:space="preserve">aprobarea indicatorilor tehnico – economici </w:t>
            </w:r>
            <w:r w:rsidR="00A3073A" w:rsidRPr="00EF4F3C">
              <w:rPr>
                <w:rStyle w:val="rvts10"/>
                <w:rFonts w:ascii="Times New Roman" w:hAnsi="Times New Roman"/>
                <w:b/>
              </w:rPr>
              <w:t xml:space="preserve">ai </w:t>
            </w:r>
          </w:p>
          <w:p w:rsidR="00A3073A" w:rsidRPr="00EF4F3C" w:rsidRDefault="00A3073A" w:rsidP="00292700">
            <w:pPr>
              <w:ind w:firstLine="0"/>
              <w:jc w:val="center"/>
              <w:rPr>
                <w:rFonts w:ascii="Times New Roman" w:hAnsi="Times New Roman"/>
                <w:b/>
              </w:rPr>
            </w:pPr>
            <w:r w:rsidRPr="00EF4F3C">
              <w:rPr>
                <w:rStyle w:val="rvts10"/>
                <w:rFonts w:ascii="Times New Roman" w:hAnsi="Times New Roman"/>
                <w:b/>
              </w:rPr>
              <w:t>obiectivului de investiții</w:t>
            </w:r>
            <w:r w:rsidRPr="00EF4F3C">
              <w:rPr>
                <w:rFonts w:ascii="Times New Roman" w:hAnsi="Times New Roman"/>
                <w:b/>
              </w:rPr>
              <w:t xml:space="preserve"> </w:t>
            </w:r>
            <w:r w:rsidR="00885ADE" w:rsidRPr="00EF4F3C">
              <w:rPr>
                <w:rFonts w:ascii="Times New Roman" w:hAnsi="Times New Roman"/>
                <w:b/>
              </w:rPr>
              <w:t>„</w:t>
            </w:r>
            <w:r w:rsidRPr="00EF4F3C">
              <w:rPr>
                <w:rStyle w:val="rvts10"/>
                <w:rFonts w:ascii="Times New Roman" w:hAnsi="Times New Roman"/>
                <w:b/>
              </w:rPr>
              <w:t>Terminal plecări curse externe</w:t>
            </w:r>
            <w:r w:rsidRPr="00EF4F3C">
              <w:rPr>
                <w:rFonts w:ascii="Times New Roman" w:hAnsi="Times New Roman"/>
                <w:b/>
              </w:rPr>
              <w:t>”</w:t>
            </w:r>
          </w:p>
          <w:p w:rsidR="002A7E26" w:rsidRPr="00EF4F3C" w:rsidRDefault="00A3073A" w:rsidP="00292700">
            <w:pPr>
              <w:ind w:firstLine="0"/>
              <w:jc w:val="center"/>
              <w:rPr>
                <w:rFonts w:ascii="Times New Roman" w:hAnsi="Times New Roman"/>
                <w:b/>
              </w:rPr>
            </w:pPr>
            <w:r w:rsidRPr="00EF4F3C">
              <w:rPr>
                <w:rFonts w:ascii="Times New Roman" w:hAnsi="Times New Roman"/>
                <w:b/>
              </w:rPr>
              <w:t xml:space="preserve">la Aeroportul Internațional </w:t>
            </w:r>
            <w:r w:rsidRPr="00EF4F3C">
              <w:rPr>
                <w:rStyle w:val="rvts10"/>
                <w:rFonts w:ascii="Times New Roman" w:hAnsi="Times New Roman"/>
                <w:b/>
              </w:rPr>
              <w:t>Timișoara</w:t>
            </w:r>
            <w:r w:rsidR="00885ADE" w:rsidRPr="00EF4F3C">
              <w:rPr>
                <w:rStyle w:val="rvts10"/>
                <w:rFonts w:ascii="Times New Roman" w:hAnsi="Times New Roman"/>
                <w:b/>
              </w:rPr>
              <w:t xml:space="preserve"> - Traian Vuia</w:t>
            </w:r>
          </w:p>
        </w:tc>
      </w:tr>
    </w:tbl>
    <w:p w:rsidR="002A7E26" w:rsidRPr="00EF4F3C" w:rsidRDefault="002A7E26" w:rsidP="00292700">
      <w:pPr>
        <w:ind w:firstLine="0"/>
        <w:rPr>
          <w:rFonts w:ascii="Times New Roman" w:hAnsi="Times New Roman"/>
        </w:rPr>
      </w:pPr>
    </w:p>
    <w:p w:rsidR="002A7E26" w:rsidRPr="00EF4F3C" w:rsidRDefault="002A7E26" w:rsidP="00292700">
      <w:pPr>
        <w:widowControl/>
        <w:kinsoku/>
        <w:ind w:firstLine="0"/>
        <w:jc w:val="center"/>
        <w:rPr>
          <w:rFonts w:ascii="Times New Roman" w:hAnsi="Times New Roman"/>
          <w:b/>
        </w:rPr>
      </w:pPr>
      <w:r w:rsidRPr="00EF4F3C">
        <w:rPr>
          <w:rFonts w:ascii="Times New Roman" w:hAnsi="Times New Roman"/>
          <w:b/>
        </w:rPr>
        <w:t>Secțiunea a 2-a</w:t>
      </w:r>
    </w:p>
    <w:p w:rsidR="002A7E26" w:rsidRPr="00EF4F3C" w:rsidRDefault="002A7E26" w:rsidP="00292700">
      <w:pPr>
        <w:widowControl/>
        <w:kinsoku/>
        <w:ind w:firstLine="0"/>
        <w:jc w:val="center"/>
        <w:rPr>
          <w:rFonts w:ascii="Times New Roman" w:hAnsi="Times New Roman"/>
          <w:b/>
        </w:rPr>
      </w:pPr>
      <w:r w:rsidRPr="00EF4F3C">
        <w:rPr>
          <w:rFonts w:ascii="Times New Roman" w:hAnsi="Times New Roman"/>
          <w:b/>
        </w:rPr>
        <w:t>Motivul emiterii actului normativ</w:t>
      </w:r>
    </w:p>
    <w:p w:rsidR="002A7E26" w:rsidRPr="00EF4F3C" w:rsidRDefault="002A7E26" w:rsidP="00292700">
      <w:pPr>
        <w:ind w:firstLine="0"/>
        <w:rPr>
          <w:rFonts w:ascii="Times New Roman" w:hAnsi="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E97DC9" w:rsidRPr="00EF4F3C" w:rsidTr="0099498F">
        <w:trPr>
          <w:trHeight w:val="2262"/>
        </w:trPr>
        <w:tc>
          <w:tcPr>
            <w:tcW w:w="2802" w:type="dxa"/>
          </w:tcPr>
          <w:p w:rsidR="002A7E26" w:rsidRPr="00EF4F3C" w:rsidRDefault="002A7E26" w:rsidP="00292700">
            <w:pPr>
              <w:numPr>
                <w:ilvl w:val="0"/>
                <w:numId w:val="3"/>
              </w:numPr>
              <w:tabs>
                <w:tab w:val="left" w:pos="567"/>
              </w:tabs>
              <w:ind w:left="0" w:firstLine="284"/>
              <w:rPr>
                <w:rFonts w:ascii="Times New Roman" w:hAnsi="Times New Roman"/>
              </w:rPr>
            </w:pPr>
            <w:r w:rsidRPr="00EF4F3C">
              <w:rPr>
                <w:rFonts w:ascii="Times New Roman" w:hAnsi="Times New Roman"/>
              </w:rPr>
              <w:t>Descrierea situației actuale</w:t>
            </w:r>
          </w:p>
        </w:tc>
        <w:tc>
          <w:tcPr>
            <w:tcW w:w="7371" w:type="dxa"/>
          </w:tcPr>
          <w:p w:rsidR="00B67E59" w:rsidRPr="00EF4F3C" w:rsidRDefault="00325829" w:rsidP="00EF4F3C">
            <w:pPr>
              <w:tabs>
                <w:tab w:val="left" w:pos="751"/>
              </w:tabs>
              <w:suppressAutoHyphens/>
              <w:ind w:firstLine="0"/>
              <w:contextualSpacing/>
              <w:rPr>
                <w:rFonts w:ascii="Times New Roman" w:hAnsi="Times New Roman"/>
              </w:rPr>
            </w:pPr>
            <w:r w:rsidRPr="00EF4F3C">
              <w:rPr>
                <w:rStyle w:val="l5def2"/>
                <w:rFonts w:ascii="Times New Roman" w:hAnsi="Times New Roman" w:cs="Times New Roman"/>
                <w:color w:val="auto"/>
                <w:sz w:val="24"/>
                <w:szCs w:val="24"/>
              </w:rPr>
              <w:t xml:space="preserve">Societatea Naţională </w:t>
            </w:r>
            <w:r w:rsidR="00885ADE" w:rsidRPr="00EF4F3C">
              <w:rPr>
                <w:rStyle w:val="rvts10"/>
                <w:rFonts w:ascii="Times New Roman" w:hAnsi="Times New Roman"/>
              </w:rPr>
              <w:t>„</w:t>
            </w:r>
            <w:r w:rsidRPr="00EF4F3C">
              <w:rPr>
                <w:rStyle w:val="l5def2"/>
                <w:rFonts w:ascii="Times New Roman" w:hAnsi="Times New Roman" w:cs="Times New Roman"/>
                <w:color w:val="auto"/>
                <w:sz w:val="24"/>
                <w:szCs w:val="24"/>
              </w:rPr>
              <w:t>Aeroportul Internaţional Timişoara - Traian Vuia” - S.A.</w:t>
            </w:r>
            <w:r w:rsidRPr="00EF4F3C">
              <w:rPr>
                <w:rFonts w:ascii="Times New Roman" w:hAnsi="Times New Roman"/>
              </w:rPr>
              <w:t xml:space="preserve"> </w:t>
            </w:r>
            <w:r w:rsidR="00423102" w:rsidRPr="00EF4F3C">
              <w:rPr>
                <w:rFonts w:ascii="Times New Roman" w:hAnsi="Times New Roman"/>
              </w:rPr>
              <w:t>(</w:t>
            </w:r>
            <w:r w:rsidR="005F15B1" w:rsidRPr="00EF4F3C">
              <w:rPr>
                <w:rFonts w:ascii="Times New Roman" w:hAnsi="Times New Roman"/>
              </w:rPr>
              <w:t xml:space="preserve">S.N. AIT-TV </w:t>
            </w:r>
            <w:r w:rsidRPr="00EF4F3C">
              <w:rPr>
                <w:rFonts w:ascii="Times New Roman" w:hAnsi="Times New Roman"/>
              </w:rPr>
              <w:t xml:space="preserve">- </w:t>
            </w:r>
            <w:r w:rsidR="005F15B1" w:rsidRPr="00EF4F3C">
              <w:rPr>
                <w:rFonts w:ascii="Times New Roman" w:hAnsi="Times New Roman"/>
              </w:rPr>
              <w:t>S.A</w:t>
            </w:r>
            <w:r w:rsidR="006C7DEF" w:rsidRPr="00EF4F3C">
              <w:rPr>
                <w:rFonts w:ascii="Times New Roman" w:hAnsi="Times New Roman"/>
              </w:rPr>
              <w:t>.</w:t>
            </w:r>
            <w:r w:rsidR="00423102" w:rsidRPr="00EF4F3C">
              <w:rPr>
                <w:rFonts w:ascii="Times New Roman" w:hAnsi="Times New Roman"/>
              </w:rPr>
              <w:t xml:space="preserve">) </w:t>
            </w:r>
            <w:r w:rsidR="00F77A93" w:rsidRPr="00EF4F3C">
              <w:rPr>
                <w:rFonts w:ascii="Times New Roman" w:hAnsi="Times New Roman"/>
              </w:rPr>
              <w:t>a fost înființat</w:t>
            </w:r>
            <w:r w:rsidR="008D3E65" w:rsidRPr="00EF4F3C">
              <w:rPr>
                <w:rFonts w:ascii="Times New Roman" w:hAnsi="Times New Roman"/>
              </w:rPr>
              <w:t>ă</w:t>
            </w:r>
            <w:r w:rsidR="00F77A93" w:rsidRPr="00EF4F3C">
              <w:rPr>
                <w:rFonts w:ascii="Times New Roman" w:hAnsi="Times New Roman"/>
              </w:rPr>
              <w:t xml:space="preserve"> prin </w:t>
            </w:r>
            <w:r w:rsidR="00F77A93" w:rsidRPr="00EF4F3C">
              <w:rPr>
                <w:rFonts w:ascii="Times New Roman" w:hAnsi="Times New Roman"/>
                <w:i/>
              </w:rPr>
              <w:t>HG nr. 521/1998</w:t>
            </w:r>
            <w:r w:rsidR="00660008" w:rsidRPr="00EF4F3C">
              <w:rPr>
                <w:rFonts w:ascii="Times New Roman" w:hAnsi="Times New Roman"/>
                <w:i/>
              </w:rPr>
              <w:t>,</w:t>
            </w:r>
            <w:r w:rsidR="00F77A93" w:rsidRPr="00EF4F3C">
              <w:rPr>
                <w:rFonts w:ascii="Times New Roman" w:hAnsi="Times New Roman"/>
                <w:i/>
              </w:rPr>
              <w:t xml:space="preserve"> cu modificările </w:t>
            </w:r>
            <w:r w:rsidR="00660008" w:rsidRPr="00EF4F3C">
              <w:rPr>
                <w:rFonts w:ascii="Times New Roman" w:hAnsi="Times New Roman"/>
                <w:i/>
              </w:rPr>
              <w:t xml:space="preserve">și completările </w:t>
            </w:r>
            <w:r w:rsidR="00F77A93" w:rsidRPr="00EF4F3C">
              <w:rPr>
                <w:rFonts w:ascii="Times New Roman" w:hAnsi="Times New Roman"/>
                <w:i/>
              </w:rPr>
              <w:t>ulterioare</w:t>
            </w:r>
            <w:r w:rsidR="00F77A93" w:rsidRPr="00EF4F3C">
              <w:rPr>
                <w:rFonts w:ascii="Times New Roman" w:hAnsi="Times New Roman"/>
              </w:rPr>
              <w:t>, având</w:t>
            </w:r>
            <w:r w:rsidR="002C7C7C" w:rsidRPr="00EF4F3C">
              <w:rPr>
                <w:rFonts w:ascii="Times New Roman" w:hAnsi="Times New Roman"/>
              </w:rPr>
              <w:t xml:space="preserve"> </w:t>
            </w:r>
            <w:r w:rsidR="00F77A93" w:rsidRPr="00EF4F3C">
              <w:rPr>
                <w:rFonts w:ascii="Times New Roman" w:hAnsi="Times New Roman"/>
              </w:rPr>
              <w:t>ca acționar</w:t>
            </w:r>
            <w:r w:rsidR="00A373BD" w:rsidRPr="00EF4F3C">
              <w:rPr>
                <w:rFonts w:ascii="Times New Roman" w:hAnsi="Times New Roman"/>
              </w:rPr>
              <w:t xml:space="preserve"> majoritar</w:t>
            </w:r>
            <w:r w:rsidR="00F77A93" w:rsidRPr="00EF4F3C">
              <w:rPr>
                <w:rFonts w:ascii="Times New Roman" w:hAnsi="Times New Roman"/>
              </w:rPr>
              <w:t xml:space="preserve"> statul </w:t>
            </w:r>
            <w:r w:rsidR="002C7C7C" w:rsidRPr="00EF4F3C">
              <w:rPr>
                <w:rFonts w:ascii="Times New Roman" w:hAnsi="Times New Roman"/>
              </w:rPr>
              <w:t>român</w:t>
            </w:r>
            <w:r w:rsidR="00F77A93" w:rsidRPr="00EF4F3C">
              <w:rPr>
                <w:rFonts w:ascii="Times New Roman" w:hAnsi="Times New Roman"/>
              </w:rPr>
              <w:t xml:space="preserve"> reprezentat </w:t>
            </w:r>
            <w:r w:rsidR="00BB65A4" w:rsidRPr="00EF4F3C">
              <w:rPr>
                <w:rFonts w:ascii="Times New Roman" w:hAnsi="Times New Roman"/>
              </w:rPr>
              <w:t>de</w:t>
            </w:r>
            <w:r w:rsidR="00F77A93" w:rsidRPr="00EF4F3C">
              <w:rPr>
                <w:rFonts w:ascii="Times New Roman" w:hAnsi="Times New Roman"/>
              </w:rPr>
              <w:t xml:space="preserve"> Ministerul Transporturilor</w:t>
            </w:r>
            <w:r w:rsidR="00BB65A4" w:rsidRPr="00EF4F3C">
              <w:rPr>
                <w:rFonts w:ascii="Times New Roman" w:hAnsi="Times New Roman"/>
              </w:rPr>
              <w:t>, Infrastructurii și Comunicațiilor,</w:t>
            </w:r>
            <w:r w:rsidR="00F77A93" w:rsidRPr="00EF4F3C">
              <w:rPr>
                <w:rFonts w:ascii="Times New Roman" w:hAnsi="Times New Roman"/>
              </w:rPr>
              <w:t xml:space="preserve"> care deține 80 % din acțiuni. Principalul obiect de activitate al societății const</w:t>
            </w:r>
            <w:r w:rsidR="002C7C7C" w:rsidRPr="00EF4F3C">
              <w:rPr>
                <w:rFonts w:ascii="Times New Roman" w:hAnsi="Times New Roman"/>
              </w:rPr>
              <w:t xml:space="preserve">ă în </w:t>
            </w:r>
            <w:r w:rsidR="00F77A93" w:rsidRPr="00EF4F3C">
              <w:rPr>
                <w:rFonts w:ascii="Times New Roman" w:hAnsi="Times New Roman"/>
              </w:rPr>
              <w:t>efectuarea de prestații</w:t>
            </w:r>
            <w:r w:rsidR="002C7C7C" w:rsidRPr="00EF4F3C">
              <w:rPr>
                <w:rFonts w:ascii="Times New Roman" w:hAnsi="Times New Roman"/>
              </w:rPr>
              <w:t xml:space="preserve"> și </w:t>
            </w:r>
            <w:r w:rsidR="00F77A93" w:rsidRPr="00EF4F3C">
              <w:rPr>
                <w:rFonts w:ascii="Times New Roman" w:hAnsi="Times New Roman"/>
              </w:rPr>
              <w:t>servicii, lucrări de exploatare, întreținere reparare, dezvoltare</w:t>
            </w:r>
            <w:r w:rsidR="002C7C7C" w:rsidRPr="00EF4F3C">
              <w:rPr>
                <w:rFonts w:ascii="Times New Roman" w:hAnsi="Times New Roman"/>
              </w:rPr>
              <w:t xml:space="preserve"> și </w:t>
            </w:r>
            <w:r w:rsidR="00F77A93" w:rsidRPr="00EF4F3C">
              <w:rPr>
                <w:rFonts w:ascii="Times New Roman" w:hAnsi="Times New Roman"/>
              </w:rPr>
              <w:t>modernizare</w:t>
            </w:r>
            <w:r w:rsidR="002C7C7C" w:rsidRPr="00EF4F3C">
              <w:rPr>
                <w:rFonts w:ascii="Times New Roman" w:hAnsi="Times New Roman"/>
              </w:rPr>
              <w:t xml:space="preserve"> </w:t>
            </w:r>
            <w:r w:rsidR="00F77A93" w:rsidRPr="00EF4F3C">
              <w:rPr>
                <w:rFonts w:ascii="Times New Roman" w:hAnsi="Times New Roman"/>
              </w:rPr>
              <w:t xml:space="preserve">a bunurilor </w:t>
            </w:r>
            <w:r w:rsidR="002C7C7C" w:rsidRPr="00EF4F3C">
              <w:rPr>
                <w:rFonts w:ascii="Times New Roman" w:hAnsi="Times New Roman"/>
              </w:rPr>
              <w:t>aflate în</w:t>
            </w:r>
            <w:r w:rsidR="00F77A93" w:rsidRPr="00EF4F3C">
              <w:rPr>
                <w:rFonts w:ascii="Times New Roman" w:hAnsi="Times New Roman"/>
              </w:rPr>
              <w:t xml:space="preserve"> patrimoniul</w:t>
            </w:r>
            <w:r w:rsidR="002C7C7C" w:rsidRPr="00EF4F3C">
              <w:rPr>
                <w:rFonts w:ascii="Times New Roman" w:hAnsi="Times New Roman"/>
              </w:rPr>
              <w:t xml:space="preserve">, în </w:t>
            </w:r>
            <w:r w:rsidR="00F77A93" w:rsidRPr="00EF4F3C">
              <w:rPr>
                <w:rFonts w:ascii="Times New Roman" w:hAnsi="Times New Roman"/>
              </w:rPr>
              <w:t>proprietate</w:t>
            </w:r>
            <w:r w:rsidR="002C7C7C" w:rsidRPr="00EF4F3C">
              <w:rPr>
                <w:rFonts w:ascii="Times New Roman" w:hAnsi="Times New Roman"/>
              </w:rPr>
              <w:t>a</w:t>
            </w:r>
            <w:r w:rsidR="00F77A93" w:rsidRPr="00EF4F3C">
              <w:rPr>
                <w:rFonts w:ascii="Times New Roman" w:hAnsi="Times New Roman"/>
              </w:rPr>
              <w:t xml:space="preserve"> sau</w:t>
            </w:r>
            <w:r w:rsidR="002C7C7C" w:rsidRPr="00EF4F3C">
              <w:rPr>
                <w:rFonts w:ascii="Times New Roman" w:hAnsi="Times New Roman"/>
              </w:rPr>
              <w:t xml:space="preserve"> în </w:t>
            </w:r>
            <w:r w:rsidR="00F77A93" w:rsidRPr="00EF4F3C">
              <w:rPr>
                <w:rFonts w:ascii="Times New Roman" w:hAnsi="Times New Roman"/>
              </w:rPr>
              <w:t>concesiune</w:t>
            </w:r>
            <w:r w:rsidR="002C7C7C" w:rsidRPr="00EF4F3C">
              <w:rPr>
                <w:rFonts w:ascii="Times New Roman" w:hAnsi="Times New Roman"/>
              </w:rPr>
              <w:t>a sa</w:t>
            </w:r>
            <w:r w:rsidR="00F77A93" w:rsidRPr="00EF4F3C">
              <w:rPr>
                <w:rFonts w:ascii="Times New Roman" w:hAnsi="Times New Roman"/>
              </w:rPr>
              <w:t>,</w:t>
            </w:r>
            <w:r w:rsidR="002C7C7C" w:rsidRPr="00EF4F3C">
              <w:rPr>
                <w:rFonts w:ascii="Times New Roman" w:hAnsi="Times New Roman"/>
              </w:rPr>
              <w:t xml:space="preserve"> în </w:t>
            </w:r>
            <w:r w:rsidR="00F77A93" w:rsidRPr="00EF4F3C">
              <w:rPr>
                <w:rFonts w:ascii="Times New Roman" w:hAnsi="Times New Roman"/>
              </w:rPr>
              <w:t>vederea asigurării condițiilor pentru sosirea, plecarea</w:t>
            </w:r>
            <w:r w:rsidR="002C7C7C" w:rsidRPr="00EF4F3C">
              <w:rPr>
                <w:rFonts w:ascii="Times New Roman" w:hAnsi="Times New Roman"/>
              </w:rPr>
              <w:t xml:space="preserve"> și </w:t>
            </w:r>
            <w:r w:rsidR="00F77A93" w:rsidRPr="00EF4F3C">
              <w:rPr>
                <w:rFonts w:ascii="Times New Roman" w:hAnsi="Times New Roman"/>
              </w:rPr>
              <w:t xml:space="preserve">manevrarea </w:t>
            </w:r>
            <w:r w:rsidR="002C7C7C" w:rsidRPr="00EF4F3C">
              <w:rPr>
                <w:rFonts w:ascii="Times New Roman" w:hAnsi="Times New Roman"/>
              </w:rPr>
              <w:t xml:space="preserve">la sol a </w:t>
            </w:r>
            <w:r w:rsidR="00F77A93" w:rsidRPr="00EF4F3C">
              <w:rPr>
                <w:rFonts w:ascii="Times New Roman" w:hAnsi="Times New Roman"/>
              </w:rPr>
              <w:t xml:space="preserve">aeronavelor </w:t>
            </w:r>
            <w:r w:rsidR="002C7C7C" w:rsidRPr="00EF4F3C">
              <w:rPr>
                <w:rFonts w:ascii="Times New Roman" w:hAnsi="Times New Roman"/>
              </w:rPr>
              <w:t xml:space="preserve">în </w:t>
            </w:r>
            <w:r w:rsidR="00F77A93" w:rsidRPr="00EF4F3C">
              <w:rPr>
                <w:rFonts w:ascii="Times New Roman" w:hAnsi="Times New Roman"/>
              </w:rPr>
              <w:t>trafic național</w:t>
            </w:r>
            <w:r w:rsidR="002C7C7C" w:rsidRPr="00EF4F3C">
              <w:rPr>
                <w:rFonts w:ascii="Times New Roman" w:hAnsi="Times New Roman"/>
              </w:rPr>
              <w:t xml:space="preserve"> și / </w:t>
            </w:r>
            <w:r w:rsidR="00F77A93" w:rsidRPr="00EF4F3C">
              <w:rPr>
                <w:rFonts w:ascii="Times New Roman" w:hAnsi="Times New Roman"/>
              </w:rPr>
              <w:t>sau internațional, asigurarea serviciilor aeroportuare pentru tranzitul de persoane, mărfuri</w:t>
            </w:r>
            <w:r w:rsidR="002C7C7C" w:rsidRPr="00EF4F3C">
              <w:rPr>
                <w:rFonts w:ascii="Times New Roman" w:hAnsi="Times New Roman"/>
              </w:rPr>
              <w:t xml:space="preserve"> și </w:t>
            </w:r>
            <w:r w:rsidR="00F77A93" w:rsidRPr="00EF4F3C">
              <w:rPr>
                <w:rFonts w:ascii="Times New Roman" w:hAnsi="Times New Roman"/>
              </w:rPr>
              <w:t>po</w:t>
            </w:r>
            <w:r w:rsidR="002C7C7C" w:rsidRPr="00EF4F3C">
              <w:rPr>
                <w:rFonts w:ascii="Times New Roman" w:hAnsi="Times New Roman"/>
              </w:rPr>
              <w:t>ștă</w:t>
            </w:r>
            <w:r w:rsidR="00F77A93" w:rsidRPr="00EF4F3C">
              <w:rPr>
                <w:rFonts w:ascii="Times New Roman" w:hAnsi="Times New Roman"/>
              </w:rPr>
              <w:t>, precum servicii de interes public național.</w:t>
            </w:r>
            <w:r w:rsidR="00B67E59" w:rsidRPr="00EF4F3C">
              <w:rPr>
                <w:rFonts w:ascii="Times New Roman" w:hAnsi="Times New Roman"/>
              </w:rPr>
              <w:t xml:space="preserve"> </w:t>
            </w:r>
          </w:p>
          <w:p w:rsidR="00530261" w:rsidRPr="00EF4F3C" w:rsidRDefault="00530261" w:rsidP="00EF4F3C">
            <w:pPr>
              <w:tabs>
                <w:tab w:val="left" w:pos="751"/>
              </w:tabs>
              <w:suppressAutoHyphens/>
              <w:ind w:firstLine="0"/>
              <w:contextualSpacing/>
              <w:rPr>
                <w:rFonts w:ascii="Times New Roman" w:hAnsi="Times New Roman"/>
              </w:rPr>
            </w:pPr>
            <w:r w:rsidRPr="00EF4F3C">
              <w:rPr>
                <w:rFonts w:ascii="Times New Roman" w:hAnsi="Times New Roman"/>
              </w:rPr>
              <w:t>Traficul aerian derulat în cadrul Aero</w:t>
            </w:r>
            <w:r w:rsidR="009F195F" w:rsidRPr="00EF4F3C">
              <w:rPr>
                <w:rFonts w:ascii="Times New Roman" w:hAnsi="Times New Roman"/>
              </w:rPr>
              <w:t xml:space="preserve">portul Internațional Timișoara </w:t>
            </w:r>
            <w:r w:rsidR="00E435F1" w:rsidRPr="00EF4F3C">
              <w:rPr>
                <w:rFonts w:ascii="Times New Roman" w:hAnsi="Times New Roman"/>
              </w:rPr>
              <w:t>–</w:t>
            </w:r>
            <w:r w:rsidR="009F195F" w:rsidRPr="00EF4F3C">
              <w:rPr>
                <w:rFonts w:ascii="Times New Roman" w:hAnsi="Times New Roman"/>
              </w:rPr>
              <w:t xml:space="preserve"> </w:t>
            </w:r>
            <w:r w:rsidR="00E435F1" w:rsidRPr="00EF4F3C">
              <w:rPr>
                <w:rFonts w:ascii="Times New Roman" w:hAnsi="Times New Roman"/>
              </w:rPr>
              <w:t>Traian Vuia (AIT-TV)</w:t>
            </w:r>
            <w:r w:rsidRPr="00EF4F3C">
              <w:rPr>
                <w:rFonts w:ascii="Times New Roman" w:hAnsi="Times New Roman"/>
              </w:rPr>
              <w:t xml:space="preserve"> a înregistrat o creștere semnificativă generată în primul rând de creșterea nivelului veniturilor populației, de dezvoltarea mediului economic, dar și </w:t>
            </w:r>
            <w:r w:rsidR="00A373BD" w:rsidRPr="00EF4F3C">
              <w:rPr>
                <w:rFonts w:ascii="Times New Roman" w:hAnsi="Times New Roman"/>
              </w:rPr>
              <w:t xml:space="preserve">de </w:t>
            </w:r>
            <w:r w:rsidRPr="00EF4F3C">
              <w:rPr>
                <w:rFonts w:ascii="Times New Roman" w:hAnsi="Times New Roman"/>
              </w:rPr>
              <w:t>nevoile de transport ale cetățenilor români care lucrează în afara granițelor țării.</w:t>
            </w:r>
          </w:p>
          <w:p w:rsidR="00DF02A8" w:rsidRPr="00EF4F3C" w:rsidRDefault="00DF02A8" w:rsidP="00EF4F3C">
            <w:pPr>
              <w:tabs>
                <w:tab w:val="left" w:pos="751"/>
              </w:tabs>
              <w:suppressAutoHyphens/>
              <w:ind w:firstLine="0"/>
              <w:contextualSpacing/>
              <w:rPr>
                <w:rFonts w:ascii="Times New Roman" w:hAnsi="Times New Roman"/>
              </w:rPr>
            </w:pPr>
            <w:r w:rsidRPr="00EF4F3C">
              <w:rPr>
                <w:rFonts w:ascii="Times New Roman" w:hAnsi="Times New Roman"/>
              </w:rPr>
              <w:t xml:space="preserve">În ceea ce privește analiza de trafic realizată în cadrul studiului de fezabilitate, </w:t>
            </w:r>
            <w:r w:rsidR="00385616">
              <w:rPr>
                <w:rFonts w:ascii="Times New Roman" w:hAnsi="Times New Roman"/>
              </w:rPr>
              <w:t xml:space="preserve">s-a luat în considerare numărul </w:t>
            </w:r>
            <w:r w:rsidRPr="00EF4F3C">
              <w:rPr>
                <w:rFonts w:ascii="Times New Roman" w:hAnsi="Times New Roman"/>
              </w:rPr>
              <w:t>estimat de 3.928.296 pasageri</w:t>
            </w:r>
            <w:r w:rsidR="00385616">
              <w:rPr>
                <w:rFonts w:ascii="Times New Roman" w:hAnsi="Times New Roman"/>
              </w:rPr>
              <w:t>,</w:t>
            </w:r>
            <w:r w:rsidRPr="00EF4F3C">
              <w:rPr>
                <w:rFonts w:ascii="Times New Roman" w:hAnsi="Times New Roman"/>
              </w:rPr>
              <w:t xml:space="preserve"> ca valoare maximă ce urmează a fi </w:t>
            </w:r>
            <w:r w:rsidR="00F94E24">
              <w:rPr>
                <w:rFonts w:ascii="Times New Roman" w:hAnsi="Times New Roman"/>
              </w:rPr>
              <w:t>atinsă în anul 25 al previziunii</w:t>
            </w:r>
            <w:r w:rsidRPr="00EF4F3C">
              <w:rPr>
                <w:rFonts w:ascii="Times New Roman" w:hAnsi="Times New Roman"/>
              </w:rPr>
              <w:t>. Estimările realizate prin analiza cost - eficacitate au fost realizate în mod explicit pentru toată perioada de 25 ani (2019-2044).</w:t>
            </w:r>
          </w:p>
          <w:p w:rsidR="00530261" w:rsidRPr="00EF4F3C" w:rsidRDefault="00DF02A8" w:rsidP="00EF4F3C">
            <w:pPr>
              <w:tabs>
                <w:tab w:val="left" w:pos="751"/>
              </w:tabs>
              <w:suppressAutoHyphens/>
              <w:ind w:firstLine="0"/>
              <w:contextualSpacing/>
              <w:rPr>
                <w:rFonts w:ascii="Times New Roman" w:hAnsi="Times New Roman"/>
              </w:rPr>
            </w:pPr>
            <w:r w:rsidRPr="00EF4F3C">
              <w:rPr>
                <w:rFonts w:ascii="Times New Roman" w:hAnsi="Times New Roman"/>
              </w:rPr>
              <w:t>Evoluția constant ascendentă a traficului de pasageri a condus ca în ultimii 10 ani să se realizeze unele adaptări de mică și medie complexitate a elementelor de infrastructură, dar care au devenit insuficiente pentru a asigura un grad optim de confort</w:t>
            </w:r>
            <w:r w:rsidR="00536398" w:rsidRPr="00EF4F3C">
              <w:rPr>
                <w:rFonts w:ascii="Times New Roman" w:hAnsi="Times New Roman"/>
              </w:rPr>
              <w:t>.</w:t>
            </w:r>
          </w:p>
          <w:p w:rsidR="00DF02A8" w:rsidRPr="00EF4F3C" w:rsidRDefault="00DF02A8" w:rsidP="00EF4F3C">
            <w:pPr>
              <w:tabs>
                <w:tab w:val="left" w:pos="751"/>
              </w:tabs>
              <w:suppressAutoHyphens/>
              <w:ind w:firstLine="0"/>
              <w:contextualSpacing/>
              <w:rPr>
                <w:rFonts w:ascii="Times New Roman" w:hAnsi="Times New Roman"/>
              </w:rPr>
            </w:pPr>
            <w:r w:rsidRPr="00EF4F3C">
              <w:rPr>
                <w:rFonts w:ascii="Times New Roman" w:hAnsi="Times New Roman"/>
              </w:rPr>
              <w:t>Infrastructura AIT-TV a fost construită în anii 1960 și a fost extinsă în 1980.</w:t>
            </w:r>
          </w:p>
          <w:p w:rsidR="00EF103A" w:rsidRPr="00EF4F3C" w:rsidRDefault="00AD4374" w:rsidP="00EF4F3C">
            <w:pPr>
              <w:tabs>
                <w:tab w:val="left" w:pos="751"/>
              </w:tabs>
              <w:suppressAutoHyphens/>
              <w:ind w:firstLine="0"/>
              <w:contextualSpacing/>
              <w:rPr>
                <w:rFonts w:ascii="Times New Roman" w:hAnsi="Times New Roman"/>
              </w:rPr>
            </w:pPr>
            <w:r w:rsidRPr="00EF4F3C">
              <w:rPr>
                <w:rFonts w:ascii="Times New Roman" w:hAnsi="Times New Roman"/>
              </w:rPr>
              <w:t xml:space="preserve">Situația actuală a infrastructurii aeroportuare nu mai permite adaptări și reconfigurări viabile din punctul de vedere al gestionării traficului în perioada următoare. </w:t>
            </w:r>
          </w:p>
          <w:p w:rsidR="00AD4374" w:rsidRPr="00EF4F3C" w:rsidRDefault="00AD4374" w:rsidP="00EF4F3C">
            <w:pPr>
              <w:tabs>
                <w:tab w:val="left" w:pos="751"/>
              </w:tabs>
              <w:suppressAutoHyphens/>
              <w:ind w:firstLine="0"/>
              <w:contextualSpacing/>
              <w:rPr>
                <w:rFonts w:ascii="Times New Roman" w:hAnsi="Times New Roman"/>
              </w:rPr>
            </w:pPr>
            <w:r w:rsidRPr="00EF4F3C">
              <w:rPr>
                <w:rFonts w:ascii="Times New Roman" w:hAnsi="Times New Roman"/>
              </w:rPr>
              <w:t xml:space="preserve">În prezent, zonele „Terminalului B” destinate gestionării fluxului de pasageri și bagaje „Plecări curse externe” sunt semnificativ </w:t>
            </w:r>
            <w:r w:rsidRPr="00EF4F3C">
              <w:rPr>
                <w:rFonts w:ascii="Times New Roman" w:hAnsi="Times New Roman"/>
              </w:rPr>
              <w:lastRenderedPageBreak/>
              <w:t>subdimensionate raportate la recomandările standardului „C” IATA</w:t>
            </w:r>
            <w:r w:rsidR="00423102" w:rsidRPr="00EF4F3C">
              <w:rPr>
                <w:rStyle w:val="FootnoteReference"/>
                <w:rFonts w:ascii="Times New Roman" w:hAnsi="Times New Roman"/>
              </w:rPr>
              <w:footnoteReference w:id="1"/>
            </w:r>
            <w:r w:rsidRPr="00EF4F3C">
              <w:rPr>
                <w:rFonts w:ascii="Times New Roman" w:hAnsi="Times New Roman"/>
              </w:rPr>
              <w:t>. De asemenea, zonele în care se desfășoară activitatea de control de securitate și cea de control a documentelor în punctul de trecere a frontierei sunt supra aglomerate și nu mai permit preluarea creșterii fluxurilor de pasageri, mai ales în orele de vârf.</w:t>
            </w:r>
          </w:p>
          <w:p w:rsidR="00AD4374" w:rsidRPr="00EF4F3C" w:rsidRDefault="00A373BD" w:rsidP="00EF4F3C">
            <w:pPr>
              <w:ind w:firstLine="0"/>
              <w:rPr>
                <w:rFonts w:ascii="Times New Roman" w:hAnsi="Times New Roman"/>
              </w:rPr>
            </w:pPr>
            <w:r w:rsidRPr="00EF4F3C">
              <w:rPr>
                <w:rFonts w:ascii="Times New Roman" w:hAnsi="Times New Roman"/>
              </w:rPr>
              <w:t>Se poate</w:t>
            </w:r>
            <w:r w:rsidR="00AD4374" w:rsidRPr="00EF4F3C">
              <w:rPr>
                <w:rFonts w:ascii="Times New Roman" w:hAnsi="Times New Roman"/>
              </w:rPr>
              <w:t xml:space="preserve"> concluziona faptul că, în concordanță cu ritmul creșterii traficului aerian înregistrat de </w:t>
            </w:r>
            <w:r w:rsidR="00476F09" w:rsidRPr="00EF4F3C">
              <w:rPr>
                <w:rFonts w:ascii="Times New Roman" w:hAnsi="Times New Roman"/>
              </w:rPr>
              <w:t>AIT-TV</w:t>
            </w:r>
            <w:r w:rsidR="00AD4374" w:rsidRPr="00EF4F3C">
              <w:rPr>
                <w:rFonts w:ascii="Times New Roman" w:hAnsi="Times New Roman"/>
              </w:rPr>
              <w:t>, este imperios necesară și oportună extinderea infrastructurii specifice astfel încât să poată fi aplicate recomandările de calitate a serviciilor destinate pasagerilor.</w:t>
            </w:r>
          </w:p>
          <w:p w:rsidR="00AB05FF" w:rsidRPr="00EF4F3C" w:rsidRDefault="00AB05FF" w:rsidP="00EF4F3C">
            <w:pPr>
              <w:tabs>
                <w:tab w:val="left" w:pos="751"/>
              </w:tabs>
              <w:suppressAutoHyphens/>
              <w:ind w:firstLine="0"/>
              <w:contextualSpacing/>
              <w:rPr>
                <w:rFonts w:ascii="Times New Roman" w:hAnsi="Times New Roman"/>
              </w:rPr>
            </w:pPr>
            <w:r w:rsidRPr="00EF4F3C">
              <w:rPr>
                <w:rFonts w:ascii="Times New Roman" w:hAnsi="Times New Roman"/>
              </w:rPr>
              <w:t xml:space="preserve">Prin </w:t>
            </w:r>
            <w:r w:rsidRPr="007830D0">
              <w:rPr>
                <w:rFonts w:ascii="Times New Roman" w:hAnsi="Times New Roman"/>
                <w:i/>
              </w:rPr>
              <w:t>HG nr. 615/2002</w:t>
            </w:r>
            <w:r w:rsidRPr="00F94E24">
              <w:rPr>
                <w:rFonts w:ascii="Times New Roman" w:hAnsi="Times New Roman"/>
              </w:rPr>
              <w:t>, cu modificările și completările ulterioare,</w:t>
            </w:r>
            <w:r w:rsidRPr="00EF4F3C">
              <w:rPr>
                <w:rFonts w:ascii="Times New Roman" w:hAnsi="Times New Roman"/>
              </w:rPr>
              <w:t xml:space="preserve"> a fost aprobat Planul strategic de dezvoltare a infrastructurii aeroportuare la AIT-TV. Acesta este în concordanță cu Master Planul General de Transport al României, </w:t>
            </w:r>
            <w:r w:rsidRPr="00EF4F3C">
              <w:rPr>
                <w:rFonts w:ascii="Times New Roman" w:hAnsi="Times New Roman"/>
                <w:bCs/>
                <w:iCs/>
              </w:rPr>
              <w:t xml:space="preserve">aprobat prin </w:t>
            </w:r>
            <w:r w:rsidRPr="007830D0">
              <w:rPr>
                <w:rFonts w:ascii="Times New Roman" w:hAnsi="Times New Roman"/>
                <w:bCs/>
                <w:i/>
                <w:iCs/>
              </w:rPr>
              <w:t>HG nr. 666/2016</w:t>
            </w:r>
            <w:r w:rsidRPr="007830D0">
              <w:rPr>
                <w:rFonts w:ascii="Times New Roman" w:hAnsi="Times New Roman"/>
                <w:bCs/>
                <w:iCs/>
              </w:rPr>
              <w:t>,</w:t>
            </w:r>
            <w:r w:rsidRPr="00EF4F3C">
              <w:rPr>
                <w:rFonts w:ascii="Times New Roman" w:hAnsi="Times New Roman"/>
                <w:bCs/>
                <w:iCs/>
              </w:rPr>
              <w:t xml:space="preserve"> document programatic care prevede că, în ceea ce privește AIT-TV, este necesară „realizarea / extinderea terminalului de pasageri</w:t>
            </w:r>
            <w:r w:rsidR="000B4345">
              <w:rPr>
                <w:rFonts w:ascii="Times New Roman" w:hAnsi="Times New Roman"/>
                <w:bCs/>
                <w:iCs/>
              </w:rPr>
              <w:t xml:space="preserve"> cu o suprafață de min. 20.000 mp</w:t>
            </w:r>
            <w:r w:rsidRPr="00EF4F3C">
              <w:rPr>
                <w:rFonts w:ascii="Times New Roman" w:hAnsi="Times New Roman"/>
                <w:bCs/>
                <w:iCs/>
              </w:rPr>
              <w:t>”</w:t>
            </w:r>
            <w:r w:rsidRPr="00EF4F3C">
              <w:rPr>
                <w:rFonts w:ascii="Times New Roman" w:hAnsi="Times New Roman"/>
                <w:i/>
              </w:rPr>
              <w:t>.</w:t>
            </w:r>
          </w:p>
          <w:p w:rsidR="00C71C0C" w:rsidRPr="00EF4F3C" w:rsidRDefault="00190BBB" w:rsidP="00EF4F3C">
            <w:pPr>
              <w:pStyle w:val="ACBNormal"/>
              <w:spacing w:before="0"/>
              <w:ind w:firstLine="0"/>
            </w:pPr>
            <w:r>
              <w:t xml:space="preserve">În acest sens, </w:t>
            </w:r>
            <w:r w:rsidR="00A373BD" w:rsidRPr="00EF4F3C">
              <w:t>S</w:t>
            </w:r>
            <w:r w:rsidR="005F15B1" w:rsidRPr="00EF4F3C">
              <w:t>.</w:t>
            </w:r>
            <w:r w:rsidR="00A373BD" w:rsidRPr="00EF4F3C">
              <w:t>N</w:t>
            </w:r>
            <w:r w:rsidR="005F15B1" w:rsidRPr="00EF4F3C">
              <w:t>.</w:t>
            </w:r>
            <w:r w:rsidR="00A373BD" w:rsidRPr="00EF4F3C">
              <w:t xml:space="preserve"> </w:t>
            </w:r>
            <w:r w:rsidR="00D20497" w:rsidRPr="00EF4F3C">
              <w:t>AIT-TV</w:t>
            </w:r>
            <w:r w:rsidR="005B203F" w:rsidRPr="00EF4F3C">
              <w:t xml:space="preserve"> - </w:t>
            </w:r>
            <w:r w:rsidR="00A373BD" w:rsidRPr="00EF4F3C">
              <w:t>S</w:t>
            </w:r>
            <w:r w:rsidR="005F15B1" w:rsidRPr="00EF4F3C">
              <w:t>.</w:t>
            </w:r>
            <w:r w:rsidR="00A373BD" w:rsidRPr="00EF4F3C">
              <w:t>A</w:t>
            </w:r>
            <w:r w:rsidR="005F15B1" w:rsidRPr="00EF4F3C">
              <w:t>.</w:t>
            </w:r>
            <w:r w:rsidR="00D20497" w:rsidRPr="00EF4F3C">
              <w:t xml:space="preserve"> a demarat în </w:t>
            </w:r>
            <w:r w:rsidR="00AD4374" w:rsidRPr="00EF4F3C">
              <w:t>luna ianuarie 2019</w:t>
            </w:r>
            <w:r w:rsidR="00AD4374" w:rsidRPr="00EF4F3C">
              <w:br/>
            </w:r>
            <w:r w:rsidR="00B67E59" w:rsidRPr="00EF4F3C">
              <w:rPr>
                <w:bCs/>
              </w:rPr>
              <w:t>c</w:t>
            </w:r>
            <w:r w:rsidR="00AD4374" w:rsidRPr="00EF4F3C">
              <w:rPr>
                <w:bCs/>
              </w:rPr>
              <w:t>onstruire</w:t>
            </w:r>
            <w:r w:rsidR="00B67E59" w:rsidRPr="00EF4F3C">
              <w:rPr>
                <w:bCs/>
              </w:rPr>
              <w:t>a</w:t>
            </w:r>
            <w:r w:rsidR="00AD4374" w:rsidRPr="00EF4F3C">
              <w:rPr>
                <w:bCs/>
              </w:rPr>
              <w:t xml:space="preserve"> terminal</w:t>
            </w:r>
            <w:r w:rsidR="00B67E59" w:rsidRPr="00EF4F3C">
              <w:rPr>
                <w:bCs/>
              </w:rPr>
              <w:t>ului</w:t>
            </w:r>
            <w:r w:rsidR="00AD4374" w:rsidRPr="00EF4F3C">
              <w:rPr>
                <w:bCs/>
              </w:rPr>
              <w:t xml:space="preserve"> </w:t>
            </w:r>
            <w:r w:rsidR="00B67E59" w:rsidRPr="00EF4F3C">
              <w:rPr>
                <w:bCs/>
              </w:rPr>
              <w:t>sosiri</w:t>
            </w:r>
            <w:r w:rsidR="00AD4374" w:rsidRPr="00EF4F3C">
              <w:rPr>
                <w:bCs/>
              </w:rPr>
              <w:t xml:space="preserve"> curse externe pasager</w:t>
            </w:r>
            <w:r w:rsidR="00B67E59" w:rsidRPr="00EF4F3C">
              <w:rPr>
                <w:bCs/>
              </w:rPr>
              <w:t>i</w:t>
            </w:r>
            <w:r w:rsidR="00AD4374" w:rsidRPr="00EF4F3C">
              <w:t xml:space="preserve">, care este prima etapă a dezvoltării infrastructurii destinate pasagerilor. </w:t>
            </w:r>
          </w:p>
          <w:p w:rsidR="00292700" w:rsidRPr="007830D0" w:rsidRDefault="0048622A" w:rsidP="00EF4F3C">
            <w:pPr>
              <w:pStyle w:val="ACBNormal"/>
              <w:spacing w:before="0"/>
              <w:ind w:firstLine="0"/>
              <w:rPr>
                <w:bCs/>
                <w:i/>
              </w:rPr>
            </w:pPr>
            <w:r w:rsidRPr="00EF4F3C">
              <w:t xml:space="preserve">A doua etapă a dezvoltării </w:t>
            </w:r>
            <w:r w:rsidR="00A55120" w:rsidRPr="00EF4F3C">
              <w:t xml:space="preserve">acestei </w:t>
            </w:r>
            <w:r w:rsidRPr="00EF4F3C">
              <w:t>infrastructuri o reprezintă</w:t>
            </w:r>
            <w:r w:rsidR="00A55120" w:rsidRPr="00EF4F3C">
              <w:t xml:space="preserve"> </w:t>
            </w:r>
            <w:r w:rsidR="00B67E59" w:rsidRPr="00EF4F3C">
              <w:t>c</w:t>
            </w:r>
            <w:r w:rsidRPr="00EF4F3C">
              <w:t xml:space="preserve">onstruirea </w:t>
            </w:r>
            <w:r w:rsidR="00D20497" w:rsidRPr="00EF4F3C">
              <w:rPr>
                <w:b/>
              </w:rPr>
              <w:t>t</w:t>
            </w:r>
            <w:r w:rsidRPr="00EF4F3C">
              <w:rPr>
                <w:b/>
              </w:rPr>
              <w:t>erminalului plecări curse externe</w:t>
            </w:r>
            <w:r w:rsidRPr="00EF4F3C">
              <w:t>.</w:t>
            </w:r>
            <w:r w:rsidR="00D20497" w:rsidRPr="00EF4F3C">
              <w:t xml:space="preserve"> </w:t>
            </w:r>
            <w:r w:rsidR="00E06D44" w:rsidRPr="00EF4F3C">
              <w:t>Acesta</w:t>
            </w:r>
            <w:r w:rsidR="00D20497" w:rsidRPr="00EF4F3C">
              <w:t xml:space="preserve"> contribuie la realizarea obiectivului general al strategiei de dezvoltare a aeroportului,</w:t>
            </w:r>
            <w:r w:rsidR="00A55120" w:rsidRPr="00EF4F3C">
              <w:t xml:space="preserve"> la dezvoltarea actualului sistem de transport, de calitate, durabil și eficient și integrarea lui în sistemul </w:t>
            </w:r>
            <w:proofErr w:type="spellStart"/>
            <w:r w:rsidR="00A55120" w:rsidRPr="00EF4F3C">
              <w:t>multimodal</w:t>
            </w:r>
            <w:proofErr w:type="spellEnd"/>
            <w:r w:rsidR="00A55120" w:rsidRPr="00EF4F3C">
              <w:t xml:space="preserve"> proiectat la nivelul regiunii.</w:t>
            </w:r>
            <w:r w:rsidR="00D20497" w:rsidRPr="00EF4F3C">
              <w:t xml:space="preserve"> </w:t>
            </w:r>
            <w:r w:rsidR="00C71C0C" w:rsidRPr="00EF4F3C">
              <w:t xml:space="preserve">Terminalul va fi amplasat pe un teren </w:t>
            </w:r>
            <w:r w:rsidR="007B11B7" w:rsidRPr="00EF4F3C">
              <w:t>cu</w:t>
            </w:r>
            <w:r w:rsidR="00C71C0C" w:rsidRPr="00EF4F3C">
              <w:t xml:space="preserve"> o suprafață de 27.900 mp, </w:t>
            </w:r>
            <w:r w:rsidR="00D93A95" w:rsidRPr="00EF4F3C">
              <w:t>care a fost trecut</w:t>
            </w:r>
            <w:r w:rsidR="00C71C0C" w:rsidRPr="00EF4F3C">
              <w:t xml:space="preserve"> în domeniul public al statului</w:t>
            </w:r>
            <w:r w:rsidR="00D93A95" w:rsidRPr="00EF4F3C">
              <w:t>,</w:t>
            </w:r>
            <w:r w:rsidR="00C71C0C" w:rsidRPr="00EF4F3C">
              <w:t xml:space="preserve"> conform </w:t>
            </w:r>
            <w:r w:rsidR="00C71C0C" w:rsidRPr="007830D0">
              <w:rPr>
                <w:i/>
              </w:rPr>
              <w:t xml:space="preserve">HG nr. 642/2019 </w:t>
            </w:r>
            <w:r w:rsidR="00C71C0C" w:rsidRPr="007830D0">
              <w:rPr>
                <w:bCs/>
                <w:i/>
              </w:rPr>
              <w:t>privind trecerea unui imobil teren situat în localitatea Ghiroda, județul Timiș, din domeniul privat al statului în domeniul public al acestuia și darea în administrarea Ministerului Transporturilor, precum și modificarea anexei nr. 16 la Hotărârea Guvernului nr. 1.705/2006 pentru aprobarea inventarului centralizat al bunurilor din domeniul public al statului</w:t>
            </w:r>
            <w:r w:rsidR="00D93A95" w:rsidRPr="007830D0">
              <w:rPr>
                <w:bCs/>
                <w:i/>
              </w:rPr>
              <w:t>.</w:t>
            </w:r>
          </w:p>
          <w:p w:rsidR="0099498F" w:rsidRPr="00EF4F3C" w:rsidRDefault="0099498F" w:rsidP="00EF4F3C">
            <w:pPr>
              <w:pStyle w:val="ACBNormal"/>
              <w:spacing w:before="0"/>
              <w:ind w:firstLine="0"/>
            </w:pPr>
          </w:p>
        </w:tc>
      </w:tr>
      <w:tr w:rsidR="00E97DC9" w:rsidRPr="00EF4F3C" w:rsidTr="0099498F">
        <w:tc>
          <w:tcPr>
            <w:tcW w:w="2802" w:type="dxa"/>
          </w:tcPr>
          <w:p w:rsidR="00A67990" w:rsidRDefault="002A7E26" w:rsidP="00292700">
            <w:pPr>
              <w:ind w:firstLine="284"/>
              <w:rPr>
                <w:rFonts w:ascii="Times New Roman" w:hAnsi="Times New Roman"/>
              </w:rPr>
            </w:pPr>
            <w:r w:rsidRPr="00EF4F3C">
              <w:rPr>
                <w:rFonts w:ascii="Times New Roman" w:hAnsi="Times New Roman"/>
              </w:rPr>
              <w:lastRenderedPageBreak/>
              <w:t>1</w:t>
            </w:r>
            <w:r w:rsidRPr="00EF4F3C">
              <w:rPr>
                <w:rFonts w:ascii="Times New Roman" w:hAnsi="Times New Roman"/>
                <w:vertAlign w:val="superscript"/>
              </w:rPr>
              <w:t>1</w:t>
            </w:r>
            <w:r w:rsidRPr="00EF4F3C">
              <w:rPr>
                <w:rFonts w:ascii="Times New Roman" w:hAnsi="Times New Roman"/>
              </w:rPr>
              <w:t>. În cazul proiectelor de acte normative care transpun legislație comunitară sau creează cadrul pentru aplicarea directă a acesteia</w:t>
            </w:r>
          </w:p>
          <w:p w:rsidR="000B4345" w:rsidRPr="00EF4F3C" w:rsidRDefault="000B4345" w:rsidP="00292700">
            <w:pPr>
              <w:ind w:firstLine="284"/>
              <w:rPr>
                <w:rFonts w:ascii="Times New Roman" w:hAnsi="Times New Roman"/>
              </w:rPr>
            </w:pPr>
          </w:p>
        </w:tc>
        <w:tc>
          <w:tcPr>
            <w:tcW w:w="7371" w:type="dxa"/>
          </w:tcPr>
          <w:p w:rsidR="002A7E26" w:rsidRPr="00EF4F3C" w:rsidRDefault="002A7E26" w:rsidP="00FB41EB">
            <w:pPr>
              <w:ind w:firstLine="0"/>
              <w:rPr>
                <w:rFonts w:ascii="Times New Roman" w:hAnsi="Times New Roman"/>
                <w:lang w:eastAsia="ro-RO"/>
              </w:rPr>
            </w:pPr>
            <w:r w:rsidRPr="00EF4F3C">
              <w:rPr>
                <w:rFonts w:ascii="Times New Roman" w:hAnsi="Times New Roman"/>
                <w:lang w:eastAsia="ro-RO"/>
              </w:rPr>
              <w:t>Nu este cazul</w:t>
            </w:r>
          </w:p>
        </w:tc>
      </w:tr>
      <w:tr w:rsidR="00E97DC9" w:rsidRPr="00EF4F3C" w:rsidTr="0099498F">
        <w:tc>
          <w:tcPr>
            <w:tcW w:w="2802" w:type="dxa"/>
          </w:tcPr>
          <w:p w:rsidR="002A7E26" w:rsidRPr="00EF4F3C" w:rsidRDefault="002A7E26" w:rsidP="00292700">
            <w:pPr>
              <w:numPr>
                <w:ilvl w:val="0"/>
                <w:numId w:val="3"/>
              </w:numPr>
              <w:tabs>
                <w:tab w:val="left" w:pos="567"/>
              </w:tabs>
              <w:ind w:left="0" w:firstLine="284"/>
              <w:rPr>
                <w:rFonts w:ascii="Times New Roman" w:hAnsi="Times New Roman"/>
              </w:rPr>
            </w:pPr>
            <w:r w:rsidRPr="00EF4F3C">
              <w:rPr>
                <w:rFonts w:ascii="Times New Roman" w:hAnsi="Times New Roman"/>
              </w:rPr>
              <w:t>Schimbări preconizate</w:t>
            </w:r>
          </w:p>
        </w:tc>
        <w:tc>
          <w:tcPr>
            <w:tcW w:w="7371" w:type="dxa"/>
          </w:tcPr>
          <w:p w:rsidR="00B03FBC" w:rsidRPr="00EF4F3C" w:rsidRDefault="00C1609A" w:rsidP="00D93A95">
            <w:pPr>
              <w:tabs>
                <w:tab w:val="left" w:pos="751"/>
              </w:tabs>
              <w:suppressAutoHyphens/>
              <w:ind w:firstLine="0"/>
              <w:contextualSpacing/>
              <w:rPr>
                <w:rFonts w:ascii="Times New Roman" w:hAnsi="Times New Roman"/>
              </w:rPr>
            </w:pPr>
            <w:r w:rsidRPr="00EF4F3C">
              <w:rPr>
                <w:rFonts w:ascii="Times New Roman" w:hAnsi="Times New Roman"/>
              </w:rPr>
              <w:t xml:space="preserve">Construirea terminalului plecări curse externe </w:t>
            </w:r>
            <w:r w:rsidR="007F3C69" w:rsidRPr="00EF4F3C">
              <w:rPr>
                <w:rFonts w:ascii="Times New Roman" w:hAnsi="Times New Roman"/>
              </w:rPr>
              <w:t xml:space="preserve">presupune asigurarea condițiilor de procesare a pasagerilor care </w:t>
            </w:r>
            <w:r w:rsidR="007F3C69" w:rsidRPr="00EF4F3C">
              <w:rPr>
                <w:rFonts w:ascii="Times New Roman" w:hAnsi="Times New Roman"/>
                <w:bCs/>
              </w:rPr>
              <w:t>pleacă</w:t>
            </w:r>
            <w:r w:rsidR="007F3C69" w:rsidRPr="00EF4F3C">
              <w:rPr>
                <w:rFonts w:ascii="Times New Roman" w:hAnsi="Times New Roman"/>
              </w:rPr>
              <w:t xml:space="preserve"> </w:t>
            </w:r>
            <w:r w:rsidR="000820ED" w:rsidRPr="00EF4F3C">
              <w:rPr>
                <w:rFonts w:ascii="Times New Roman" w:hAnsi="Times New Roman"/>
              </w:rPr>
              <w:t>spre</w:t>
            </w:r>
            <w:r w:rsidR="007F3C69" w:rsidRPr="00EF4F3C">
              <w:rPr>
                <w:rFonts w:ascii="Times New Roman" w:hAnsi="Times New Roman"/>
              </w:rPr>
              <w:t xml:space="preserve"> destinații externe, a celor care se află în </w:t>
            </w:r>
            <w:r w:rsidR="007F3C69" w:rsidRPr="00EF4F3C">
              <w:rPr>
                <w:rFonts w:ascii="Times New Roman" w:hAnsi="Times New Roman"/>
                <w:bCs/>
              </w:rPr>
              <w:t>tranzit / transfer</w:t>
            </w:r>
            <w:r w:rsidR="007F3C69" w:rsidRPr="00EF4F3C">
              <w:rPr>
                <w:rFonts w:ascii="Times New Roman" w:hAnsi="Times New Roman"/>
              </w:rPr>
              <w:t xml:space="preserve">, dar realizează și </w:t>
            </w:r>
            <w:r w:rsidR="007F3C69" w:rsidRPr="00EF4F3C">
              <w:rPr>
                <w:rFonts w:ascii="Times New Roman" w:hAnsi="Times New Roman"/>
                <w:bCs/>
              </w:rPr>
              <w:t>interconexiunea terminalelor</w:t>
            </w:r>
            <w:r w:rsidR="007F3C69" w:rsidRPr="00EF4F3C">
              <w:rPr>
                <w:rFonts w:ascii="Times New Roman" w:hAnsi="Times New Roman"/>
              </w:rPr>
              <w:t xml:space="preserve"> </w:t>
            </w:r>
            <w:r w:rsidR="007F3C69" w:rsidRPr="00EF4F3C">
              <w:rPr>
                <w:rFonts w:ascii="Times New Roman" w:hAnsi="Times New Roman"/>
                <w:bCs/>
              </w:rPr>
              <w:t>noi</w:t>
            </w:r>
            <w:r w:rsidR="007F3C69" w:rsidRPr="00EF4F3C">
              <w:rPr>
                <w:rFonts w:ascii="Times New Roman" w:hAnsi="Times New Roman"/>
              </w:rPr>
              <w:t xml:space="preserve"> cu cele aflate în exploatare.</w:t>
            </w:r>
            <w:r w:rsidR="00B03FBC" w:rsidRPr="00EF4F3C">
              <w:rPr>
                <w:rFonts w:ascii="Times New Roman" w:hAnsi="Times New Roman"/>
              </w:rPr>
              <w:t xml:space="preserve"> </w:t>
            </w:r>
          </w:p>
          <w:p w:rsidR="00075FD6" w:rsidRDefault="00CA6A4C" w:rsidP="00292700">
            <w:pPr>
              <w:pStyle w:val="ACBNormal"/>
              <w:spacing w:before="0"/>
              <w:ind w:firstLine="0"/>
            </w:pPr>
            <w:r w:rsidRPr="00EF4F3C">
              <w:t>De asemenea, prin dotările propuse</w:t>
            </w:r>
            <w:r w:rsidRPr="00EF4F3C">
              <w:rPr>
                <w:i/>
                <w:iCs/>
              </w:rPr>
              <w:t>,</w:t>
            </w:r>
            <w:r w:rsidRPr="00EF4F3C">
              <w:t xml:space="preserve"> se vor asigura și condițiile de </w:t>
            </w:r>
            <w:r w:rsidRPr="00EF4F3C">
              <w:lastRenderedPageBreak/>
              <w:t>procesare care să îndeplinească atât standardele de securitate, cât și pe cele privind nivelul serviciilor oferite pasagerilor.</w:t>
            </w:r>
          </w:p>
          <w:p w:rsidR="00384546" w:rsidRPr="00EF4F3C" w:rsidRDefault="00384546" w:rsidP="000B4345">
            <w:pPr>
              <w:pStyle w:val="ACBNormal"/>
              <w:spacing w:before="0"/>
              <w:ind w:firstLine="0"/>
              <w:rPr>
                <w:bCs/>
              </w:rPr>
            </w:pPr>
            <w:r w:rsidRPr="00EF4F3C">
              <w:rPr>
                <w:bCs/>
              </w:rPr>
              <w:t>Soluțiile tehnice adoptate prin prezentul obiectiv de investiții răspund necesităților societății</w:t>
            </w:r>
            <w:r w:rsidR="000820ED" w:rsidRPr="00EF4F3C">
              <w:rPr>
                <w:bCs/>
              </w:rPr>
              <w:t>, corespunzând</w:t>
            </w:r>
            <w:r w:rsidRPr="00EF4F3C">
              <w:rPr>
                <w:bCs/>
              </w:rPr>
              <w:t xml:space="preserve"> atât din punct de vedere al calității în construcții</w:t>
            </w:r>
            <w:r w:rsidRPr="00EF4F3C">
              <w:rPr>
                <w:bCs/>
                <w:i/>
                <w:iCs/>
              </w:rPr>
              <w:t>,</w:t>
            </w:r>
            <w:r w:rsidRPr="00EF4F3C">
              <w:rPr>
                <w:bCs/>
              </w:rPr>
              <w:t xml:space="preserve"> cât și cerințelor stabilite la nivel național și internațional în domeniul aviației civile</w:t>
            </w:r>
            <w:r w:rsidR="000820ED" w:rsidRPr="00EF4F3C">
              <w:rPr>
                <w:rStyle w:val="FootnoteReference"/>
                <w:bCs/>
              </w:rPr>
              <w:footnoteReference w:id="2"/>
            </w:r>
            <w:r w:rsidRPr="00EF4F3C">
              <w:rPr>
                <w:bCs/>
              </w:rPr>
              <w:t>. Ele sunt adaptate la situațiile de trafic înregistrate deja la orele de vârf, dar creează și premisele prin care se va asigura dezvoltarea aeroportului în următorii 10 – 35 ani (</w:t>
            </w:r>
            <w:r w:rsidRPr="00EF4F3C">
              <w:rPr>
                <w:bCs/>
                <w:i/>
                <w:iCs/>
              </w:rPr>
              <w:t>în conformitate cu rezultatele analizei cost – beneficiu efectuate).</w:t>
            </w:r>
          </w:p>
          <w:p w:rsidR="00384546" w:rsidRPr="00EF4F3C" w:rsidRDefault="00384546" w:rsidP="00292700">
            <w:pPr>
              <w:ind w:firstLine="0"/>
              <w:rPr>
                <w:rFonts w:ascii="Times New Roman" w:hAnsi="Times New Roman"/>
                <w:bCs/>
              </w:rPr>
            </w:pPr>
            <w:r w:rsidRPr="00EF4F3C">
              <w:rPr>
                <w:rFonts w:ascii="Times New Roman" w:hAnsi="Times New Roman"/>
                <w:bCs/>
              </w:rPr>
              <w:t>În acest sens,</w:t>
            </w:r>
          </w:p>
          <w:p w:rsidR="002C1D59" w:rsidRPr="00EF4F3C" w:rsidRDefault="00384546" w:rsidP="00292700">
            <w:pPr>
              <w:numPr>
                <w:ilvl w:val="0"/>
                <w:numId w:val="10"/>
              </w:numPr>
              <w:tabs>
                <w:tab w:val="left" w:pos="285"/>
              </w:tabs>
              <w:ind w:left="0" w:firstLine="15"/>
              <w:rPr>
                <w:rFonts w:ascii="Times New Roman" w:hAnsi="Times New Roman"/>
                <w:bCs/>
                <w:iCs/>
              </w:rPr>
            </w:pPr>
            <w:r w:rsidRPr="00EF4F3C">
              <w:rPr>
                <w:rFonts w:ascii="Times New Roman" w:hAnsi="Times New Roman"/>
                <w:bCs/>
                <w:iCs/>
              </w:rPr>
              <w:t xml:space="preserve">Sunt asigurate condițiile de procesare pentru cinci curse de pasageri pe fluxurile de plecări externe pe oră </w:t>
            </w:r>
            <w:r w:rsidRPr="00EF4F3C">
              <w:rPr>
                <w:rFonts w:ascii="Times New Roman" w:hAnsi="Times New Roman"/>
                <w:bCs/>
                <w:i/>
                <w:iCs/>
              </w:rPr>
              <w:t>(până la 900 de pasageri);</w:t>
            </w:r>
          </w:p>
          <w:p w:rsidR="002C1D59" w:rsidRPr="00EF4F3C" w:rsidRDefault="00384546" w:rsidP="00292700">
            <w:pPr>
              <w:numPr>
                <w:ilvl w:val="0"/>
                <w:numId w:val="10"/>
              </w:numPr>
              <w:tabs>
                <w:tab w:val="left" w:pos="285"/>
              </w:tabs>
              <w:ind w:left="0" w:firstLine="15"/>
              <w:rPr>
                <w:rFonts w:ascii="Times New Roman" w:hAnsi="Times New Roman"/>
                <w:bCs/>
                <w:iCs/>
              </w:rPr>
            </w:pPr>
            <w:r w:rsidRPr="00EF4F3C">
              <w:rPr>
                <w:rFonts w:ascii="Times New Roman" w:hAnsi="Times New Roman"/>
                <w:bCs/>
                <w:iCs/>
              </w:rPr>
              <w:t xml:space="preserve">Pasagerilor li se asigură un nivel de servicii „OPTIM” </w:t>
            </w:r>
            <w:r w:rsidRPr="00EF4F3C">
              <w:rPr>
                <w:rFonts w:ascii="Times New Roman" w:hAnsi="Times New Roman"/>
                <w:bCs/>
                <w:i/>
                <w:iCs/>
              </w:rPr>
              <w:t xml:space="preserve">(nivel recomandat, așa cum este el descris în a 10-a ediție a Manualului de Referință privind Dezvoltarea Aeroportuară </w:t>
            </w:r>
            <w:r w:rsidR="0086628A" w:rsidRPr="00EF4F3C">
              <w:rPr>
                <w:rFonts w:ascii="Times New Roman" w:hAnsi="Times New Roman"/>
                <w:bCs/>
                <w:i/>
                <w:iCs/>
              </w:rPr>
              <w:t>–</w:t>
            </w:r>
            <w:r w:rsidRPr="00EF4F3C">
              <w:rPr>
                <w:rFonts w:ascii="Times New Roman" w:hAnsi="Times New Roman"/>
                <w:bCs/>
                <w:i/>
                <w:iCs/>
              </w:rPr>
              <w:t xml:space="preserve"> ADRM</w:t>
            </w:r>
            <w:r w:rsidR="0086628A" w:rsidRPr="00EF4F3C">
              <w:rPr>
                <w:rFonts w:ascii="Times New Roman" w:hAnsi="Times New Roman"/>
                <w:bCs/>
                <w:i/>
                <w:iCs/>
              </w:rPr>
              <w:t>, elaborat de IATA</w:t>
            </w:r>
            <w:r w:rsidRPr="00EF4F3C">
              <w:rPr>
                <w:rFonts w:ascii="Times New Roman" w:hAnsi="Times New Roman"/>
                <w:bCs/>
                <w:i/>
                <w:iCs/>
              </w:rPr>
              <w:t>);</w:t>
            </w:r>
          </w:p>
          <w:p w:rsidR="002C1D59" w:rsidRPr="00EF4F3C" w:rsidRDefault="00384546" w:rsidP="00292700">
            <w:pPr>
              <w:numPr>
                <w:ilvl w:val="0"/>
                <w:numId w:val="10"/>
              </w:numPr>
              <w:tabs>
                <w:tab w:val="left" w:pos="285"/>
              </w:tabs>
              <w:ind w:left="0" w:firstLine="15"/>
              <w:rPr>
                <w:rFonts w:ascii="Times New Roman" w:hAnsi="Times New Roman"/>
                <w:bCs/>
                <w:iCs/>
              </w:rPr>
            </w:pPr>
            <w:r w:rsidRPr="00EF4F3C">
              <w:rPr>
                <w:rFonts w:ascii="Times New Roman" w:hAnsi="Times New Roman"/>
                <w:bCs/>
                <w:iCs/>
              </w:rPr>
              <w:t>Fluxurile de pasageri sunt realizate pe un singur nivel, în conformitate cu recomandările JASPERS, care asigură consiliere în acest domeniu pentru Ministerul Fondurilor Europene</w:t>
            </w:r>
            <w:r w:rsidRPr="00EF4F3C">
              <w:rPr>
                <w:rFonts w:ascii="Times New Roman" w:hAnsi="Times New Roman"/>
                <w:bCs/>
                <w:i/>
                <w:iCs/>
              </w:rPr>
              <w:t>;</w:t>
            </w:r>
          </w:p>
          <w:p w:rsidR="002C1D59" w:rsidRPr="00EF4F3C" w:rsidRDefault="00384546" w:rsidP="00292700">
            <w:pPr>
              <w:numPr>
                <w:ilvl w:val="0"/>
                <w:numId w:val="10"/>
              </w:numPr>
              <w:tabs>
                <w:tab w:val="left" w:pos="285"/>
              </w:tabs>
              <w:ind w:left="0" w:firstLine="15"/>
              <w:rPr>
                <w:rFonts w:ascii="Times New Roman" w:hAnsi="Times New Roman"/>
                <w:bCs/>
                <w:iCs/>
              </w:rPr>
            </w:pPr>
            <w:r w:rsidRPr="00EF4F3C">
              <w:rPr>
                <w:rFonts w:ascii="Times New Roman" w:hAnsi="Times New Roman"/>
                <w:bCs/>
                <w:iCs/>
              </w:rPr>
              <w:t>Fluxurile de pasageri și cele de transport al bagajelor de cală nu se intersectează la același nivel;</w:t>
            </w:r>
          </w:p>
          <w:p w:rsidR="002C1D59" w:rsidRPr="00EF4F3C" w:rsidRDefault="00384546" w:rsidP="00292700">
            <w:pPr>
              <w:numPr>
                <w:ilvl w:val="0"/>
                <w:numId w:val="10"/>
              </w:numPr>
              <w:tabs>
                <w:tab w:val="left" w:pos="285"/>
              </w:tabs>
              <w:ind w:left="0" w:firstLine="15"/>
              <w:rPr>
                <w:rFonts w:ascii="Times New Roman" w:hAnsi="Times New Roman"/>
                <w:bCs/>
                <w:iCs/>
              </w:rPr>
            </w:pPr>
            <w:r w:rsidRPr="00EF4F3C">
              <w:rPr>
                <w:rFonts w:ascii="Times New Roman" w:hAnsi="Times New Roman"/>
                <w:bCs/>
                <w:iCs/>
              </w:rPr>
              <w:t>Echipamentele de control de securitate</w:t>
            </w:r>
            <w:r w:rsidR="00D273AD">
              <w:rPr>
                <w:rFonts w:ascii="Times New Roman" w:hAnsi="Times New Roman"/>
                <w:bCs/>
                <w:iCs/>
              </w:rPr>
              <w:t>,</w:t>
            </w:r>
            <w:r w:rsidRPr="00EF4F3C">
              <w:rPr>
                <w:rFonts w:ascii="Times New Roman" w:hAnsi="Times New Roman"/>
                <w:bCs/>
                <w:iCs/>
              </w:rPr>
              <w:t xml:space="preserve"> care sunt în conformitate cu standardele actuale și dotează fl</w:t>
            </w:r>
            <w:r w:rsidR="00D273AD">
              <w:rPr>
                <w:rFonts w:ascii="Times New Roman" w:hAnsi="Times New Roman"/>
                <w:bCs/>
                <w:iCs/>
              </w:rPr>
              <w:t>uxurile de securitate existente,</w:t>
            </w:r>
            <w:r w:rsidRPr="00EF4F3C">
              <w:rPr>
                <w:rFonts w:ascii="Times New Roman" w:hAnsi="Times New Roman"/>
                <w:bCs/>
                <w:iCs/>
              </w:rPr>
              <w:t xml:space="preserve"> vor fi rel</w:t>
            </w:r>
            <w:r w:rsidR="008F7CEB">
              <w:rPr>
                <w:rFonts w:ascii="Times New Roman" w:hAnsi="Times New Roman"/>
                <w:bCs/>
                <w:iCs/>
              </w:rPr>
              <w:t>ocate și utilizate în noul</w:t>
            </w:r>
            <w:r w:rsidRPr="00EF4F3C">
              <w:rPr>
                <w:rFonts w:ascii="Times New Roman" w:hAnsi="Times New Roman"/>
                <w:bCs/>
                <w:iCs/>
              </w:rPr>
              <w:t xml:space="preserve"> terminal, doar deficitul de utilaj</w:t>
            </w:r>
            <w:r w:rsidR="008F7CEB">
              <w:rPr>
                <w:rFonts w:ascii="Times New Roman" w:hAnsi="Times New Roman"/>
                <w:bCs/>
                <w:iCs/>
              </w:rPr>
              <w:t>e fiind inclus în acest proiect;</w:t>
            </w:r>
          </w:p>
          <w:p w:rsidR="002C1D59" w:rsidRPr="00EF4F3C" w:rsidRDefault="00384546" w:rsidP="00292700">
            <w:pPr>
              <w:numPr>
                <w:ilvl w:val="0"/>
                <w:numId w:val="10"/>
              </w:numPr>
              <w:tabs>
                <w:tab w:val="left" w:pos="285"/>
              </w:tabs>
              <w:ind w:left="0" w:firstLine="15"/>
              <w:rPr>
                <w:rFonts w:ascii="Times New Roman" w:hAnsi="Times New Roman"/>
                <w:bCs/>
                <w:iCs/>
              </w:rPr>
            </w:pPr>
            <w:r w:rsidRPr="00EF4F3C">
              <w:rPr>
                <w:rFonts w:ascii="Times New Roman" w:hAnsi="Times New Roman"/>
                <w:bCs/>
                <w:iCs/>
              </w:rPr>
              <w:t>Vor fi asigurate spații comerc</w:t>
            </w:r>
            <w:r w:rsidR="008F7CEB">
              <w:rPr>
                <w:rFonts w:ascii="Times New Roman" w:hAnsi="Times New Roman"/>
                <w:bCs/>
                <w:iCs/>
              </w:rPr>
              <w:t>iale, administrative și tehnice;</w:t>
            </w:r>
          </w:p>
          <w:p w:rsidR="002C1D59" w:rsidRPr="00EF4F3C" w:rsidRDefault="00384546" w:rsidP="00292700">
            <w:pPr>
              <w:numPr>
                <w:ilvl w:val="0"/>
                <w:numId w:val="10"/>
              </w:numPr>
              <w:tabs>
                <w:tab w:val="left" w:pos="285"/>
              </w:tabs>
              <w:ind w:left="0" w:firstLine="15"/>
              <w:rPr>
                <w:rFonts w:ascii="Times New Roman" w:hAnsi="Times New Roman"/>
                <w:bCs/>
                <w:iCs/>
              </w:rPr>
            </w:pPr>
            <w:r w:rsidRPr="00EF4F3C">
              <w:rPr>
                <w:rFonts w:ascii="Times New Roman" w:hAnsi="Times New Roman"/>
                <w:bCs/>
                <w:iCs/>
              </w:rPr>
              <w:t>Alimentarea cu apă se va face printr-o rețea conect</w:t>
            </w:r>
            <w:r w:rsidR="008F7CEB">
              <w:rPr>
                <w:rFonts w:ascii="Times New Roman" w:hAnsi="Times New Roman"/>
                <w:bCs/>
                <w:iCs/>
              </w:rPr>
              <w:t>ată la forajul propriu existent;</w:t>
            </w:r>
          </w:p>
          <w:p w:rsidR="002C1D59" w:rsidRPr="00EF4F3C" w:rsidRDefault="00384546" w:rsidP="00292700">
            <w:pPr>
              <w:numPr>
                <w:ilvl w:val="0"/>
                <w:numId w:val="10"/>
              </w:numPr>
              <w:tabs>
                <w:tab w:val="left" w:pos="285"/>
              </w:tabs>
              <w:ind w:left="0" w:firstLine="15"/>
              <w:rPr>
                <w:rFonts w:ascii="Times New Roman" w:hAnsi="Times New Roman"/>
                <w:bCs/>
                <w:iCs/>
              </w:rPr>
            </w:pPr>
            <w:r w:rsidRPr="00EF4F3C">
              <w:rPr>
                <w:rFonts w:ascii="Times New Roman" w:hAnsi="Times New Roman"/>
                <w:bCs/>
                <w:iCs/>
              </w:rPr>
              <w:t>Evacuarea apelor uzate se va face în rețeaua de canalizare existentă cu posibilitatea de deversare într-o stație de ep</w:t>
            </w:r>
            <w:r w:rsidR="008F7CEB">
              <w:rPr>
                <w:rFonts w:ascii="Times New Roman" w:hAnsi="Times New Roman"/>
                <w:bCs/>
                <w:iCs/>
              </w:rPr>
              <w:t>urare ce se va realiza ulterior;</w:t>
            </w:r>
          </w:p>
          <w:p w:rsidR="002C1D59" w:rsidRPr="00EF4F3C" w:rsidRDefault="00384546" w:rsidP="00292700">
            <w:pPr>
              <w:numPr>
                <w:ilvl w:val="0"/>
                <w:numId w:val="10"/>
              </w:numPr>
              <w:tabs>
                <w:tab w:val="left" w:pos="285"/>
              </w:tabs>
              <w:ind w:left="0" w:firstLine="15"/>
              <w:rPr>
                <w:rFonts w:ascii="Times New Roman" w:hAnsi="Times New Roman"/>
                <w:bCs/>
                <w:iCs/>
              </w:rPr>
            </w:pPr>
            <w:r w:rsidRPr="00EF4F3C">
              <w:rPr>
                <w:rFonts w:ascii="Times New Roman" w:hAnsi="Times New Roman"/>
                <w:bCs/>
                <w:iCs/>
              </w:rPr>
              <w:t>Asigurarea agentului termic se va fa</w:t>
            </w:r>
            <w:r w:rsidR="008F7CEB">
              <w:rPr>
                <w:rFonts w:ascii="Times New Roman" w:hAnsi="Times New Roman"/>
                <w:bCs/>
                <w:iCs/>
              </w:rPr>
              <w:t>ce prin centrală termică pe gaz;</w:t>
            </w:r>
          </w:p>
          <w:p w:rsidR="00384546" w:rsidRPr="00EF4F3C" w:rsidRDefault="00384546" w:rsidP="00292700">
            <w:pPr>
              <w:numPr>
                <w:ilvl w:val="0"/>
                <w:numId w:val="10"/>
              </w:numPr>
              <w:tabs>
                <w:tab w:val="left" w:pos="285"/>
              </w:tabs>
              <w:ind w:left="0" w:firstLine="15"/>
              <w:rPr>
                <w:rFonts w:ascii="Times New Roman" w:hAnsi="Times New Roman"/>
                <w:bCs/>
                <w:iCs/>
              </w:rPr>
            </w:pPr>
            <w:r w:rsidRPr="00EF4F3C">
              <w:rPr>
                <w:rFonts w:ascii="Times New Roman" w:hAnsi="Times New Roman"/>
                <w:bCs/>
                <w:iCs/>
              </w:rPr>
              <w:t xml:space="preserve">Se vor amenaja rețele de curenți slabi </w:t>
            </w:r>
            <w:r w:rsidRPr="00EF4F3C">
              <w:rPr>
                <w:rFonts w:ascii="Times New Roman" w:hAnsi="Times New Roman"/>
                <w:bCs/>
                <w:i/>
              </w:rPr>
              <w:t>(voce/date)</w:t>
            </w:r>
            <w:r w:rsidRPr="00EF4F3C">
              <w:rPr>
                <w:rFonts w:ascii="Times New Roman" w:hAnsi="Times New Roman"/>
                <w:bCs/>
                <w:iCs/>
              </w:rPr>
              <w:t>, sisteme de control acces, af</w:t>
            </w:r>
            <w:r w:rsidR="008F7CEB">
              <w:rPr>
                <w:rFonts w:ascii="Times New Roman" w:hAnsi="Times New Roman"/>
                <w:bCs/>
                <w:iCs/>
              </w:rPr>
              <w:t>ișare curse, TVCI și sonorizare.</w:t>
            </w:r>
          </w:p>
          <w:p w:rsidR="00D93A95" w:rsidRPr="0099498F" w:rsidRDefault="00D93A95" w:rsidP="00D93A95">
            <w:pPr>
              <w:tabs>
                <w:tab w:val="left" w:pos="285"/>
              </w:tabs>
              <w:ind w:left="15" w:firstLine="0"/>
              <w:rPr>
                <w:rFonts w:ascii="Times New Roman" w:hAnsi="Times New Roman"/>
                <w:bCs/>
                <w:iCs/>
                <w:sz w:val="16"/>
                <w:szCs w:val="16"/>
              </w:rPr>
            </w:pPr>
          </w:p>
          <w:p w:rsidR="002C1D59" w:rsidRPr="00EF4F3C" w:rsidRDefault="002C1D59" w:rsidP="00292700">
            <w:pPr>
              <w:tabs>
                <w:tab w:val="left" w:pos="284"/>
                <w:tab w:val="left" w:pos="314"/>
              </w:tabs>
              <w:ind w:firstLine="0"/>
              <w:rPr>
                <w:rFonts w:ascii="Times New Roman" w:hAnsi="Times New Roman"/>
                <w:lang w:eastAsia="ro-RO"/>
              </w:rPr>
            </w:pPr>
            <w:r w:rsidRPr="00EF4F3C">
              <w:rPr>
                <w:rFonts w:ascii="Times New Roman" w:hAnsi="Times New Roman"/>
                <w:lang w:eastAsia="ro-RO"/>
              </w:rPr>
              <w:t>Investiția constă în realizarea următoarelor capacități:</w:t>
            </w:r>
          </w:p>
          <w:p w:rsidR="002C1D59" w:rsidRPr="00EF4F3C" w:rsidRDefault="002C1D59" w:rsidP="00292700">
            <w:pPr>
              <w:pStyle w:val="ListParagraph"/>
              <w:numPr>
                <w:ilvl w:val="0"/>
                <w:numId w:val="16"/>
              </w:numPr>
              <w:tabs>
                <w:tab w:val="left" w:pos="284"/>
                <w:tab w:val="left" w:pos="314"/>
              </w:tabs>
              <w:ind w:left="1905" w:hanging="1839"/>
              <w:rPr>
                <w:rFonts w:ascii="Times New Roman" w:hAnsi="Times New Roman"/>
                <w:bCs/>
                <w:iCs/>
              </w:rPr>
            </w:pPr>
            <w:r w:rsidRPr="00EF4F3C">
              <w:rPr>
                <w:rFonts w:ascii="Times New Roman" w:hAnsi="Times New Roman"/>
                <w:bCs/>
                <w:iCs/>
              </w:rPr>
              <w:t>suprafață construită / desfășurată la sol propusă</w:t>
            </w:r>
            <w:r w:rsidR="00D44DA7" w:rsidRPr="00EF4F3C">
              <w:rPr>
                <w:rFonts w:ascii="Times New Roman" w:hAnsi="Times New Roman"/>
                <w:bCs/>
                <w:iCs/>
                <w:lang w:val="en-US"/>
              </w:rPr>
              <w:t xml:space="preserve">: </w:t>
            </w:r>
            <w:r w:rsidRPr="00EF4F3C">
              <w:rPr>
                <w:rFonts w:ascii="Times New Roman" w:hAnsi="Times New Roman"/>
                <w:bCs/>
                <w:iCs/>
              </w:rPr>
              <w:t xml:space="preserve">8.000 </w:t>
            </w:r>
            <w:r w:rsidR="00A4778F" w:rsidRPr="00EF4F3C">
              <w:rPr>
                <w:rFonts w:ascii="Times New Roman" w:hAnsi="Times New Roman"/>
                <w:bCs/>
                <w:iCs/>
              </w:rPr>
              <w:t>mp</w:t>
            </w:r>
          </w:p>
          <w:p w:rsidR="002C1D59" w:rsidRPr="00EF4F3C" w:rsidRDefault="002C1D59" w:rsidP="00292700">
            <w:pPr>
              <w:pStyle w:val="ListParagraph"/>
              <w:numPr>
                <w:ilvl w:val="0"/>
                <w:numId w:val="16"/>
              </w:numPr>
              <w:tabs>
                <w:tab w:val="left" w:pos="284"/>
                <w:tab w:val="left" w:pos="314"/>
              </w:tabs>
              <w:ind w:left="1905" w:hanging="1839"/>
              <w:rPr>
                <w:rFonts w:ascii="Times New Roman" w:hAnsi="Times New Roman"/>
                <w:bCs/>
                <w:iCs/>
              </w:rPr>
            </w:pPr>
            <w:r w:rsidRPr="00EF4F3C">
              <w:rPr>
                <w:rFonts w:ascii="Times New Roman" w:hAnsi="Times New Roman"/>
                <w:bCs/>
                <w:iCs/>
              </w:rPr>
              <w:t>suprafață construită desfășurată propusă</w:t>
            </w:r>
            <w:r w:rsidR="00D44DA7" w:rsidRPr="00EF4F3C">
              <w:rPr>
                <w:rFonts w:ascii="Times New Roman" w:hAnsi="Times New Roman"/>
                <w:bCs/>
                <w:iCs/>
              </w:rPr>
              <w:t xml:space="preserve">: </w:t>
            </w:r>
            <w:r w:rsidRPr="00EF4F3C">
              <w:rPr>
                <w:rFonts w:ascii="Times New Roman" w:hAnsi="Times New Roman"/>
                <w:bCs/>
                <w:iCs/>
              </w:rPr>
              <w:t xml:space="preserve">12.000 </w:t>
            </w:r>
            <w:r w:rsidR="00A4778F" w:rsidRPr="00EF4F3C">
              <w:rPr>
                <w:rFonts w:ascii="Times New Roman" w:hAnsi="Times New Roman"/>
                <w:bCs/>
                <w:iCs/>
              </w:rPr>
              <w:t>mp</w:t>
            </w:r>
            <w:r w:rsidRPr="00EF4F3C">
              <w:rPr>
                <w:rFonts w:ascii="Times New Roman" w:hAnsi="Times New Roman"/>
                <w:bCs/>
                <w:iCs/>
              </w:rPr>
              <w:tab/>
            </w:r>
          </w:p>
          <w:p w:rsidR="004618CA" w:rsidRPr="00EF4F3C" w:rsidRDefault="002C1D59" w:rsidP="00292700">
            <w:pPr>
              <w:pStyle w:val="ListParagraph"/>
              <w:numPr>
                <w:ilvl w:val="0"/>
                <w:numId w:val="16"/>
              </w:numPr>
              <w:tabs>
                <w:tab w:val="left" w:pos="284"/>
                <w:tab w:val="left" w:pos="314"/>
              </w:tabs>
              <w:ind w:left="1905" w:hanging="1839"/>
              <w:rPr>
                <w:rFonts w:ascii="Times New Roman" w:hAnsi="Times New Roman"/>
                <w:bCs/>
                <w:iCs/>
              </w:rPr>
            </w:pPr>
            <w:r w:rsidRPr="00EF4F3C">
              <w:rPr>
                <w:rFonts w:ascii="Times New Roman" w:hAnsi="Times New Roman"/>
                <w:bCs/>
                <w:iCs/>
              </w:rPr>
              <w:t>regim de înălțime propus</w:t>
            </w:r>
            <w:r w:rsidR="00D44DA7" w:rsidRPr="00EF4F3C">
              <w:rPr>
                <w:rFonts w:ascii="Times New Roman" w:hAnsi="Times New Roman"/>
                <w:bCs/>
                <w:iCs/>
              </w:rPr>
              <w:t xml:space="preserve">: </w:t>
            </w:r>
            <w:r w:rsidRPr="00EF4F3C">
              <w:rPr>
                <w:rFonts w:ascii="Times New Roman" w:hAnsi="Times New Roman"/>
                <w:bCs/>
              </w:rPr>
              <w:t xml:space="preserve">12,92 </w:t>
            </w:r>
            <w:r w:rsidRPr="00EF4F3C">
              <w:rPr>
                <w:rFonts w:ascii="Times New Roman" w:hAnsi="Times New Roman"/>
                <w:bCs/>
                <w:iCs/>
              </w:rPr>
              <w:t>m</w:t>
            </w:r>
            <w:r w:rsidRPr="00EF4F3C">
              <w:rPr>
                <w:rFonts w:ascii="Times New Roman" w:hAnsi="Times New Roman"/>
                <w:bCs/>
                <w:iCs/>
              </w:rPr>
              <w:tab/>
            </w:r>
            <w:r w:rsidRPr="00EF4F3C">
              <w:rPr>
                <w:rFonts w:ascii="Times New Roman" w:hAnsi="Times New Roman"/>
                <w:bCs/>
                <w:iCs/>
              </w:rPr>
              <w:tab/>
            </w:r>
            <w:r w:rsidRPr="00EF4F3C">
              <w:rPr>
                <w:rFonts w:ascii="Times New Roman" w:hAnsi="Times New Roman"/>
                <w:bCs/>
                <w:iCs/>
              </w:rPr>
              <w:tab/>
            </w:r>
          </w:p>
          <w:p w:rsidR="004618CA" w:rsidRPr="00EF4F3C" w:rsidRDefault="002C1D59" w:rsidP="00292700">
            <w:pPr>
              <w:pStyle w:val="ListParagraph"/>
              <w:numPr>
                <w:ilvl w:val="0"/>
                <w:numId w:val="16"/>
              </w:numPr>
              <w:tabs>
                <w:tab w:val="left" w:pos="284"/>
                <w:tab w:val="left" w:pos="314"/>
              </w:tabs>
              <w:ind w:left="1905" w:hanging="1839"/>
              <w:rPr>
                <w:rFonts w:ascii="Times New Roman" w:hAnsi="Times New Roman"/>
                <w:bCs/>
                <w:iCs/>
              </w:rPr>
            </w:pPr>
            <w:r w:rsidRPr="00EF4F3C">
              <w:rPr>
                <w:rFonts w:ascii="Times New Roman" w:hAnsi="Times New Roman"/>
                <w:bCs/>
                <w:iCs/>
              </w:rPr>
              <w:t>sistem control de securitate pasageri și bagaje</w:t>
            </w:r>
            <w:r w:rsidR="00D44DA7" w:rsidRPr="00EF4F3C">
              <w:rPr>
                <w:rFonts w:ascii="Times New Roman" w:hAnsi="Times New Roman"/>
                <w:bCs/>
                <w:iCs/>
              </w:rPr>
              <w:t>:</w:t>
            </w:r>
            <w:r w:rsidR="004618CA" w:rsidRPr="00EF4F3C">
              <w:rPr>
                <w:rFonts w:ascii="Times New Roman" w:hAnsi="Times New Roman"/>
                <w:bCs/>
                <w:iCs/>
              </w:rPr>
              <w:t xml:space="preserve"> 1</w:t>
            </w:r>
            <w:r w:rsidRPr="00EF4F3C">
              <w:rPr>
                <w:rFonts w:ascii="Times New Roman" w:hAnsi="Times New Roman"/>
                <w:bCs/>
                <w:iCs/>
              </w:rPr>
              <w:t xml:space="preserve"> </w:t>
            </w:r>
          </w:p>
          <w:p w:rsidR="004618CA" w:rsidRPr="00EF4F3C" w:rsidRDefault="002C1D59" w:rsidP="00292700">
            <w:pPr>
              <w:pStyle w:val="ListParagraph"/>
              <w:numPr>
                <w:ilvl w:val="0"/>
                <w:numId w:val="16"/>
              </w:numPr>
              <w:tabs>
                <w:tab w:val="left" w:pos="284"/>
                <w:tab w:val="left" w:pos="314"/>
              </w:tabs>
              <w:ind w:left="1905" w:hanging="1839"/>
              <w:rPr>
                <w:rFonts w:ascii="Times New Roman" w:hAnsi="Times New Roman"/>
                <w:bCs/>
                <w:iCs/>
              </w:rPr>
            </w:pPr>
            <w:r w:rsidRPr="00EF4F3C">
              <w:rPr>
                <w:rFonts w:ascii="Times New Roman" w:hAnsi="Times New Roman"/>
                <w:bCs/>
                <w:iCs/>
              </w:rPr>
              <w:lastRenderedPageBreak/>
              <w:t>lifturi persoane și bagaje</w:t>
            </w:r>
            <w:r w:rsidR="00D44DA7" w:rsidRPr="00EF4F3C">
              <w:rPr>
                <w:rFonts w:ascii="Times New Roman" w:hAnsi="Times New Roman"/>
                <w:bCs/>
                <w:iCs/>
              </w:rPr>
              <w:t xml:space="preserve">: </w:t>
            </w:r>
            <w:r w:rsidR="004618CA" w:rsidRPr="00EF4F3C">
              <w:rPr>
                <w:rFonts w:ascii="Times New Roman" w:hAnsi="Times New Roman"/>
                <w:bCs/>
                <w:iCs/>
              </w:rPr>
              <w:t xml:space="preserve">7 </w:t>
            </w:r>
            <w:r w:rsidRPr="00EF4F3C">
              <w:rPr>
                <w:rFonts w:ascii="Times New Roman" w:hAnsi="Times New Roman"/>
                <w:bCs/>
                <w:iCs/>
              </w:rPr>
              <w:tab/>
            </w:r>
            <w:r w:rsidRPr="00EF4F3C">
              <w:rPr>
                <w:rFonts w:ascii="Times New Roman" w:hAnsi="Times New Roman"/>
                <w:bCs/>
                <w:iCs/>
              </w:rPr>
              <w:tab/>
            </w:r>
          </w:p>
          <w:p w:rsidR="004618CA" w:rsidRPr="00EF4F3C" w:rsidRDefault="002C1D59" w:rsidP="00292700">
            <w:pPr>
              <w:pStyle w:val="ListParagraph"/>
              <w:numPr>
                <w:ilvl w:val="0"/>
                <w:numId w:val="16"/>
              </w:numPr>
              <w:tabs>
                <w:tab w:val="left" w:pos="284"/>
                <w:tab w:val="left" w:pos="314"/>
              </w:tabs>
              <w:ind w:left="1905" w:hanging="1839"/>
              <w:rPr>
                <w:rFonts w:ascii="Times New Roman" w:hAnsi="Times New Roman"/>
                <w:bCs/>
                <w:iCs/>
              </w:rPr>
            </w:pPr>
            <w:r w:rsidRPr="00EF4F3C">
              <w:rPr>
                <w:rFonts w:ascii="Times New Roman" w:hAnsi="Times New Roman"/>
                <w:bCs/>
                <w:iCs/>
              </w:rPr>
              <w:t>ghișee</w:t>
            </w:r>
            <w:r w:rsidRPr="00EF4F3C">
              <w:rPr>
                <w:rFonts w:ascii="Times New Roman" w:hAnsi="Times New Roman"/>
                <w:bCs/>
                <w:iCs/>
                <w:lang w:val="en-GB"/>
              </w:rPr>
              <w:t xml:space="preserve"> check</w:t>
            </w:r>
            <w:proofErr w:type="spellStart"/>
            <w:r w:rsidRPr="00EF4F3C">
              <w:rPr>
                <w:rFonts w:ascii="Times New Roman" w:hAnsi="Times New Roman"/>
                <w:bCs/>
                <w:iCs/>
              </w:rPr>
              <w:t>-in</w:t>
            </w:r>
            <w:proofErr w:type="spellEnd"/>
            <w:r w:rsidR="00D44DA7" w:rsidRPr="00EF4F3C">
              <w:rPr>
                <w:rFonts w:ascii="Times New Roman" w:hAnsi="Times New Roman"/>
                <w:bCs/>
                <w:iCs/>
              </w:rPr>
              <w:t xml:space="preserve">: </w:t>
            </w:r>
            <w:r w:rsidR="004618CA" w:rsidRPr="00EF4F3C">
              <w:rPr>
                <w:rFonts w:ascii="Times New Roman" w:hAnsi="Times New Roman"/>
                <w:bCs/>
                <w:iCs/>
              </w:rPr>
              <w:t xml:space="preserve">18 </w:t>
            </w:r>
          </w:p>
          <w:p w:rsidR="00D93A95" w:rsidRPr="00EF4F3C" w:rsidRDefault="002C1D59" w:rsidP="00D93A95">
            <w:pPr>
              <w:pStyle w:val="ListParagraph"/>
              <w:numPr>
                <w:ilvl w:val="0"/>
                <w:numId w:val="16"/>
              </w:numPr>
              <w:tabs>
                <w:tab w:val="left" w:pos="284"/>
                <w:tab w:val="left" w:pos="314"/>
              </w:tabs>
              <w:ind w:left="1905" w:hanging="1839"/>
              <w:rPr>
                <w:rFonts w:ascii="Times New Roman" w:hAnsi="Times New Roman"/>
                <w:bCs/>
                <w:iCs/>
              </w:rPr>
            </w:pPr>
            <w:r w:rsidRPr="00EF4F3C">
              <w:rPr>
                <w:rFonts w:ascii="Times New Roman" w:hAnsi="Times New Roman"/>
                <w:bCs/>
                <w:iCs/>
              </w:rPr>
              <w:t>cabine poliția de frontieră</w:t>
            </w:r>
            <w:r w:rsidR="00D44DA7" w:rsidRPr="00EF4F3C">
              <w:rPr>
                <w:rFonts w:ascii="Times New Roman" w:hAnsi="Times New Roman"/>
                <w:bCs/>
                <w:iCs/>
              </w:rPr>
              <w:t>:</w:t>
            </w:r>
            <w:r w:rsidRPr="00EF4F3C">
              <w:rPr>
                <w:rFonts w:ascii="Times New Roman" w:hAnsi="Times New Roman"/>
                <w:bCs/>
                <w:iCs/>
              </w:rPr>
              <w:tab/>
            </w:r>
            <w:r w:rsidR="007F2A34" w:rsidRPr="00EF4F3C">
              <w:rPr>
                <w:rFonts w:ascii="Times New Roman" w:hAnsi="Times New Roman"/>
                <w:bCs/>
                <w:iCs/>
              </w:rPr>
              <w:t xml:space="preserve"> </w:t>
            </w:r>
            <w:r w:rsidR="004618CA" w:rsidRPr="00EF4F3C">
              <w:rPr>
                <w:rFonts w:ascii="Times New Roman" w:hAnsi="Times New Roman"/>
                <w:bCs/>
                <w:iCs/>
              </w:rPr>
              <w:t xml:space="preserve">6 </w:t>
            </w:r>
            <w:r w:rsidRPr="00EF4F3C">
              <w:rPr>
                <w:rFonts w:ascii="Times New Roman" w:hAnsi="Times New Roman"/>
                <w:bCs/>
                <w:iCs/>
              </w:rPr>
              <w:t>posturi</w:t>
            </w:r>
          </w:p>
          <w:p w:rsidR="002C1D59" w:rsidRPr="00EF4F3C" w:rsidRDefault="002C1D59" w:rsidP="00D93A95">
            <w:pPr>
              <w:pStyle w:val="ListParagraph"/>
              <w:numPr>
                <w:ilvl w:val="0"/>
                <w:numId w:val="16"/>
              </w:numPr>
              <w:tabs>
                <w:tab w:val="left" w:pos="284"/>
                <w:tab w:val="left" w:pos="314"/>
              </w:tabs>
              <w:ind w:left="1905" w:hanging="1839"/>
              <w:rPr>
                <w:rFonts w:ascii="Times New Roman" w:hAnsi="Times New Roman"/>
                <w:bCs/>
                <w:iCs/>
              </w:rPr>
            </w:pPr>
            <w:r w:rsidRPr="00EF4F3C">
              <w:rPr>
                <w:rFonts w:ascii="Times New Roman" w:hAnsi="Times New Roman"/>
                <w:bCs/>
                <w:iCs/>
              </w:rPr>
              <w:t>porți automate de scanare documente</w:t>
            </w:r>
            <w:r w:rsidR="00D44DA7" w:rsidRPr="00EF4F3C">
              <w:rPr>
                <w:rFonts w:ascii="Times New Roman" w:hAnsi="Times New Roman"/>
                <w:bCs/>
                <w:iCs/>
              </w:rPr>
              <w:t xml:space="preserve">: </w:t>
            </w:r>
            <w:r w:rsidR="004618CA" w:rsidRPr="00EF4F3C">
              <w:rPr>
                <w:rFonts w:ascii="Times New Roman" w:hAnsi="Times New Roman"/>
                <w:bCs/>
                <w:iCs/>
              </w:rPr>
              <w:t xml:space="preserve">6 </w:t>
            </w:r>
            <w:r w:rsidRPr="00EF4F3C">
              <w:rPr>
                <w:rFonts w:ascii="Times New Roman" w:hAnsi="Times New Roman"/>
                <w:iCs/>
                <w:szCs w:val="18"/>
              </w:rPr>
              <w:tab/>
            </w:r>
            <w:r w:rsidRPr="00EF4F3C">
              <w:rPr>
                <w:rFonts w:ascii="Times New Roman" w:hAnsi="Times New Roman"/>
                <w:iCs/>
                <w:szCs w:val="18"/>
              </w:rPr>
              <w:tab/>
            </w:r>
            <w:r w:rsidRPr="00EF4F3C">
              <w:rPr>
                <w:rFonts w:ascii="Times New Roman" w:hAnsi="Times New Roman"/>
                <w:iCs/>
                <w:szCs w:val="18"/>
              </w:rPr>
              <w:tab/>
            </w:r>
          </w:p>
          <w:p w:rsidR="00482474" w:rsidRPr="00EF4F3C" w:rsidRDefault="00482474" w:rsidP="00292700">
            <w:pPr>
              <w:tabs>
                <w:tab w:val="left" w:pos="751"/>
              </w:tabs>
              <w:suppressAutoHyphens/>
              <w:ind w:firstLine="284"/>
              <w:contextualSpacing/>
              <w:rPr>
                <w:rFonts w:ascii="Times New Roman" w:hAnsi="Times New Roman"/>
                <w:shd w:val="clear" w:color="auto" w:fill="FFFFFF"/>
              </w:rPr>
            </w:pPr>
          </w:p>
          <w:p w:rsidR="00E561C2" w:rsidRDefault="006D6413" w:rsidP="00FB41EB">
            <w:pPr>
              <w:ind w:firstLine="0"/>
              <w:rPr>
                <w:rFonts w:ascii="Times New Roman" w:hAnsi="Times New Roman"/>
                <w:shd w:val="clear" w:color="auto" w:fill="FFFFFF"/>
              </w:rPr>
            </w:pPr>
            <w:r w:rsidRPr="00EF4F3C">
              <w:rPr>
                <w:rFonts w:ascii="Times New Roman" w:hAnsi="Times New Roman"/>
                <w:shd w:val="clear" w:color="auto" w:fill="FFFFFF"/>
              </w:rPr>
              <w:t xml:space="preserve">Valoarea obiectivului de investiții „Terminal plecări curse externe” este </w:t>
            </w:r>
            <w:r w:rsidRPr="00EF4F3C">
              <w:rPr>
                <w:rFonts w:ascii="Times New Roman" w:hAnsi="Times New Roman"/>
                <w:b/>
                <w:shd w:val="clear" w:color="auto" w:fill="FFFFFF"/>
              </w:rPr>
              <w:t>184.506 mii lei</w:t>
            </w:r>
            <w:r w:rsidRPr="00EF4F3C">
              <w:rPr>
                <w:rFonts w:ascii="Times New Roman" w:hAnsi="Times New Roman"/>
                <w:shd w:val="clear" w:color="auto" w:fill="FFFFFF"/>
              </w:rPr>
              <w:t xml:space="preserve">, inclusiv TVA, echivalentul a </w:t>
            </w:r>
            <w:r w:rsidR="001A2B3D" w:rsidRPr="00EF4F3C">
              <w:rPr>
                <w:rFonts w:ascii="Times New Roman" w:hAnsi="Times New Roman"/>
                <w:shd w:val="clear" w:color="auto" w:fill="FFFFFF"/>
              </w:rPr>
              <w:t>38.843</w:t>
            </w:r>
            <w:r w:rsidRPr="00EF4F3C">
              <w:rPr>
                <w:rFonts w:ascii="Times New Roman" w:hAnsi="Times New Roman"/>
                <w:shd w:val="clear" w:color="auto" w:fill="FFFFFF"/>
              </w:rPr>
              <w:t xml:space="preserve"> mii Euro (la cursul BNR din </w:t>
            </w:r>
            <w:r w:rsidR="00145F93" w:rsidRPr="00EF4F3C">
              <w:rPr>
                <w:rFonts w:ascii="Times New Roman" w:hAnsi="Times New Roman"/>
                <w:shd w:val="clear" w:color="auto" w:fill="FFFFFF"/>
              </w:rPr>
              <w:t>05.03.2019</w:t>
            </w:r>
            <w:r w:rsidRPr="00EF4F3C">
              <w:rPr>
                <w:rFonts w:ascii="Times New Roman" w:hAnsi="Times New Roman"/>
                <w:shd w:val="clear" w:color="auto" w:fill="FFFFFF"/>
              </w:rPr>
              <w:t xml:space="preserve">, 1 euro = </w:t>
            </w:r>
            <w:r w:rsidR="00145F93" w:rsidRPr="00EF4F3C">
              <w:rPr>
                <w:rFonts w:ascii="Times New Roman" w:hAnsi="Times New Roman"/>
                <w:shd w:val="clear" w:color="auto" w:fill="FFFFFF"/>
              </w:rPr>
              <w:t>4,7500</w:t>
            </w:r>
            <w:r w:rsidRPr="00EF4F3C">
              <w:rPr>
                <w:rFonts w:ascii="Times New Roman" w:hAnsi="Times New Roman"/>
                <w:shd w:val="clear" w:color="auto" w:fill="FFFFFF"/>
              </w:rPr>
              <w:t xml:space="preserve"> lei).  </w:t>
            </w:r>
          </w:p>
          <w:p w:rsidR="003679A0" w:rsidRPr="00EF4F3C" w:rsidRDefault="003679A0" w:rsidP="00FB41EB">
            <w:pPr>
              <w:ind w:firstLine="0"/>
              <w:rPr>
                <w:rFonts w:ascii="Times New Roman" w:hAnsi="Times New Roman"/>
                <w:shd w:val="clear" w:color="auto" w:fill="FFFFFF"/>
              </w:rPr>
            </w:pPr>
          </w:p>
          <w:p w:rsidR="009F2C7A" w:rsidRDefault="006D6413" w:rsidP="00FB41EB">
            <w:pPr>
              <w:ind w:firstLine="0"/>
              <w:rPr>
                <w:rFonts w:ascii="Times New Roman" w:hAnsi="Times New Roman"/>
              </w:rPr>
            </w:pPr>
            <w:r w:rsidRPr="00EF4F3C">
              <w:rPr>
                <w:rFonts w:ascii="Times New Roman" w:hAnsi="Times New Roman"/>
                <w:shd w:val="clear" w:color="auto" w:fill="FFFFFF"/>
              </w:rPr>
              <w:t>În conformitate cu prevederile</w:t>
            </w:r>
            <w:r w:rsidR="0026516D" w:rsidRPr="00EF4F3C">
              <w:rPr>
                <w:rFonts w:ascii="Times New Roman" w:hAnsi="Times New Roman"/>
              </w:rPr>
              <w:t xml:space="preserve"> </w:t>
            </w:r>
            <w:r w:rsidR="0026516D" w:rsidRPr="00075FD6">
              <w:rPr>
                <w:rFonts w:ascii="Times New Roman" w:hAnsi="Times New Roman"/>
                <w:i/>
              </w:rPr>
              <w:t>art. 42 alin. (1) lit. a) din Legea nr. 500/2002 privind finanțele publice, cu modificările și completările ulterioare</w:t>
            </w:r>
            <w:r w:rsidR="003679A0">
              <w:rPr>
                <w:rFonts w:ascii="Times New Roman" w:hAnsi="Times New Roman"/>
              </w:rPr>
              <w:t xml:space="preserve">, </w:t>
            </w:r>
            <w:r w:rsidR="00D93A95" w:rsidRPr="00EF4F3C">
              <w:rPr>
                <w:rFonts w:ascii="Times New Roman" w:hAnsi="Times New Roman"/>
              </w:rPr>
              <w:t>d</w:t>
            </w:r>
            <w:r w:rsidR="009F2C7A" w:rsidRPr="00EF4F3C">
              <w:rPr>
                <w:rFonts w:ascii="Times New Roman" w:hAnsi="Times New Roman"/>
              </w:rPr>
              <w:t xml:space="preserve">ocumentațiile </w:t>
            </w:r>
            <w:r w:rsidR="00EF4F3C" w:rsidRPr="00EF4F3C">
              <w:rPr>
                <w:rFonts w:ascii="Times New Roman" w:hAnsi="Times New Roman"/>
                <w:bCs/>
                <w:lang w:eastAsia="ro-RO"/>
              </w:rPr>
              <w:t>tehnico-economice aferente obiectivelor /proiectelor de investiţii noi</w:t>
            </w:r>
            <w:r w:rsidR="00EF4F3C" w:rsidRPr="00EF4F3C">
              <w:rPr>
                <w:rFonts w:ascii="Times New Roman" w:hAnsi="Times New Roman"/>
              </w:rPr>
              <w:t xml:space="preserve"> </w:t>
            </w:r>
            <w:r w:rsidR="009F2C7A" w:rsidRPr="00EF4F3C">
              <w:rPr>
                <w:rFonts w:ascii="Times New Roman" w:hAnsi="Times New Roman"/>
              </w:rPr>
              <w:t xml:space="preserve">care se finanțează, potrivit legii, din fonduri publice, se vor aproba de către Guvern, pentru valori mai mari de </w:t>
            </w:r>
            <w:r w:rsidRPr="00EF4F3C">
              <w:rPr>
                <w:rFonts w:ascii="Times New Roman" w:hAnsi="Times New Roman"/>
              </w:rPr>
              <w:t>4</w:t>
            </w:r>
            <w:r w:rsidR="00D93A95" w:rsidRPr="00EF4F3C">
              <w:rPr>
                <w:rFonts w:ascii="Times New Roman" w:hAnsi="Times New Roman"/>
              </w:rPr>
              <w:t>0 milioane lei</w:t>
            </w:r>
            <w:r w:rsidR="009F2C7A" w:rsidRPr="00EF4F3C">
              <w:rPr>
                <w:rFonts w:ascii="Times New Roman" w:hAnsi="Times New Roman"/>
              </w:rPr>
              <w:t>.</w:t>
            </w:r>
          </w:p>
          <w:p w:rsidR="003679A0" w:rsidRPr="00EF4F3C" w:rsidRDefault="003679A0" w:rsidP="00FB41EB">
            <w:pPr>
              <w:ind w:firstLine="0"/>
              <w:rPr>
                <w:rFonts w:ascii="Times New Roman" w:hAnsi="Times New Roman"/>
                <w:bCs/>
                <w:lang w:eastAsia="ro-RO"/>
              </w:rPr>
            </w:pPr>
          </w:p>
          <w:p w:rsidR="00E72F6F" w:rsidRDefault="007F3C69" w:rsidP="00292700">
            <w:pPr>
              <w:pStyle w:val="ACBNormal"/>
              <w:spacing w:before="0"/>
              <w:ind w:firstLine="0"/>
            </w:pPr>
            <w:r w:rsidRPr="00EF4F3C">
              <w:t>Prin prezentul proiect de act normativ se propune aprobarea</w:t>
            </w:r>
            <w:r w:rsidR="007F4B52" w:rsidRPr="00EF4F3C">
              <w:t xml:space="preserve"> indicatorilor tehnico-economici</w:t>
            </w:r>
            <w:r w:rsidRPr="00EF4F3C">
              <w:t xml:space="preserve"> ai obiectivului de investiții</w:t>
            </w:r>
            <w:r w:rsidRPr="00EF4F3C">
              <w:rPr>
                <w:b/>
                <w:bCs/>
                <w:lang w:eastAsia="ro-RO"/>
              </w:rPr>
              <w:t xml:space="preserve"> „</w:t>
            </w:r>
            <w:r w:rsidRPr="00EF4F3C">
              <w:rPr>
                <w:lang w:eastAsia="ro-RO"/>
              </w:rPr>
              <w:t>Terminal plecări curse externe”,</w:t>
            </w:r>
            <w:r w:rsidR="00106A95">
              <w:rPr>
                <w:lang w:eastAsia="ro-RO"/>
              </w:rPr>
              <w:t xml:space="preserve"> </w:t>
            </w:r>
            <w:r w:rsidR="00106A95" w:rsidRPr="00EF4F3C">
              <w:rPr>
                <w:bCs/>
              </w:rPr>
              <w:t xml:space="preserve">din fonduri externe nerambursabile, în cadrul Programului Operațional Infrastructură Mare, Axa Prioritară 2 – „Dezvoltarea unui sistem de transport </w:t>
            </w:r>
            <w:proofErr w:type="spellStart"/>
            <w:r w:rsidR="00106A95" w:rsidRPr="00EF4F3C">
              <w:rPr>
                <w:bCs/>
              </w:rPr>
              <w:t>multimodal</w:t>
            </w:r>
            <w:proofErr w:type="spellEnd"/>
            <w:r w:rsidR="00106A95" w:rsidRPr="00EF4F3C">
              <w:rPr>
                <w:bCs/>
              </w:rPr>
              <w:t>, de calitate, durabil și eficient”, Obiectivul specific 2.3. – „Creșterea gradului de utilizare sustenabilă a aeroporturilor”, de la bugetul de stat prin bugetul Ministerului Transporturilo</w:t>
            </w:r>
            <w:r w:rsidR="00106A95" w:rsidRPr="00EF4F3C">
              <w:t>r, Infrastructurii și Comunicațiilor, în limita sumelor prevăzute anual cu această destinație, precum și din venituri proprii, conform programelor de investiții publice aprobate potrivit legii</w:t>
            </w:r>
            <w:r w:rsidR="003A1903" w:rsidRPr="00EF4F3C">
              <w:t xml:space="preserve">. </w:t>
            </w:r>
          </w:p>
          <w:p w:rsidR="003679A0" w:rsidRPr="00EF4F3C" w:rsidRDefault="003679A0" w:rsidP="00292700">
            <w:pPr>
              <w:pStyle w:val="ACBNormal"/>
              <w:spacing w:before="0"/>
              <w:ind w:firstLine="0"/>
              <w:rPr>
                <w:bCs/>
                <w:iCs/>
              </w:rPr>
            </w:pPr>
          </w:p>
          <w:p w:rsidR="00B67E59" w:rsidRDefault="002C1D59" w:rsidP="00292700">
            <w:pPr>
              <w:pStyle w:val="ACBNormal"/>
              <w:spacing w:before="0"/>
              <w:ind w:firstLine="0"/>
            </w:pPr>
            <w:r w:rsidRPr="00EF4F3C">
              <w:t xml:space="preserve">Execuția proiectului </w:t>
            </w:r>
            <w:r w:rsidR="00B67E59" w:rsidRPr="00EF4F3C">
              <w:t>este estimată a se realiza în perioada de eligibilitate a Programului Operațional Infrastructură Mare 2014-2020, care asigură finanțarea până în anul 2023 a proiectelor de investiții aprobate până la data de 31.12.2020.</w:t>
            </w:r>
          </w:p>
          <w:p w:rsidR="003679A0" w:rsidRPr="00EF4F3C" w:rsidRDefault="003679A0" w:rsidP="00292700">
            <w:pPr>
              <w:pStyle w:val="ACBNormal"/>
              <w:spacing w:before="0"/>
              <w:ind w:firstLine="0"/>
            </w:pPr>
          </w:p>
          <w:p w:rsidR="00D913A2" w:rsidRDefault="00DB0814" w:rsidP="0099498F">
            <w:pPr>
              <w:pStyle w:val="Frspaiere1"/>
              <w:tabs>
                <w:tab w:val="left" w:pos="751"/>
                <w:tab w:val="left" w:pos="1418"/>
              </w:tabs>
              <w:ind w:firstLine="0"/>
              <w:rPr>
                <w:rFonts w:ascii="Times New Roman" w:hAnsi="Times New Roman" w:cs="Times New Roman"/>
                <w:noProof/>
                <w:sz w:val="24"/>
                <w:szCs w:val="24"/>
              </w:rPr>
            </w:pPr>
            <w:r w:rsidRPr="00EF4F3C">
              <w:rPr>
                <w:rFonts w:ascii="Times New Roman" w:hAnsi="Times New Roman" w:cs="Times New Roman"/>
                <w:noProof/>
                <w:sz w:val="24"/>
                <w:szCs w:val="24"/>
              </w:rPr>
              <w:t xml:space="preserve">Proiectul de investiții </w:t>
            </w:r>
            <w:r w:rsidR="00566514" w:rsidRPr="00EF4F3C">
              <w:rPr>
                <w:rFonts w:ascii="Times New Roman" w:hAnsi="Times New Roman" w:cs="Times New Roman"/>
                <w:noProof/>
                <w:sz w:val="24"/>
                <w:szCs w:val="24"/>
              </w:rPr>
              <w:t>contribuie</w:t>
            </w:r>
            <w:r w:rsidR="00566514" w:rsidRPr="00EF4F3C">
              <w:rPr>
                <w:rFonts w:ascii="Times New Roman" w:hAnsi="Times New Roman" w:cs="Times New Roman"/>
                <w:sz w:val="24"/>
                <w:szCs w:val="24"/>
              </w:rPr>
              <w:t xml:space="preserve"> </w:t>
            </w:r>
            <w:r w:rsidR="00711268" w:rsidRPr="00EF4F3C">
              <w:rPr>
                <w:rFonts w:ascii="Times New Roman" w:hAnsi="Times New Roman" w:cs="Times New Roman"/>
                <w:sz w:val="24"/>
                <w:szCs w:val="24"/>
              </w:rPr>
              <w:t>la realizarea obiectivul general al strategiei de d</w:t>
            </w:r>
            <w:bookmarkStart w:id="0" w:name="_GoBack"/>
            <w:bookmarkEnd w:id="0"/>
            <w:r w:rsidR="00711268" w:rsidRPr="00EF4F3C">
              <w:rPr>
                <w:rFonts w:ascii="Times New Roman" w:hAnsi="Times New Roman" w:cs="Times New Roman"/>
                <w:sz w:val="24"/>
                <w:szCs w:val="24"/>
              </w:rPr>
              <w:t xml:space="preserve">ezvoltare a aeroportului, </w:t>
            </w:r>
            <w:r w:rsidR="00A67990" w:rsidRPr="00EF4F3C">
              <w:rPr>
                <w:rFonts w:ascii="Times New Roman" w:hAnsi="Times New Roman" w:cs="Times New Roman"/>
                <w:sz w:val="24"/>
                <w:szCs w:val="24"/>
              </w:rPr>
              <w:t xml:space="preserve">precum </w:t>
            </w:r>
            <w:r w:rsidR="00566514" w:rsidRPr="00EF4F3C">
              <w:rPr>
                <w:rFonts w:ascii="Times New Roman" w:hAnsi="Times New Roman" w:cs="Times New Roman"/>
                <w:noProof/>
                <w:sz w:val="24"/>
                <w:szCs w:val="24"/>
              </w:rPr>
              <w:t>și</w:t>
            </w:r>
            <w:r w:rsidR="00711268" w:rsidRPr="00EF4F3C">
              <w:rPr>
                <w:rFonts w:ascii="Times New Roman" w:hAnsi="Times New Roman" w:cs="Times New Roman"/>
                <w:noProof/>
                <w:sz w:val="24"/>
                <w:szCs w:val="24"/>
              </w:rPr>
              <w:t xml:space="preserve"> la îndeplinirea obiectivelor POIM prin obiectivele sale specifice.</w:t>
            </w:r>
          </w:p>
          <w:p w:rsidR="00B67AD0" w:rsidRPr="00EF4F3C" w:rsidRDefault="00B67AD0" w:rsidP="0099498F">
            <w:pPr>
              <w:pStyle w:val="Frspaiere1"/>
              <w:tabs>
                <w:tab w:val="left" w:pos="751"/>
                <w:tab w:val="left" w:pos="1418"/>
              </w:tabs>
              <w:ind w:firstLine="0"/>
              <w:rPr>
                <w:rFonts w:ascii="Times New Roman" w:hAnsi="Times New Roman" w:cs="Times New Roman"/>
                <w:sz w:val="24"/>
                <w:szCs w:val="24"/>
              </w:rPr>
            </w:pPr>
          </w:p>
        </w:tc>
      </w:tr>
      <w:tr w:rsidR="00E97DC9" w:rsidRPr="00EF4F3C" w:rsidTr="0099498F">
        <w:trPr>
          <w:trHeight w:val="1412"/>
        </w:trPr>
        <w:tc>
          <w:tcPr>
            <w:tcW w:w="2802" w:type="dxa"/>
          </w:tcPr>
          <w:p w:rsidR="002A7E26" w:rsidRPr="00EF4F3C" w:rsidRDefault="002A7E26" w:rsidP="00292700">
            <w:pPr>
              <w:ind w:firstLine="284"/>
              <w:rPr>
                <w:rFonts w:ascii="Times New Roman" w:hAnsi="Times New Roman"/>
              </w:rPr>
            </w:pPr>
            <w:r w:rsidRPr="00EF4F3C">
              <w:rPr>
                <w:rFonts w:ascii="Times New Roman" w:hAnsi="Times New Roman"/>
              </w:rPr>
              <w:lastRenderedPageBreak/>
              <w:t>3. Alte informații</w:t>
            </w:r>
          </w:p>
        </w:tc>
        <w:tc>
          <w:tcPr>
            <w:tcW w:w="7371" w:type="dxa"/>
          </w:tcPr>
          <w:p w:rsidR="00B67AD0" w:rsidRDefault="00CD5960" w:rsidP="0099498F">
            <w:pPr>
              <w:ind w:firstLine="0"/>
              <w:rPr>
                <w:rFonts w:ascii="Times New Roman" w:hAnsi="Times New Roman"/>
              </w:rPr>
            </w:pPr>
            <w:r w:rsidRPr="00EF4F3C">
              <w:rPr>
                <w:rFonts w:ascii="Times New Roman" w:hAnsi="Times New Roman"/>
              </w:rPr>
              <w:t>Studiul de fezabilitate (inclusiv indicatorii tehnico-economici) a fost aprobat de Consiliul Tehnico – Economic al Ministerului Transporturilor, Infrastructurii și Comunicațiilor prin Avizul nr. 64/73/01.08.2019</w:t>
            </w:r>
            <w:r w:rsidR="00A8000E">
              <w:rPr>
                <w:rFonts w:ascii="Times New Roman" w:hAnsi="Times New Roman"/>
              </w:rPr>
              <w:t xml:space="preserve"> (anexa 1</w:t>
            </w:r>
            <w:r w:rsidR="00106A95">
              <w:rPr>
                <w:rFonts w:ascii="Times New Roman" w:hAnsi="Times New Roman"/>
              </w:rPr>
              <w:t>)</w:t>
            </w:r>
            <w:r w:rsidRPr="00EF4F3C">
              <w:rPr>
                <w:rFonts w:ascii="Times New Roman" w:hAnsi="Times New Roman"/>
              </w:rPr>
              <w:t xml:space="preserve"> și de Consiliul Interministerial de Avizare Lucrări Publice de Interes Național și Locuințe prin Avizul nr. 5/23.03.2020</w:t>
            </w:r>
            <w:r w:rsidR="00A8000E">
              <w:rPr>
                <w:rFonts w:ascii="Times New Roman" w:hAnsi="Times New Roman"/>
              </w:rPr>
              <w:t xml:space="preserve"> (anexa 2</w:t>
            </w:r>
            <w:r w:rsidR="00106A95">
              <w:rPr>
                <w:rFonts w:ascii="Times New Roman" w:hAnsi="Times New Roman"/>
              </w:rPr>
              <w:t>)</w:t>
            </w:r>
            <w:r w:rsidRPr="00EF4F3C">
              <w:rPr>
                <w:rFonts w:ascii="Times New Roman" w:hAnsi="Times New Roman"/>
              </w:rPr>
              <w:t>.</w:t>
            </w:r>
          </w:p>
          <w:p w:rsidR="003679A0" w:rsidRPr="00EF4F3C" w:rsidRDefault="003679A0" w:rsidP="0099498F">
            <w:pPr>
              <w:ind w:firstLine="0"/>
              <w:rPr>
                <w:rFonts w:ascii="Times New Roman" w:hAnsi="Times New Roman"/>
              </w:rPr>
            </w:pPr>
          </w:p>
        </w:tc>
      </w:tr>
    </w:tbl>
    <w:p w:rsidR="002A7E26" w:rsidRPr="00EF4F3C" w:rsidRDefault="002A7E26" w:rsidP="00292700">
      <w:pPr>
        <w:ind w:firstLine="284"/>
        <w:rPr>
          <w:rFonts w:ascii="Times New Roman" w:hAnsi="Times New Roman"/>
        </w:rPr>
      </w:pPr>
    </w:p>
    <w:p w:rsidR="00B07878" w:rsidRDefault="00B07878">
      <w:pPr>
        <w:widowControl/>
        <w:kinsoku/>
        <w:spacing w:after="200"/>
        <w:ind w:firstLine="0"/>
        <w:jc w:val="left"/>
        <w:rPr>
          <w:rFonts w:ascii="Times New Roman" w:hAnsi="Times New Roman"/>
          <w:b/>
        </w:rPr>
      </w:pPr>
      <w:r>
        <w:rPr>
          <w:rFonts w:ascii="Times New Roman" w:hAnsi="Times New Roman"/>
          <w:b/>
        </w:rPr>
        <w:br w:type="page"/>
      </w:r>
    </w:p>
    <w:p w:rsidR="00106A95" w:rsidRDefault="002A7E26" w:rsidP="00106A95">
      <w:pPr>
        <w:widowControl/>
        <w:kinsoku/>
        <w:ind w:firstLine="0"/>
        <w:jc w:val="center"/>
        <w:rPr>
          <w:rFonts w:ascii="Times New Roman" w:hAnsi="Times New Roman"/>
          <w:b/>
        </w:rPr>
      </w:pPr>
      <w:r w:rsidRPr="00EF4F3C">
        <w:rPr>
          <w:rFonts w:ascii="Times New Roman" w:hAnsi="Times New Roman"/>
          <w:b/>
        </w:rPr>
        <w:lastRenderedPageBreak/>
        <w:t>Secțiunea a 3-a</w:t>
      </w:r>
    </w:p>
    <w:p w:rsidR="002A7E26" w:rsidRPr="00EF4F3C" w:rsidRDefault="002A7E26" w:rsidP="00106A95">
      <w:pPr>
        <w:widowControl/>
        <w:kinsoku/>
        <w:ind w:firstLine="0"/>
        <w:jc w:val="center"/>
        <w:rPr>
          <w:rFonts w:ascii="Times New Roman" w:hAnsi="Times New Roman"/>
          <w:b/>
        </w:rPr>
      </w:pPr>
      <w:r w:rsidRPr="00EF4F3C">
        <w:rPr>
          <w:rFonts w:ascii="Times New Roman" w:hAnsi="Times New Roman"/>
          <w:b/>
        </w:rPr>
        <w:t>Impactul socio-economic al proiectului de act normativ</w:t>
      </w:r>
    </w:p>
    <w:p w:rsidR="002A7E26" w:rsidRPr="00EF4F3C" w:rsidRDefault="002A7E26" w:rsidP="00292700">
      <w:pPr>
        <w:ind w:firstLine="284"/>
        <w:jc w:val="center"/>
        <w:rPr>
          <w:rFonts w:ascii="Times New Roman" w:hAnsi="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79"/>
      </w:tblGrid>
      <w:tr w:rsidR="00E97DC9" w:rsidRPr="00EF4F3C" w:rsidTr="003C0E3A">
        <w:tc>
          <w:tcPr>
            <w:tcW w:w="3510" w:type="dxa"/>
          </w:tcPr>
          <w:p w:rsidR="002A7E26" w:rsidRPr="00EF4F3C" w:rsidRDefault="002A7E26" w:rsidP="00292700">
            <w:pPr>
              <w:tabs>
                <w:tab w:val="left" w:pos="570"/>
              </w:tabs>
              <w:ind w:firstLine="284"/>
              <w:rPr>
                <w:rFonts w:ascii="Times New Roman" w:hAnsi="Times New Roman"/>
              </w:rPr>
            </w:pPr>
            <w:r w:rsidRPr="00EF4F3C">
              <w:rPr>
                <w:rFonts w:ascii="Times New Roman" w:hAnsi="Times New Roman"/>
              </w:rPr>
              <w:t>1. Impactul macroeconomic</w:t>
            </w:r>
          </w:p>
        </w:tc>
        <w:tc>
          <w:tcPr>
            <w:tcW w:w="6379" w:type="dxa"/>
          </w:tcPr>
          <w:p w:rsidR="002A7E26" w:rsidRPr="00EF4F3C" w:rsidRDefault="002A7E26" w:rsidP="00292700">
            <w:pPr>
              <w:tabs>
                <w:tab w:val="left" w:pos="570"/>
              </w:tabs>
              <w:ind w:firstLine="284"/>
              <w:rPr>
                <w:rFonts w:ascii="Times New Roman" w:hAnsi="Times New Roman"/>
              </w:rPr>
            </w:pPr>
            <w:r w:rsidRPr="00EF4F3C">
              <w:rPr>
                <w:rFonts w:ascii="Times New Roman" w:hAnsi="Times New Roman"/>
              </w:rPr>
              <w:t>Proiectul de act normativ nu se referă la acest subiect.</w:t>
            </w:r>
          </w:p>
        </w:tc>
      </w:tr>
      <w:tr w:rsidR="00E97DC9" w:rsidRPr="00EF4F3C" w:rsidTr="003C0E3A">
        <w:tc>
          <w:tcPr>
            <w:tcW w:w="3510" w:type="dxa"/>
          </w:tcPr>
          <w:p w:rsidR="002A7E26" w:rsidRPr="00EF4F3C" w:rsidRDefault="002A7E26" w:rsidP="00292700">
            <w:pPr>
              <w:tabs>
                <w:tab w:val="left" w:pos="570"/>
              </w:tabs>
              <w:ind w:firstLine="284"/>
              <w:rPr>
                <w:rFonts w:ascii="Times New Roman" w:hAnsi="Times New Roman"/>
              </w:rPr>
            </w:pPr>
            <w:r w:rsidRPr="00EF4F3C">
              <w:rPr>
                <w:rFonts w:ascii="Times New Roman" w:hAnsi="Times New Roman"/>
              </w:rPr>
              <w:t>1</w:t>
            </w:r>
            <w:r w:rsidRPr="00EF4F3C">
              <w:rPr>
                <w:rFonts w:ascii="Times New Roman" w:hAnsi="Times New Roman"/>
                <w:vertAlign w:val="superscript"/>
              </w:rPr>
              <w:t xml:space="preserve">1 </w:t>
            </w:r>
            <w:r w:rsidRPr="00EF4F3C">
              <w:rPr>
                <w:rFonts w:ascii="Times New Roman" w:hAnsi="Times New Roman"/>
              </w:rPr>
              <w:t>Impactul asupra mediului concurențial și domeniului ajutoarelor de stat</w:t>
            </w:r>
          </w:p>
        </w:tc>
        <w:tc>
          <w:tcPr>
            <w:tcW w:w="6379" w:type="dxa"/>
          </w:tcPr>
          <w:p w:rsidR="002A7E26" w:rsidRPr="00EF4F3C" w:rsidRDefault="002A7E26" w:rsidP="00292700">
            <w:pPr>
              <w:tabs>
                <w:tab w:val="left" w:pos="570"/>
              </w:tabs>
              <w:ind w:firstLine="284"/>
              <w:rPr>
                <w:rFonts w:ascii="Times New Roman" w:hAnsi="Times New Roman"/>
              </w:rPr>
            </w:pPr>
            <w:r w:rsidRPr="00EF4F3C">
              <w:rPr>
                <w:rFonts w:ascii="Times New Roman" w:hAnsi="Times New Roman"/>
              </w:rPr>
              <w:t>Proiectul de act normativ nu se referă la acest subiect.</w:t>
            </w:r>
          </w:p>
        </w:tc>
      </w:tr>
      <w:tr w:rsidR="00E97DC9" w:rsidRPr="00EF4F3C" w:rsidTr="003C0E3A">
        <w:tc>
          <w:tcPr>
            <w:tcW w:w="3510" w:type="dxa"/>
          </w:tcPr>
          <w:p w:rsidR="002A7E26" w:rsidRPr="00EF4F3C" w:rsidRDefault="002A7E26" w:rsidP="00292700">
            <w:pPr>
              <w:tabs>
                <w:tab w:val="left" w:pos="570"/>
              </w:tabs>
              <w:ind w:firstLine="284"/>
              <w:rPr>
                <w:rFonts w:ascii="Times New Roman" w:hAnsi="Times New Roman"/>
              </w:rPr>
            </w:pPr>
            <w:r w:rsidRPr="00EF4F3C">
              <w:rPr>
                <w:rFonts w:ascii="Times New Roman" w:hAnsi="Times New Roman"/>
              </w:rPr>
              <w:t>2. Impactul asupra mediului de afaceri</w:t>
            </w:r>
          </w:p>
        </w:tc>
        <w:tc>
          <w:tcPr>
            <w:tcW w:w="6379" w:type="dxa"/>
          </w:tcPr>
          <w:p w:rsidR="002A7E26" w:rsidRPr="00EF4F3C" w:rsidRDefault="002A7E26" w:rsidP="00292700">
            <w:pPr>
              <w:tabs>
                <w:tab w:val="left" w:pos="570"/>
              </w:tabs>
              <w:ind w:firstLine="284"/>
              <w:rPr>
                <w:rFonts w:ascii="Times New Roman" w:hAnsi="Times New Roman"/>
              </w:rPr>
            </w:pPr>
            <w:r w:rsidRPr="00EF4F3C">
              <w:rPr>
                <w:rFonts w:ascii="Times New Roman" w:hAnsi="Times New Roman"/>
              </w:rPr>
              <w:t>Proiectul de act normativ nu se referă la acest subiect.</w:t>
            </w:r>
          </w:p>
        </w:tc>
      </w:tr>
      <w:tr w:rsidR="00E97DC9" w:rsidRPr="00EF4F3C" w:rsidTr="003C0E3A">
        <w:tc>
          <w:tcPr>
            <w:tcW w:w="3510" w:type="dxa"/>
          </w:tcPr>
          <w:p w:rsidR="002A7E26" w:rsidRPr="00EF4F3C" w:rsidRDefault="002A7E26" w:rsidP="00292700">
            <w:pPr>
              <w:tabs>
                <w:tab w:val="left" w:pos="570"/>
              </w:tabs>
              <w:ind w:firstLine="284"/>
              <w:rPr>
                <w:rFonts w:ascii="Times New Roman" w:hAnsi="Times New Roman"/>
              </w:rPr>
            </w:pPr>
            <w:r w:rsidRPr="00EF4F3C">
              <w:rPr>
                <w:rFonts w:ascii="Times New Roman" w:hAnsi="Times New Roman"/>
              </w:rPr>
              <w:t>2</w:t>
            </w:r>
            <w:r w:rsidRPr="00EF4F3C">
              <w:rPr>
                <w:rFonts w:ascii="Times New Roman" w:hAnsi="Times New Roman"/>
                <w:vertAlign w:val="superscript"/>
              </w:rPr>
              <w:t xml:space="preserve">1 </w:t>
            </w:r>
            <w:r w:rsidRPr="00EF4F3C">
              <w:rPr>
                <w:rFonts w:ascii="Times New Roman" w:hAnsi="Times New Roman"/>
              </w:rPr>
              <w:t>Impactul asupra sarcinilor administrative</w:t>
            </w:r>
          </w:p>
        </w:tc>
        <w:tc>
          <w:tcPr>
            <w:tcW w:w="6379" w:type="dxa"/>
          </w:tcPr>
          <w:p w:rsidR="002A7E26" w:rsidRPr="00EF4F3C" w:rsidRDefault="002A7E26" w:rsidP="00292700">
            <w:pPr>
              <w:tabs>
                <w:tab w:val="left" w:pos="570"/>
              </w:tabs>
              <w:ind w:firstLine="284"/>
              <w:rPr>
                <w:rFonts w:ascii="Times New Roman" w:hAnsi="Times New Roman"/>
              </w:rPr>
            </w:pPr>
            <w:r w:rsidRPr="00EF4F3C">
              <w:rPr>
                <w:rFonts w:ascii="Times New Roman" w:hAnsi="Times New Roman"/>
              </w:rPr>
              <w:t>Proiectul de act normativ nu se referă la acest subiect.</w:t>
            </w:r>
          </w:p>
        </w:tc>
      </w:tr>
      <w:tr w:rsidR="00E97DC9" w:rsidRPr="00EF4F3C" w:rsidTr="003C0E3A">
        <w:tc>
          <w:tcPr>
            <w:tcW w:w="3510" w:type="dxa"/>
          </w:tcPr>
          <w:p w:rsidR="002A7E26" w:rsidRPr="00EF4F3C" w:rsidRDefault="002A7E26" w:rsidP="00292700">
            <w:pPr>
              <w:tabs>
                <w:tab w:val="left" w:pos="570"/>
              </w:tabs>
              <w:ind w:firstLine="284"/>
              <w:rPr>
                <w:rFonts w:ascii="Times New Roman" w:hAnsi="Times New Roman"/>
              </w:rPr>
            </w:pPr>
            <w:r w:rsidRPr="00EF4F3C">
              <w:rPr>
                <w:rFonts w:ascii="Times New Roman" w:hAnsi="Times New Roman"/>
              </w:rPr>
              <w:t>2</w:t>
            </w:r>
            <w:r w:rsidRPr="00EF4F3C">
              <w:rPr>
                <w:rFonts w:ascii="Times New Roman" w:hAnsi="Times New Roman"/>
                <w:vertAlign w:val="superscript"/>
              </w:rPr>
              <w:t xml:space="preserve">2 </w:t>
            </w:r>
            <w:r w:rsidRPr="00EF4F3C">
              <w:rPr>
                <w:rFonts w:ascii="Times New Roman" w:hAnsi="Times New Roman"/>
              </w:rPr>
              <w:t>Impactul asupra întreprinderilor mici și mijlocii</w:t>
            </w:r>
          </w:p>
        </w:tc>
        <w:tc>
          <w:tcPr>
            <w:tcW w:w="6379" w:type="dxa"/>
          </w:tcPr>
          <w:p w:rsidR="002A7E26" w:rsidRPr="00EF4F3C" w:rsidRDefault="002A7E26" w:rsidP="00292700">
            <w:pPr>
              <w:tabs>
                <w:tab w:val="left" w:pos="570"/>
              </w:tabs>
              <w:ind w:firstLine="284"/>
              <w:rPr>
                <w:rFonts w:ascii="Times New Roman" w:hAnsi="Times New Roman"/>
              </w:rPr>
            </w:pPr>
            <w:r w:rsidRPr="00EF4F3C">
              <w:rPr>
                <w:rFonts w:ascii="Times New Roman" w:hAnsi="Times New Roman"/>
              </w:rPr>
              <w:t>Proiectul de act normativ nu se referă la acest subiect.</w:t>
            </w:r>
          </w:p>
        </w:tc>
      </w:tr>
      <w:tr w:rsidR="00E97DC9" w:rsidRPr="00EF4F3C" w:rsidTr="003C0E3A">
        <w:tc>
          <w:tcPr>
            <w:tcW w:w="3510" w:type="dxa"/>
          </w:tcPr>
          <w:p w:rsidR="002A7E26" w:rsidRPr="00EF4F3C" w:rsidRDefault="002A7E26" w:rsidP="00292700">
            <w:pPr>
              <w:tabs>
                <w:tab w:val="left" w:pos="570"/>
              </w:tabs>
              <w:ind w:firstLine="284"/>
              <w:rPr>
                <w:rFonts w:ascii="Times New Roman" w:hAnsi="Times New Roman"/>
              </w:rPr>
            </w:pPr>
            <w:r w:rsidRPr="00EF4F3C">
              <w:rPr>
                <w:rFonts w:ascii="Times New Roman" w:hAnsi="Times New Roman"/>
              </w:rPr>
              <w:t>3. Impactul social</w:t>
            </w:r>
          </w:p>
        </w:tc>
        <w:tc>
          <w:tcPr>
            <w:tcW w:w="6379" w:type="dxa"/>
          </w:tcPr>
          <w:p w:rsidR="002A7E26" w:rsidRPr="00EF4F3C" w:rsidRDefault="002A7E26" w:rsidP="00292700">
            <w:pPr>
              <w:tabs>
                <w:tab w:val="left" w:pos="570"/>
              </w:tabs>
              <w:ind w:firstLine="284"/>
              <w:rPr>
                <w:rFonts w:ascii="Times New Roman" w:hAnsi="Times New Roman"/>
              </w:rPr>
            </w:pPr>
            <w:r w:rsidRPr="00EF4F3C">
              <w:rPr>
                <w:rFonts w:ascii="Times New Roman" w:hAnsi="Times New Roman"/>
              </w:rPr>
              <w:t>Proiectul de act normativ va avea impact social prin crearea de noi locuri de muncă pe perioada implementării proiectului.</w:t>
            </w:r>
          </w:p>
        </w:tc>
      </w:tr>
      <w:tr w:rsidR="00E97DC9" w:rsidRPr="00EF4F3C" w:rsidTr="003C0E3A">
        <w:tc>
          <w:tcPr>
            <w:tcW w:w="3510" w:type="dxa"/>
          </w:tcPr>
          <w:p w:rsidR="002A7E26" w:rsidRPr="00EF4F3C" w:rsidRDefault="002A7E26" w:rsidP="00292700">
            <w:pPr>
              <w:tabs>
                <w:tab w:val="left" w:pos="570"/>
              </w:tabs>
              <w:ind w:firstLine="284"/>
              <w:rPr>
                <w:rFonts w:ascii="Times New Roman" w:hAnsi="Times New Roman"/>
              </w:rPr>
            </w:pPr>
            <w:r w:rsidRPr="00EF4F3C">
              <w:rPr>
                <w:rFonts w:ascii="Times New Roman" w:hAnsi="Times New Roman"/>
              </w:rPr>
              <w:t>4. Impactul asupra mediului</w:t>
            </w:r>
          </w:p>
        </w:tc>
        <w:tc>
          <w:tcPr>
            <w:tcW w:w="6379" w:type="dxa"/>
          </w:tcPr>
          <w:p w:rsidR="002A7E26" w:rsidRPr="00EF4F3C" w:rsidRDefault="002A7E26" w:rsidP="00292700">
            <w:pPr>
              <w:tabs>
                <w:tab w:val="left" w:pos="570"/>
              </w:tabs>
              <w:ind w:firstLine="284"/>
              <w:rPr>
                <w:rFonts w:ascii="Times New Roman" w:hAnsi="Times New Roman"/>
              </w:rPr>
            </w:pPr>
            <w:r w:rsidRPr="00EF4F3C">
              <w:rPr>
                <w:rFonts w:ascii="Times New Roman" w:hAnsi="Times New Roman"/>
              </w:rPr>
              <w:t>Proiectul de act normativ nu se referă la acest subiect.</w:t>
            </w:r>
          </w:p>
        </w:tc>
      </w:tr>
      <w:tr w:rsidR="002A7E26" w:rsidRPr="00EF4F3C" w:rsidTr="003C0E3A">
        <w:tc>
          <w:tcPr>
            <w:tcW w:w="3510" w:type="dxa"/>
          </w:tcPr>
          <w:p w:rsidR="002A7E26" w:rsidRPr="00EF4F3C" w:rsidRDefault="002A7E26" w:rsidP="00292700">
            <w:pPr>
              <w:tabs>
                <w:tab w:val="left" w:pos="570"/>
              </w:tabs>
              <w:ind w:firstLine="284"/>
              <w:rPr>
                <w:rFonts w:ascii="Times New Roman" w:hAnsi="Times New Roman"/>
              </w:rPr>
            </w:pPr>
            <w:r w:rsidRPr="00EF4F3C">
              <w:rPr>
                <w:rFonts w:ascii="Times New Roman" w:hAnsi="Times New Roman"/>
              </w:rPr>
              <w:t>5. Alte informații</w:t>
            </w:r>
          </w:p>
        </w:tc>
        <w:tc>
          <w:tcPr>
            <w:tcW w:w="6379" w:type="dxa"/>
          </w:tcPr>
          <w:p w:rsidR="002A7E26" w:rsidRPr="00EF4F3C" w:rsidRDefault="002A7E26" w:rsidP="00292700">
            <w:pPr>
              <w:tabs>
                <w:tab w:val="left" w:pos="570"/>
              </w:tabs>
              <w:ind w:firstLine="284"/>
              <w:rPr>
                <w:rFonts w:ascii="Times New Roman" w:hAnsi="Times New Roman"/>
              </w:rPr>
            </w:pPr>
            <w:r w:rsidRPr="00EF4F3C">
              <w:rPr>
                <w:rFonts w:ascii="Times New Roman" w:hAnsi="Times New Roman"/>
              </w:rPr>
              <w:t>Proiectul de act normativ nu se referă la acest subiect.</w:t>
            </w:r>
          </w:p>
        </w:tc>
      </w:tr>
    </w:tbl>
    <w:p w:rsidR="002A7E26" w:rsidRPr="00EF4F3C" w:rsidRDefault="002A7E26" w:rsidP="00292700">
      <w:pPr>
        <w:rPr>
          <w:rFonts w:ascii="Times New Roman" w:hAnsi="Times New Roman"/>
          <w:b/>
        </w:rPr>
      </w:pPr>
    </w:p>
    <w:p w:rsidR="002A7E26" w:rsidRPr="00EF4F3C" w:rsidRDefault="002A7E26" w:rsidP="00292700">
      <w:pPr>
        <w:ind w:firstLine="0"/>
        <w:jc w:val="center"/>
        <w:rPr>
          <w:rFonts w:ascii="Times New Roman" w:hAnsi="Times New Roman"/>
          <w:b/>
        </w:rPr>
      </w:pPr>
      <w:r w:rsidRPr="00EF4F3C">
        <w:rPr>
          <w:rFonts w:ascii="Times New Roman" w:hAnsi="Times New Roman"/>
          <w:b/>
        </w:rPr>
        <w:t>Secțiunea a 4-a</w:t>
      </w:r>
    </w:p>
    <w:p w:rsidR="002A7E26" w:rsidRPr="00EF4F3C" w:rsidRDefault="002A7E26" w:rsidP="00292700">
      <w:pPr>
        <w:ind w:firstLine="0"/>
        <w:jc w:val="center"/>
        <w:rPr>
          <w:rFonts w:ascii="Times New Roman" w:hAnsi="Times New Roman"/>
          <w:b/>
        </w:rPr>
      </w:pPr>
      <w:r w:rsidRPr="00EF4F3C">
        <w:rPr>
          <w:rFonts w:ascii="Times New Roman" w:hAnsi="Times New Roman"/>
          <w:b/>
        </w:rPr>
        <w:t>Impactul financiar asupra bugetului general consolidat,</w:t>
      </w:r>
    </w:p>
    <w:p w:rsidR="002A7E26" w:rsidRPr="00EF4F3C" w:rsidRDefault="002A7E26" w:rsidP="00292700">
      <w:pPr>
        <w:ind w:firstLine="0"/>
        <w:jc w:val="center"/>
        <w:rPr>
          <w:rFonts w:ascii="Times New Roman" w:hAnsi="Times New Roman"/>
          <w:b/>
        </w:rPr>
      </w:pPr>
      <w:r w:rsidRPr="00EF4F3C">
        <w:rPr>
          <w:rFonts w:ascii="Times New Roman" w:hAnsi="Times New Roman"/>
          <w:b/>
        </w:rPr>
        <w:t>atât pe termen scurt, pentru anul curent, cât și pe termen lung (pe 5 ani)</w:t>
      </w:r>
    </w:p>
    <w:p w:rsidR="002A7E26" w:rsidRPr="00EF4F3C" w:rsidRDefault="002A7E26" w:rsidP="00292700">
      <w:pPr>
        <w:ind w:firstLine="0"/>
        <w:rPr>
          <w:rFonts w:ascii="Times New Roman" w:hAnsi="Times New Roman"/>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2548"/>
        <w:gridCol w:w="668"/>
        <w:gridCol w:w="668"/>
        <w:gridCol w:w="668"/>
        <w:gridCol w:w="668"/>
        <w:gridCol w:w="1013"/>
      </w:tblGrid>
      <w:tr w:rsidR="00E97DC9" w:rsidRPr="00EF4F3C" w:rsidTr="003C0E3A">
        <w:trPr>
          <w:trHeight w:val="87"/>
        </w:trPr>
        <w:tc>
          <w:tcPr>
            <w:tcW w:w="9923" w:type="dxa"/>
            <w:gridSpan w:val="7"/>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jc w:val="center"/>
              <w:rPr>
                <w:rFonts w:ascii="Times New Roman" w:hAnsi="Times New Roman"/>
              </w:rPr>
            </w:pPr>
            <w:r w:rsidRPr="00EF4F3C">
              <w:rPr>
                <w:rFonts w:ascii="Times New Roman" w:hAnsi="Times New Roman"/>
              </w:rPr>
              <w:t>- mii lei -</w:t>
            </w:r>
          </w:p>
        </w:tc>
      </w:tr>
      <w:tr w:rsidR="00E97DC9" w:rsidRPr="00EF4F3C" w:rsidTr="003C0E3A">
        <w:trPr>
          <w:trHeight w:val="87"/>
        </w:trPr>
        <w:tc>
          <w:tcPr>
            <w:tcW w:w="3690"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0"/>
              <w:rPr>
                <w:rFonts w:ascii="Times New Roman" w:hAnsi="Times New Roman"/>
              </w:rPr>
            </w:pPr>
            <w:r w:rsidRPr="00EF4F3C">
              <w:rPr>
                <w:rFonts w:ascii="Times New Roman" w:hAnsi="Times New Roman"/>
              </w:rPr>
              <w:t>Indicatori</w:t>
            </w:r>
          </w:p>
        </w:tc>
        <w:tc>
          <w:tcPr>
            <w:tcW w:w="2548" w:type="dxa"/>
            <w:tcBorders>
              <w:top w:val="single" w:sz="4" w:space="0" w:color="auto"/>
              <w:left w:val="single" w:sz="4" w:space="0" w:color="auto"/>
              <w:bottom w:val="single" w:sz="4" w:space="0" w:color="auto"/>
              <w:right w:val="nil"/>
            </w:tcBorders>
          </w:tcPr>
          <w:p w:rsidR="002A7E26" w:rsidRPr="00EF4F3C" w:rsidRDefault="002A7E26" w:rsidP="00292700">
            <w:pPr>
              <w:ind w:firstLine="0"/>
              <w:rPr>
                <w:rFonts w:ascii="Times New Roman" w:hAnsi="Times New Roman"/>
              </w:rPr>
            </w:pPr>
            <w:r w:rsidRPr="00EF4F3C">
              <w:rPr>
                <w:rFonts w:ascii="Times New Roman" w:hAnsi="Times New Roman"/>
              </w:rPr>
              <w:t>Anul curent</w:t>
            </w:r>
          </w:p>
        </w:tc>
        <w:tc>
          <w:tcPr>
            <w:tcW w:w="2672" w:type="dxa"/>
            <w:gridSpan w:val="4"/>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0"/>
              <w:rPr>
                <w:rFonts w:ascii="Times New Roman" w:hAnsi="Times New Roman"/>
              </w:rPr>
            </w:pPr>
            <w:r w:rsidRPr="00EF4F3C">
              <w:rPr>
                <w:rFonts w:ascii="Times New Roman" w:hAnsi="Times New Roman"/>
              </w:rPr>
              <w:t>Următorii 4 ani</w:t>
            </w:r>
          </w:p>
        </w:tc>
        <w:tc>
          <w:tcPr>
            <w:tcW w:w="1013" w:type="dxa"/>
            <w:tcBorders>
              <w:top w:val="single" w:sz="4" w:space="0" w:color="auto"/>
              <w:left w:val="nil"/>
              <w:bottom w:val="single" w:sz="4" w:space="0" w:color="auto"/>
              <w:right w:val="single" w:sz="4" w:space="0" w:color="auto"/>
            </w:tcBorders>
          </w:tcPr>
          <w:p w:rsidR="002A7E26" w:rsidRPr="00EF4F3C" w:rsidRDefault="002A7E26" w:rsidP="00292700">
            <w:pPr>
              <w:ind w:firstLine="0"/>
              <w:rPr>
                <w:rFonts w:ascii="Times New Roman" w:hAnsi="Times New Roman"/>
              </w:rPr>
            </w:pPr>
            <w:r w:rsidRPr="00EF4F3C">
              <w:rPr>
                <w:rFonts w:ascii="Times New Roman" w:hAnsi="Times New Roman"/>
              </w:rPr>
              <w:t>Media pe 5 ani</w:t>
            </w:r>
          </w:p>
        </w:tc>
      </w:tr>
      <w:tr w:rsidR="00E97DC9" w:rsidRPr="00EF4F3C" w:rsidTr="003C0E3A">
        <w:trPr>
          <w:trHeight w:val="87"/>
        </w:trPr>
        <w:tc>
          <w:tcPr>
            <w:tcW w:w="3690"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0"/>
              <w:jc w:val="center"/>
              <w:rPr>
                <w:rFonts w:ascii="Times New Roman" w:hAnsi="Times New Roman"/>
              </w:rPr>
            </w:pPr>
            <w:r w:rsidRPr="00EF4F3C">
              <w:rPr>
                <w:rFonts w:ascii="Times New Roman" w:hAnsi="Times New Roman"/>
              </w:rPr>
              <w:t>1</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0"/>
              <w:jc w:val="center"/>
              <w:rPr>
                <w:rFonts w:ascii="Times New Roman" w:hAnsi="Times New Roman"/>
              </w:rPr>
            </w:pPr>
            <w:r w:rsidRPr="00EF4F3C">
              <w:rPr>
                <w:rFonts w:ascii="Times New Roman" w:hAnsi="Times New Roman"/>
              </w:rPr>
              <w:t>2</w:t>
            </w: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0"/>
              <w:jc w:val="center"/>
              <w:rPr>
                <w:rFonts w:ascii="Times New Roman" w:hAnsi="Times New Roman"/>
              </w:rPr>
            </w:pPr>
            <w:r w:rsidRPr="00EF4F3C">
              <w:rPr>
                <w:rFonts w:ascii="Times New Roman" w:hAnsi="Times New Roman"/>
              </w:rPr>
              <w:t>3</w:t>
            </w: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0"/>
              <w:jc w:val="center"/>
              <w:rPr>
                <w:rFonts w:ascii="Times New Roman" w:hAnsi="Times New Roman"/>
              </w:rPr>
            </w:pPr>
            <w:r w:rsidRPr="00EF4F3C">
              <w:rPr>
                <w:rFonts w:ascii="Times New Roman" w:hAnsi="Times New Roman"/>
              </w:rPr>
              <w:t>4</w:t>
            </w: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0"/>
              <w:jc w:val="center"/>
              <w:rPr>
                <w:rFonts w:ascii="Times New Roman" w:hAnsi="Times New Roman"/>
              </w:rPr>
            </w:pPr>
            <w:r w:rsidRPr="00EF4F3C">
              <w:rPr>
                <w:rFonts w:ascii="Times New Roman" w:hAnsi="Times New Roman"/>
              </w:rPr>
              <w:t>5</w:t>
            </w: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0"/>
              <w:jc w:val="center"/>
              <w:rPr>
                <w:rFonts w:ascii="Times New Roman" w:hAnsi="Times New Roman"/>
              </w:rPr>
            </w:pPr>
            <w:r w:rsidRPr="00EF4F3C">
              <w:rPr>
                <w:rFonts w:ascii="Times New Roman" w:hAnsi="Times New Roman"/>
              </w:rPr>
              <w:t>6</w:t>
            </w: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0"/>
              <w:jc w:val="center"/>
              <w:rPr>
                <w:rFonts w:ascii="Times New Roman" w:hAnsi="Times New Roman"/>
              </w:rPr>
            </w:pPr>
            <w:r w:rsidRPr="00EF4F3C">
              <w:rPr>
                <w:rFonts w:ascii="Times New Roman" w:hAnsi="Times New Roman"/>
              </w:rPr>
              <w:t>7</w:t>
            </w:r>
          </w:p>
        </w:tc>
      </w:tr>
      <w:tr w:rsidR="00E97DC9" w:rsidRPr="00EF4F3C" w:rsidTr="003C0E3A">
        <w:trPr>
          <w:trHeight w:val="87"/>
        </w:trPr>
        <w:tc>
          <w:tcPr>
            <w:tcW w:w="3690"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r w:rsidRPr="00EF4F3C">
              <w:rPr>
                <w:rFonts w:ascii="Times New Roman" w:hAnsi="Times New Roman"/>
              </w:rPr>
              <w:t>1. Modificări ale veniturilor bugetare, plus/minus, din care:</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r>
      <w:tr w:rsidR="00E97DC9" w:rsidRPr="00EF4F3C" w:rsidTr="003C0E3A">
        <w:trPr>
          <w:trHeight w:val="369"/>
        </w:trPr>
        <w:tc>
          <w:tcPr>
            <w:tcW w:w="3690" w:type="dxa"/>
            <w:tcBorders>
              <w:top w:val="single" w:sz="4" w:space="0" w:color="auto"/>
              <w:left w:val="single" w:sz="4" w:space="0" w:color="auto"/>
              <w:bottom w:val="single" w:sz="4" w:space="0" w:color="auto"/>
              <w:right w:val="single" w:sz="4" w:space="0" w:color="auto"/>
            </w:tcBorders>
            <w:vAlign w:val="center"/>
          </w:tcPr>
          <w:p w:rsidR="002A7E26" w:rsidRPr="00EF4F3C" w:rsidRDefault="002A7E26" w:rsidP="00292700">
            <w:pPr>
              <w:ind w:firstLine="383"/>
              <w:rPr>
                <w:rFonts w:ascii="Times New Roman" w:hAnsi="Times New Roman"/>
              </w:rPr>
            </w:pPr>
            <w:r w:rsidRPr="00EF4F3C">
              <w:rPr>
                <w:rFonts w:ascii="Times New Roman" w:hAnsi="Times New Roman"/>
              </w:rPr>
              <w:t>a) buget de stat, din acesta:</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3C0E3A">
        <w:trPr>
          <w:trHeight w:val="337"/>
        </w:trPr>
        <w:tc>
          <w:tcPr>
            <w:tcW w:w="3690" w:type="dxa"/>
            <w:tcBorders>
              <w:top w:val="single" w:sz="4" w:space="0" w:color="auto"/>
              <w:left w:val="single" w:sz="4" w:space="0" w:color="auto"/>
              <w:bottom w:val="single" w:sz="4" w:space="0" w:color="auto"/>
              <w:right w:val="single" w:sz="4" w:space="0" w:color="auto"/>
            </w:tcBorders>
            <w:vAlign w:val="center"/>
          </w:tcPr>
          <w:p w:rsidR="002A7E26" w:rsidRPr="00EF4F3C" w:rsidRDefault="002A7E26" w:rsidP="00292700">
            <w:pPr>
              <w:ind w:firstLine="383"/>
              <w:rPr>
                <w:rFonts w:ascii="Times New Roman" w:hAnsi="Times New Roman"/>
              </w:rPr>
            </w:pPr>
            <w:r w:rsidRPr="00EF4F3C">
              <w:rPr>
                <w:rFonts w:ascii="Times New Roman" w:hAnsi="Times New Roman"/>
              </w:rPr>
              <w:t>(i) impozit pe profit</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3C0E3A">
        <w:trPr>
          <w:trHeight w:val="331"/>
        </w:trPr>
        <w:tc>
          <w:tcPr>
            <w:tcW w:w="3690" w:type="dxa"/>
            <w:tcBorders>
              <w:top w:val="single" w:sz="4" w:space="0" w:color="auto"/>
              <w:left w:val="single" w:sz="4" w:space="0" w:color="auto"/>
              <w:bottom w:val="single" w:sz="4" w:space="0" w:color="auto"/>
              <w:right w:val="single" w:sz="4" w:space="0" w:color="auto"/>
            </w:tcBorders>
            <w:vAlign w:val="center"/>
          </w:tcPr>
          <w:p w:rsidR="002A7E26" w:rsidRPr="00EF4F3C" w:rsidRDefault="002A7E26" w:rsidP="00292700">
            <w:pPr>
              <w:ind w:firstLine="383"/>
              <w:rPr>
                <w:rFonts w:ascii="Times New Roman" w:hAnsi="Times New Roman"/>
              </w:rPr>
            </w:pPr>
            <w:r w:rsidRPr="00EF4F3C">
              <w:rPr>
                <w:rFonts w:ascii="Times New Roman" w:hAnsi="Times New Roman"/>
              </w:rPr>
              <w:t>(ii) impozit pe venit</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3C0E3A">
        <w:trPr>
          <w:trHeight w:val="340"/>
        </w:trPr>
        <w:tc>
          <w:tcPr>
            <w:tcW w:w="3690" w:type="dxa"/>
            <w:tcBorders>
              <w:top w:val="single" w:sz="4" w:space="0" w:color="auto"/>
              <w:left w:val="single" w:sz="4" w:space="0" w:color="auto"/>
              <w:bottom w:val="single" w:sz="4" w:space="0" w:color="auto"/>
              <w:right w:val="single" w:sz="4" w:space="0" w:color="auto"/>
            </w:tcBorders>
            <w:vAlign w:val="center"/>
          </w:tcPr>
          <w:p w:rsidR="002A7E26" w:rsidRPr="00EF4F3C" w:rsidRDefault="002A7E26" w:rsidP="00292700">
            <w:pPr>
              <w:ind w:firstLine="383"/>
              <w:rPr>
                <w:rFonts w:ascii="Times New Roman" w:hAnsi="Times New Roman"/>
              </w:rPr>
            </w:pPr>
            <w:r w:rsidRPr="00EF4F3C">
              <w:rPr>
                <w:rFonts w:ascii="Times New Roman" w:hAnsi="Times New Roman"/>
              </w:rPr>
              <w:t>b) bugete locale:</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3C0E3A">
        <w:trPr>
          <w:trHeight w:val="251"/>
        </w:trPr>
        <w:tc>
          <w:tcPr>
            <w:tcW w:w="3690" w:type="dxa"/>
            <w:tcBorders>
              <w:top w:val="single" w:sz="4" w:space="0" w:color="auto"/>
              <w:left w:val="single" w:sz="4" w:space="0" w:color="auto"/>
              <w:bottom w:val="single" w:sz="4" w:space="0" w:color="auto"/>
              <w:right w:val="single" w:sz="4" w:space="0" w:color="auto"/>
            </w:tcBorders>
            <w:vAlign w:val="center"/>
          </w:tcPr>
          <w:p w:rsidR="002A7E26" w:rsidRPr="00EF4F3C" w:rsidRDefault="002A7E26" w:rsidP="00292700">
            <w:pPr>
              <w:ind w:firstLine="383"/>
              <w:rPr>
                <w:rFonts w:ascii="Times New Roman" w:hAnsi="Times New Roman"/>
              </w:rPr>
            </w:pPr>
            <w:r w:rsidRPr="00EF4F3C">
              <w:rPr>
                <w:rFonts w:ascii="Times New Roman" w:hAnsi="Times New Roman"/>
              </w:rPr>
              <w:t>(i) impozit pe profit</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3C0E3A">
        <w:trPr>
          <w:trHeight w:val="328"/>
        </w:trPr>
        <w:tc>
          <w:tcPr>
            <w:tcW w:w="3690" w:type="dxa"/>
            <w:tcBorders>
              <w:top w:val="single" w:sz="4" w:space="0" w:color="auto"/>
              <w:left w:val="single" w:sz="4" w:space="0" w:color="auto"/>
              <w:bottom w:val="single" w:sz="4" w:space="0" w:color="auto"/>
              <w:right w:val="single" w:sz="4" w:space="0" w:color="auto"/>
            </w:tcBorders>
            <w:vAlign w:val="center"/>
          </w:tcPr>
          <w:p w:rsidR="002A7E26" w:rsidRPr="00EF4F3C" w:rsidRDefault="002A7E26" w:rsidP="00292700">
            <w:pPr>
              <w:ind w:firstLine="383"/>
              <w:rPr>
                <w:rFonts w:ascii="Times New Roman" w:hAnsi="Times New Roman"/>
              </w:rPr>
            </w:pPr>
            <w:r w:rsidRPr="00EF4F3C">
              <w:rPr>
                <w:rFonts w:ascii="Times New Roman" w:hAnsi="Times New Roman"/>
              </w:rPr>
              <w:t>c) bugetul asigurărilor sociale de stat:</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3C0E3A">
        <w:trPr>
          <w:trHeight w:val="226"/>
        </w:trPr>
        <w:tc>
          <w:tcPr>
            <w:tcW w:w="3690" w:type="dxa"/>
            <w:tcBorders>
              <w:top w:val="single" w:sz="4" w:space="0" w:color="auto"/>
              <w:left w:val="single" w:sz="4" w:space="0" w:color="auto"/>
              <w:bottom w:val="single" w:sz="4" w:space="0" w:color="auto"/>
              <w:right w:val="single" w:sz="4" w:space="0" w:color="auto"/>
            </w:tcBorders>
            <w:vAlign w:val="center"/>
          </w:tcPr>
          <w:p w:rsidR="002A7E26" w:rsidRPr="00EF4F3C" w:rsidRDefault="002A7E26" w:rsidP="00292700">
            <w:pPr>
              <w:ind w:firstLine="383"/>
              <w:rPr>
                <w:rFonts w:ascii="Times New Roman" w:hAnsi="Times New Roman"/>
              </w:rPr>
            </w:pPr>
            <w:r w:rsidRPr="00EF4F3C">
              <w:rPr>
                <w:rFonts w:ascii="Times New Roman" w:hAnsi="Times New Roman"/>
              </w:rPr>
              <w:t>(i) contribuții de asigurări</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3C0E3A">
        <w:trPr>
          <w:trHeight w:val="431"/>
        </w:trPr>
        <w:tc>
          <w:tcPr>
            <w:tcW w:w="3690" w:type="dxa"/>
            <w:tcBorders>
              <w:top w:val="single" w:sz="4" w:space="0" w:color="auto"/>
              <w:left w:val="single" w:sz="4" w:space="0" w:color="auto"/>
              <w:bottom w:val="single" w:sz="4" w:space="0" w:color="auto"/>
              <w:right w:val="single" w:sz="4" w:space="0" w:color="auto"/>
            </w:tcBorders>
            <w:vAlign w:val="center"/>
          </w:tcPr>
          <w:p w:rsidR="002A7E26" w:rsidRPr="00EF4F3C" w:rsidRDefault="002A7E26" w:rsidP="00292700">
            <w:pPr>
              <w:ind w:firstLine="383"/>
              <w:rPr>
                <w:rFonts w:ascii="Times New Roman" w:hAnsi="Times New Roman"/>
              </w:rPr>
            </w:pPr>
            <w:r w:rsidRPr="00EF4F3C">
              <w:rPr>
                <w:rFonts w:ascii="Times New Roman" w:hAnsi="Times New Roman"/>
              </w:rPr>
              <w:t>2. Modificări ale cheltuielilor bugetare, plus/minus, din care:</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3C0E3A">
        <w:trPr>
          <w:trHeight w:val="349"/>
        </w:trPr>
        <w:tc>
          <w:tcPr>
            <w:tcW w:w="3690" w:type="dxa"/>
            <w:tcBorders>
              <w:top w:val="single" w:sz="4" w:space="0" w:color="auto"/>
              <w:left w:val="single" w:sz="4" w:space="0" w:color="auto"/>
              <w:bottom w:val="single" w:sz="4" w:space="0" w:color="auto"/>
              <w:right w:val="single" w:sz="4" w:space="0" w:color="auto"/>
            </w:tcBorders>
            <w:vAlign w:val="center"/>
          </w:tcPr>
          <w:p w:rsidR="002A7E26" w:rsidRPr="00EF4F3C" w:rsidRDefault="002A7E26" w:rsidP="00292700">
            <w:pPr>
              <w:ind w:firstLine="383"/>
              <w:rPr>
                <w:rFonts w:ascii="Times New Roman" w:hAnsi="Times New Roman"/>
              </w:rPr>
            </w:pPr>
            <w:r w:rsidRPr="00EF4F3C">
              <w:rPr>
                <w:rFonts w:ascii="Times New Roman" w:hAnsi="Times New Roman"/>
              </w:rPr>
              <w:t>a) bugetul de stat, din acesta:</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Cs/>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3C0E3A">
        <w:trPr>
          <w:trHeight w:val="163"/>
        </w:trPr>
        <w:tc>
          <w:tcPr>
            <w:tcW w:w="3690" w:type="dxa"/>
            <w:tcBorders>
              <w:top w:val="single" w:sz="4" w:space="0" w:color="auto"/>
              <w:left w:val="single" w:sz="4" w:space="0" w:color="auto"/>
              <w:bottom w:val="single" w:sz="4" w:space="0" w:color="auto"/>
              <w:right w:val="single" w:sz="4" w:space="0" w:color="auto"/>
            </w:tcBorders>
            <w:vAlign w:val="center"/>
          </w:tcPr>
          <w:p w:rsidR="002A7E26" w:rsidRPr="00EF4F3C" w:rsidRDefault="002A7E26" w:rsidP="00292700">
            <w:pPr>
              <w:ind w:firstLine="383"/>
              <w:rPr>
                <w:rFonts w:ascii="Times New Roman" w:hAnsi="Times New Roman"/>
              </w:rPr>
            </w:pPr>
            <w:r w:rsidRPr="00EF4F3C">
              <w:rPr>
                <w:rFonts w:ascii="Times New Roman" w:hAnsi="Times New Roman"/>
              </w:rPr>
              <w:t>(i) cheltuieli de personal</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Cs/>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3C0E3A">
        <w:trPr>
          <w:trHeight w:val="340"/>
        </w:trPr>
        <w:tc>
          <w:tcPr>
            <w:tcW w:w="3690" w:type="dxa"/>
            <w:tcBorders>
              <w:top w:val="single" w:sz="4" w:space="0" w:color="auto"/>
              <w:left w:val="single" w:sz="4" w:space="0" w:color="auto"/>
              <w:bottom w:val="single" w:sz="4" w:space="0" w:color="auto"/>
              <w:right w:val="single" w:sz="4" w:space="0" w:color="auto"/>
            </w:tcBorders>
            <w:vAlign w:val="center"/>
          </w:tcPr>
          <w:p w:rsidR="002A7E26" w:rsidRPr="00EF4F3C" w:rsidRDefault="002A7E26" w:rsidP="00292700">
            <w:pPr>
              <w:ind w:firstLine="383"/>
              <w:rPr>
                <w:rFonts w:ascii="Times New Roman" w:hAnsi="Times New Roman"/>
              </w:rPr>
            </w:pPr>
            <w:r w:rsidRPr="00EF4F3C">
              <w:rPr>
                <w:rFonts w:ascii="Times New Roman" w:hAnsi="Times New Roman"/>
              </w:rPr>
              <w:t>(ii) bunuri și servicii</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Cs/>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3C0E3A">
        <w:trPr>
          <w:trHeight w:val="347"/>
        </w:trPr>
        <w:tc>
          <w:tcPr>
            <w:tcW w:w="3690" w:type="dxa"/>
            <w:tcBorders>
              <w:top w:val="single" w:sz="4" w:space="0" w:color="auto"/>
              <w:left w:val="single" w:sz="4" w:space="0" w:color="auto"/>
              <w:bottom w:val="single" w:sz="4" w:space="0" w:color="auto"/>
              <w:right w:val="single" w:sz="4" w:space="0" w:color="auto"/>
            </w:tcBorders>
            <w:vAlign w:val="center"/>
          </w:tcPr>
          <w:p w:rsidR="002A7E26" w:rsidRPr="00EF4F3C" w:rsidRDefault="002A7E26" w:rsidP="00292700">
            <w:pPr>
              <w:ind w:firstLine="383"/>
              <w:rPr>
                <w:rFonts w:ascii="Times New Roman" w:hAnsi="Times New Roman"/>
              </w:rPr>
            </w:pPr>
            <w:r w:rsidRPr="00EF4F3C">
              <w:rPr>
                <w:rFonts w:ascii="Times New Roman" w:hAnsi="Times New Roman"/>
              </w:rPr>
              <w:t>b) bugete locale:</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Cs/>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3C0E3A">
        <w:trPr>
          <w:trHeight w:val="341"/>
        </w:trPr>
        <w:tc>
          <w:tcPr>
            <w:tcW w:w="3690" w:type="dxa"/>
            <w:tcBorders>
              <w:top w:val="single" w:sz="4" w:space="0" w:color="auto"/>
              <w:left w:val="single" w:sz="4" w:space="0" w:color="auto"/>
              <w:bottom w:val="single" w:sz="4" w:space="0" w:color="auto"/>
              <w:right w:val="single" w:sz="4" w:space="0" w:color="auto"/>
            </w:tcBorders>
            <w:vAlign w:val="center"/>
          </w:tcPr>
          <w:p w:rsidR="002A7E26" w:rsidRPr="00EF4F3C" w:rsidRDefault="002A7E26" w:rsidP="00292700">
            <w:pPr>
              <w:ind w:firstLine="383"/>
              <w:rPr>
                <w:rFonts w:ascii="Times New Roman" w:hAnsi="Times New Roman"/>
              </w:rPr>
            </w:pPr>
            <w:r w:rsidRPr="00EF4F3C">
              <w:rPr>
                <w:rFonts w:ascii="Times New Roman" w:hAnsi="Times New Roman"/>
              </w:rPr>
              <w:t>(i) cheltuieli de personal</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Cs/>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3C0E3A">
        <w:trPr>
          <w:trHeight w:val="349"/>
        </w:trPr>
        <w:tc>
          <w:tcPr>
            <w:tcW w:w="3690" w:type="dxa"/>
            <w:tcBorders>
              <w:top w:val="single" w:sz="4" w:space="0" w:color="auto"/>
              <w:left w:val="single" w:sz="4" w:space="0" w:color="auto"/>
              <w:bottom w:val="single" w:sz="4" w:space="0" w:color="auto"/>
              <w:right w:val="single" w:sz="4" w:space="0" w:color="auto"/>
            </w:tcBorders>
            <w:vAlign w:val="center"/>
          </w:tcPr>
          <w:p w:rsidR="002A7E26" w:rsidRPr="00EF4F3C" w:rsidRDefault="002A7E26" w:rsidP="00292700">
            <w:pPr>
              <w:ind w:firstLine="383"/>
              <w:rPr>
                <w:rFonts w:ascii="Times New Roman" w:hAnsi="Times New Roman"/>
              </w:rPr>
            </w:pPr>
            <w:r w:rsidRPr="00EF4F3C">
              <w:rPr>
                <w:rFonts w:ascii="Times New Roman" w:hAnsi="Times New Roman"/>
              </w:rPr>
              <w:t>(ii) bunuri și servicii</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Cs/>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3C0E3A">
        <w:trPr>
          <w:trHeight w:val="343"/>
        </w:trPr>
        <w:tc>
          <w:tcPr>
            <w:tcW w:w="3690" w:type="dxa"/>
            <w:tcBorders>
              <w:top w:val="single" w:sz="4" w:space="0" w:color="auto"/>
              <w:left w:val="single" w:sz="4" w:space="0" w:color="auto"/>
              <w:bottom w:val="single" w:sz="4" w:space="0" w:color="auto"/>
              <w:right w:val="single" w:sz="4" w:space="0" w:color="auto"/>
            </w:tcBorders>
            <w:vAlign w:val="center"/>
          </w:tcPr>
          <w:p w:rsidR="002A7E26" w:rsidRPr="00EF4F3C" w:rsidRDefault="002A7E26" w:rsidP="00292700">
            <w:pPr>
              <w:ind w:firstLine="383"/>
              <w:rPr>
                <w:rFonts w:ascii="Times New Roman" w:hAnsi="Times New Roman"/>
              </w:rPr>
            </w:pPr>
            <w:r w:rsidRPr="00EF4F3C">
              <w:rPr>
                <w:rFonts w:ascii="Times New Roman" w:hAnsi="Times New Roman"/>
              </w:rPr>
              <w:t>c) bugetul asigurărilor sociale de stat:</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Cs/>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3C0E3A">
        <w:trPr>
          <w:trHeight w:val="332"/>
        </w:trPr>
        <w:tc>
          <w:tcPr>
            <w:tcW w:w="3690" w:type="dxa"/>
            <w:tcBorders>
              <w:top w:val="single" w:sz="4" w:space="0" w:color="auto"/>
              <w:left w:val="single" w:sz="4" w:space="0" w:color="auto"/>
              <w:bottom w:val="single" w:sz="4" w:space="0" w:color="auto"/>
              <w:right w:val="single" w:sz="4" w:space="0" w:color="auto"/>
            </w:tcBorders>
            <w:vAlign w:val="center"/>
          </w:tcPr>
          <w:p w:rsidR="002A7E26" w:rsidRPr="00EF4F3C" w:rsidRDefault="002A7E26" w:rsidP="00292700">
            <w:pPr>
              <w:ind w:firstLine="383"/>
              <w:rPr>
                <w:rFonts w:ascii="Times New Roman" w:hAnsi="Times New Roman"/>
              </w:rPr>
            </w:pPr>
            <w:r w:rsidRPr="00EF4F3C">
              <w:rPr>
                <w:rFonts w:ascii="Times New Roman" w:hAnsi="Times New Roman"/>
              </w:rPr>
              <w:lastRenderedPageBreak/>
              <w:t>(i) cheltuieli de personal</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Cs/>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3C0E3A">
        <w:trPr>
          <w:trHeight w:val="345"/>
        </w:trPr>
        <w:tc>
          <w:tcPr>
            <w:tcW w:w="3690" w:type="dxa"/>
            <w:tcBorders>
              <w:top w:val="single" w:sz="4" w:space="0" w:color="auto"/>
              <w:left w:val="single" w:sz="4" w:space="0" w:color="auto"/>
              <w:bottom w:val="single" w:sz="4" w:space="0" w:color="auto"/>
              <w:right w:val="single" w:sz="4" w:space="0" w:color="auto"/>
            </w:tcBorders>
            <w:vAlign w:val="center"/>
          </w:tcPr>
          <w:p w:rsidR="002A7E26" w:rsidRPr="00EF4F3C" w:rsidRDefault="002A7E26" w:rsidP="00292700">
            <w:pPr>
              <w:ind w:firstLine="383"/>
              <w:rPr>
                <w:rFonts w:ascii="Times New Roman" w:hAnsi="Times New Roman"/>
              </w:rPr>
            </w:pPr>
            <w:r w:rsidRPr="00EF4F3C">
              <w:rPr>
                <w:rFonts w:ascii="Times New Roman" w:hAnsi="Times New Roman"/>
              </w:rPr>
              <w:t>(ii) bunuri și servicii</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Cs/>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3C0E3A">
        <w:trPr>
          <w:trHeight w:val="242"/>
        </w:trPr>
        <w:tc>
          <w:tcPr>
            <w:tcW w:w="3690"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r w:rsidRPr="00EF4F3C">
              <w:rPr>
                <w:rFonts w:ascii="Times New Roman" w:hAnsi="Times New Roman"/>
              </w:rPr>
              <w:t>3. Impact financiar, plus/minus, din care:</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Cs/>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3C0E3A">
        <w:trPr>
          <w:trHeight w:val="143"/>
        </w:trPr>
        <w:tc>
          <w:tcPr>
            <w:tcW w:w="3690" w:type="dxa"/>
            <w:tcBorders>
              <w:top w:val="single" w:sz="4" w:space="0" w:color="auto"/>
              <w:left w:val="single" w:sz="4" w:space="0" w:color="auto"/>
              <w:bottom w:val="single" w:sz="4" w:space="0" w:color="auto"/>
              <w:right w:val="single" w:sz="4" w:space="0" w:color="auto"/>
            </w:tcBorders>
            <w:vAlign w:val="center"/>
          </w:tcPr>
          <w:p w:rsidR="002A7E26" w:rsidRPr="00EF4F3C" w:rsidRDefault="002A7E26" w:rsidP="00292700">
            <w:pPr>
              <w:ind w:firstLine="383"/>
              <w:rPr>
                <w:rFonts w:ascii="Times New Roman" w:hAnsi="Times New Roman"/>
              </w:rPr>
            </w:pPr>
            <w:r w:rsidRPr="00EF4F3C">
              <w:rPr>
                <w:rFonts w:ascii="Times New Roman" w:hAnsi="Times New Roman"/>
              </w:rPr>
              <w:t>a) bugetul de stat</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3C0E3A">
        <w:trPr>
          <w:trHeight w:val="299"/>
        </w:trPr>
        <w:tc>
          <w:tcPr>
            <w:tcW w:w="3690" w:type="dxa"/>
            <w:tcBorders>
              <w:top w:val="single" w:sz="4" w:space="0" w:color="auto"/>
              <w:left w:val="single" w:sz="4" w:space="0" w:color="auto"/>
              <w:bottom w:val="single" w:sz="4" w:space="0" w:color="auto"/>
              <w:right w:val="single" w:sz="4" w:space="0" w:color="auto"/>
            </w:tcBorders>
            <w:vAlign w:val="center"/>
          </w:tcPr>
          <w:p w:rsidR="002A7E26" w:rsidRPr="00EF4F3C" w:rsidRDefault="002A7E26" w:rsidP="00292700">
            <w:pPr>
              <w:ind w:firstLine="383"/>
              <w:rPr>
                <w:rFonts w:ascii="Times New Roman" w:hAnsi="Times New Roman"/>
              </w:rPr>
            </w:pPr>
            <w:r w:rsidRPr="00EF4F3C">
              <w:rPr>
                <w:rFonts w:ascii="Times New Roman" w:hAnsi="Times New Roman"/>
              </w:rPr>
              <w:t>b) bugete locale</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3C0E3A">
        <w:trPr>
          <w:trHeight w:val="491"/>
        </w:trPr>
        <w:tc>
          <w:tcPr>
            <w:tcW w:w="3690" w:type="dxa"/>
            <w:tcBorders>
              <w:top w:val="single" w:sz="4" w:space="0" w:color="auto"/>
              <w:left w:val="single" w:sz="4" w:space="0" w:color="auto"/>
              <w:bottom w:val="single" w:sz="4" w:space="0" w:color="auto"/>
              <w:right w:val="single" w:sz="4" w:space="0" w:color="auto"/>
            </w:tcBorders>
            <w:vAlign w:val="center"/>
          </w:tcPr>
          <w:p w:rsidR="002A7E26" w:rsidRPr="00EF4F3C" w:rsidRDefault="002A7E26" w:rsidP="00292700">
            <w:pPr>
              <w:ind w:firstLine="383"/>
              <w:rPr>
                <w:rFonts w:ascii="Times New Roman" w:hAnsi="Times New Roman"/>
              </w:rPr>
            </w:pPr>
            <w:r w:rsidRPr="00EF4F3C">
              <w:rPr>
                <w:rFonts w:ascii="Times New Roman" w:hAnsi="Times New Roman"/>
              </w:rPr>
              <w:t>4. Propuneri pentru acoperirea creșterii cheltuielilor bugetare</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3C0E3A">
        <w:trPr>
          <w:trHeight w:val="502"/>
        </w:trPr>
        <w:tc>
          <w:tcPr>
            <w:tcW w:w="3690"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r w:rsidRPr="00EF4F3C">
              <w:rPr>
                <w:rFonts w:ascii="Times New Roman" w:hAnsi="Times New Roman"/>
              </w:rPr>
              <w:t>5. Propuneri pentru a compensa reducerea veniturilor bugetare.</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3C0E3A">
        <w:trPr>
          <w:trHeight w:val="431"/>
        </w:trPr>
        <w:tc>
          <w:tcPr>
            <w:tcW w:w="3690"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r w:rsidRPr="00EF4F3C">
              <w:rPr>
                <w:rFonts w:ascii="Times New Roman" w:hAnsi="Times New Roman"/>
              </w:rPr>
              <w:t>6. Calcule detaliate privind fundamentarea modificărilor cheltuielilor bugetare</w:t>
            </w:r>
          </w:p>
        </w:tc>
        <w:tc>
          <w:tcPr>
            <w:tcW w:w="254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c>
          <w:tcPr>
            <w:tcW w:w="1013"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b/>
              </w:rPr>
            </w:pPr>
          </w:p>
        </w:tc>
      </w:tr>
      <w:tr w:rsidR="00E97DC9" w:rsidRPr="00EF4F3C" w:rsidTr="00B0473C">
        <w:trPr>
          <w:trHeight w:val="1412"/>
        </w:trPr>
        <w:tc>
          <w:tcPr>
            <w:tcW w:w="3690" w:type="dxa"/>
            <w:tcBorders>
              <w:top w:val="single" w:sz="4" w:space="0" w:color="auto"/>
              <w:left w:val="single" w:sz="4" w:space="0" w:color="auto"/>
              <w:bottom w:val="single" w:sz="4" w:space="0" w:color="auto"/>
              <w:right w:val="single" w:sz="4" w:space="0" w:color="auto"/>
            </w:tcBorders>
          </w:tcPr>
          <w:p w:rsidR="002A7E26" w:rsidRPr="00EF4F3C" w:rsidRDefault="002A7E26" w:rsidP="00292700">
            <w:pPr>
              <w:ind w:firstLine="383"/>
              <w:rPr>
                <w:rFonts w:ascii="Times New Roman" w:hAnsi="Times New Roman"/>
              </w:rPr>
            </w:pPr>
            <w:r w:rsidRPr="00EF4F3C">
              <w:rPr>
                <w:rFonts w:ascii="Times New Roman" w:hAnsi="Times New Roman"/>
              </w:rPr>
              <w:t>7. Alte informații</w:t>
            </w:r>
          </w:p>
        </w:tc>
        <w:tc>
          <w:tcPr>
            <w:tcW w:w="6233" w:type="dxa"/>
            <w:gridSpan w:val="6"/>
            <w:tcBorders>
              <w:top w:val="single" w:sz="4" w:space="0" w:color="auto"/>
              <w:left w:val="single" w:sz="4" w:space="0" w:color="auto"/>
              <w:bottom w:val="single" w:sz="4" w:space="0" w:color="auto"/>
              <w:right w:val="single" w:sz="4" w:space="0" w:color="auto"/>
            </w:tcBorders>
          </w:tcPr>
          <w:p w:rsidR="002A7E26" w:rsidRPr="00EF4F3C" w:rsidRDefault="002A7E26" w:rsidP="00D913A2">
            <w:pPr>
              <w:ind w:firstLine="0"/>
              <w:rPr>
                <w:rFonts w:ascii="Times New Roman" w:hAnsi="Times New Roman"/>
                <w:iCs/>
              </w:rPr>
            </w:pPr>
            <w:r w:rsidRPr="00EF4F3C">
              <w:rPr>
                <w:rFonts w:ascii="Times New Roman" w:hAnsi="Times New Roman"/>
              </w:rPr>
              <w:t>Direcția Generală Organismul Intermediar pentru Transporturi</w:t>
            </w:r>
            <w:r w:rsidR="00885697" w:rsidRPr="00EF4F3C">
              <w:rPr>
                <w:rFonts w:ascii="Times New Roman" w:hAnsi="Times New Roman"/>
              </w:rPr>
              <w:t>,</w:t>
            </w:r>
            <w:r w:rsidRPr="00EF4F3C">
              <w:rPr>
                <w:rFonts w:ascii="Times New Roman" w:hAnsi="Times New Roman"/>
              </w:rPr>
              <w:t xml:space="preserve"> din cadrul Ministerului Transporturilor</w:t>
            </w:r>
            <w:r w:rsidR="00885697" w:rsidRPr="00EF4F3C">
              <w:rPr>
                <w:rFonts w:ascii="Times New Roman" w:hAnsi="Times New Roman"/>
              </w:rPr>
              <w:t>, Infrastructurii și Comunicațiilor,</w:t>
            </w:r>
            <w:r w:rsidRPr="00EF4F3C">
              <w:rPr>
                <w:rFonts w:ascii="Times New Roman" w:hAnsi="Times New Roman"/>
              </w:rPr>
              <w:t xml:space="preserve">  a </w:t>
            </w:r>
            <w:r w:rsidRPr="00EF4F3C">
              <w:rPr>
                <w:rFonts w:ascii="Times New Roman" w:hAnsi="Times New Roman"/>
                <w:iCs/>
              </w:rPr>
              <w:t>avizat</w:t>
            </w:r>
            <w:r w:rsidR="003C2BEA" w:rsidRPr="00EF4F3C">
              <w:rPr>
                <w:rFonts w:ascii="Times New Roman" w:hAnsi="Times New Roman"/>
                <w:iCs/>
              </w:rPr>
              <w:t>,</w:t>
            </w:r>
            <w:r w:rsidRPr="00EF4F3C">
              <w:rPr>
                <w:rFonts w:ascii="Times New Roman" w:hAnsi="Times New Roman"/>
                <w:iCs/>
              </w:rPr>
              <w:t xml:space="preserve"> în conformitate cu art. 11 din cadrul OUG 40/2015 și art. XV din OUG 7/2016, cu modificările și completările ulterioare, Formularul cod F1 aferent proiectului de investiții “</w:t>
            </w:r>
            <w:r w:rsidR="00A833A3" w:rsidRPr="00EF4F3C">
              <w:rPr>
                <w:rFonts w:ascii="Times New Roman" w:hAnsi="Times New Roman"/>
                <w:lang w:eastAsia="ro-RO"/>
              </w:rPr>
              <w:t>Terminal plecări curse externe</w:t>
            </w:r>
            <w:r w:rsidRPr="00EF4F3C">
              <w:rPr>
                <w:rFonts w:ascii="Times New Roman" w:hAnsi="Times New Roman"/>
                <w:iCs/>
              </w:rPr>
              <w:t>”. Astfel, modificarea / actualizarea Formularului cod F1 se efectuează numa</w:t>
            </w:r>
            <w:r w:rsidR="00B07878">
              <w:rPr>
                <w:rFonts w:ascii="Times New Roman" w:hAnsi="Times New Roman"/>
                <w:iCs/>
              </w:rPr>
              <w:t>i în cazul în care este necesară</w:t>
            </w:r>
            <w:r w:rsidRPr="00EF4F3C">
              <w:rPr>
                <w:rFonts w:ascii="Times New Roman" w:hAnsi="Times New Roman"/>
                <w:iCs/>
              </w:rPr>
              <w:t xml:space="preserve"> modificarea valorii totale a proiectului, acesta rămânând valabil pe întreaga perioadă de programare POIM 2014 – 2020. Creditele de angajament și bugetare aferente proiectului se introduc în cadrul Legii Bugetului de Stat în conformitate cu necesarul de decontat pe perioada de derulare a proiectului. Totodată, precizăm faptul că avizul </w:t>
            </w:r>
            <w:r w:rsidRPr="00EF4F3C">
              <w:rPr>
                <w:rFonts w:ascii="Times New Roman" w:hAnsi="Times New Roman"/>
              </w:rPr>
              <w:t>Direcției Generale Organismul Intermediar pentru Transporturi din cadrul Ministerului Transporturilor</w:t>
            </w:r>
            <w:r w:rsidR="00575A83" w:rsidRPr="00EF4F3C">
              <w:rPr>
                <w:rFonts w:ascii="Times New Roman" w:hAnsi="Times New Roman"/>
              </w:rPr>
              <w:t>, Infrastructurii și Comunicațiilor,</w:t>
            </w:r>
            <w:r w:rsidRPr="00EF4F3C">
              <w:rPr>
                <w:rFonts w:ascii="Times New Roman" w:hAnsi="Times New Roman"/>
              </w:rPr>
              <w:t xml:space="preserve"> în </w:t>
            </w:r>
            <w:r w:rsidRPr="00EF4F3C">
              <w:rPr>
                <w:rFonts w:ascii="Times New Roman" w:hAnsi="Times New Roman"/>
                <w:iCs/>
              </w:rPr>
              <w:t>calitate de Organism intermediar pentru transport, se referă la eligibilitatea activităților din cadrul proiectului și reprezintă documentul în baza căruia propunerile de credite de angajament și bugetare aferente proiectului se includ la titlul din clasificația bugetară referitor la proiecte cu finanțare din fonduri externe nerambursabile aferente cadrului financiar 2014-2020.</w:t>
            </w:r>
          </w:p>
          <w:p w:rsidR="002A7E26" w:rsidRPr="00EF4F3C" w:rsidRDefault="009D58FD" w:rsidP="00292700">
            <w:pPr>
              <w:ind w:firstLine="0"/>
              <w:rPr>
                <w:rFonts w:ascii="Times New Roman" w:hAnsi="Times New Roman"/>
                <w:iCs/>
              </w:rPr>
            </w:pPr>
            <w:r w:rsidRPr="00EF4F3C">
              <w:rPr>
                <w:rFonts w:ascii="Times New Roman" w:hAnsi="Times New Roman"/>
                <w:bCs/>
              </w:rPr>
              <w:t>Finanțarea obiectivu</w:t>
            </w:r>
            <w:r w:rsidR="002A7E26" w:rsidRPr="00EF4F3C">
              <w:rPr>
                <w:rFonts w:ascii="Times New Roman" w:hAnsi="Times New Roman"/>
                <w:bCs/>
              </w:rPr>
              <w:t xml:space="preserve">lui de investiții se realizează din fonduri externe nerambursabile, în cadrul Programului Operațional Infrastructură Mare, Axa Prioritară 2 – „Dezvoltarea unui sistem de transport </w:t>
            </w:r>
            <w:proofErr w:type="spellStart"/>
            <w:r w:rsidR="002A7E26" w:rsidRPr="00EF4F3C">
              <w:rPr>
                <w:rFonts w:ascii="Times New Roman" w:hAnsi="Times New Roman"/>
                <w:bCs/>
              </w:rPr>
              <w:t>multimodal</w:t>
            </w:r>
            <w:proofErr w:type="spellEnd"/>
            <w:r w:rsidR="002A7E26" w:rsidRPr="00EF4F3C">
              <w:rPr>
                <w:rFonts w:ascii="Times New Roman" w:hAnsi="Times New Roman"/>
                <w:bCs/>
              </w:rPr>
              <w:t>, de calitate, durabil și eficient”, Obiectivul specific 2.3. – „Creșterea gradului de utilizare</w:t>
            </w:r>
            <w:r w:rsidRPr="00EF4F3C">
              <w:rPr>
                <w:rFonts w:ascii="Times New Roman" w:hAnsi="Times New Roman"/>
                <w:bCs/>
              </w:rPr>
              <w:t xml:space="preserve"> sustenabilă a aeroporturilor”, </w:t>
            </w:r>
            <w:r w:rsidR="002A7E26" w:rsidRPr="00EF4F3C">
              <w:rPr>
                <w:rFonts w:ascii="Times New Roman" w:hAnsi="Times New Roman"/>
                <w:bCs/>
              </w:rPr>
              <w:t>de la bugetul de stat prin bugetul Ministerului Transporturilo</w:t>
            </w:r>
            <w:r w:rsidR="002A7E26" w:rsidRPr="00EF4F3C">
              <w:rPr>
                <w:rFonts w:ascii="Times New Roman" w:hAnsi="Times New Roman"/>
              </w:rPr>
              <w:t>r,</w:t>
            </w:r>
            <w:r w:rsidRPr="00EF4F3C">
              <w:rPr>
                <w:rFonts w:ascii="Times New Roman" w:hAnsi="Times New Roman"/>
              </w:rPr>
              <w:t xml:space="preserve"> Infrastructurii și Comunicațiilor, </w:t>
            </w:r>
            <w:r w:rsidR="002A7E26" w:rsidRPr="00EF4F3C">
              <w:rPr>
                <w:rFonts w:ascii="Times New Roman" w:hAnsi="Times New Roman"/>
              </w:rPr>
              <w:t>în limita sumelor prevăzute anual cu această destinație,</w:t>
            </w:r>
            <w:r w:rsidRPr="00EF4F3C">
              <w:rPr>
                <w:rFonts w:ascii="Times New Roman" w:hAnsi="Times New Roman"/>
              </w:rPr>
              <w:t xml:space="preserve"> precum și din venituri proprii,</w:t>
            </w:r>
            <w:r w:rsidR="002A7E26" w:rsidRPr="00EF4F3C">
              <w:rPr>
                <w:rFonts w:ascii="Times New Roman" w:hAnsi="Times New Roman"/>
              </w:rPr>
              <w:t xml:space="preserve"> conform programelor de investiții publice aprobate potrivit legii.</w:t>
            </w:r>
          </w:p>
        </w:tc>
      </w:tr>
    </w:tbl>
    <w:p w:rsidR="002A7E26" w:rsidRPr="00EF4F3C" w:rsidRDefault="002A7E26" w:rsidP="00292700">
      <w:pPr>
        <w:jc w:val="center"/>
        <w:rPr>
          <w:rFonts w:ascii="Times New Roman" w:hAnsi="Times New Roman"/>
          <w:b/>
        </w:rPr>
      </w:pPr>
    </w:p>
    <w:p w:rsidR="002A7E26" w:rsidRPr="00EF4F3C" w:rsidRDefault="002A7E26" w:rsidP="00292700">
      <w:pPr>
        <w:ind w:firstLine="0"/>
        <w:jc w:val="center"/>
        <w:rPr>
          <w:rFonts w:ascii="Times New Roman" w:hAnsi="Times New Roman"/>
          <w:b/>
        </w:rPr>
      </w:pPr>
      <w:r w:rsidRPr="00EF4F3C">
        <w:rPr>
          <w:rFonts w:ascii="Times New Roman" w:hAnsi="Times New Roman"/>
          <w:b/>
        </w:rPr>
        <w:lastRenderedPageBreak/>
        <w:t>Secțiunea a 5-a</w:t>
      </w:r>
    </w:p>
    <w:p w:rsidR="002A7E26" w:rsidRPr="00EF4F3C" w:rsidRDefault="002A7E26" w:rsidP="00292700">
      <w:pPr>
        <w:ind w:firstLine="0"/>
        <w:jc w:val="center"/>
        <w:rPr>
          <w:rFonts w:ascii="Times New Roman" w:hAnsi="Times New Roman"/>
          <w:b/>
        </w:rPr>
      </w:pPr>
      <w:r w:rsidRPr="00EF4F3C">
        <w:rPr>
          <w:rFonts w:ascii="Times New Roman" w:hAnsi="Times New Roman"/>
          <w:b/>
        </w:rPr>
        <w:t>Efectele proiectului de act normativ asupra legislației în vigoare</w:t>
      </w:r>
    </w:p>
    <w:p w:rsidR="002A7E26" w:rsidRPr="00EF4F3C" w:rsidRDefault="002A7E26" w:rsidP="00292700">
      <w:pPr>
        <w:ind w:firstLine="0"/>
        <w:jc w:val="center"/>
        <w:rPr>
          <w:rFonts w:ascii="Times New Roman" w:hAnsi="Times New Roman"/>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095"/>
      </w:tblGrid>
      <w:tr w:rsidR="00E97DC9" w:rsidRPr="00EF4F3C" w:rsidTr="003C0E3A">
        <w:tc>
          <w:tcPr>
            <w:tcW w:w="3828" w:type="dxa"/>
          </w:tcPr>
          <w:p w:rsidR="002A7E26" w:rsidRPr="00EF4F3C" w:rsidRDefault="002A7E26" w:rsidP="00292700">
            <w:pPr>
              <w:numPr>
                <w:ilvl w:val="0"/>
                <w:numId w:val="6"/>
              </w:numPr>
              <w:tabs>
                <w:tab w:val="left" w:pos="540"/>
              </w:tabs>
              <w:ind w:left="0" w:firstLine="314"/>
              <w:rPr>
                <w:rFonts w:ascii="Times New Roman" w:hAnsi="Times New Roman"/>
              </w:rPr>
            </w:pPr>
            <w:r w:rsidRPr="00EF4F3C">
              <w:rPr>
                <w:rFonts w:ascii="Times New Roman" w:hAnsi="Times New Roman"/>
              </w:rPr>
              <w:t>Măsuri normative necesare pentru aplicarea prevederilor proiectului de act normativ:</w:t>
            </w:r>
          </w:p>
          <w:p w:rsidR="002A7E26" w:rsidRPr="00EF4F3C" w:rsidRDefault="002A7E26" w:rsidP="00292700">
            <w:pPr>
              <w:widowControl/>
              <w:numPr>
                <w:ilvl w:val="1"/>
                <w:numId w:val="6"/>
              </w:numPr>
              <w:kinsoku/>
              <w:ind w:left="0" w:firstLine="314"/>
              <w:rPr>
                <w:rFonts w:ascii="Times New Roman" w:hAnsi="Times New Roman"/>
              </w:rPr>
            </w:pPr>
            <w:r w:rsidRPr="00EF4F3C">
              <w:rPr>
                <w:rFonts w:ascii="Times New Roman" w:hAnsi="Times New Roman"/>
              </w:rPr>
              <w:t>acte normative în vigoare ce vor fi modificate sau abrogate, ca urmare a intrării în vigoare a proiectului de act normativ;</w:t>
            </w:r>
          </w:p>
          <w:p w:rsidR="002A7E26" w:rsidRPr="00EF4F3C" w:rsidRDefault="002A7E26" w:rsidP="00292700">
            <w:pPr>
              <w:widowControl/>
              <w:numPr>
                <w:ilvl w:val="1"/>
                <w:numId w:val="6"/>
              </w:numPr>
              <w:kinsoku/>
              <w:ind w:left="0" w:firstLine="314"/>
              <w:rPr>
                <w:rFonts w:ascii="Times New Roman" w:hAnsi="Times New Roman"/>
              </w:rPr>
            </w:pPr>
            <w:r w:rsidRPr="00EF4F3C">
              <w:rPr>
                <w:rFonts w:ascii="Times New Roman" w:hAnsi="Times New Roman"/>
              </w:rPr>
              <w:t>acte normative ce urmează a fi elaborate în vederea implementării noilor dispoziții.</w:t>
            </w:r>
          </w:p>
        </w:tc>
        <w:tc>
          <w:tcPr>
            <w:tcW w:w="6095" w:type="dxa"/>
          </w:tcPr>
          <w:p w:rsidR="002A7E26" w:rsidRPr="00EF4F3C" w:rsidRDefault="002A7E26" w:rsidP="00292700">
            <w:pPr>
              <w:ind w:firstLine="314"/>
              <w:rPr>
                <w:rFonts w:ascii="Times New Roman" w:hAnsi="Times New Roman"/>
              </w:rPr>
            </w:pPr>
            <w:r w:rsidRPr="00EF4F3C">
              <w:rPr>
                <w:rFonts w:ascii="Times New Roman" w:hAnsi="Times New Roman"/>
              </w:rPr>
              <w:t xml:space="preserve">Proiectul de act normativ nu se referă la acest subiect. </w:t>
            </w:r>
          </w:p>
          <w:p w:rsidR="002A7E26" w:rsidRPr="00EF4F3C" w:rsidRDefault="002A7E26" w:rsidP="00292700">
            <w:pPr>
              <w:ind w:firstLine="314"/>
              <w:rPr>
                <w:rFonts w:ascii="Times New Roman" w:hAnsi="Times New Roman"/>
              </w:rPr>
            </w:pPr>
          </w:p>
          <w:p w:rsidR="002A7E26" w:rsidRPr="00EF4F3C" w:rsidRDefault="002A7E26" w:rsidP="00292700">
            <w:pPr>
              <w:ind w:firstLine="314"/>
              <w:rPr>
                <w:rFonts w:ascii="Times New Roman" w:hAnsi="Times New Roman"/>
              </w:rPr>
            </w:pPr>
          </w:p>
        </w:tc>
      </w:tr>
      <w:tr w:rsidR="00E97DC9" w:rsidRPr="00EF4F3C" w:rsidTr="003C0E3A">
        <w:tc>
          <w:tcPr>
            <w:tcW w:w="3828" w:type="dxa"/>
          </w:tcPr>
          <w:p w:rsidR="002A7E26" w:rsidRPr="00EF4F3C" w:rsidRDefault="002A7E26" w:rsidP="00292700">
            <w:pPr>
              <w:ind w:firstLine="314"/>
              <w:rPr>
                <w:rFonts w:ascii="Times New Roman" w:hAnsi="Times New Roman"/>
              </w:rPr>
            </w:pPr>
            <w:r w:rsidRPr="00EF4F3C">
              <w:rPr>
                <w:rFonts w:ascii="Times New Roman" w:hAnsi="Times New Roman"/>
              </w:rPr>
              <w:t>1</w:t>
            </w:r>
            <w:r w:rsidRPr="00EF4F3C">
              <w:rPr>
                <w:rFonts w:ascii="Times New Roman" w:hAnsi="Times New Roman"/>
                <w:vertAlign w:val="superscript"/>
              </w:rPr>
              <w:t>1</w:t>
            </w:r>
            <w:r w:rsidRPr="00EF4F3C">
              <w:rPr>
                <w:rFonts w:ascii="Times New Roman" w:hAnsi="Times New Roman"/>
              </w:rPr>
              <w:t>. Compatibilitatea proiectului de act normativ cu legislația în domeniul achizițiilor publice</w:t>
            </w:r>
          </w:p>
        </w:tc>
        <w:tc>
          <w:tcPr>
            <w:tcW w:w="6095" w:type="dxa"/>
          </w:tcPr>
          <w:p w:rsidR="002A7E26" w:rsidRPr="00EF4F3C" w:rsidRDefault="002A7E26" w:rsidP="00292700">
            <w:pPr>
              <w:ind w:firstLine="314"/>
              <w:rPr>
                <w:rFonts w:ascii="Times New Roman" w:hAnsi="Times New Roman"/>
              </w:rPr>
            </w:pPr>
            <w:r w:rsidRPr="00EF4F3C">
              <w:rPr>
                <w:rFonts w:ascii="Times New Roman" w:hAnsi="Times New Roman"/>
              </w:rPr>
              <w:t xml:space="preserve">Proiectul de act normativ nu se referă la acest subiect. </w:t>
            </w:r>
          </w:p>
          <w:p w:rsidR="002A7E26" w:rsidRPr="00EF4F3C" w:rsidRDefault="002A7E26" w:rsidP="00292700">
            <w:pPr>
              <w:ind w:firstLine="314"/>
              <w:rPr>
                <w:rFonts w:ascii="Times New Roman" w:hAnsi="Times New Roman"/>
              </w:rPr>
            </w:pPr>
          </w:p>
        </w:tc>
      </w:tr>
      <w:tr w:rsidR="00E97DC9" w:rsidRPr="00EF4F3C" w:rsidTr="003C0E3A">
        <w:tc>
          <w:tcPr>
            <w:tcW w:w="3828" w:type="dxa"/>
          </w:tcPr>
          <w:p w:rsidR="002A7E26" w:rsidRPr="00EF4F3C" w:rsidRDefault="002A7E26" w:rsidP="00292700">
            <w:pPr>
              <w:widowControl/>
              <w:numPr>
                <w:ilvl w:val="0"/>
                <w:numId w:val="6"/>
              </w:numPr>
              <w:kinsoku/>
              <w:ind w:left="0" w:firstLine="314"/>
              <w:rPr>
                <w:rFonts w:ascii="Times New Roman" w:hAnsi="Times New Roman"/>
              </w:rPr>
            </w:pPr>
            <w:r w:rsidRPr="00EF4F3C">
              <w:rPr>
                <w:rFonts w:ascii="Times New Roman" w:hAnsi="Times New Roman"/>
              </w:rPr>
              <w:t>Compatibilitatea proiectului de act normativ cu legislația comunitară în materie</w:t>
            </w:r>
          </w:p>
        </w:tc>
        <w:tc>
          <w:tcPr>
            <w:tcW w:w="6095" w:type="dxa"/>
          </w:tcPr>
          <w:p w:rsidR="002A7E26" w:rsidRPr="00EF4F3C" w:rsidRDefault="002A7E26" w:rsidP="00292700">
            <w:pPr>
              <w:ind w:firstLine="314"/>
              <w:rPr>
                <w:rFonts w:ascii="Times New Roman" w:hAnsi="Times New Roman"/>
              </w:rPr>
            </w:pPr>
            <w:r w:rsidRPr="00EF4F3C">
              <w:rPr>
                <w:rFonts w:ascii="Times New Roman" w:hAnsi="Times New Roman"/>
              </w:rPr>
              <w:t xml:space="preserve">Proiectul de act normativ nu se referă la acest subiect. </w:t>
            </w:r>
          </w:p>
          <w:p w:rsidR="002A7E26" w:rsidRPr="00EF4F3C" w:rsidRDefault="002A7E26" w:rsidP="00292700">
            <w:pPr>
              <w:ind w:firstLine="314"/>
              <w:rPr>
                <w:rFonts w:ascii="Times New Roman" w:hAnsi="Times New Roman"/>
              </w:rPr>
            </w:pPr>
          </w:p>
        </w:tc>
      </w:tr>
      <w:tr w:rsidR="00E97DC9" w:rsidRPr="00EF4F3C" w:rsidTr="003C0E3A">
        <w:tc>
          <w:tcPr>
            <w:tcW w:w="3828" w:type="dxa"/>
          </w:tcPr>
          <w:p w:rsidR="002A7E26" w:rsidRPr="00EF4F3C" w:rsidRDefault="002A7E26" w:rsidP="00292700">
            <w:pPr>
              <w:widowControl/>
              <w:numPr>
                <w:ilvl w:val="0"/>
                <w:numId w:val="6"/>
              </w:numPr>
              <w:kinsoku/>
              <w:ind w:left="0" w:firstLine="314"/>
              <w:rPr>
                <w:rFonts w:ascii="Times New Roman" w:hAnsi="Times New Roman"/>
              </w:rPr>
            </w:pPr>
            <w:r w:rsidRPr="00EF4F3C">
              <w:rPr>
                <w:rFonts w:ascii="Times New Roman" w:hAnsi="Times New Roman"/>
              </w:rPr>
              <w:t xml:space="preserve">Decizii ale Curții Europene de Justiție și alte documente </w:t>
            </w:r>
          </w:p>
        </w:tc>
        <w:tc>
          <w:tcPr>
            <w:tcW w:w="6095" w:type="dxa"/>
          </w:tcPr>
          <w:p w:rsidR="002A7E26" w:rsidRPr="00EF4F3C" w:rsidRDefault="002A7E26" w:rsidP="00292700">
            <w:pPr>
              <w:ind w:firstLine="314"/>
              <w:rPr>
                <w:rFonts w:ascii="Times New Roman" w:hAnsi="Times New Roman"/>
              </w:rPr>
            </w:pPr>
            <w:r w:rsidRPr="00EF4F3C">
              <w:rPr>
                <w:rFonts w:ascii="Times New Roman" w:hAnsi="Times New Roman"/>
              </w:rPr>
              <w:t xml:space="preserve">Proiectul de act normativ nu se referă la acest subiect. </w:t>
            </w:r>
          </w:p>
        </w:tc>
      </w:tr>
      <w:tr w:rsidR="00E97DC9" w:rsidRPr="00EF4F3C" w:rsidTr="003C0E3A">
        <w:tc>
          <w:tcPr>
            <w:tcW w:w="3828" w:type="dxa"/>
          </w:tcPr>
          <w:p w:rsidR="002A7E26" w:rsidRPr="00EF4F3C" w:rsidRDefault="002A7E26" w:rsidP="00292700">
            <w:pPr>
              <w:widowControl/>
              <w:numPr>
                <w:ilvl w:val="0"/>
                <w:numId w:val="6"/>
              </w:numPr>
              <w:kinsoku/>
              <w:ind w:left="0" w:firstLine="314"/>
              <w:rPr>
                <w:rFonts w:ascii="Times New Roman" w:hAnsi="Times New Roman"/>
              </w:rPr>
            </w:pPr>
            <w:r w:rsidRPr="00EF4F3C">
              <w:rPr>
                <w:rFonts w:ascii="Times New Roman" w:hAnsi="Times New Roman"/>
              </w:rPr>
              <w:t xml:space="preserve">Evaluarea conformității </w:t>
            </w:r>
          </w:p>
        </w:tc>
        <w:tc>
          <w:tcPr>
            <w:tcW w:w="6095" w:type="dxa"/>
          </w:tcPr>
          <w:p w:rsidR="002A7E26" w:rsidRPr="00EF4F3C" w:rsidRDefault="002A7E26" w:rsidP="00292700">
            <w:pPr>
              <w:ind w:firstLine="314"/>
              <w:rPr>
                <w:rFonts w:ascii="Times New Roman" w:hAnsi="Times New Roman"/>
              </w:rPr>
            </w:pPr>
            <w:r w:rsidRPr="00EF4F3C">
              <w:rPr>
                <w:rFonts w:ascii="Times New Roman" w:hAnsi="Times New Roman"/>
              </w:rPr>
              <w:t>Proiectul de act normativ nu se referă la acest subiect.</w:t>
            </w:r>
          </w:p>
        </w:tc>
      </w:tr>
      <w:tr w:rsidR="00E97DC9" w:rsidRPr="00EF4F3C" w:rsidTr="003C0E3A">
        <w:tc>
          <w:tcPr>
            <w:tcW w:w="3828" w:type="dxa"/>
          </w:tcPr>
          <w:p w:rsidR="002A7E26" w:rsidRPr="00EF4F3C" w:rsidRDefault="002A7E26" w:rsidP="00292700">
            <w:pPr>
              <w:widowControl/>
              <w:numPr>
                <w:ilvl w:val="0"/>
                <w:numId w:val="6"/>
              </w:numPr>
              <w:kinsoku/>
              <w:ind w:left="0" w:firstLine="314"/>
              <w:rPr>
                <w:rFonts w:ascii="Times New Roman" w:hAnsi="Times New Roman"/>
              </w:rPr>
            </w:pPr>
            <w:r w:rsidRPr="00EF4F3C">
              <w:rPr>
                <w:rFonts w:ascii="Times New Roman" w:hAnsi="Times New Roman"/>
              </w:rPr>
              <w:t>Alte acte normative și/sau documente internaționale din care decurg angajamente</w:t>
            </w:r>
          </w:p>
        </w:tc>
        <w:tc>
          <w:tcPr>
            <w:tcW w:w="6095" w:type="dxa"/>
          </w:tcPr>
          <w:p w:rsidR="002A7E26" w:rsidRPr="00EF4F3C" w:rsidRDefault="002A7E26" w:rsidP="00292700">
            <w:pPr>
              <w:ind w:firstLine="314"/>
              <w:rPr>
                <w:rFonts w:ascii="Times New Roman" w:hAnsi="Times New Roman"/>
              </w:rPr>
            </w:pPr>
            <w:r w:rsidRPr="00EF4F3C">
              <w:rPr>
                <w:rFonts w:ascii="Times New Roman" w:hAnsi="Times New Roman"/>
              </w:rPr>
              <w:t>Proiectul de act normativ nu se referă la acest subiect.</w:t>
            </w:r>
          </w:p>
        </w:tc>
      </w:tr>
      <w:tr w:rsidR="00E97DC9" w:rsidRPr="00EF4F3C" w:rsidTr="003C0E3A">
        <w:tc>
          <w:tcPr>
            <w:tcW w:w="3828" w:type="dxa"/>
          </w:tcPr>
          <w:p w:rsidR="002A7E26" w:rsidRPr="00EF4F3C" w:rsidRDefault="002A7E26" w:rsidP="00292700">
            <w:pPr>
              <w:widowControl/>
              <w:numPr>
                <w:ilvl w:val="0"/>
                <w:numId w:val="6"/>
              </w:numPr>
              <w:kinsoku/>
              <w:ind w:left="0" w:firstLine="314"/>
              <w:rPr>
                <w:rFonts w:ascii="Times New Roman" w:hAnsi="Times New Roman"/>
              </w:rPr>
            </w:pPr>
            <w:r w:rsidRPr="00EF4F3C">
              <w:rPr>
                <w:rFonts w:ascii="Times New Roman" w:hAnsi="Times New Roman"/>
              </w:rPr>
              <w:t>Alte informații</w:t>
            </w:r>
          </w:p>
        </w:tc>
        <w:tc>
          <w:tcPr>
            <w:tcW w:w="6095" w:type="dxa"/>
          </w:tcPr>
          <w:p w:rsidR="002A7E26" w:rsidRPr="00EF4F3C" w:rsidRDefault="002A7E26" w:rsidP="00292700">
            <w:pPr>
              <w:ind w:firstLine="314"/>
              <w:rPr>
                <w:rFonts w:ascii="Times New Roman" w:hAnsi="Times New Roman"/>
              </w:rPr>
            </w:pPr>
            <w:r w:rsidRPr="00EF4F3C">
              <w:rPr>
                <w:rFonts w:ascii="Times New Roman" w:hAnsi="Times New Roman"/>
              </w:rPr>
              <w:t xml:space="preserve">Nu au fost identificate </w:t>
            </w:r>
          </w:p>
        </w:tc>
      </w:tr>
    </w:tbl>
    <w:p w:rsidR="002A7E26" w:rsidRPr="00EF4F3C" w:rsidRDefault="002A7E26" w:rsidP="00292700">
      <w:pPr>
        <w:ind w:firstLine="0"/>
        <w:rPr>
          <w:rFonts w:ascii="Times New Roman" w:hAnsi="Times New Roman"/>
          <w:b/>
        </w:rPr>
      </w:pPr>
    </w:p>
    <w:p w:rsidR="002A7E26" w:rsidRPr="00EF4F3C" w:rsidRDefault="002A7E26" w:rsidP="00292700">
      <w:pPr>
        <w:ind w:firstLine="0"/>
        <w:jc w:val="center"/>
        <w:rPr>
          <w:rFonts w:ascii="Times New Roman" w:hAnsi="Times New Roman"/>
          <w:b/>
        </w:rPr>
      </w:pPr>
      <w:r w:rsidRPr="00EF4F3C">
        <w:rPr>
          <w:rFonts w:ascii="Times New Roman" w:hAnsi="Times New Roman"/>
          <w:b/>
        </w:rPr>
        <w:t>Secțiunea a 6-a</w:t>
      </w:r>
    </w:p>
    <w:p w:rsidR="002A7E26" w:rsidRPr="00EF4F3C" w:rsidRDefault="002A7E26" w:rsidP="00292700">
      <w:pPr>
        <w:ind w:firstLine="0"/>
        <w:jc w:val="center"/>
        <w:rPr>
          <w:rFonts w:ascii="Times New Roman" w:hAnsi="Times New Roman"/>
          <w:b/>
        </w:rPr>
      </w:pPr>
      <w:r w:rsidRPr="00EF4F3C">
        <w:rPr>
          <w:rFonts w:ascii="Times New Roman" w:hAnsi="Times New Roman"/>
          <w:b/>
        </w:rPr>
        <w:t>Consultările efectuate în vederea elaborării proiectului de act normativ</w:t>
      </w:r>
    </w:p>
    <w:p w:rsidR="002A7E26" w:rsidRPr="00EF4F3C" w:rsidRDefault="002A7E26" w:rsidP="00292700">
      <w:pPr>
        <w:rPr>
          <w:rFonts w:ascii="Times New Roman" w:hAnsi="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095"/>
      </w:tblGrid>
      <w:tr w:rsidR="00E97DC9" w:rsidRPr="00EF4F3C" w:rsidTr="003C0E3A">
        <w:tc>
          <w:tcPr>
            <w:tcW w:w="3794" w:type="dxa"/>
          </w:tcPr>
          <w:p w:rsidR="002A7E26" w:rsidRPr="00EF4F3C" w:rsidRDefault="002A7E26" w:rsidP="00292700">
            <w:pPr>
              <w:ind w:firstLine="284"/>
              <w:rPr>
                <w:rFonts w:ascii="Times New Roman" w:hAnsi="Times New Roman"/>
              </w:rPr>
            </w:pPr>
            <w:r w:rsidRPr="00EF4F3C">
              <w:rPr>
                <w:rFonts w:ascii="Times New Roman" w:hAnsi="Times New Roman"/>
              </w:rPr>
              <w:t>1. Informații privind procesul de consultare cu organizații neguvernamentale, institute de cercetare și alte organisme implicate</w:t>
            </w:r>
          </w:p>
        </w:tc>
        <w:tc>
          <w:tcPr>
            <w:tcW w:w="6095" w:type="dxa"/>
          </w:tcPr>
          <w:p w:rsidR="002A7E26" w:rsidRPr="00EF4F3C" w:rsidRDefault="002A7E26" w:rsidP="00292700">
            <w:pPr>
              <w:ind w:firstLine="0"/>
              <w:rPr>
                <w:rFonts w:ascii="Times New Roman" w:hAnsi="Times New Roman"/>
              </w:rPr>
            </w:pPr>
            <w:r w:rsidRPr="00EF4F3C">
              <w:rPr>
                <w:rFonts w:ascii="Times New Roman" w:hAnsi="Times New Roman"/>
              </w:rPr>
              <w:t>Proiectul de act normativ a fost afișat pe site-ul Ministerului Transporturilor</w:t>
            </w:r>
            <w:r w:rsidR="00482474" w:rsidRPr="00EF4F3C">
              <w:rPr>
                <w:rFonts w:ascii="Times New Roman" w:hAnsi="Times New Roman"/>
              </w:rPr>
              <w:t>, Infrastructurii și Comunicațiilor</w:t>
            </w:r>
            <w:r w:rsidRPr="00EF4F3C">
              <w:rPr>
                <w:rFonts w:ascii="Times New Roman" w:hAnsi="Times New Roman"/>
              </w:rPr>
              <w:t xml:space="preserve">. </w:t>
            </w:r>
          </w:p>
        </w:tc>
      </w:tr>
      <w:tr w:rsidR="00E97DC9" w:rsidRPr="00EF4F3C" w:rsidTr="003C0E3A">
        <w:tc>
          <w:tcPr>
            <w:tcW w:w="3794" w:type="dxa"/>
          </w:tcPr>
          <w:p w:rsidR="002A7E26" w:rsidRPr="00EF4F3C" w:rsidRDefault="002A7E26" w:rsidP="00292700">
            <w:pPr>
              <w:ind w:firstLine="284"/>
              <w:rPr>
                <w:rFonts w:ascii="Times New Roman" w:hAnsi="Times New Roman"/>
              </w:rPr>
            </w:pPr>
            <w:r w:rsidRPr="00EF4F3C">
              <w:rPr>
                <w:rFonts w:ascii="Times New Roman" w:hAnsi="Times New Roman"/>
              </w:rPr>
              <w:t>2. Fundamentarea alegerii organizațiilor cu care a avut loc consultarea, precum și a modului în care activitatea acestor organizații este legată de obiectul proiectului de act normativ</w:t>
            </w:r>
          </w:p>
        </w:tc>
        <w:tc>
          <w:tcPr>
            <w:tcW w:w="6095" w:type="dxa"/>
          </w:tcPr>
          <w:p w:rsidR="002A7E26" w:rsidRPr="00EF4F3C" w:rsidRDefault="002A7E26" w:rsidP="00292700">
            <w:pPr>
              <w:ind w:firstLine="284"/>
              <w:rPr>
                <w:rFonts w:ascii="Times New Roman" w:hAnsi="Times New Roman"/>
              </w:rPr>
            </w:pPr>
          </w:p>
        </w:tc>
      </w:tr>
      <w:tr w:rsidR="00E97DC9" w:rsidRPr="00EF4F3C" w:rsidTr="003C0E3A">
        <w:tc>
          <w:tcPr>
            <w:tcW w:w="3794" w:type="dxa"/>
          </w:tcPr>
          <w:p w:rsidR="002A7E26" w:rsidRPr="00EF4F3C" w:rsidRDefault="002A7E26" w:rsidP="00292700">
            <w:pPr>
              <w:ind w:firstLine="284"/>
              <w:rPr>
                <w:rFonts w:ascii="Times New Roman" w:hAnsi="Times New Roman"/>
              </w:rPr>
            </w:pPr>
            <w:r w:rsidRPr="00EF4F3C">
              <w:rPr>
                <w:rFonts w:ascii="Times New Roman" w:hAnsi="Times New Roman"/>
              </w:rPr>
              <w:t xml:space="preserve">3. Consultările organizate cu autoritățile administrației publice locale, în situația în care proiectul de act normativ are ca obiect activități ale acestor autorități, în condițiile Hotărârii Guvernului nr. 521/2005 privind procedura de consultare a </w:t>
            </w:r>
            <w:r w:rsidRPr="00EF4F3C">
              <w:rPr>
                <w:rFonts w:ascii="Times New Roman" w:hAnsi="Times New Roman"/>
              </w:rPr>
              <w:lastRenderedPageBreak/>
              <w:t>structurilor asociative ale autorităților administrației publice locale la elaborarea proiectelor de acte normative.</w:t>
            </w:r>
          </w:p>
        </w:tc>
        <w:tc>
          <w:tcPr>
            <w:tcW w:w="6095" w:type="dxa"/>
          </w:tcPr>
          <w:p w:rsidR="002A7E26" w:rsidRPr="00EF4F3C" w:rsidRDefault="002A7E26" w:rsidP="00292700">
            <w:pPr>
              <w:ind w:firstLine="284"/>
              <w:rPr>
                <w:rFonts w:ascii="Times New Roman" w:hAnsi="Times New Roman"/>
              </w:rPr>
            </w:pPr>
          </w:p>
        </w:tc>
      </w:tr>
      <w:tr w:rsidR="00E97DC9" w:rsidRPr="00EF4F3C" w:rsidTr="003C0E3A">
        <w:tc>
          <w:tcPr>
            <w:tcW w:w="3794" w:type="dxa"/>
          </w:tcPr>
          <w:p w:rsidR="002A7E26" w:rsidRPr="00EF4F3C" w:rsidRDefault="002A7E26" w:rsidP="00292700">
            <w:pPr>
              <w:ind w:firstLine="284"/>
              <w:rPr>
                <w:rFonts w:ascii="Times New Roman" w:hAnsi="Times New Roman"/>
              </w:rPr>
            </w:pPr>
            <w:r w:rsidRPr="00EF4F3C">
              <w:rPr>
                <w:rFonts w:ascii="Times New Roman" w:hAnsi="Times New Roman"/>
              </w:rPr>
              <w:lastRenderedPageBreak/>
              <w:t>4. Consultările desfășurate în cadrul consiliilor interministeriale, în conformitate cu prevederile Hotărârii Guvernului nr. 750/2005 privind constituirea consiliilor interministeriale permanente.</w:t>
            </w:r>
          </w:p>
        </w:tc>
        <w:tc>
          <w:tcPr>
            <w:tcW w:w="6095" w:type="dxa"/>
          </w:tcPr>
          <w:p w:rsidR="002A7E26" w:rsidRPr="00EF4F3C" w:rsidRDefault="00495337" w:rsidP="00292700">
            <w:pPr>
              <w:ind w:firstLine="0"/>
              <w:rPr>
                <w:rFonts w:ascii="Times New Roman" w:hAnsi="Times New Roman"/>
              </w:rPr>
            </w:pPr>
            <w:r w:rsidRPr="00EF4F3C">
              <w:rPr>
                <w:rFonts w:ascii="Times New Roman" w:hAnsi="Times New Roman"/>
              </w:rPr>
              <w:t>Studiul de fezabilitate (inclusiv indicatorii tehnico-economici) a fost aprobat de Consiliul Interministerial de Avizare Lucrări Publice de Interes Național și Locuințe prin A</w:t>
            </w:r>
            <w:r w:rsidR="00E97DC9" w:rsidRPr="00EF4F3C">
              <w:rPr>
                <w:rFonts w:ascii="Times New Roman" w:hAnsi="Times New Roman"/>
              </w:rPr>
              <w:t>vizul nr. 5/23.03.2020</w:t>
            </w:r>
            <w:r w:rsidRPr="00EF4F3C">
              <w:rPr>
                <w:rFonts w:ascii="Times New Roman" w:hAnsi="Times New Roman"/>
              </w:rPr>
              <w:t>.</w:t>
            </w:r>
          </w:p>
        </w:tc>
      </w:tr>
      <w:tr w:rsidR="00E97DC9" w:rsidRPr="00EF4F3C" w:rsidTr="003C0E3A">
        <w:tc>
          <w:tcPr>
            <w:tcW w:w="3794" w:type="dxa"/>
          </w:tcPr>
          <w:p w:rsidR="002A7E26" w:rsidRPr="00EF4F3C" w:rsidRDefault="002A7E26" w:rsidP="00292700">
            <w:pPr>
              <w:ind w:firstLine="284"/>
              <w:rPr>
                <w:rFonts w:ascii="Times New Roman" w:hAnsi="Times New Roman"/>
              </w:rPr>
            </w:pPr>
            <w:r w:rsidRPr="00EF4F3C">
              <w:rPr>
                <w:rFonts w:ascii="Times New Roman" w:hAnsi="Times New Roman"/>
              </w:rPr>
              <w:t>5. Informații privind avizarea de către:</w:t>
            </w:r>
          </w:p>
          <w:p w:rsidR="002A7E26" w:rsidRPr="00EF4F3C" w:rsidRDefault="002A7E26" w:rsidP="00292700">
            <w:pPr>
              <w:ind w:firstLine="284"/>
              <w:rPr>
                <w:rFonts w:ascii="Times New Roman" w:hAnsi="Times New Roman"/>
              </w:rPr>
            </w:pPr>
            <w:r w:rsidRPr="00EF4F3C">
              <w:rPr>
                <w:rFonts w:ascii="Times New Roman" w:hAnsi="Times New Roman"/>
              </w:rPr>
              <w:t>a) Consiliul Legislativ</w:t>
            </w:r>
          </w:p>
          <w:p w:rsidR="002A7E26" w:rsidRPr="00EF4F3C" w:rsidRDefault="002A7E26" w:rsidP="00292700">
            <w:pPr>
              <w:ind w:firstLine="284"/>
              <w:rPr>
                <w:rFonts w:ascii="Times New Roman" w:hAnsi="Times New Roman"/>
              </w:rPr>
            </w:pPr>
            <w:r w:rsidRPr="00EF4F3C">
              <w:rPr>
                <w:rFonts w:ascii="Times New Roman" w:hAnsi="Times New Roman"/>
              </w:rPr>
              <w:t>b) Consiliul Suprem de Apărare al Țării</w:t>
            </w:r>
          </w:p>
          <w:p w:rsidR="002A7E26" w:rsidRPr="00EF4F3C" w:rsidRDefault="002A7E26" w:rsidP="00292700">
            <w:pPr>
              <w:ind w:firstLine="284"/>
              <w:rPr>
                <w:rFonts w:ascii="Times New Roman" w:hAnsi="Times New Roman"/>
              </w:rPr>
            </w:pPr>
            <w:r w:rsidRPr="00EF4F3C">
              <w:rPr>
                <w:rFonts w:ascii="Times New Roman" w:hAnsi="Times New Roman"/>
              </w:rPr>
              <w:t>c) Consiliul Economic și Social</w:t>
            </w:r>
          </w:p>
          <w:p w:rsidR="002A7E26" w:rsidRPr="00EF4F3C" w:rsidRDefault="002A7E26" w:rsidP="00292700">
            <w:pPr>
              <w:ind w:firstLine="284"/>
              <w:rPr>
                <w:rFonts w:ascii="Times New Roman" w:hAnsi="Times New Roman"/>
              </w:rPr>
            </w:pPr>
            <w:r w:rsidRPr="00EF4F3C">
              <w:rPr>
                <w:rFonts w:ascii="Times New Roman" w:hAnsi="Times New Roman"/>
              </w:rPr>
              <w:t>d) Consiliul Concurenței</w:t>
            </w:r>
          </w:p>
          <w:p w:rsidR="002A7E26" w:rsidRPr="00EF4F3C" w:rsidRDefault="002A7E26" w:rsidP="00292700">
            <w:pPr>
              <w:ind w:firstLine="284"/>
              <w:rPr>
                <w:rFonts w:ascii="Times New Roman" w:hAnsi="Times New Roman"/>
              </w:rPr>
            </w:pPr>
            <w:r w:rsidRPr="00EF4F3C">
              <w:rPr>
                <w:rFonts w:ascii="Times New Roman" w:hAnsi="Times New Roman"/>
              </w:rPr>
              <w:t xml:space="preserve">e) Curtea de Conturi </w:t>
            </w:r>
          </w:p>
        </w:tc>
        <w:tc>
          <w:tcPr>
            <w:tcW w:w="6095" w:type="dxa"/>
          </w:tcPr>
          <w:p w:rsidR="002A7E26" w:rsidRPr="00EF4F3C" w:rsidRDefault="002A7E26" w:rsidP="00292700">
            <w:pPr>
              <w:ind w:firstLine="0"/>
              <w:rPr>
                <w:rFonts w:ascii="Times New Roman" w:hAnsi="Times New Roman"/>
              </w:rPr>
            </w:pPr>
            <w:r w:rsidRPr="00EF4F3C">
              <w:rPr>
                <w:rFonts w:ascii="Times New Roman" w:hAnsi="Times New Roman"/>
              </w:rPr>
              <w:t>Proiectul de act normativ nu necesită aviz de la Consiliul Suprem de Apărare a Țării, Consiliul Economic și Social, Consiliul Concurenței, Curtea de Conturi.</w:t>
            </w:r>
          </w:p>
        </w:tc>
      </w:tr>
      <w:tr w:rsidR="002A7E26" w:rsidRPr="00EF4F3C" w:rsidTr="003C0E3A">
        <w:tc>
          <w:tcPr>
            <w:tcW w:w="3794" w:type="dxa"/>
          </w:tcPr>
          <w:p w:rsidR="002A7E26" w:rsidRPr="00EF4F3C" w:rsidRDefault="002A7E26" w:rsidP="00292700">
            <w:pPr>
              <w:ind w:firstLine="284"/>
              <w:rPr>
                <w:rFonts w:ascii="Times New Roman" w:hAnsi="Times New Roman"/>
              </w:rPr>
            </w:pPr>
            <w:r w:rsidRPr="00EF4F3C">
              <w:rPr>
                <w:rFonts w:ascii="Times New Roman" w:hAnsi="Times New Roman"/>
              </w:rPr>
              <w:t>6. Alte informații</w:t>
            </w:r>
          </w:p>
        </w:tc>
        <w:tc>
          <w:tcPr>
            <w:tcW w:w="6095" w:type="dxa"/>
          </w:tcPr>
          <w:p w:rsidR="002A7E26" w:rsidRPr="00EF4F3C" w:rsidRDefault="002A7E26" w:rsidP="00292700">
            <w:pPr>
              <w:ind w:firstLine="284"/>
              <w:rPr>
                <w:rFonts w:ascii="Times New Roman" w:hAnsi="Times New Roman"/>
              </w:rPr>
            </w:pPr>
            <w:r w:rsidRPr="00EF4F3C">
              <w:rPr>
                <w:rFonts w:ascii="Times New Roman" w:hAnsi="Times New Roman"/>
              </w:rPr>
              <w:t>Nu au fost identificate.</w:t>
            </w:r>
          </w:p>
        </w:tc>
      </w:tr>
    </w:tbl>
    <w:p w:rsidR="002A7E26" w:rsidRPr="00EF4F3C" w:rsidRDefault="002A7E26" w:rsidP="00292700">
      <w:pPr>
        <w:rPr>
          <w:rFonts w:ascii="Times New Roman" w:hAnsi="Times New Roman"/>
          <w:b/>
        </w:rPr>
      </w:pPr>
    </w:p>
    <w:p w:rsidR="002A7E26" w:rsidRPr="00EF4F3C" w:rsidRDefault="002A7E26" w:rsidP="00292700">
      <w:pPr>
        <w:ind w:firstLine="0"/>
        <w:jc w:val="center"/>
        <w:rPr>
          <w:rFonts w:ascii="Times New Roman" w:hAnsi="Times New Roman"/>
          <w:b/>
        </w:rPr>
      </w:pPr>
      <w:r w:rsidRPr="00EF4F3C">
        <w:rPr>
          <w:rFonts w:ascii="Times New Roman" w:hAnsi="Times New Roman"/>
          <w:b/>
        </w:rPr>
        <w:t>Secțiunea a 7-a</w:t>
      </w:r>
    </w:p>
    <w:p w:rsidR="002A7E26" w:rsidRPr="00EF4F3C" w:rsidRDefault="002A7E26" w:rsidP="00292700">
      <w:pPr>
        <w:ind w:firstLine="0"/>
        <w:jc w:val="center"/>
        <w:rPr>
          <w:rFonts w:ascii="Times New Roman" w:hAnsi="Times New Roman"/>
          <w:b/>
        </w:rPr>
      </w:pPr>
      <w:r w:rsidRPr="00EF4F3C">
        <w:rPr>
          <w:rFonts w:ascii="Times New Roman" w:hAnsi="Times New Roman"/>
          <w:b/>
        </w:rPr>
        <w:t>Activități de informare publică privind elaborarea și implementarea proiectului de act normativ</w:t>
      </w:r>
    </w:p>
    <w:p w:rsidR="002A7E26" w:rsidRPr="00EF4F3C" w:rsidRDefault="002A7E26" w:rsidP="00292700">
      <w:pPr>
        <w:ind w:firstLine="0"/>
        <w:rPr>
          <w:rFonts w:ascii="Times New Roman" w:hAnsi="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095"/>
      </w:tblGrid>
      <w:tr w:rsidR="00E97DC9" w:rsidRPr="00EF4F3C" w:rsidTr="003C0E3A">
        <w:tc>
          <w:tcPr>
            <w:tcW w:w="3794" w:type="dxa"/>
          </w:tcPr>
          <w:p w:rsidR="002A7E26" w:rsidRPr="00EF4F3C" w:rsidRDefault="002A7E26" w:rsidP="00292700">
            <w:pPr>
              <w:ind w:firstLine="284"/>
              <w:rPr>
                <w:rFonts w:ascii="Times New Roman" w:hAnsi="Times New Roman"/>
              </w:rPr>
            </w:pPr>
            <w:r w:rsidRPr="00EF4F3C">
              <w:rPr>
                <w:rFonts w:ascii="Times New Roman" w:hAnsi="Times New Roman"/>
              </w:rPr>
              <w:t>1. Informarea societății civile cu privire la necesitatea elaborării proiectului de act normativ</w:t>
            </w:r>
          </w:p>
        </w:tc>
        <w:tc>
          <w:tcPr>
            <w:tcW w:w="6095" w:type="dxa"/>
          </w:tcPr>
          <w:p w:rsidR="002A7E26" w:rsidRDefault="002A7E26" w:rsidP="00292700">
            <w:pPr>
              <w:ind w:firstLine="0"/>
              <w:rPr>
                <w:rStyle w:val="do1"/>
                <w:rFonts w:ascii="Times New Roman" w:hAnsi="Times New Roman"/>
                <w:b w:val="0"/>
                <w:sz w:val="24"/>
                <w:szCs w:val="24"/>
              </w:rPr>
            </w:pPr>
            <w:r w:rsidRPr="00EF4F3C">
              <w:rPr>
                <w:rFonts w:ascii="Times New Roman" w:hAnsi="Times New Roman"/>
              </w:rPr>
              <w:t xml:space="preserve">Menţionăm că au fost întreprinse demersurile legale prevăzute de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de Guvern nr. 561 / 2009 cu modificările şi completările ulterioare. Proiectul prezentului act normativ a îndeplinit procedura prevăzută de dispoziţiile </w:t>
            </w:r>
            <w:r w:rsidRPr="00EF4F3C">
              <w:rPr>
                <w:rStyle w:val="do1"/>
                <w:rFonts w:ascii="Times New Roman" w:hAnsi="Times New Roman"/>
                <w:b w:val="0"/>
                <w:sz w:val="24"/>
                <w:szCs w:val="24"/>
              </w:rPr>
              <w:t>Legii nr. 52/2003 privind transparenţa decizională în administraţia publică, republicată.</w:t>
            </w:r>
          </w:p>
          <w:p w:rsidR="00B07878" w:rsidRPr="00EF4F3C" w:rsidRDefault="00B07878" w:rsidP="00292700">
            <w:pPr>
              <w:ind w:firstLine="0"/>
              <w:rPr>
                <w:rFonts w:ascii="Times New Roman" w:hAnsi="Times New Roman"/>
                <w:bCs/>
              </w:rPr>
            </w:pPr>
          </w:p>
        </w:tc>
      </w:tr>
      <w:tr w:rsidR="00E97DC9" w:rsidRPr="00EF4F3C" w:rsidTr="003C0E3A">
        <w:tc>
          <w:tcPr>
            <w:tcW w:w="3794" w:type="dxa"/>
          </w:tcPr>
          <w:p w:rsidR="002A7E26" w:rsidRDefault="002A7E26" w:rsidP="00292700">
            <w:pPr>
              <w:ind w:firstLine="284"/>
              <w:rPr>
                <w:rFonts w:ascii="Times New Roman" w:hAnsi="Times New Roman"/>
              </w:rPr>
            </w:pPr>
            <w:r w:rsidRPr="00EF4F3C">
              <w:rPr>
                <w:rFonts w:ascii="Times New Roman" w:hAnsi="Times New Roman"/>
              </w:rPr>
              <w:t>2. Informarea societății civile cu privire la eventualul impact asupra mediului în urma implementării proiectului de act normativ, precum și efectele asupra sănătății și securității cetățenilor sau diversității biologice</w:t>
            </w:r>
          </w:p>
          <w:p w:rsidR="00B07878" w:rsidRPr="00EF4F3C" w:rsidRDefault="00B07878" w:rsidP="00292700">
            <w:pPr>
              <w:ind w:firstLine="284"/>
              <w:rPr>
                <w:rFonts w:ascii="Times New Roman" w:hAnsi="Times New Roman"/>
              </w:rPr>
            </w:pPr>
          </w:p>
        </w:tc>
        <w:tc>
          <w:tcPr>
            <w:tcW w:w="6095" w:type="dxa"/>
          </w:tcPr>
          <w:p w:rsidR="002A7E26" w:rsidRPr="00EF4F3C" w:rsidRDefault="002A7E26" w:rsidP="00292700">
            <w:pPr>
              <w:ind w:firstLine="0"/>
              <w:rPr>
                <w:rFonts w:ascii="Times New Roman" w:hAnsi="Times New Roman"/>
              </w:rPr>
            </w:pPr>
            <w:r w:rsidRPr="00EF4F3C">
              <w:rPr>
                <w:rFonts w:ascii="Times New Roman" w:hAnsi="Times New Roman"/>
              </w:rPr>
              <w:t>Acest proiect de act normativ nu are impact asupra acestui domeniu.</w:t>
            </w:r>
          </w:p>
        </w:tc>
      </w:tr>
      <w:tr w:rsidR="002A7E26" w:rsidRPr="00EF4F3C" w:rsidTr="003C0E3A">
        <w:tc>
          <w:tcPr>
            <w:tcW w:w="3794" w:type="dxa"/>
          </w:tcPr>
          <w:p w:rsidR="002A7E26" w:rsidRPr="00EF4F3C" w:rsidRDefault="002A7E26" w:rsidP="00292700">
            <w:pPr>
              <w:ind w:firstLine="284"/>
              <w:rPr>
                <w:rFonts w:ascii="Times New Roman" w:hAnsi="Times New Roman"/>
              </w:rPr>
            </w:pPr>
            <w:r w:rsidRPr="00EF4F3C">
              <w:rPr>
                <w:rFonts w:ascii="Times New Roman" w:hAnsi="Times New Roman"/>
              </w:rPr>
              <w:t>3. Alte informații</w:t>
            </w:r>
          </w:p>
        </w:tc>
        <w:tc>
          <w:tcPr>
            <w:tcW w:w="6095" w:type="dxa"/>
          </w:tcPr>
          <w:p w:rsidR="002A7E26" w:rsidRDefault="002A7E26" w:rsidP="00292700">
            <w:pPr>
              <w:ind w:firstLine="284"/>
              <w:rPr>
                <w:rFonts w:ascii="Times New Roman" w:hAnsi="Times New Roman"/>
              </w:rPr>
            </w:pPr>
            <w:r w:rsidRPr="00EF4F3C">
              <w:rPr>
                <w:rFonts w:ascii="Times New Roman" w:hAnsi="Times New Roman"/>
              </w:rPr>
              <w:t>Nu au fost identificate.</w:t>
            </w:r>
          </w:p>
          <w:p w:rsidR="00B07878" w:rsidRPr="00EF4F3C" w:rsidRDefault="00B07878" w:rsidP="00292700">
            <w:pPr>
              <w:ind w:firstLine="284"/>
              <w:rPr>
                <w:rFonts w:ascii="Times New Roman" w:hAnsi="Times New Roman"/>
              </w:rPr>
            </w:pPr>
          </w:p>
        </w:tc>
      </w:tr>
    </w:tbl>
    <w:p w:rsidR="002A7E26" w:rsidRPr="00EF4F3C" w:rsidRDefault="002A7E26" w:rsidP="00292700">
      <w:pPr>
        <w:rPr>
          <w:rFonts w:ascii="Times New Roman" w:hAnsi="Times New Roman"/>
          <w:b/>
        </w:rPr>
      </w:pPr>
    </w:p>
    <w:p w:rsidR="002A7E26" w:rsidRPr="00EF4F3C" w:rsidRDefault="002A7E26" w:rsidP="00A8000E">
      <w:pPr>
        <w:widowControl/>
        <w:kinsoku/>
        <w:spacing w:after="200"/>
        <w:ind w:firstLine="0"/>
        <w:jc w:val="center"/>
        <w:rPr>
          <w:rFonts w:ascii="Times New Roman" w:hAnsi="Times New Roman"/>
          <w:b/>
        </w:rPr>
      </w:pPr>
      <w:r w:rsidRPr="00EF4F3C">
        <w:rPr>
          <w:rFonts w:ascii="Times New Roman" w:hAnsi="Times New Roman"/>
          <w:b/>
        </w:rPr>
        <w:lastRenderedPageBreak/>
        <w:t>Secțiunea a 8-a</w:t>
      </w:r>
    </w:p>
    <w:p w:rsidR="002A7E26" w:rsidRPr="00EF4F3C" w:rsidRDefault="002A7E26" w:rsidP="00292700">
      <w:pPr>
        <w:ind w:firstLine="0"/>
        <w:jc w:val="center"/>
        <w:rPr>
          <w:rFonts w:ascii="Times New Roman" w:hAnsi="Times New Roman"/>
          <w:b/>
        </w:rPr>
      </w:pPr>
      <w:r w:rsidRPr="00EF4F3C">
        <w:rPr>
          <w:rFonts w:ascii="Times New Roman" w:hAnsi="Times New Roman"/>
          <w:b/>
        </w:rPr>
        <w:t>Măsuri de implementare</w:t>
      </w:r>
    </w:p>
    <w:p w:rsidR="002A7E26" w:rsidRPr="00EF4F3C" w:rsidRDefault="002A7E26" w:rsidP="00292700">
      <w:pPr>
        <w:rPr>
          <w:rFonts w:ascii="Times New Roman" w:hAnsi="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095"/>
      </w:tblGrid>
      <w:tr w:rsidR="00E97DC9" w:rsidRPr="00EF4F3C" w:rsidTr="003C0E3A">
        <w:tc>
          <w:tcPr>
            <w:tcW w:w="3794" w:type="dxa"/>
          </w:tcPr>
          <w:p w:rsidR="002A7E26" w:rsidRPr="00EF4F3C" w:rsidRDefault="002A7E26" w:rsidP="00292700">
            <w:pPr>
              <w:ind w:firstLine="284"/>
              <w:rPr>
                <w:rFonts w:ascii="Times New Roman" w:hAnsi="Times New Roman"/>
              </w:rPr>
            </w:pPr>
            <w:r w:rsidRPr="00EF4F3C">
              <w:rPr>
                <w:rFonts w:ascii="Times New Roman" w:hAnsi="Times New Roman"/>
              </w:rPr>
              <w:t>1. Măsurile de punere în aplicare a proiectului de act normativ de către autoritățile administrației publice centrale și/sau locale – înființarea unor noi organisme sau extinderea competențelor instituțiilor existente</w:t>
            </w:r>
          </w:p>
        </w:tc>
        <w:tc>
          <w:tcPr>
            <w:tcW w:w="6095" w:type="dxa"/>
          </w:tcPr>
          <w:p w:rsidR="002A7E26" w:rsidRPr="00EF4F3C" w:rsidRDefault="002A7E26" w:rsidP="00292700">
            <w:pPr>
              <w:ind w:firstLine="284"/>
              <w:rPr>
                <w:rFonts w:ascii="Times New Roman" w:hAnsi="Times New Roman"/>
              </w:rPr>
            </w:pPr>
            <w:r w:rsidRPr="00EF4F3C">
              <w:rPr>
                <w:rFonts w:ascii="Times New Roman" w:hAnsi="Times New Roman"/>
              </w:rPr>
              <w:t>Proiectul de act normativ nu se referă la acest subiect</w:t>
            </w:r>
          </w:p>
        </w:tc>
      </w:tr>
      <w:tr w:rsidR="002A7E26" w:rsidRPr="00EF4F3C" w:rsidTr="003C0E3A">
        <w:tc>
          <w:tcPr>
            <w:tcW w:w="3794" w:type="dxa"/>
          </w:tcPr>
          <w:p w:rsidR="002A7E26" w:rsidRPr="00EF4F3C" w:rsidRDefault="002A7E26" w:rsidP="00292700">
            <w:pPr>
              <w:ind w:firstLine="284"/>
              <w:rPr>
                <w:rFonts w:ascii="Times New Roman" w:hAnsi="Times New Roman"/>
              </w:rPr>
            </w:pPr>
            <w:r w:rsidRPr="00EF4F3C">
              <w:rPr>
                <w:rFonts w:ascii="Times New Roman" w:hAnsi="Times New Roman"/>
              </w:rPr>
              <w:t>2. Alte informații</w:t>
            </w:r>
          </w:p>
        </w:tc>
        <w:tc>
          <w:tcPr>
            <w:tcW w:w="6095" w:type="dxa"/>
          </w:tcPr>
          <w:p w:rsidR="002A7E26" w:rsidRPr="00EF4F3C" w:rsidRDefault="002A7E26" w:rsidP="00292700">
            <w:pPr>
              <w:ind w:firstLine="284"/>
              <w:rPr>
                <w:rFonts w:ascii="Times New Roman" w:hAnsi="Times New Roman"/>
              </w:rPr>
            </w:pPr>
            <w:r w:rsidRPr="00EF4F3C">
              <w:rPr>
                <w:rFonts w:ascii="Times New Roman" w:hAnsi="Times New Roman"/>
              </w:rPr>
              <w:t>Nu este cazul.</w:t>
            </w:r>
          </w:p>
        </w:tc>
      </w:tr>
    </w:tbl>
    <w:p w:rsidR="002A7E26" w:rsidRPr="00EF4F3C" w:rsidRDefault="002A7E26" w:rsidP="00292700">
      <w:pPr>
        <w:autoSpaceDE w:val="0"/>
        <w:autoSpaceDN w:val="0"/>
        <w:adjustRightInd w:val="0"/>
        <w:ind w:firstLine="720"/>
        <w:rPr>
          <w:rFonts w:ascii="Times New Roman" w:hAnsi="Times New Roman"/>
          <w:lang w:eastAsia="ro-RO"/>
        </w:rPr>
      </w:pPr>
    </w:p>
    <w:p w:rsidR="002A7E26" w:rsidRPr="00EF4F3C" w:rsidRDefault="002A7E26" w:rsidP="00292700">
      <w:pPr>
        <w:autoSpaceDE w:val="0"/>
        <w:autoSpaceDN w:val="0"/>
        <w:adjustRightInd w:val="0"/>
        <w:ind w:firstLine="720"/>
        <w:rPr>
          <w:rFonts w:ascii="Times New Roman" w:hAnsi="Times New Roman"/>
          <w:lang w:eastAsia="ro-RO"/>
        </w:rPr>
      </w:pPr>
      <w:r w:rsidRPr="00EF4F3C">
        <w:rPr>
          <w:rFonts w:ascii="Times New Roman" w:hAnsi="Times New Roman"/>
          <w:lang w:eastAsia="ro-RO"/>
        </w:rPr>
        <w:t xml:space="preserve">Având în vedere cele de mai sus, a fost elaborat </w:t>
      </w:r>
      <w:r w:rsidRPr="00EF4F3C">
        <w:rPr>
          <w:rFonts w:ascii="Times New Roman" w:hAnsi="Times New Roman"/>
          <w:bCs/>
          <w:lang w:eastAsia="ro-RO"/>
        </w:rPr>
        <w:t xml:space="preserve">proiectul de </w:t>
      </w:r>
      <w:r w:rsidRPr="00EF4F3C">
        <w:rPr>
          <w:rFonts w:ascii="Times New Roman" w:hAnsi="Times New Roman"/>
          <w:b/>
          <w:bCs/>
          <w:lang w:eastAsia="ro-RO"/>
        </w:rPr>
        <w:t xml:space="preserve">Hotărâre a Guvernului pentru aprobarea </w:t>
      </w:r>
      <w:r w:rsidR="00495337" w:rsidRPr="00EF4F3C">
        <w:rPr>
          <w:rFonts w:ascii="Times New Roman" w:hAnsi="Times New Roman"/>
          <w:b/>
          <w:bCs/>
          <w:lang w:eastAsia="ro-RO"/>
        </w:rPr>
        <w:t>indicatorilor tehnico-economici ai obiectivu</w:t>
      </w:r>
      <w:r w:rsidRPr="00EF4F3C">
        <w:rPr>
          <w:rFonts w:ascii="Times New Roman" w:hAnsi="Times New Roman"/>
          <w:b/>
          <w:bCs/>
          <w:lang w:eastAsia="ro-RO"/>
        </w:rPr>
        <w:t>lui de investiții „</w:t>
      </w:r>
      <w:r w:rsidR="00773FBD" w:rsidRPr="00EF4F3C">
        <w:rPr>
          <w:rFonts w:ascii="Times New Roman" w:hAnsi="Times New Roman"/>
          <w:b/>
          <w:lang w:eastAsia="ro-RO"/>
        </w:rPr>
        <w:t>Terminal plecări curse externe</w:t>
      </w:r>
      <w:r w:rsidRPr="00EF4F3C">
        <w:rPr>
          <w:rFonts w:ascii="Times New Roman" w:hAnsi="Times New Roman"/>
          <w:b/>
          <w:bCs/>
          <w:lang w:eastAsia="ro-RO"/>
        </w:rPr>
        <w:t>”</w:t>
      </w:r>
      <w:r w:rsidR="00D913A2" w:rsidRPr="00EF4F3C">
        <w:rPr>
          <w:rFonts w:ascii="Times New Roman" w:hAnsi="Times New Roman"/>
          <w:b/>
          <w:bCs/>
          <w:lang w:eastAsia="ro-RO"/>
        </w:rPr>
        <w:t xml:space="preserve"> </w:t>
      </w:r>
      <w:r w:rsidR="00D913A2" w:rsidRPr="00EF4F3C">
        <w:rPr>
          <w:rFonts w:ascii="Times New Roman" w:hAnsi="Times New Roman"/>
          <w:b/>
        </w:rPr>
        <w:t xml:space="preserve">la Aeroportul Internațional </w:t>
      </w:r>
      <w:r w:rsidR="00D913A2" w:rsidRPr="00EF4F3C">
        <w:rPr>
          <w:rStyle w:val="rvts10"/>
          <w:rFonts w:ascii="Times New Roman" w:hAnsi="Times New Roman"/>
          <w:b/>
        </w:rPr>
        <w:t>Timișoara - Traian Vuia</w:t>
      </w:r>
      <w:r w:rsidRPr="00EF4F3C">
        <w:rPr>
          <w:rFonts w:ascii="Times New Roman" w:hAnsi="Times New Roman"/>
          <w:b/>
          <w:bCs/>
          <w:lang w:eastAsia="ro-RO"/>
        </w:rPr>
        <w:t>,</w:t>
      </w:r>
      <w:r w:rsidR="00495337" w:rsidRPr="00EF4F3C">
        <w:rPr>
          <w:rFonts w:ascii="Times New Roman" w:hAnsi="Times New Roman"/>
          <w:b/>
          <w:bCs/>
          <w:lang w:eastAsia="ro-RO"/>
        </w:rPr>
        <w:t xml:space="preserve"> </w:t>
      </w:r>
      <w:r w:rsidRPr="00EF4F3C">
        <w:rPr>
          <w:rFonts w:ascii="Times New Roman" w:hAnsi="Times New Roman"/>
          <w:lang w:eastAsia="ro-RO"/>
        </w:rPr>
        <w:t>care, în forma prezentată, a fost avizat de ministerele interesate și pe care îl supunem spre aprobare.</w:t>
      </w:r>
    </w:p>
    <w:p w:rsidR="002A7E26" w:rsidRPr="00EF4F3C" w:rsidRDefault="002A7E26" w:rsidP="00292700">
      <w:pPr>
        <w:ind w:firstLine="0"/>
        <w:rPr>
          <w:rFonts w:ascii="Times New Roman" w:hAnsi="Times New Roman"/>
        </w:rPr>
      </w:pPr>
    </w:p>
    <w:p w:rsidR="002A7E26" w:rsidRPr="00EF4F3C" w:rsidRDefault="002A7E26" w:rsidP="00292700">
      <w:pPr>
        <w:ind w:firstLine="0"/>
        <w:rPr>
          <w:rFonts w:ascii="Times New Roman" w:hAnsi="Times New Roman"/>
        </w:rPr>
      </w:pPr>
    </w:p>
    <w:p w:rsidR="004146AC" w:rsidRPr="00EF4F3C" w:rsidRDefault="004146AC" w:rsidP="00292700">
      <w:pPr>
        <w:ind w:firstLine="0"/>
        <w:rPr>
          <w:rFonts w:ascii="Times New Roman" w:hAnsi="Times New Roman"/>
        </w:rPr>
      </w:pPr>
    </w:p>
    <w:p w:rsidR="00495337" w:rsidRPr="00EF4F3C" w:rsidRDefault="00495337" w:rsidP="00292700">
      <w:pPr>
        <w:ind w:firstLine="0"/>
        <w:jc w:val="center"/>
        <w:rPr>
          <w:rFonts w:ascii="Times New Roman" w:hAnsi="Times New Roman"/>
          <w:b/>
        </w:rPr>
      </w:pPr>
      <w:r w:rsidRPr="00EF4F3C">
        <w:rPr>
          <w:rFonts w:ascii="Times New Roman" w:hAnsi="Times New Roman"/>
          <w:b/>
        </w:rPr>
        <w:t>MINISTRUL TRANSPORTURILOR, INFRASTRUCTURII ȘI COMUNICAȚIILOR</w:t>
      </w:r>
    </w:p>
    <w:p w:rsidR="00495337" w:rsidRPr="00EF4F3C" w:rsidRDefault="00495337" w:rsidP="00292700">
      <w:pPr>
        <w:jc w:val="center"/>
        <w:rPr>
          <w:rFonts w:ascii="Times New Roman" w:hAnsi="Times New Roman"/>
          <w:b/>
        </w:rPr>
      </w:pPr>
    </w:p>
    <w:p w:rsidR="00495337" w:rsidRPr="00EF4F3C" w:rsidRDefault="00495337" w:rsidP="00292700">
      <w:pPr>
        <w:ind w:firstLine="0"/>
        <w:jc w:val="center"/>
        <w:rPr>
          <w:rFonts w:ascii="Times New Roman" w:hAnsi="Times New Roman"/>
          <w:b/>
        </w:rPr>
      </w:pPr>
      <w:r w:rsidRPr="00EF4F3C">
        <w:rPr>
          <w:rFonts w:ascii="Times New Roman" w:hAnsi="Times New Roman"/>
          <w:b/>
        </w:rPr>
        <w:t>Lucian Nicolae BODE</w:t>
      </w:r>
    </w:p>
    <w:p w:rsidR="00495337" w:rsidRPr="00EF4F3C" w:rsidRDefault="00495337" w:rsidP="00292700">
      <w:pPr>
        <w:ind w:right="360"/>
        <w:jc w:val="center"/>
        <w:rPr>
          <w:rFonts w:ascii="Times New Roman" w:hAnsi="Times New Roman"/>
          <w:b/>
        </w:rPr>
      </w:pPr>
    </w:p>
    <w:p w:rsidR="00495337" w:rsidRDefault="00495337" w:rsidP="00292700">
      <w:pPr>
        <w:ind w:right="360"/>
        <w:jc w:val="center"/>
        <w:rPr>
          <w:rFonts w:ascii="Times New Roman" w:hAnsi="Times New Roman"/>
          <w:b/>
        </w:rPr>
      </w:pPr>
    </w:p>
    <w:p w:rsidR="00A8000E" w:rsidRPr="00EF4F3C" w:rsidRDefault="00A8000E" w:rsidP="00292700">
      <w:pPr>
        <w:ind w:right="360"/>
        <w:jc w:val="center"/>
        <w:rPr>
          <w:rFonts w:ascii="Times New Roman" w:hAnsi="Times New Roman"/>
          <w:b/>
        </w:rPr>
      </w:pPr>
    </w:p>
    <w:p w:rsidR="00495337" w:rsidRPr="00EF4F3C" w:rsidRDefault="00495337" w:rsidP="00292700">
      <w:pPr>
        <w:ind w:right="-243"/>
        <w:jc w:val="center"/>
        <w:rPr>
          <w:rFonts w:ascii="Times New Roman" w:hAnsi="Times New Roman"/>
          <w:b/>
        </w:rPr>
      </w:pPr>
    </w:p>
    <w:p w:rsidR="00CD5960" w:rsidRPr="00EF4F3C" w:rsidRDefault="00495337" w:rsidP="00292700">
      <w:pPr>
        <w:ind w:right="-243" w:firstLine="0"/>
        <w:jc w:val="center"/>
        <w:rPr>
          <w:rFonts w:ascii="Times New Roman" w:hAnsi="Times New Roman"/>
          <w:b/>
          <w:u w:val="single"/>
        </w:rPr>
      </w:pPr>
      <w:r w:rsidRPr="00EF4F3C">
        <w:rPr>
          <w:rFonts w:ascii="Times New Roman" w:hAnsi="Times New Roman"/>
          <w:b/>
          <w:u w:val="single"/>
        </w:rPr>
        <w:t>AVIZĂM FAVORABIL:</w:t>
      </w:r>
    </w:p>
    <w:p w:rsidR="00575A83" w:rsidRPr="00EF4F3C" w:rsidRDefault="00575A83" w:rsidP="00292700">
      <w:pPr>
        <w:ind w:right="-243" w:firstLine="0"/>
        <w:jc w:val="center"/>
        <w:rPr>
          <w:rFonts w:ascii="Times New Roman" w:hAnsi="Times New Roman"/>
          <w:b/>
          <w:u w:val="single"/>
        </w:rPr>
      </w:pPr>
    </w:p>
    <w:p w:rsidR="00575A83" w:rsidRPr="00EF4F3C" w:rsidRDefault="00575A83" w:rsidP="00292700">
      <w:pPr>
        <w:ind w:right="-243" w:firstLine="0"/>
        <w:jc w:val="center"/>
        <w:rPr>
          <w:rFonts w:ascii="Times New Roman" w:hAnsi="Times New Roman"/>
          <w:b/>
          <w:u w:val="single"/>
        </w:rPr>
      </w:pPr>
    </w:p>
    <w:p w:rsidR="00575A83" w:rsidRPr="00EF4F3C" w:rsidRDefault="00575A83" w:rsidP="00292700">
      <w:pPr>
        <w:pStyle w:val="NormalWeb"/>
        <w:shd w:val="clear" w:color="auto" w:fill="FFFFFF"/>
        <w:spacing w:before="0" w:beforeAutospacing="0" w:after="0" w:afterAutospacing="0" w:line="276" w:lineRule="auto"/>
        <w:jc w:val="center"/>
        <w:textAlignment w:val="baseline"/>
        <w:rPr>
          <w:b/>
          <w:lang w:val="ro-RO"/>
        </w:rPr>
      </w:pPr>
      <w:r w:rsidRPr="00EF4F3C">
        <w:rPr>
          <w:b/>
          <w:lang w:val="ro-RO"/>
        </w:rPr>
        <w:t>MINISTRUL LUCRĂRILOR PUBLICE, DEZVOLTĂRII ŞI ADMINISTRAŢIEI</w:t>
      </w:r>
    </w:p>
    <w:p w:rsidR="00575A83" w:rsidRPr="00EF4F3C" w:rsidRDefault="00575A83" w:rsidP="00292700">
      <w:pPr>
        <w:pStyle w:val="NormalWeb"/>
        <w:shd w:val="clear" w:color="auto" w:fill="FFFFFF"/>
        <w:spacing w:before="0" w:beforeAutospacing="0" w:after="0" w:afterAutospacing="0" w:line="276" w:lineRule="auto"/>
        <w:jc w:val="center"/>
        <w:textAlignment w:val="baseline"/>
        <w:rPr>
          <w:b/>
          <w:lang w:val="ro-RO"/>
        </w:rPr>
      </w:pPr>
    </w:p>
    <w:p w:rsidR="00575A83" w:rsidRPr="00EF4F3C" w:rsidRDefault="00CD6C6D" w:rsidP="00292700">
      <w:pPr>
        <w:pStyle w:val="Heading3"/>
        <w:shd w:val="clear" w:color="auto" w:fill="FFFFFF"/>
        <w:spacing w:before="0"/>
        <w:ind w:firstLine="0"/>
        <w:jc w:val="center"/>
        <w:textAlignment w:val="baseline"/>
        <w:rPr>
          <w:rFonts w:ascii="Times New Roman" w:hAnsi="Times New Roman" w:cs="Times New Roman"/>
          <w:color w:val="auto"/>
        </w:rPr>
      </w:pPr>
      <w:hyperlink r:id="rId9" w:history="1">
        <w:r w:rsidR="00575A83" w:rsidRPr="00EF4F3C">
          <w:rPr>
            <w:rStyle w:val="Hyperlink"/>
            <w:rFonts w:ascii="Times New Roman" w:hAnsi="Times New Roman" w:cs="Times New Roman"/>
            <w:color w:val="auto"/>
            <w:u w:val="none"/>
            <w:bdr w:val="none" w:sz="0" w:space="0" w:color="auto" w:frame="1"/>
          </w:rPr>
          <w:t>Ion ŞTEFAN</w:t>
        </w:r>
      </w:hyperlink>
    </w:p>
    <w:p w:rsidR="00575A83" w:rsidRDefault="00575A83" w:rsidP="00292700">
      <w:pPr>
        <w:rPr>
          <w:rFonts w:ascii="Times New Roman" w:hAnsi="Times New Roman"/>
        </w:rPr>
      </w:pPr>
    </w:p>
    <w:p w:rsidR="00A8000E" w:rsidRPr="00EF4F3C" w:rsidRDefault="00A8000E" w:rsidP="00292700">
      <w:pPr>
        <w:rPr>
          <w:rFonts w:ascii="Times New Roman" w:hAnsi="Times New Roman"/>
        </w:rPr>
      </w:pPr>
    </w:p>
    <w:p w:rsidR="00575A83" w:rsidRPr="00EF4F3C" w:rsidRDefault="00575A83" w:rsidP="00292700">
      <w:pPr>
        <w:rPr>
          <w:rFonts w:ascii="Times New Roman" w:hAnsi="Times New Roman"/>
        </w:rPr>
      </w:pPr>
    </w:p>
    <w:p w:rsidR="00575A83" w:rsidRPr="00EF4F3C" w:rsidRDefault="00575A83" w:rsidP="00292700">
      <w:pPr>
        <w:pStyle w:val="NormalWeb"/>
        <w:shd w:val="clear" w:color="auto" w:fill="FFFFFF"/>
        <w:spacing w:before="0" w:beforeAutospacing="0" w:after="0" w:afterAutospacing="0" w:line="276" w:lineRule="auto"/>
        <w:jc w:val="center"/>
        <w:textAlignment w:val="baseline"/>
        <w:rPr>
          <w:b/>
          <w:lang w:val="ro-RO"/>
        </w:rPr>
      </w:pPr>
      <w:r w:rsidRPr="00EF4F3C">
        <w:rPr>
          <w:b/>
          <w:lang w:val="ro-RO"/>
        </w:rPr>
        <w:t>MINISTRUL FINANŢELOR PUBLICE</w:t>
      </w:r>
    </w:p>
    <w:p w:rsidR="00575A83" w:rsidRPr="00EF4F3C" w:rsidRDefault="00575A83" w:rsidP="00292700">
      <w:pPr>
        <w:ind w:right="540"/>
        <w:jc w:val="center"/>
        <w:rPr>
          <w:rFonts w:ascii="Times New Roman" w:hAnsi="Times New Roman"/>
          <w:b/>
        </w:rPr>
      </w:pPr>
    </w:p>
    <w:p w:rsidR="00575A83" w:rsidRPr="00EF4F3C" w:rsidRDefault="00CD6C6D" w:rsidP="00292700">
      <w:pPr>
        <w:ind w:firstLine="0"/>
        <w:jc w:val="center"/>
        <w:rPr>
          <w:rFonts w:ascii="Times New Roman" w:hAnsi="Times New Roman"/>
          <w:b/>
        </w:rPr>
      </w:pPr>
      <w:hyperlink r:id="rId10" w:history="1">
        <w:r w:rsidR="00575A83" w:rsidRPr="00EF4F3C">
          <w:rPr>
            <w:rStyle w:val="Hyperlink"/>
            <w:rFonts w:ascii="Times New Roman" w:hAnsi="Times New Roman"/>
            <w:b/>
            <w:color w:val="auto"/>
            <w:u w:val="none"/>
            <w:bdr w:val="none" w:sz="0" w:space="0" w:color="auto" w:frame="1"/>
          </w:rPr>
          <w:t>Vasile-Florin CÎŢU</w:t>
        </w:r>
      </w:hyperlink>
    </w:p>
    <w:p w:rsidR="00575A83" w:rsidRPr="00EF4F3C" w:rsidRDefault="00575A83" w:rsidP="00292700">
      <w:pPr>
        <w:widowControl/>
        <w:kinsoku/>
        <w:spacing w:after="200"/>
        <w:ind w:firstLine="0"/>
        <w:jc w:val="left"/>
        <w:rPr>
          <w:rFonts w:ascii="Times New Roman" w:hAnsi="Times New Roman"/>
          <w:b/>
        </w:rPr>
      </w:pPr>
      <w:r w:rsidRPr="00EF4F3C">
        <w:rPr>
          <w:rFonts w:ascii="Times New Roman" w:hAnsi="Times New Roman"/>
          <w:b/>
        </w:rPr>
        <w:br w:type="page"/>
      </w:r>
    </w:p>
    <w:p w:rsidR="00575A83" w:rsidRPr="00EF4F3C" w:rsidRDefault="00575A83" w:rsidP="00292700">
      <w:pPr>
        <w:ind w:firstLine="0"/>
        <w:jc w:val="center"/>
        <w:rPr>
          <w:rFonts w:ascii="Times New Roman" w:hAnsi="Times New Roman"/>
          <w:b/>
        </w:rPr>
      </w:pPr>
    </w:p>
    <w:p w:rsidR="00575A83" w:rsidRPr="00EF4F3C" w:rsidRDefault="00575A83" w:rsidP="00292700">
      <w:pPr>
        <w:ind w:right="540" w:firstLine="708"/>
        <w:jc w:val="center"/>
        <w:rPr>
          <w:rFonts w:ascii="Times New Roman" w:hAnsi="Times New Roman"/>
          <w:b/>
        </w:rPr>
      </w:pPr>
      <w:r w:rsidRPr="00EF4F3C">
        <w:rPr>
          <w:rFonts w:ascii="Times New Roman" w:hAnsi="Times New Roman"/>
          <w:b/>
        </w:rPr>
        <w:t>SECRETAR DE STAT</w:t>
      </w:r>
    </w:p>
    <w:p w:rsidR="00575A83" w:rsidRPr="00EF4F3C" w:rsidRDefault="00575A83" w:rsidP="00292700">
      <w:pPr>
        <w:ind w:right="540" w:firstLine="708"/>
        <w:jc w:val="center"/>
        <w:rPr>
          <w:rFonts w:ascii="Times New Roman" w:hAnsi="Times New Roman"/>
          <w:b/>
        </w:rPr>
      </w:pPr>
      <w:r w:rsidRPr="00EF4F3C">
        <w:rPr>
          <w:rFonts w:ascii="Times New Roman" w:hAnsi="Times New Roman"/>
          <w:b/>
        </w:rPr>
        <w:t>Alexandru MUTRUC</w:t>
      </w:r>
    </w:p>
    <w:p w:rsidR="00575A83" w:rsidRPr="00EF4F3C" w:rsidRDefault="00575A83" w:rsidP="00292700">
      <w:pPr>
        <w:ind w:left="567" w:firstLine="0"/>
        <w:jc w:val="center"/>
        <w:rPr>
          <w:rFonts w:ascii="Times New Roman" w:hAnsi="Times New Roman"/>
          <w:b/>
        </w:rPr>
      </w:pPr>
    </w:p>
    <w:p w:rsidR="00D913A2" w:rsidRPr="00EF4F3C" w:rsidRDefault="00D913A2" w:rsidP="00292700">
      <w:pPr>
        <w:ind w:left="567" w:firstLine="0"/>
        <w:jc w:val="center"/>
        <w:rPr>
          <w:rFonts w:ascii="Times New Roman" w:hAnsi="Times New Roman"/>
          <w:b/>
        </w:rPr>
      </w:pPr>
    </w:p>
    <w:p w:rsidR="00575A83" w:rsidRPr="00EF4F3C" w:rsidRDefault="00575A83" w:rsidP="00292700">
      <w:pPr>
        <w:ind w:left="567" w:firstLine="0"/>
        <w:jc w:val="center"/>
        <w:rPr>
          <w:rFonts w:ascii="Times New Roman" w:hAnsi="Times New Roman"/>
          <w:b/>
        </w:rPr>
      </w:pPr>
    </w:p>
    <w:p w:rsidR="00D913A2" w:rsidRPr="00EF4F3C" w:rsidRDefault="00D913A2" w:rsidP="00292700">
      <w:pPr>
        <w:ind w:left="567" w:firstLine="0"/>
        <w:jc w:val="center"/>
        <w:rPr>
          <w:rFonts w:ascii="Times New Roman" w:hAnsi="Times New Roman"/>
          <w:b/>
        </w:rPr>
      </w:pPr>
    </w:p>
    <w:p w:rsidR="00575A83" w:rsidRPr="00EF4F3C" w:rsidRDefault="00575A83" w:rsidP="00292700">
      <w:pPr>
        <w:ind w:left="567" w:firstLine="0"/>
        <w:jc w:val="center"/>
        <w:rPr>
          <w:rFonts w:ascii="Times New Roman" w:hAnsi="Times New Roman"/>
          <w:b/>
        </w:rPr>
      </w:pPr>
      <w:r w:rsidRPr="00EF4F3C">
        <w:rPr>
          <w:rFonts w:ascii="Times New Roman" w:hAnsi="Times New Roman"/>
          <w:b/>
        </w:rPr>
        <w:t>SECRETAR GENERAL</w:t>
      </w:r>
    </w:p>
    <w:p w:rsidR="00575A83" w:rsidRPr="00EF4F3C" w:rsidRDefault="00575A83" w:rsidP="00292700">
      <w:pPr>
        <w:ind w:left="567" w:firstLine="0"/>
        <w:jc w:val="center"/>
        <w:rPr>
          <w:rFonts w:ascii="Times New Roman" w:hAnsi="Times New Roman"/>
          <w:b/>
        </w:rPr>
      </w:pPr>
      <w:r w:rsidRPr="00EF4F3C">
        <w:rPr>
          <w:rFonts w:ascii="Times New Roman" w:hAnsi="Times New Roman"/>
          <w:b/>
        </w:rPr>
        <w:t>Ștefania</w:t>
      </w:r>
      <w:r w:rsidR="00A4778F" w:rsidRPr="00EF4F3C">
        <w:rPr>
          <w:rFonts w:ascii="Times New Roman" w:hAnsi="Times New Roman"/>
          <w:b/>
        </w:rPr>
        <w:t xml:space="preserve"> - </w:t>
      </w:r>
      <w:proofErr w:type="spellStart"/>
      <w:r w:rsidR="00A4778F" w:rsidRPr="00EF4F3C">
        <w:rPr>
          <w:rFonts w:ascii="Times New Roman" w:hAnsi="Times New Roman"/>
          <w:b/>
        </w:rPr>
        <w:t>Gabriella</w:t>
      </w:r>
      <w:proofErr w:type="spellEnd"/>
      <w:r w:rsidRPr="00EF4F3C">
        <w:rPr>
          <w:rFonts w:ascii="Times New Roman" w:hAnsi="Times New Roman"/>
          <w:b/>
        </w:rPr>
        <w:t xml:space="preserve"> FERENCZ</w:t>
      </w:r>
    </w:p>
    <w:p w:rsidR="00575A83" w:rsidRPr="00EF4F3C" w:rsidRDefault="00575A83" w:rsidP="00292700">
      <w:pPr>
        <w:ind w:left="567" w:firstLine="0"/>
        <w:jc w:val="center"/>
        <w:rPr>
          <w:rFonts w:ascii="Times New Roman" w:hAnsi="Times New Roman"/>
          <w:b/>
        </w:rPr>
      </w:pPr>
    </w:p>
    <w:p w:rsidR="00575A83" w:rsidRPr="00EF4F3C" w:rsidRDefault="00575A83" w:rsidP="00292700">
      <w:pPr>
        <w:ind w:left="567" w:firstLine="0"/>
        <w:jc w:val="center"/>
        <w:rPr>
          <w:rFonts w:ascii="Times New Roman" w:hAnsi="Times New Roman"/>
          <w:b/>
        </w:rPr>
      </w:pPr>
    </w:p>
    <w:p w:rsidR="00D913A2" w:rsidRPr="00EF4F3C" w:rsidRDefault="00D913A2" w:rsidP="00292700">
      <w:pPr>
        <w:ind w:left="567" w:firstLine="0"/>
        <w:jc w:val="center"/>
        <w:rPr>
          <w:rFonts w:ascii="Times New Roman" w:hAnsi="Times New Roman"/>
          <w:b/>
        </w:rPr>
      </w:pPr>
    </w:p>
    <w:p w:rsidR="00D913A2" w:rsidRPr="00EF4F3C" w:rsidRDefault="00D913A2" w:rsidP="00292700">
      <w:pPr>
        <w:ind w:left="567" w:firstLine="0"/>
        <w:jc w:val="center"/>
        <w:rPr>
          <w:rFonts w:ascii="Times New Roman" w:hAnsi="Times New Roman"/>
          <w:b/>
        </w:rPr>
      </w:pPr>
    </w:p>
    <w:p w:rsidR="00575A83" w:rsidRPr="00EF4F3C" w:rsidRDefault="00575A83" w:rsidP="00292700">
      <w:pPr>
        <w:ind w:left="567" w:firstLine="0"/>
        <w:jc w:val="center"/>
        <w:rPr>
          <w:rFonts w:ascii="Times New Roman" w:eastAsia="Calibri" w:hAnsi="Times New Roman"/>
          <w:b/>
          <w:bCs/>
          <w:lang w:eastAsia="ro-RO"/>
        </w:rPr>
      </w:pPr>
      <w:r w:rsidRPr="00EF4F3C">
        <w:rPr>
          <w:rFonts w:ascii="Times New Roman" w:eastAsia="Calibri" w:hAnsi="Times New Roman"/>
          <w:b/>
          <w:bCs/>
          <w:lang w:eastAsia="ro-RO"/>
        </w:rPr>
        <w:t>DIRECȚIA AVIZARE</w:t>
      </w:r>
    </w:p>
    <w:p w:rsidR="00575A83" w:rsidRPr="00EF4F3C" w:rsidRDefault="00575A83" w:rsidP="00292700">
      <w:pPr>
        <w:ind w:left="567" w:firstLine="0"/>
        <w:jc w:val="center"/>
        <w:rPr>
          <w:rFonts w:ascii="Times New Roman" w:eastAsia="Calibri" w:hAnsi="Times New Roman"/>
          <w:b/>
          <w:bCs/>
          <w:lang w:eastAsia="ro-RO"/>
        </w:rPr>
      </w:pPr>
      <w:r w:rsidRPr="00EF4F3C">
        <w:rPr>
          <w:rFonts w:ascii="Times New Roman" w:eastAsia="Calibri" w:hAnsi="Times New Roman"/>
          <w:b/>
          <w:bCs/>
          <w:lang w:eastAsia="ro-RO"/>
        </w:rPr>
        <w:t>DIRECTOR</w:t>
      </w:r>
    </w:p>
    <w:p w:rsidR="00575A83" w:rsidRPr="00EF4F3C" w:rsidRDefault="00575A83" w:rsidP="00292700">
      <w:pPr>
        <w:ind w:left="567" w:firstLine="0"/>
        <w:jc w:val="center"/>
        <w:rPr>
          <w:rFonts w:ascii="Times New Roman" w:eastAsia="Calibri" w:hAnsi="Times New Roman"/>
          <w:b/>
          <w:bCs/>
          <w:lang w:eastAsia="ro-RO"/>
        </w:rPr>
      </w:pPr>
      <w:r w:rsidRPr="00EF4F3C">
        <w:rPr>
          <w:rFonts w:ascii="Times New Roman" w:eastAsia="Calibri" w:hAnsi="Times New Roman"/>
          <w:b/>
          <w:bCs/>
          <w:lang w:eastAsia="ro-RO"/>
        </w:rPr>
        <w:t>Daniela DEUȘAN</w:t>
      </w:r>
    </w:p>
    <w:p w:rsidR="00575A83" w:rsidRPr="00EF4F3C" w:rsidRDefault="00575A83" w:rsidP="00292700">
      <w:pPr>
        <w:ind w:left="567" w:firstLine="0"/>
        <w:jc w:val="center"/>
        <w:rPr>
          <w:rFonts w:ascii="Times New Roman" w:hAnsi="Times New Roman"/>
          <w:b/>
        </w:rPr>
      </w:pPr>
    </w:p>
    <w:p w:rsidR="00D913A2" w:rsidRPr="00EF4F3C" w:rsidRDefault="00D913A2" w:rsidP="00292700">
      <w:pPr>
        <w:ind w:left="567" w:firstLine="0"/>
        <w:jc w:val="center"/>
        <w:rPr>
          <w:rFonts w:ascii="Times New Roman" w:hAnsi="Times New Roman"/>
          <w:b/>
        </w:rPr>
      </w:pPr>
    </w:p>
    <w:p w:rsidR="00575A83" w:rsidRPr="00EF4F3C" w:rsidRDefault="00575A83" w:rsidP="00292700">
      <w:pPr>
        <w:ind w:left="567" w:firstLine="0"/>
        <w:jc w:val="center"/>
        <w:rPr>
          <w:rFonts w:ascii="Times New Roman" w:hAnsi="Times New Roman"/>
          <w:b/>
        </w:rPr>
      </w:pPr>
    </w:p>
    <w:p w:rsidR="00575A83" w:rsidRPr="00EF4F3C" w:rsidRDefault="00575A83" w:rsidP="00292700">
      <w:pPr>
        <w:ind w:left="567" w:firstLine="0"/>
        <w:jc w:val="center"/>
        <w:rPr>
          <w:rFonts w:ascii="Times New Roman" w:hAnsi="Times New Roman"/>
          <w:b/>
        </w:rPr>
      </w:pPr>
      <w:r w:rsidRPr="00EF4F3C">
        <w:rPr>
          <w:rFonts w:ascii="Times New Roman" w:hAnsi="Times New Roman"/>
          <w:b/>
        </w:rPr>
        <w:t>DIRECȚIA ECONOMICĂ</w:t>
      </w:r>
    </w:p>
    <w:p w:rsidR="00575A83" w:rsidRPr="00EF4F3C" w:rsidRDefault="00575A83" w:rsidP="00292700">
      <w:pPr>
        <w:ind w:left="567" w:firstLine="0"/>
        <w:jc w:val="center"/>
        <w:rPr>
          <w:rFonts w:ascii="Times New Roman" w:hAnsi="Times New Roman"/>
          <w:b/>
        </w:rPr>
      </w:pPr>
      <w:r w:rsidRPr="00EF4F3C">
        <w:rPr>
          <w:rFonts w:ascii="Times New Roman" w:hAnsi="Times New Roman"/>
          <w:b/>
        </w:rPr>
        <w:t>DIRECTOR</w:t>
      </w:r>
    </w:p>
    <w:p w:rsidR="00575A83" w:rsidRPr="00EF4F3C" w:rsidRDefault="00575A83" w:rsidP="00292700">
      <w:pPr>
        <w:ind w:left="567" w:firstLine="0"/>
        <w:jc w:val="center"/>
        <w:rPr>
          <w:rFonts w:ascii="Times New Roman" w:hAnsi="Times New Roman"/>
          <w:b/>
        </w:rPr>
      </w:pPr>
      <w:r w:rsidRPr="00EF4F3C">
        <w:rPr>
          <w:rFonts w:ascii="Times New Roman" w:hAnsi="Times New Roman"/>
          <w:b/>
        </w:rPr>
        <w:t>Petre NEACȘA</w:t>
      </w:r>
    </w:p>
    <w:p w:rsidR="00575A83" w:rsidRPr="00EF4F3C" w:rsidRDefault="00575A83" w:rsidP="00292700">
      <w:pPr>
        <w:ind w:left="567" w:firstLine="0"/>
        <w:jc w:val="center"/>
        <w:rPr>
          <w:rFonts w:ascii="Times New Roman" w:hAnsi="Times New Roman"/>
          <w:b/>
        </w:rPr>
      </w:pPr>
    </w:p>
    <w:p w:rsidR="00D913A2" w:rsidRPr="00EF4F3C" w:rsidRDefault="00D913A2" w:rsidP="00292700">
      <w:pPr>
        <w:ind w:left="567" w:firstLine="0"/>
        <w:jc w:val="center"/>
        <w:rPr>
          <w:rFonts w:ascii="Times New Roman" w:hAnsi="Times New Roman"/>
          <w:b/>
        </w:rPr>
      </w:pPr>
    </w:p>
    <w:p w:rsidR="00575A83" w:rsidRPr="00EF4F3C" w:rsidRDefault="00575A83" w:rsidP="00292700">
      <w:pPr>
        <w:ind w:left="567" w:firstLine="0"/>
        <w:jc w:val="center"/>
        <w:rPr>
          <w:rFonts w:ascii="Times New Roman" w:hAnsi="Times New Roman"/>
          <w:b/>
        </w:rPr>
      </w:pPr>
    </w:p>
    <w:p w:rsidR="00575A83" w:rsidRPr="00EF4F3C" w:rsidRDefault="00575A83" w:rsidP="00292700">
      <w:pPr>
        <w:shd w:val="clear" w:color="auto" w:fill="FFFFFF"/>
        <w:ind w:left="567" w:firstLine="0"/>
        <w:jc w:val="center"/>
        <w:rPr>
          <w:rFonts w:ascii="Times New Roman" w:hAnsi="Times New Roman"/>
          <w:b/>
        </w:rPr>
      </w:pPr>
      <w:r w:rsidRPr="00EF4F3C">
        <w:rPr>
          <w:rFonts w:ascii="Times New Roman" w:hAnsi="Times New Roman"/>
          <w:b/>
        </w:rPr>
        <w:t>DIRECȚIA GENERALĂ ORGANISM INTERMEDIAR PENTRU TRANSPORT</w:t>
      </w:r>
    </w:p>
    <w:p w:rsidR="00575A83" w:rsidRPr="00EF4F3C" w:rsidRDefault="00575A83" w:rsidP="00292700">
      <w:pPr>
        <w:ind w:left="567" w:firstLine="0"/>
        <w:jc w:val="center"/>
        <w:rPr>
          <w:rFonts w:ascii="Times New Roman" w:hAnsi="Times New Roman"/>
          <w:b/>
        </w:rPr>
      </w:pPr>
      <w:r w:rsidRPr="00EF4F3C">
        <w:rPr>
          <w:rFonts w:ascii="Times New Roman" w:hAnsi="Times New Roman"/>
          <w:b/>
        </w:rPr>
        <w:t>DIRECTOR GENERAL</w:t>
      </w:r>
    </w:p>
    <w:p w:rsidR="00575A83" w:rsidRPr="00EF4F3C" w:rsidRDefault="00575A83" w:rsidP="00292700">
      <w:pPr>
        <w:ind w:left="567" w:firstLine="0"/>
        <w:jc w:val="center"/>
        <w:rPr>
          <w:rFonts w:ascii="Times New Roman" w:hAnsi="Times New Roman"/>
          <w:b/>
        </w:rPr>
      </w:pPr>
      <w:r w:rsidRPr="00EF4F3C">
        <w:rPr>
          <w:rFonts w:ascii="Times New Roman" w:hAnsi="Times New Roman"/>
          <w:b/>
        </w:rPr>
        <w:t>Felix ARDELEAN</w:t>
      </w:r>
    </w:p>
    <w:p w:rsidR="00575A83" w:rsidRPr="00EF4F3C" w:rsidRDefault="00575A83" w:rsidP="00292700">
      <w:pPr>
        <w:ind w:left="567" w:firstLine="0"/>
        <w:jc w:val="center"/>
        <w:rPr>
          <w:rFonts w:ascii="Times New Roman" w:hAnsi="Times New Roman"/>
          <w:b/>
        </w:rPr>
      </w:pPr>
    </w:p>
    <w:p w:rsidR="00575A83" w:rsidRPr="00EF4F3C" w:rsidRDefault="00575A83" w:rsidP="00292700">
      <w:pPr>
        <w:ind w:left="567" w:firstLine="0"/>
        <w:jc w:val="center"/>
        <w:rPr>
          <w:rFonts w:ascii="Times New Roman" w:hAnsi="Times New Roman"/>
          <w:b/>
        </w:rPr>
      </w:pPr>
    </w:p>
    <w:p w:rsidR="00D913A2" w:rsidRPr="00EF4F3C" w:rsidRDefault="00D913A2" w:rsidP="00292700">
      <w:pPr>
        <w:ind w:left="567" w:firstLine="0"/>
        <w:jc w:val="center"/>
        <w:rPr>
          <w:rFonts w:ascii="Times New Roman" w:hAnsi="Times New Roman"/>
          <w:b/>
        </w:rPr>
      </w:pPr>
    </w:p>
    <w:p w:rsidR="00575A83" w:rsidRPr="00EF4F3C" w:rsidRDefault="00575A83" w:rsidP="00292700">
      <w:pPr>
        <w:ind w:left="567" w:firstLine="0"/>
        <w:jc w:val="center"/>
        <w:rPr>
          <w:rFonts w:ascii="Times New Roman" w:hAnsi="Times New Roman"/>
          <w:b/>
        </w:rPr>
      </w:pPr>
      <w:r w:rsidRPr="00EF4F3C">
        <w:rPr>
          <w:rFonts w:ascii="Times New Roman" w:hAnsi="Times New Roman"/>
          <w:b/>
        </w:rPr>
        <w:t>DIRECȚIA REGLEMENTĂRI TEHNICE ȘI AUTORIZAȚII DE CONSTRUIRE</w:t>
      </w:r>
    </w:p>
    <w:p w:rsidR="00575A83" w:rsidRPr="00EF4F3C" w:rsidRDefault="00575A83" w:rsidP="00292700">
      <w:pPr>
        <w:ind w:left="567" w:firstLine="0"/>
        <w:jc w:val="center"/>
        <w:rPr>
          <w:rFonts w:ascii="Times New Roman" w:hAnsi="Times New Roman"/>
          <w:b/>
        </w:rPr>
      </w:pPr>
      <w:r w:rsidRPr="00EF4F3C">
        <w:rPr>
          <w:rFonts w:ascii="Times New Roman" w:hAnsi="Times New Roman"/>
          <w:b/>
        </w:rPr>
        <w:t>DIRECTOR</w:t>
      </w:r>
    </w:p>
    <w:p w:rsidR="00575A83" w:rsidRPr="00EF4F3C" w:rsidRDefault="00B07878" w:rsidP="00292700">
      <w:pPr>
        <w:ind w:left="567" w:firstLine="0"/>
        <w:jc w:val="center"/>
        <w:rPr>
          <w:rFonts w:ascii="Times New Roman" w:hAnsi="Times New Roman"/>
          <w:b/>
        </w:rPr>
      </w:pPr>
      <w:r>
        <w:rPr>
          <w:rFonts w:ascii="Times New Roman" w:hAnsi="Times New Roman"/>
          <w:b/>
        </w:rPr>
        <w:t>M</w:t>
      </w:r>
      <w:r w:rsidR="00575A83" w:rsidRPr="00EF4F3C">
        <w:rPr>
          <w:rFonts w:ascii="Times New Roman" w:hAnsi="Times New Roman"/>
          <w:b/>
        </w:rPr>
        <w:t>i</w:t>
      </w:r>
      <w:r>
        <w:rPr>
          <w:rFonts w:ascii="Times New Roman" w:hAnsi="Times New Roman"/>
          <w:b/>
        </w:rPr>
        <w:t>rela CEBANU</w:t>
      </w:r>
    </w:p>
    <w:p w:rsidR="00575A83" w:rsidRPr="00EF4F3C" w:rsidRDefault="00575A83" w:rsidP="00292700">
      <w:pPr>
        <w:ind w:left="567" w:firstLine="0"/>
        <w:jc w:val="center"/>
        <w:rPr>
          <w:rFonts w:ascii="Times New Roman" w:hAnsi="Times New Roman"/>
          <w:b/>
        </w:rPr>
      </w:pPr>
    </w:p>
    <w:p w:rsidR="00575A83" w:rsidRPr="00EF4F3C" w:rsidRDefault="00575A83" w:rsidP="00292700">
      <w:pPr>
        <w:ind w:left="567" w:firstLine="0"/>
        <w:jc w:val="center"/>
        <w:rPr>
          <w:rFonts w:ascii="Times New Roman" w:hAnsi="Times New Roman"/>
          <w:b/>
        </w:rPr>
      </w:pPr>
    </w:p>
    <w:p w:rsidR="00D913A2" w:rsidRPr="00EF4F3C" w:rsidRDefault="00D913A2" w:rsidP="00292700">
      <w:pPr>
        <w:ind w:left="567" w:firstLine="0"/>
        <w:jc w:val="center"/>
        <w:rPr>
          <w:rFonts w:ascii="Times New Roman" w:hAnsi="Times New Roman"/>
          <w:b/>
        </w:rPr>
      </w:pPr>
    </w:p>
    <w:p w:rsidR="00575A83" w:rsidRPr="00EF4F3C" w:rsidRDefault="00575A83" w:rsidP="00292700">
      <w:pPr>
        <w:ind w:left="567" w:firstLine="0"/>
        <w:jc w:val="center"/>
        <w:rPr>
          <w:rFonts w:ascii="Times New Roman" w:hAnsi="Times New Roman"/>
          <w:b/>
        </w:rPr>
      </w:pPr>
      <w:r w:rsidRPr="00EF4F3C">
        <w:rPr>
          <w:rFonts w:ascii="Times New Roman" w:hAnsi="Times New Roman"/>
          <w:b/>
        </w:rPr>
        <w:t>DIRECȚIA TRANSPORT AERIAN</w:t>
      </w:r>
    </w:p>
    <w:p w:rsidR="00575A83" w:rsidRPr="00EF4F3C" w:rsidRDefault="00575A83" w:rsidP="00292700">
      <w:pPr>
        <w:ind w:left="567" w:firstLine="0"/>
        <w:jc w:val="center"/>
        <w:rPr>
          <w:rFonts w:ascii="Times New Roman" w:hAnsi="Times New Roman"/>
          <w:b/>
        </w:rPr>
      </w:pPr>
      <w:r w:rsidRPr="00EF4F3C">
        <w:rPr>
          <w:rFonts w:ascii="Times New Roman" w:hAnsi="Times New Roman"/>
          <w:b/>
        </w:rPr>
        <w:t>DIRECTOR</w:t>
      </w:r>
    </w:p>
    <w:p w:rsidR="00575A83" w:rsidRPr="00EF4F3C" w:rsidRDefault="00575A83" w:rsidP="00292700">
      <w:pPr>
        <w:ind w:left="567" w:firstLine="0"/>
        <w:jc w:val="center"/>
        <w:rPr>
          <w:rFonts w:ascii="Times New Roman" w:hAnsi="Times New Roman"/>
          <w:b/>
        </w:rPr>
      </w:pPr>
      <w:r w:rsidRPr="00EF4F3C">
        <w:rPr>
          <w:rFonts w:ascii="Times New Roman" w:hAnsi="Times New Roman"/>
          <w:b/>
        </w:rPr>
        <w:t>Mihail IONESCU</w:t>
      </w:r>
    </w:p>
    <w:p w:rsidR="00575A83" w:rsidRPr="00EF4F3C" w:rsidRDefault="00575A83" w:rsidP="00292700">
      <w:pPr>
        <w:ind w:firstLine="0"/>
        <w:jc w:val="center"/>
        <w:rPr>
          <w:rFonts w:ascii="Times New Roman" w:hAnsi="Times New Roman"/>
          <w:b/>
        </w:rPr>
      </w:pPr>
    </w:p>
    <w:p w:rsidR="00D913A2" w:rsidRPr="00EF4F3C" w:rsidRDefault="00D913A2" w:rsidP="00292700">
      <w:pPr>
        <w:ind w:firstLine="0"/>
        <w:jc w:val="center"/>
        <w:rPr>
          <w:rFonts w:ascii="Times New Roman" w:hAnsi="Times New Roman"/>
          <w:b/>
        </w:rPr>
      </w:pPr>
    </w:p>
    <w:p w:rsidR="005D064F" w:rsidRPr="00EF4F3C" w:rsidRDefault="005D064F" w:rsidP="00292700">
      <w:pPr>
        <w:ind w:firstLine="0"/>
        <w:rPr>
          <w:rFonts w:ascii="Times New Roman" w:hAnsi="Times New Roman"/>
        </w:rPr>
      </w:pPr>
    </w:p>
    <w:p w:rsidR="00575A83" w:rsidRPr="00EF4F3C" w:rsidRDefault="00575A83" w:rsidP="00292700">
      <w:pPr>
        <w:ind w:firstLine="0"/>
        <w:jc w:val="right"/>
        <w:rPr>
          <w:rFonts w:ascii="Times New Roman" w:hAnsi="Times New Roman"/>
          <w:b/>
          <w:sz w:val="22"/>
          <w:szCs w:val="22"/>
        </w:rPr>
      </w:pPr>
      <w:r w:rsidRPr="00EF4F3C">
        <w:rPr>
          <w:rFonts w:ascii="Times New Roman" w:hAnsi="Times New Roman"/>
          <w:b/>
          <w:sz w:val="22"/>
          <w:szCs w:val="22"/>
        </w:rPr>
        <w:t>Coordonator CINAM</w:t>
      </w:r>
    </w:p>
    <w:p w:rsidR="00575A83" w:rsidRPr="00EF4F3C" w:rsidRDefault="00575A83" w:rsidP="00292700">
      <w:pPr>
        <w:ind w:firstLine="0"/>
        <w:jc w:val="right"/>
        <w:rPr>
          <w:rFonts w:ascii="Times New Roman" w:hAnsi="Times New Roman"/>
          <w:b/>
          <w:sz w:val="22"/>
          <w:szCs w:val="22"/>
        </w:rPr>
      </w:pPr>
      <w:r w:rsidRPr="00EF4F3C">
        <w:rPr>
          <w:rFonts w:ascii="Times New Roman" w:hAnsi="Times New Roman"/>
          <w:b/>
          <w:sz w:val="22"/>
          <w:szCs w:val="22"/>
        </w:rPr>
        <w:t>Consilier</w:t>
      </w:r>
    </w:p>
    <w:p w:rsidR="00292700" w:rsidRPr="00EF4F3C" w:rsidRDefault="00575A83">
      <w:pPr>
        <w:ind w:firstLine="0"/>
        <w:jc w:val="right"/>
        <w:rPr>
          <w:rFonts w:ascii="Times New Roman" w:hAnsi="Times New Roman"/>
          <w:b/>
          <w:sz w:val="22"/>
          <w:szCs w:val="22"/>
        </w:rPr>
      </w:pPr>
      <w:r w:rsidRPr="00EF4F3C">
        <w:rPr>
          <w:rFonts w:ascii="Times New Roman" w:hAnsi="Times New Roman"/>
          <w:b/>
          <w:sz w:val="22"/>
          <w:szCs w:val="22"/>
        </w:rPr>
        <w:t>Mihaela CLIM</w:t>
      </w:r>
    </w:p>
    <w:p w:rsidR="00E97DC9" w:rsidRPr="00EF4F3C" w:rsidRDefault="00E97DC9">
      <w:pPr>
        <w:ind w:firstLine="0"/>
        <w:jc w:val="right"/>
        <w:rPr>
          <w:rFonts w:ascii="Times New Roman" w:hAnsi="Times New Roman"/>
          <w:b/>
          <w:sz w:val="22"/>
          <w:szCs w:val="22"/>
        </w:rPr>
      </w:pPr>
    </w:p>
    <w:sectPr w:rsidR="00E97DC9" w:rsidRPr="00EF4F3C" w:rsidSect="00416D45">
      <w:footerReference w:type="default" r:id="rId11"/>
      <w:footerReference w:type="first" r:id="rId12"/>
      <w:pgSz w:w="11918" w:h="16854"/>
      <w:pgMar w:top="709" w:right="719" w:bottom="993" w:left="1418" w:header="426" w:footer="302"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6D" w:rsidRDefault="00CD6C6D" w:rsidP="002A7E26">
      <w:pPr>
        <w:spacing w:line="240" w:lineRule="auto"/>
      </w:pPr>
      <w:r>
        <w:separator/>
      </w:r>
    </w:p>
  </w:endnote>
  <w:endnote w:type="continuationSeparator" w:id="0">
    <w:p w:rsidR="00CD6C6D" w:rsidRDefault="00CD6C6D" w:rsidP="002A7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E1" w:rsidRPr="00D757FF" w:rsidRDefault="00CD6C6D" w:rsidP="00966D17">
    <w:pPr>
      <w:pStyle w:val="Footer"/>
      <w:jc w:val="center"/>
      <w:rPr>
        <w:rFonts w:ascii="Times New Roman" w:hAnsi="Times New Roman"/>
        <w:sz w:val="14"/>
      </w:rPr>
    </w:pPr>
  </w:p>
  <w:tbl>
    <w:tblPr>
      <w:tblW w:w="0" w:type="auto"/>
      <w:tblLook w:val="04A0" w:firstRow="1" w:lastRow="0" w:firstColumn="1" w:lastColumn="0" w:noHBand="0" w:noVBand="1"/>
    </w:tblPr>
    <w:tblGrid>
      <w:gridCol w:w="1809"/>
      <w:gridCol w:w="6946"/>
      <w:gridCol w:w="1101"/>
    </w:tblGrid>
    <w:tr w:rsidR="006E31E1" w:rsidRPr="00D757FF" w:rsidTr="00F75399">
      <w:trPr>
        <w:trHeight w:val="284"/>
      </w:trPr>
      <w:tc>
        <w:tcPr>
          <w:tcW w:w="1809" w:type="dxa"/>
        </w:tcPr>
        <w:p w:rsidR="006E31E1" w:rsidRPr="00D757FF" w:rsidRDefault="00CD6C6D" w:rsidP="00966D17">
          <w:pPr>
            <w:pStyle w:val="Footer"/>
            <w:jc w:val="center"/>
            <w:rPr>
              <w:rFonts w:ascii="Times New Roman" w:hAnsi="Times New Roman"/>
              <w:b/>
              <w:i/>
              <w:sz w:val="20"/>
            </w:rPr>
          </w:pPr>
        </w:p>
      </w:tc>
      <w:tc>
        <w:tcPr>
          <w:tcW w:w="6946" w:type="dxa"/>
          <w:shd w:val="clear" w:color="auto" w:fill="auto"/>
        </w:tcPr>
        <w:p w:rsidR="006E31E1" w:rsidRPr="00D757FF" w:rsidRDefault="004D05BE" w:rsidP="00D757FF">
          <w:pPr>
            <w:pStyle w:val="Footer"/>
            <w:ind w:firstLine="0"/>
            <w:jc w:val="center"/>
            <w:rPr>
              <w:rFonts w:ascii="Times New Roman" w:hAnsi="Times New Roman"/>
              <w:b/>
              <w:i/>
              <w:sz w:val="20"/>
            </w:rPr>
          </w:pPr>
          <w:r w:rsidRPr="00D757FF">
            <w:rPr>
              <w:rFonts w:ascii="Times New Roman" w:hAnsi="Times New Roman"/>
              <w:b/>
              <w:i/>
              <w:sz w:val="20"/>
            </w:rPr>
            <w:t xml:space="preserve">Pagina </w:t>
          </w:r>
          <w:r w:rsidR="002339EE" w:rsidRPr="00D757FF">
            <w:rPr>
              <w:rFonts w:ascii="Times New Roman" w:hAnsi="Times New Roman"/>
              <w:b/>
              <w:bCs/>
              <w:i/>
              <w:sz w:val="20"/>
            </w:rPr>
            <w:fldChar w:fldCharType="begin"/>
          </w:r>
          <w:r w:rsidRPr="00D757FF">
            <w:rPr>
              <w:rFonts w:ascii="Times New Roman" w:hAnsi="Times New Roman"/>
              <w:b/>
              <w:bCs/>
              <w:i/>
              <w:sz w:val="20"/>
            </w:rPr>
            <w:instrText>PAGE</w:instrText>
          </w:r>
          <w:r w:rsidR="002339EE" w:rsidRPr="00D757FF">
            <w:rPr>
              <w:rFonts w:ascii="Times New Roman" w:hAnsi="Times New Roman"/>
              <w:b/>
              <w:bCs/>
              <w:i/>
              <w:sz w:val="20"/>
            </w:rPr>
            <w:fldChar w:fldCharType="separate"/>
          </w:r>
          <w:r w:rsidR="008C297D">
            <w:rPr>
              <w:rFonts w:ascii="Times New Roman" w:hAnsi="Times New Roman"/>
              <w:b/>
              <w:bCs/>
              <w:i/>
              <w:noProof/>
              <w:sz w:val="20"/>
            </w:rPr>
            <w:t>5</w:t>
          </w:r>
          <w:r w:rsidR="002339EE" w:rsidRPr="00D757FF">
            <w:rPr>
              <w:rFonts w:ascii="Times New Roman" w:hAnsi="Times New Roman"/>
              <w:b/>
              <w:bCs/>
              <w:i/>
              <w:sz w:val="20"/>
            </w:rPr>
            <w:fldChar w:fldCharType="end"/>
          </w:r>
          <w:r w:rsidRPr="00D757FF">
            <w:rPr>
              <w:rFonts w:ascii="Times New Roman" w:hAnsi="Times New Roman"/>
              <w:b/>
              <w:i/>
              <w:sz w:val="20"/>
            </w:rPr>
            <w:t xml:space="preserve"> din </w:t>
          </w:r>
          <w:r w:rsidR="002339EE" w:rsidRPr="00D757FF">
            <w:rPr>
              <w:rFonts w:ascii="Times New Roman" w:hAnsi="Times New Roman"/>
              <w:b/>
              <w:bCs/>
              <w:i/>
              <w:sz w:val="20"/>
            </w:rPr>
            <w:fldChar w:fldCharType="begin"/>
          </w:r>
          <w:r w:rsidRPr="00D757FF">
            <w:rPr>
              <w:rFonts w:ascii="Times New Roman" w:hAnsi="Times New Roman"/>
              <w:b/>
              <w:bCs/>
              <w:i/>
              <w:sz w:val="20"/>
            </w:rPr>
            <w:instrText>NUMPAGES</w:instrText>
          </w:r>
          <w:r w:rsidR="002339EE" w:rsidRPr="00D757FF">
            <w:rPr>
              <w:rFonts w:ascii="Times New Roman" w:hAnsi="Times New Roman"/>
              <w:b/>
              <w:bCs/>
              <w:i/>
              <w:sz w:val="20"/>
            </w:rPr>
            <w:fldChar w:fldCharType="separate"/>
          </w:r>
          <w:r w:rsidR="008C297D">
            <w:rPr>
              <w:rFonts w:ascii="Times New Roman" w:hAnsi="Times New Roman"/>
              <w:b/>
              <w:bCs/>
              <w:i/>
              <w:noProof/>
              <w:sz w:val="20"/>
            </w:rPr>
            <w:t>10</w:t>
          </w:r>
          <w:r w:rsidR="002339EE" w:rsidRPr="00D757FF">
            <w:rPr>
              <w:rFonts w:ascii="Times New Roman" w:hAnsi="Times New Roman"/>
              <w:b/>
              <w:bCs/>
              <w:i/>
              <w:sz w:val="20"/>
            </w:rPr>
            <w:fldChar w:fldCharType="end"/>
          </w:r>
        </w:p>
      </w:tc>
      <w:tc>
        <w:tcPr>
          <w:tcW w:w="1101" w:type="dxa"/>
          <w:shd w:val="clear" w:color="auto" w:fill="auto"/>
        </w:tcPr>
        <w:p w:rsidR="006E31E1" w:rsidRPr="00D757FF" w:rsidRDefault="00CD6C6D" w:rsidP="00966D17">
          <w:pPr>
            <w:pStyle w:val="Footer"/>
            <w:jc w:val="right"/>
            <w:rPr>
              <w:rFonts w:ascii="Times New Roman" w:hAnsi="Times New Roman"/>
              <w:b/>
              <w:i/>
              <w:sz w:val="20"/>
            </w:rPr>
          </w:pPr>
        </w:p>
      </w:tc>
    </w:tr>
  </w:tbl>
  <w:p w:rsidR="006E31E1" w:rsidRPr="00D757FF" w:rsidRDefault="00CD6C6D" w:rsidP="003B7B66">
    <w:pPr>
      <w:widowControl/>
      <w:kinsoku/>
      <w:jc w:val="center"/>
      <w:rPr>
        <w:rFonts w:ascii="Times New Roman" w:hAnsi="Times New Roman"/>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846"/>
    </w:tblGrid>
    <w:tr w:rsidR="006E31E1" w:rsidRPr="00457CED" w:rsidTr="00D757FF">
      <w:tc>
        <w:tcPr>
          <w:tcW w:w="9846" w:type="dxa"/>
          <w:shd w:val="clear" w:color="auto" w:fill="auto"/>
          <w:vAlign w:val="center"/>
        </w:tcPr>
        <w:p w:rsidR="006E31E1" w:rsidRPr="00D757FF" w:rsidRDefault="004D05BE" w:rsidP="00D757FF">
          <w:pPr>
            <w:pStyle w:val="Footer"/>
            <w:ind w:firstLine="0"/>
            <w:jc w:val="center"/>
            <w:rPr>
              <w:rFonts w:ascii="Times New Roman" w:hAnsi="Times New Roman"/>
              <w:b/>
              <w:i/>
              <w:sz w:val="20"/>
            </w:rPr>
          </w:pPr>
          <w:r w:rsidRPr="00D757FF">
            <w:rPr>
              <w:rFonts w:ascii="Times New Roman" w:hAnsi="Times New Roman"/>
              <w:b/>
              <w:i/>
              <w:sz w:val="20"/>
            </w:rPr>
            <w:t xml:space="preserve">Pagina </w:t>
          </w:r>
          <w:r w:rsidR="002339EE" w:rsidRPr="00D757FF">
            <w:rPr>
              <w:rFonts w:ascii="Times New Roman" w:hAnsi="Times New Roman"/>
              <w:b/>
              <w:bCs/>
              <w:i/>
              <w:sz w:val="20"/>
            </w:rPr>
            <w:fldChar w:fldCharType="begin"/>
          </w:r>
          <w:r w:rsidRPr="00D757FF">
            <w:rPr>
              <w:rFonts w:ascii="Times New Roman" w:hAnsi="Times New Roman"/>
              <w:b/>
              <w:bCs/>
              <w:i/>
              <w:sz w:val="20"/>
            </w:rPr>
            <w:instrText>PAGE</w:instrText>
          </w:r>
          <w:r w:rsidR="002339EE" w:rsidRPr="00D757FF">
            <w:rPr>
              <w:rFonts w:ascii="Times New Roman" w:hAnsi="Times New Roman"/>
              <w:b/>
              <w:bCs/>
              <w:i/>
              <w:sz w:val="20"/>
            </w:rPr>
            <w:fldChar w:fldCharType="separate"/>
          </w:r>
          <w:r w:rsidR="008C297D">
            <w:rPr>
              <w:rFonts w:ascii="Times New Roman" w:hAnsi="Times New Roman"/>
              <w:b/>
              <w:bCs/>
              <w:i/>
              <w:noProof/>
              <w:sz w:val="20"/>
            </w:rPr>
            <w:t>1</w:t>
          </w:r>
          <w:r w:rsidR="002339EE" w:rsidRPr="00D757FF">
            <w:rPr>
              <w:rFonts w:ascii="Times New Roman" w:hAnsi="Times New Roman"/>
              <w:b/>
              <w:bCs/>
              <w:i/>
              <w:sz w:val="20"/>
            </w:rPr>
            <w:fldChar w:fldCharType="end"/>
          </w:r>
          <w:r w:rsidRPr="00D757FF">
            <w:rPr>
              <w:rFonts w:ascii="Times New Roman" w:hAnsi="Times New Roman"/>
              <w:b/>
              <w:i/>
              <w:sz w:val="20"/>
            </w:rPr>
            <w:t xml:space="preserve"> din </w:t>
          </w:r>
          <w:r w:rsidR="002339EE" w:rsidRPr="00D757FF">
            <w:rPr>
              <w:rFonts w:ascii="Times New Roman" w:hAnsi="Times New Roman"/>
              <w:b/>
              <w:bCs/>
              <w:i/>
              <w:sz w:val="20"/>
            </w:rPr>
            <w:fldChar w:fldCharType="begin"/>
          </w:r>
          <w:r w:rsidRPr="00D757FF">
            <w:rPr>
              <w:rFonts w:ascii="Times New Roman" w:hAnsi="Times New Roman"/>
              <w:b/>
              <w:bCs/>
              <w:i/>
              <w:sz w:val="20"/>
            </w:rPr>
            <w:instrText>NUMPAGES</w:instrText>
          </w:r>
          <w:r w:rsidR="002339EE" w:rsidRPr="00D757FF">
            <w:rPr>
              <w:rFonts w:ascii="Times New Roman" w:hAnsi="Times New Roman"/>
              <w:b/>
              <w:bCs/>
              <w:i/>
              <w:sz w:val="20"/>
            </w:rPr>
            <w:fldChar w:fldCharType="separate"/>
          </w:r>
          <w:r w:rsidR="008C297D">
            <w:rPr>
              <w:rFonts w:ascii="Times New Roman" w:hAnsi="Times New Roman"/>
              <w:b/>
              <w:bCs/>
              <w:i/>
              <w:noProof/>
              <w:sz w:val="20"/>
            </w:rPr>
            <w:t>10</w:t>
          </w:r>
          <w:r w:rsidR="002339EE" w:rsidRPr="00D757FF">
            <w:rPr>
              <w:rFonts w:ascii="Times New Roman" w:hAnsi="Times New Roman"/>
              <w:b/>
              <w:bCs/>
              <w:i/>
              <w:sz w:val="20"/>
            </w:rPr>
            <w:fldChar w:fldCharType="end"/>
          </w:r>
        </w:p>
      </w:tc>
    </w:tr>
  </w:tbl>
  <w:p w:rsidR="006E31E1" w:rsidRPr="00457CED" w:rsidRDefault="00CD6C6D" w:rsidP="00F427C9">
    <w:pPr>
      <w:pStyle w:val="Footer"/>
      <w:ind w:firstLine="0"/>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6D" w:rsidRDefault="00CD6C6D" w:rsidP="002A7E26">
      <w:pPr>
        <w:spacing w:line="240" w:lineRule="auto"/>
      </w:pPr>
      <w:r>
        <w:separator/>
      </w:r>
    </w:p>
  </w:footnote>
  <w:footnote w:type="continuationSeparator" w:id="0">
    <w:p w:rsidR="00CD6C6D" w:rsidRDefault="00CD6C6D" w:rsidP="002A7E26">
      <w:pPr>
        <w:spacing w:line="240" w:lineRule="auto"/>
      </w:pPr>
      <w:r>
        <w:continuationSeparator/>
      </w:r>
    </w:p>
  </w:footnote>
  <w:footnote w:id="1">
    <w:p w:rsidR="00423102" w:rsidRPr="002C1D59" w:rsidRDefault="00423102">
      <w:pPr>
        <w:pStyle w:val="FootnoteText"/>
        <w:rPr>
          <w:rFonts w:ascii="Times New Roman" w:hAnsi="Times New Roman"/>
          <w:sz w:val="18"/>
          <w:szCs w:val="18"/>
        </w:rPr>
      </w:pPr>
      <w:r w:rsidRPr="002C1D59">
        <w:rPr>
          <w:rStyle w:val="FootnoteReference"/>
          <w:rFonts w:ascii="Times New Roman" w:hAnsi="Times New Roman"/>
          <w:sz w:val="18"/>
          <w:szCs w:val="18"/>
        </w:rPr>
        <w:footnoteRef/>
      </w:r>
      <w:r w:rsidRPr="002C1D59">
        <w:rPr>
          <w:rFonts w:ascii="Times New Roman" w:hAnsi="Times New Roman"/>
          <w:sz w:val="18"/>
          <w:szCs w:val="18"/>
        </w:rPr>
        <w:t xml:space="preserve"> </w:t>
      </w:r>
      <w:r w:rsidRPr="002C1D59">
        <w:rPr>
          <w:rFonts w:ascii="Times New Roman" w:hAnsi="Times New Roman"/>
          <w:bCs/>
          <w:sz w:val="18"/>
          <w:szCs w:val="18"/>
          <w:shd w:val="clear" w:color="auto" w:fill="FFFFFF"/>
        </w:rPr>
        <w:t>International Air Transport Association</w:t>
      </w:r>
      <w:r w:rsidRPr="002C1D59">
        <w:rPr>
          <w:rFonts w:ascii="Times New Roman" w:hAnsi="Times New Roman"/>
          <w:sz w:val="18"/>
          <w:szCs w:val="18"/>
          <w:shd w:val="clear" w:color="auto" w:fill="FFFFFF"/>
        </w:rPr>
        <w:t> (</w:t>
      </w:r>
      <w:hyperlink r:id="rId1" w:tooltip="Acronim" w:history="1">
        <w:r w:rsidRPr="002C1D59">
          <w:rPr>
            <w:rStyle w:val="Hyperlink"/>
            <w:rFonts w:ascii="Times New Roman" w:hAnsi="Times New Roman"/>
            <w:color w:val="auto"/>
            <w:sz w:val="18"/>
            <w:szCs w:val="18"/>
            <w:u w:val="none"/>
            <w:shd w:val="clear" w:color="auto" w:fill="FFFFFF"/>
          </w:rPr>
          <w:t>acronim</w:t>
        </w:r>
      </w:hyperlink>
      <w:r w:rsidRPr="002C1D59">
        <w:rPr>
          <w:rFonts w:ascii="Times New Roman" w:hAnsi="Times New Roman"/>
          <w:sz w:val="18"/>
          <w:szCs w:val="18"/>
          <w:shd w:val="clear" w:color="auto" w:fill="FFFFFF"/>
        </w:rPr>
        <w:t> </w:t>
      </w:r>
      <w:r w:rsidRPr="002C1D59">
        <w:rPr>
          <w:rFonts w:ascii="Times New Roman" w:hAnsi="Times New Roman"/>
          <w:bCs/>
          <w:iCs/>
          <w:sz w:val="18"/>
          <w:szCs w:val="18"/>
          <w:shd w:val="clear" w:color="auto" w:fill="FFFFFF"/>
        </w:rPr>
        <w:t>IATA</w:t>
      </w:r>
      <w:r w:rsidRPr="002C1D59">
        <w:rPr>
          <w:rFonts w:ascii="Times New Roman" w:hAnsi="Times New Roman"/>
          <w:sz w:val="18"/>
          <w:szCs w:val="18"/>
          <w:shd w:val="clear" w:color="auto" w:fill="FFFFFF"/>
        </w:rPr>
        <w:t xml:space="preserve">, în </w:t>
      </w:r>
      <w:hyperlink r:id="rId2" w:tooltip="Limba română" w:history="1">
        <w:r w:rsidRPr="002C1D59">
          <w:rPr>
            <w:rStyle w:val="Hyperlink"/>
            <w:rFonts w:ascii="Times New Roman" w:hAnsi="Times New Roman"/>
            <w:color w:val="auto"/>
            <w:sz w:val="18"/>
            <w:szCs w:val="18"/>
            <w:u w:val="none"/>
            <w:shd w:val="clear" w:color="auto" w:fill="FFFFFF"/>
          </w:rPr>
          <w:t>română</w:t>
        </w:r>
      </w:hyperlink>
      <w:r w:rsidRPr="002C1D59">
        <w:rPr>
          <w:rFonts w:ascii="Times New Roman" w:hAnsi="Times New Roman"/>
          <w:sz w:val="18"/>
          <w:szCs w:val="18"/>
          <w:shd w:val="clear" w:color="auto" w:fill="FFFFFF"/>
        </w:rPr>
        <w:t> </w:t>
      </w:r>
      <w:r w:rsidRPr="002C1D59">
        <w:rPr>
          <w:rFonts w:ascii="Times New Roman" w:hAnsi="Times New Roman"/>
          <w:iCs/>
          <w:sz w:val="18"/>
          <w:szCs w:val="18"/>
          <w:shd w:val="clear" w:color="auto" w:fill="FFFFFF"/>
        </w:rPr>
        <w:t>Asociația Internațională de Transport Aerian</w:t>
      </w:r>
      <w:r w:rsidRPr="002C1D59">
        <w:rPr>
          <w:rFonts w:ascii="Times New Roman" w:hAnsi="Times New Roman"/>
          <w:sz w:val="18"/>
          <w:szCs w:val="18"/>
          <w:shd w:val="clear" w:color="auto" w:fill="FFFFFF"/>
        </w:rPr>
        <w:t>) </w:t>
      </w:r>
    </w:p>
  </w:footnote>
  <w:footnote w:id="2">
    <w:p w:rsidR="000820ED" w:rsidRPr="002C1D59" w:rsidRDefault="000820ED" w:rsidP="0037284F">
      <w:pPr>
        <w:tabs>
          <w:tab w:val="left" w:pos="993"/>
          <w:tab w:val="left" w:pos="1080"/>
        </w:tabs>
        <w:ind w:firstLine="1080"/>
        <w:rPr>
          <w:rFonts w:ascii="Times New Roman" w:hAnsi="Times New Roman"/>
          <w:sz w:val="18"/>
          <w:szCs w:val="18"/>
        </w:rPr>
      </w:pPr>
      <w:r w:rsidRPr="002C1D59">
        <w:rPr>
          <w:rStyle w:val="FootnoteReference"/>
          <w:rFonts w:ascii="Times New Roman" w:hAnsi="Times New Roman"/>
          <w:sz w:val="18"/>
          <w:szCs w:val="18"/>
        </w:rPr>
        <w:footnoteRef/>
      </w:r>
      <w:r w:rsidRPr="002C1D59">
        <w:rPr>
          <w:rFonts w:ascii="Times New Roman" w:hAnsi="Times New Roman"/>
          <w:sz w:val="18"/>
          <w:szCs w:val="18"/>
        </w:rPr>
        <w:t xml:space="preserve"> </w:t>
      </w:r>
      <w:r w:rsidRPr="00EF4F3C">
        <w:rPr>
          <w:rFonts w:ascii="Times New Roman" w:hAnsi="Times New Roman"/>
          <w:sz w:val="18"/>
          <w:szCs w:val="18"/>
        </w:rPr>
        <w:t xml:space="preserve">Reglementarea aeronautică civila română RACR-AD-PETA privind „Proiectarea și exploatarea tehnica a aerodromurilor”, ediția 2 / 2015; </w:t>
      </w:r>
      <w:r w:rsidR="002738F1" w:rsidRPr="00EF4F3C">
        <w:rPr>
          <w:rFonts w:ascii="Times New Roman" w:hAnsi="Times New Roman"/>
          <w:sz w:val="18"/>
          <w:szCs w:val="18"/>
        </w:rPr>
        <w:t>REGULAMENTUL (UE) NR. 139/2014 AL COMISIEI din 12 februarie 2014 de stabilire a cerințelor tehnice și a procedurilor administrative referitoare la aerodromuri în temeiul Regulamentului (CE) nr. 216/2008 al Parlamentului European și al Consiliului</w:t>
      </w:r>
      <w:r w:rsidRPr="00EF4F3C">
        <w:rPr>
          <w:rFonts w:ascii="Times New Roman" w:hAnsi="Times New Roman"/>
          <w:sz w:val="18"/>
          <w:szCs w:val="18"/>
        </w:rPr>
        <w:t xml:space="preserve">; Manualul Serviciilor de Aeroport partea 1; Recomandările IATA – „Airport </w:t>
      </w:r>
      <w:proofErr w:type="spellStart"/>
      <w:r w:rsidRPr="00EF4F3C">
        <w:rPr>
          <w:rFonts w:ascii="Times New Roman" w:hAnsi="Times New Roman"/>
          <w:sz w:val="18"/>
          <w:szCs w:val="18"/>
        </w:rPr>
        <w:t>Development</w:t>
      </w:r>
      <w:proofErr w:type="spellEnd"/>
      <w:r w:rsidRPr="00EF4F3C">
        <w:rPr>
          <w:rFonts w:ascii="Times New Roman" w:hAnsi="Times New Roman"/>
          <w:sz w:val="18"/>
          <w:szCs w:val="18"/>
        </w:rPr>
        <w:t xml:space="preserve"> </w:t>
      </w:r>
      <w:proofErr w:type="spellStart"/>
      <w:r w:rsidRPr="00EF4F3C">
        <w:rPr>
          <w:rFonts w:ascii="Times New Roman" w:hAnsi="Times New Roman"/>
          <w:sz w:val="18"/>
          <w:szCs w:val="18"/>
        </w:rPr>
        <w:t>Reference</w:t>
      </w:r>
      <w:proofErr w:type="spellEnd"/>
      <w:r w:rsidRPr="00EF4F3C">
        <w:rPr>
          <w:rFonts w:ascii="Times New Roman" w:hAnsi="Times New Roman"/>
          <w:sz w:val="18"/>
          <w:szCs w:val="18"/>
        </w:rPr>
        <w:t xml:space="preserve"> Manual”; REGULAMENTUL (CE) 300/2008 AL PARLAMENTULUI EUROPEAN ȘI AL CONSILIULUI din 11 martie 2008 privind norme comune în domeniul securității aviației civile și de abrogare a Regulamentului (CE) nr. 2320/2002; REGULAMENTUL DE PUNERE ÎN APLICARE (UE) 2015/1998 AL COMISIEI din 5 noiembrie 2015 de stabilire a măsurilor detaliate de implementare a standardelor de bază comune î</w:t>
      </w:r>
      <w:r w:rsidR="0037284F" w:rsidRPr="00EF4F3C">
        <w:rPr>
          <w:rFonts w:ascii="Times New Roman" w:hAnsi="Times New Roman"/>
          <w:sz w:val="18"/>
          <w:szCs w:val="18"/>
        </w:rPr>
        <w:t xml:space="preserve">n domeniul securității aviației; </w:t>
      </w:r>
      <w:r w:rsidRPr="00EF4F3C">
        <w:rPr>
          <w:rFonts w:ascii="Times New Roman" w:hAnsi="Times New Roman"/>
          <w:sz w:val="18"/>
          <w:szCs w:val="18"/>
        </w:rPr>
        <w:t>DECIZI</w:t>
      </w:r>
      <w:r w:rsidR="0037284F" w:rsidRPr="00EF4F3C">
        <w:rPr>
          <w:rFonts w:ascii="Times New Roman" w:hAnsi="Times New Roman"/>
          <w:sz w:val="18"/>
          <w:szCs w:val="18"/>
        </w:rPr>
        <w:t>A</w:t>
      </w:r>
      <w:r w:rsidRPr="00EF4F3C">
        <w:rPr>
          <w:rFonts w:ascii="Times New Roman" w:hAnsi="Times New Roman"/>
          <w:sz w:val="18"/>
          <w:szCs w:val="18"/>
        </w:rPr>
        <w:t xml:space="preserve"> DE PUNERE ÎN APLICARE C (2015) 8005  din 16.11.2015 de stabilire a măsurilor detaliate de implementare a standardelor de bază comune privind securitatea aviației care conțin informațiile menționate la articolul 18 litera (a) din</w:t>
      </w:r>
      <w:r w:rsidR="00EF4F3C" w:rsidRPr="00EF4F3C">
        <w:rPr>
          <w:rFonts w:ascii="Times New Roman" w:hAnsi="Times New Roman"/>
          <w:sz w:val="18"/>
          <w:szCs w:val="18"/>
        </w:rPr>
        <w:t xml:space="preserve"> Regulamentul (CE) nr. 300/2008</w:t>
      </w:r>
      <w:r w:rsidR="00EF4F3C" w:rsidRPr="00EF4F3C">
        <w:rPr>
          <w:rFonts w:ascii="Times New Roman" w:hAnsi="Times New Roman"/>
          <w:color w:val="333333"/>
          <w:sz w:val="18"/>
          <w:szCs w:val="18"/>
          <w:shd w:val="clear" w:color="auto" w:fill="FFFFFF"/>
        </w:rPr>
        <w:t>, cu modificările şi completările ulterioare</w:t>
      </w:r>
      <w:r w:rsidR="00EF4F3C">
        <w:rPr>
          <w:rFonts w:ascii="Times New Roman" w:hAnsi="Times New Roman"/>
          <w:color w:val="333333"/>
          <w:sz w:val="18"/>
          <w:szCs w:val="18"/>
          <w:shd w:val="clear" w:color="auto" w:fill="FFFFFF"/>
        </w:rPr>
        <w:t>.</w:t>
      </w:r>
    </w:p>
    <w:p w:rsidR="000820ED" w:rsidRDefault="000820E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9C3"/>
    <w:multiLevelType w:val="hybridMultilevel"/>
    <w:tmpl w:val="04EC268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90D5960"/>
    <w:multiLevelType w:val="hybridMultilevel"/>
    <w:tmpl w:val="8294E2F2"/>
    <w:lvl w:ilvl="0" w:tplc="243EE4C8">
      <w:start w:val="1"/>
      <w:numFmt w:val="lowerLetter"/>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2">
    <w:nsid w:val="0BA31A21"/>
    <w:multiLevelType w:val="hybridMultilevel"/>
    <w:tmpl w:val="A6B2AD08"/>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BBA12E9"/>
    <w:multiLevelType w:val="hybridMultilevel"/>
    <w:tmpl w:val="4B16FD66"/>
    <w:lvl w:ilvl="0" w:tplc="04180001">
      <w:start w:val="1"/>
      <w:numFmt w:val="bullet"/>
      <w:lvlText w:val=""/>
      <w:lvlJc w:val="left"/>
      <w:pPr>
        <w:ind w:left="1778" w:hanging="360"/>
      </w:pPr>
      <w:rPr>
        <w:rFonts w:ascii="Symbol" w:hAnsi="Symbol" w:hint="default"/>
      </w:rPr>
    </w:lvl>
    <w:lvl w:ilvl="1" w:tplc="04180003">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4">
    <w:nsid w:val="0C48516B"/>
    <w:multiLevelType w:val="hybridMultilevel"/>
    <w:tmpl w:val="527E3A9E"/>
    <w:lvl w:ilvl="0" w:tplc="D4F6A25E">
      <w:numFmt w:val="bullet"/>
      <w:pStyle w:val="ACBpunct"/>
      <w:lvlText w:val="•"/>
      <w:lvlJc w:val="left"/>
      <w:pPr>
        <w:ind w:left="927" w:hanging="360"/>
      </w:pPr>
      <w:rPr>
        <w:rFonts w:ascii="Tahoma" w:hAnsi="Tahoma" w:hint="default"/>
        <w:b w:val="0"/>
        <w:i w:val="0"/>
        <w:sz w:val="20"/>
        <w:szCs w:val="22"/>
      </w:rPr>
    </w:lvl>
    <w:lvl w:ilvl="1" w:tplc="47C84AC6">
      <w:start w:val="1"/>
      <w:numFmt w:val="bullet"/>
      <w:pStyle w:val="ACBbalonas"/>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F0C6DCA"/>
    <w:multiLevelType w:val="hybridMultilevel"/>
    <w:tmpl w:val="B704BC02"/>
    <w:lvl w:ilvl="0" w:tplc="648A783A">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nsid w:val="22537472"/>
    <w:multiLevelType w:val="multilevel"/>
    <w:tmpl w:val="0A3C02F6"/>
    <w:styleLink w:val="NUM"/>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7">
    <w:nsid w:val="33173DA9"/>
    <w:multiLevelType w:val="hybridMultilevel"/>
    <w:tmpl w:val="73305234"/>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8">
    <w:nsid w:val="382B194B"/>
    <w:multiLevelType w:val="multilevel"/>
    <w:tmpl w:val="D4E02DEC"/>
    <w:lvl w:ilvl="0">
      <w:start w:val="1"/>
      <w:numFmt w:val="decimal"/>
      <w:pStyle w:val="Heading1"/>
      <w:lvlText w:val="%1."/>
      <w:lvlJc w:val="left"/>
      <w:pPr>
        <w:ind w:left="5180" w:hanging="360"/>
      </w:pPr>
      <w:rPr>
        <w:rFonts w:hint="default"/>
        <w:b/>
        <w:i w:val="0"/>
        <w:sz w:val="28"/>
      </w:rPr>
    </w:lvl>
    <w:lvl w:ilvl="1">
      <w:start w:val="1"/>
      <w:numFmt w:val="decimal"/>
      <w:pStyle w:val="Heading2"/>
      <w:isLgl/>
      <w:lvlText w:val="%1.%2."/>
      <w:lvlJc w:val="left"/>
      <w:pPr>
        <w:ind w:left="5180" w:hanging="36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9">
    <w:nsid w:val="3D146849"/>
    <w:multiLevelType w:val="hybridMultilevel"/>
    <w:tmpl w:val="45B2445E"/>
    <w:lvl w:ilvl="0" w:tplc="482C2B7E">
      <w:start w:val="1"/>
      <w:numFmt w:val="decimal"/>
      <w:lvlText w:val="%1."/>
      <w:lvlJc w:val="left"/>
      <w:pPr>
        <w:ind w:left="720" w:hanging="360"/>
      </w:pPr>
      <w:rPr>
        <w:rFonts w:ascii="Times New Roman" w:eastAsia="Times New Roman" w:hAnsi="Times New Roman" w:cs="Times New Roman"/>
      </w:rPr>
    </w:lvl>
    <w:lvl w:ilvl="1" w:tplc="CE88B118">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719D1"/>
    <w:multiLevelType w:val="hybridMultilevel"/>
    <w:tmpl w:val="A98E5F24"/>
    <w:lvl w:ilvl="0" w:tplc="5D143F00">
      <w:start w:val="1"/>
      <w:numFmt w:val="bullet"/>
      <w:lvlText w:val=""/>
      <w:lvlJc w:val="left"/>
      <w:pPr>
        <w:ind w:left="1038" w:hanging="360"/>
      </w:pPr>
      <w:rPr>
        <w:rFonts w:ascii="Symbol" w:hAnsi="Symbol" w:hint="default"/>
        <w:sz w:val="24"/>
        <w:szCs w:val="24"/>
      </w:rPr>
    </w:lvl>
    <w:lvl w:ilvl="1" w:tplc="04180003" w:tentative="1">
      <w:start w:val="1"/>
      <w:numFmt w:val="bullet"/>
      <w:lvlText w:val="o"/>
      <w:lvlJc w:val="left"/>
      <w:pPr>
        <w:ind w:left="1758" w:hanging="360"/>
      </w:pPr>
      <w:rPr>
        <w:rFonts w:ascii="Courier New" w:hAnsi="Courier New" w:cs="Courier New" w:hint="default"/>
      </w:rPr>
    </w:lvl>
    <w:lvl w:ilvl="2" w:tplc="04180005" w:tentative="1">
      <w:start w:val="1"/>
      <w:numFmt w:val="bullet"/>
      <w:lvlText w:val=""/>
      <w:lvlJc w:val="left"/>
      <w:pPr>
        <w:ind w:left="2478" w:hanging="360"/>
      </w:pPr>
      <w:rPr>
        <w:rFonts w:ascii="Wingdings" w:hAnsi="Wingdings" w:hint="default"/>
      </w:rPr>
    </w:lvl>
    <w:lvl w:ilvl="3" w:tplc="04180001" w:tentative="1">
      <w:start w:val="1"/>
      <w:numFmt w:val="bullet"/>
      <w:lvlText w:val=""/>
      <w:lvlJc w:val="left"/>
      <w:pPr>
        <w:ind w:left="3198" w:hanging="360"/>
      </w:pPr>
      <w:rPr>
        <w:rFonts w:ascii="Symbol" w:hAnsi="Symbol" w:hint="default"/>
      </w:rPr>
    </w:lvl>
    <w:lvl w:ilvl="4" w:tplc="04180003" w:tentative="1">
      <w:start w:val="1"/>
      <w:numFmt w:val="bullet"/>
      <w:lvlText w:val="o"/>
      <w:lvlJc w:val="left"/>
      <w:pPr>
        <w:ind w:left="3918" w:hanging="360"/>
      </w:pPr>
      <w:rPr>
        <w:rFonts w:ascii="Courier New" w:hAnsi="Courier New" w:cs="Courier New" w:hint="default"/>
      </w:rPr>
    </w:lvl>
    <w:lvl w:ilvl="5" w:tplc="04180005" w:tentative="1">
      <w:start w:val="1"/>
      <w:numFmt w:val="bullet"/>
      <w:lvlText w:val=""/>
      <w:lvlJc w:val="left"/>
      <w:pPr>
        <w:ind w:left="4638" w:hanging="360"/>
      </w:pPr>
      <w:rPr>
        <w:rFonts w:ascii="Wingdings" w:hAnsi="Wingdings" w:hint="default"/>
      </w:rPr>
    </w:lvl>
    <w:lvl w:ilvl="6" w:tplc="04180001" w:tentative="1">
      <w:start w:val="1"/>
      <w:numFmt w:val="bullet"/>
      <w:lvlText w:val=""/>
      <w:lvlJc w:val="left"/>
      <w:pPr>
        <w:ind w:left="5358" w:hanging="360"/>
      </w:pPr>
      <w:rPr>
        <w:rFonts w:ascii="Symbol" w:hAnsi="Symbol" w:hint="default"/>
      </w:rPr>
    </w:lvl>
    <w:lvl w:ilvl="7" w:tplc="04180003" w:tentative="1">
      <w:start w:val="1"/>
      <w:numFmt w:val="bullet"/>
      <w:lvlText w:val="o"/>
      <w:lvlJc w:val="left"/>
      <w:pPr>
        <w:ind w:left="6078" w:hanging="360"/>
      </w:pPr>
      <w:rPr>
        <w:rFonts w:ascii="Courier New" w:hAnsi="Courier New" w:cs="Courier New" w:hint="default"/>
      </w:rPr>
    </w:lvl>
    <w:lvl w:ilvl="8" w:tplc="04180005" w:tentative="1">
      <w:start w:val="1"/>
      <w:numFmt w:val="bullet"/>
      <w:lvlText w:val=""/>
      <w:lvlJc w:val="left"/>
      <w:pPr>
        <w:ind w:left="6798" w:hanging="360"/>
      </w:pPr>
      <w:rPr>
        <w:rFonts w:ascii="Wingdings" w:hAnsi="Wingdings" w:hint="default"/>
      </w:rPr>
    </w:lvl>
  </w:abstractNum>
  <w:abstractNum w:abstractNumId="11">
    <w:nsid w:val="4C7E438A"/>
    <w:multiLevelType w:val="hybridMultilevel"/>
    <w:tmpl w:val="2030141E"/>
    <w:lvl w:ilvl="0" w:tplc="0418000F">
      <w:start w:val="1"/>
      <w:numFmt w:val="decimal"/>
      <w:lvlText w:val="%1."/>
      <w:lvlJc w:val="left"/>
      <w:pPr>
        <w:ind w:left="720" w:hanging="360"/>
      </w:pPr>
      <w:rPr>
        <w:rFonts w:hint="default"/>
      </w:rPr>
    </w:lvl>
    <w:lvl w:ilvl="1" w:tplc="1E1ED866">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F826340"/>
    <w:multiLevelType w:val="hybridMultilevel"/>
    <w:tmpl w:val="3EB636EC"/>
    <w:lvl w:ilvl="0" w:tplc="49B87EBE">
      <w:start w:val="1"/>
      <w:numFmt w:val="bullet"/>
      <w:pStyle w:val="ACBlinie"/>
      <w:lvlText w:val="-"/>
      <w:lvlJc w:val="left"/>
      <w:pPr>
        <w:ind w:left="899" w:hanging="360"/>
      </w:pPr>
      <w:rPr>
        <w:rFonts w:hint="default"/>
        <w:b w:val="0"/>
        <w:i w:val="0"/>
        <w:color w:val="auto"/>
        <w:sz w:val="22"/>
        <w:szCs w:val="22"/>
      </w:rPr>
    </w:lvl>
    <w:lvl w:ilvl="1" w:tplc="5EA42596">
      <w:start w:val="1"/>
      <w:numFmt w:val="bullet"/>
      <w:lvlText w:val="o"/>
      <w:lvlJc w:val="left"/>
      <w:pPr>
        <w:ind w:left="1979" w:hanging="360"/>
      </w:pPr>
      <w:rPr>
        <w:rFonts w:ascii="Courier New" w:hAnsi="Courier New" w:cs="Courier New" w:hint="default"/>
      </w:rPr>
    </w:lvl>
    <w:lvl w:ilvl="2" w:tplc="0409001B" w:tentative="1">
      <w:start w:val="1"/>
      <w:numFmt w:val="bullet"/>
      <w:lvlText w:val=""/>
      <w:lvlJc w:val="left"/>
      <w:pPr>
        <w:ind w:left="2699" w:hanging="360"/>
      </w:pPr>
      <w:rPr>
        <w:rFonts w:ascii="Wingdings" w:hAnsi="Wingdings" w:hint="default"/>
      </w:rPr>
    </w:lvl>
    <w:lvl w:ilvl="3" w:tplc="0409000F" w:tentative="1">
      <w:start w:val="1"/>
      <w:numFmt w:val="bullet"/>
      <w:lvlText w:val=""/>
      <w:lvlJc w:val="left"/>
      <w:pPr>
        <w:ind w:left="3419" w:hanging="360"/>
      </w:pPr>
      <w:rPr>
        <w:rFonts w:ascii="Symbol" w:hAnsi="Symbol" w:hint="default"/>
      </w:rPr>
    </w:lvl>
    <w:lvl w:ilvl="4" w:tplc="04090019" w:tentative="1">
      <w:start w:val="1"/>
      <w:numFmt w:val="bullet"/>
      <w:lvlText w:val="o"/>
      <w:lvlJc w:val="left"/>
      <w:pPr>
        <w:ind w:left="4139" w:hanging="360"/>
      </w:pPr>
      <w:rPr>
        <w:rFonts w:ascii="Courier New" w:hAnsi="Courier New" w:cs="Courier New" w:hint="default"/>
      </w:rPr>
    </w:lvl>
    <w:lvl w:ilvl="5" w:tplc="0409001B" w:tentative="1">
      <w:start w:val="1"/>
      <w:numFmt w:val="bullet"/>
      <w:lvlText w:val=""/>
      <w:lvlJc w:val="left"/>
      <w:pPr>
        <w:ind w:left="4859" w:hanging="360"/>
      </w:pPr>
      <w:rPr>
        <w:rFonts w:ascii="Wingdings" w:hAnsi="Wingdings" w:hint="default"/>
      </w:rPr>
    </w:lvl>
    <w:lvl w:ilvl="6" w:tplc="0409000F" w:tentative="1">
      <w:start w:val="1"/>
      <w:numFmt w:val="bullet"/>
      <w:lvlText w:val=""/>
      <w:lvlJc w:val="left"/>
      <w:pPr>
        <w:ind w:left="5579" w:hanging="360"/>
      </w:pPr>
      <w:rPr>
        <w:rFonts w:ascii="Symbol" w:hAnsi="Symbol" w:hint="default"/>
      </w:rPr>
    </w:lvl>
    <w:lvl w:ilvl="7" w:tplc="04090019" w:tentative="1">
      <w:start w:val="1"/>
      <w:numFmt w:val="bullet"/>
      <w:lvlText w:val="o"/>
      <w:lvlJc w:val="left"/>
      <w:pPr>
        <w:ind w:left="6299" w:hanging="360"/>
      </w:pPr>
      <w:rPr>
        <w:rFonts w:ascii="Courier New" w:hAnsi="Courier New" w:cs="Courier New" w:hint="default"/>
      </w:rPr>
    </w:lvl>
    <w:lvl w:ilvl="8" w:tplc="0409001B" w:tentative="1">
      <w:start w:val="1"/>
      <w:numFmt w:val="bullet"/>
      <w:lvlText w:val=""/>
      <w:lvlJc w:val="left"/>
      <w:pPr>
        <w:ind w:left="7019" w:hanging="360"/>
      </w:pPr>
      <w:rPr>
        <w:rFonts w:ascii="Wingdings" w:hAnsi="Wingdings" w:hint="default"/>
      </w:rPr>
    </w:lvl>
  </w:abstractNum>
  <w:abstractNum w:abstractNumId="13">
    <w:nsid w:val="55683607"/>
    <w:multiLevelType w:val="hybridMultilevel"/>
    <w:tmpl w:val="4DD08C1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1B10A0B"/>
    <w:multiLevelType w:val="hybridMultilevel"/>
    <w:tmpl w:val="148CB56C"/>
    <w:lvl w:ilvl="0" w:tplc="0418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962D78"/>
    <w:multiLevelType w:val="hybridMultilevel"/>
    <w:tmpl w:val="24287A44"/>
    <w:lvl w:ilvl="0" w:tplc="04090001">
      <w:start w:val="1"/>
      <w:numFmt w:val="bullet"/>
      <w:lvlText w:val=""/>
      <w:lvlJc w:val="left"/>
      <w:pPr>
        <w:ind w:left="1854" w:hanging="360"/>
      </w:pPr>
      <w:rPr>
        <w:rFonts w:ascii="Symbol" w:hAnsi="Symbol" w:hint="default"/>
      </w:rPr>
    </w:lvl>
    <w:lvl w:ilvl="1" w:tplc="04180003">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num w:numId="1">
    <w:abstractNumId w:val="1"/>
  </w:num>
  <w:num w:numId="2">
    <w:abstractNumId w:val="13"/>
  </w:num>
  <w:num w:numId="3">
    <w:abstractNumId w:val="11"/>
  </w:num>
  <w:num w:numId="4">
    <w:abstractNumId w:val="12"/>
  </w:num>
  <w:num w:numId="5">
    <w:abstractNumId w:val="4"/>
  </w:num>
  <w:num w:numId="6">
    <w:abstractNumId w:val="9"/>
  </w:num>
  <w:num w:numId="7">
    <w:abstractNumId w:val="15"/>
  </w:num>
  <w:num w:numId="8">
    <w:abstractNumId w:val="10"/>
  </w:num>
  <w:num w:numId="9">
    <w:abstractNumId w:val="6"/>
  </w:num>
  <w:num w:numId="10">
    <w:abstractNumId w:val="2"/>
  </w:num>
  <w:num w:numId="11">
    <w:abstractNumId w:val="7"/>
  </w:num>
  <w:num w:numId="12">
    <w:abstractNumId w:val="8"/>
  </w:num>
  <w:num w:numId="13">
    <w:abstractNumId w:val="5"/>
  </w:num>
  <w:num w:numId="14">
    <w:abstractNumId w:val="0"/>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26"/>
    <w:rsid w:val="00005721"/>
    <w:rsid w:val="0001132F"/>
    <w:rsid w:val="0004143F"/>
    <w:rsid w:val="00075FD6"/>
    <w:rsid w:val="000820ED"/>
    <w:rsid w:val="000A59E0"/>
    <w:rsid w:val="000B4345"/>
    <w:rsid w:val="000C6B6E"/>
    <w:rsid w:val="000D04CC"/>
    <w:rsid w:val="000D433A"/>
    <w:rsid w:val="000F4DB3"/>
    <w:rsid w:val="00106A95"/>
    <w:rsid w:val="00127942"/>
    <w:rsid w:val="00130E60"/>
    <w:rsid w:val="00145F93"/>
    <w:rsid w:val="001473BE"/>
    <w:rsid w:val="00190BBB"/>
    <w:rsid w:val="001A2B3D"/>
    <w:rsid w:val="001C01FB"/>
    <w:rsid w:val="001C6FC4"/>
    <w:rsid w:val="001E31DC"/>
    <w:rsid w:val="002166BB"/>
    <w:rsid w:val="00223A28"/>
    <w:rsid w:val="00230EC9"/>
    <w:rsid w:val="00231062"/>
    <w:rsid w:val="002339EE"/>
    <w:rsid w:val="00242571"/>
    <w:rsid w:val="002573B4"/>
    <w:rsid w:val="0026516D"/>
    <w:rsid w:val="002738F1"/>
    <w:rsid w:val="00292700"/>
    <w:rsid w:val="00294803"/>
    <w:rsid w:val="002A01D4"/>
    <w:rsid w:val="002A7E26"/>
    <w:rsid w:val="002C1D59"/>
    <w:rsid w:val="002C7C7C"/>
    <w:rsid w:val="002F59FF"/>
    <w:rsid w:val="00315457"/>
    <w:rsid w:val="00325829"/>
    <w:rsid w:val="003679A0"/>
    <w:rsid w:val="0037284F"/>
    <w:rsid w:val="00384546"/>
    <w:rsid w:val="00385616"/>
    <w:rsid w:val="00385F5D"/>
    <w:rsid w:val="003A1903"/>
    <w:rsid w:val="003A2E6C"/>
    <w:rsid w:val="003A7AD2"/>
    <w:rsid w:val="003C2BEA"/>
    <w:rsid w:val="003F301F"/>
    <w:rsid w:val="004055CB"/>
    <w:rsid w:val="004100A4"/>
    <w:rsid w:val="004146AC"/>
    <w:rsid w:val="00423102"/>
    <w:rsid w:val="00423F4C"/>
    <w:rsid w:val="00433CC7"/>
    <w:rsid w:val="004346F7"/>
    <w:rsid w:val="00436FB6"/>
    <w:rsid w:val="00455962"/>
    <w:rsid w:val="004612F5"/>
    <w:rsid w:val="004618CA"/>
    <w:rsid w:val="00476F09"/>
    <w:rsid w:val="00482474"/>
    <w:rsid w:val="004824B4"/>
    <w:rsid w:val="0048622A"/>
    <w:rsid w:val="00495337"/>
    <w:rsid w:val="00496669"/>
    <w:rsid w:val="004D026F"/>
    <w:rsid w:val="004D05BE"/>
    <w:rsid w:val="00530261"/>
    <w:rsid w:val="00536398"/>
    <w:rsid w:val="00546E3E"/>
    <w:rsid w:val="00566514"/>
    <w:rsid w:val="00575A83"/>
    <w:rsid w:val="0057640A"/>
    <w:rsid w:val="00586C73"/>
    <w:rsid w:val="00587DDB"/>
    <w:rsid w:val="005A2BE2"/>
    <w:rsid w:val="005A3FA1"/>
    <w:rsid w:val="005B203F"/>
    <w:rsid w:val="005C1E22"/>
    <w:rsid w:val="005D064F"/>
    <w:rsid w:val="005D78E7"/>
    <w:rsid w:val="005D7DE8"/>
    <w:rsid w:val="005F15B1"/>
    <w:rsid w:val="00600072"/>
    <w:rsid w:val="00660008"/>
    <w:rsid w:val="006A50C7"/>
    <w:rsid w:val="006B3757"/>
    <w:rsid w:val="006C269D"/>
    <w:rsid w:val="006C7DEF"/>
    <w:rsid w:val="006D6413"/>
    <w:rsid w:val="00711268"/>
    <w:rsid w:val="00745563"/>
    <w:rsid w:val="00765330"/>
    <w:rsid w:val="00773FBD"/>
    <w:rsid w:val="007830D0"/>
    <w:rsid w:val="00784758"/>
    <w:rsid w:val="007A417A"/>
    <w:rsid w:val="007B11B7"/>
    <w:rsid w:val="007B6219"/>
    <w:rsid w:val="007E2484"/>
    <w:rsid w:val="007F16C1"/>
    <w:rsid w:val="007F2A34"/>
    <w:rsid w:val="007F3608"/>
    <w:rsid w:val="007F3C69"/>
    <w:rsid w:val="007F4B52"/>
    <w:rsid w:val="008275E8"/>
    <w:rsid w:val="008310F2"/>
    <w:rsid w:val="008614A1"/>
    <w:rsid w:val="00865C8E"/>
    <w:rsid w:val="0086628A"/>
    <w:rsid w:val="00885697"/>
    <w:rsid w:val="00885ADE"/>
    <w:rsid w:val="00887C8C"/>
    <w:rsid w:val="008915D4"/>
    <w:rsid w:val="008B4035"/>
    <w:rsid w:val="008B543B"/>
    <w:rsid w:val="008C297D"/>
    <w:rsid w:val="008D0773"/>
    <w:rsid w:val="008D3E65"/>
    <w:rsid w:val="008F7CEB"/>
    <w:rsid w:val="00912C8E"/>
    <w:rsid w:val="00947A17"/>
    <w:rsid w:val="009905EA"/>
    <w:rsid w:val="0099498F"/>
    <w:rsid w:val="0099796A"/>
    <w:rsid w:val="009A4E17"/>
    <w:rsid w:val="009D58FD"/>
    <w:rsid w:val="009F195F"/>
    <w:rsid w:val="009F2C7A"/>
    <w:rsid w:val="00A3073A"/>
    <w:rsid w:val="00A373BD"/>
    <w:rsid w:val="00A419F0"/>
    <w:rsid w:val="00A45C21"/>
    <w:rsid w:val="00A476C8"/>
    <w:rsid w:val="00A4778F"/>
    <w:rsid w:val="00A55120"/>
    <w:rsid w:val="00A67990"/>
    <w:rsid w:val="00A8000E"/>
    <w:rsid w:val="00A833A3"/>
    <w:rsid w:val="00AA0C05"/>
    <w:rsid w:val="00AB05FF"/>
    <w:rsid w:val="00AB6EA0"/>
    <w:rsid w:val="00AD4374"/>
    <w:rsid w:val="00B03CF7"/>
    <w:rsid w:val="00B03FBC"/>
    <w:rsid w:val="00B0473C"/>
    <w:rsid w:val="00B07878"/>
    <w:rsid w:val="00B416DA"/>
    <w:rsid w:val="00B42396"/>
    <w:rsid w:val="00B67AD0"/>
    <w:rsid w:val="00B67E59"/>
    <w:rsid w:val="00B94269"/>
    <w:rsid w:val="00BA1397"/>
    <w:rsid w:val="00BB65A4"/>
    <w:rsid w:val="00BE56E1"/>
    <w:rsid w:val="00BE6B30"/>
    <w:rsid w:val="00BF4129"/>
    <w:rsid w:val="00C033A8"/>
    <w:rsid w:val="00C05B3A"/>
    <w:rsid w:val="00C1609A"/>
    <w:rsid w:val="00C2227A"/>
    <w:rsid w:val="00C71C0C"/>
    <w:rsid w:val="00C80671"/>
    <w:rsid w:val="00CA6A4C"/>
    <w:rsid w:val="00CD5960"/>
    <w:rsid w:val="00CD6C6D"/>
    <w:rsid w:val="00CF3CA2"/>
    <w:rsid w:val="00D04EAB"/>
    <w:rsid w:val="00D20497"/>
    <w:rsid w:val="00D273AD"/>
    <w:rsid w:val="00D44DA7"/>
    <w:rsid w:val="00D57DBB"/>
    <w:rsid w:val="00D8077A"/>
    <w:rsid w:val="00D913A2"/>
    <w:rsid w:val="00D93A95"/>
    <w:rsid w:val="00D97DEF"/>
    <w:rsid w:val="00DB0814"/>
    <w:rsid w:val="00DE0685"/>
    <w:rsid w:val="00DF02A8"/>
    <w:rsid w:val="00DF0EB3"/>
    <w:rsid w:val="00E06D44"/>
    <w:rsid w:val="00E13713"/>
    <w:rsid w:val="00E13CE9"/>
    <w:rsid w:val="00E34E2A"/>
    <w:rsid w:val="00E435F1"/>
    <w:rsid w:val="00E561C2"/>
    <w:rsid w:val="00E72F6F"/>
    <w:rsid w:val="00E75452"/>
    <w:rsid w:val="00E91EF9"/>
    <w:rsid w:val="00E97DC9"/>
    <w:rsid w:val="00EA235D"/>
    <w:rsid w:val="00EB5C43"/>
    <w:rsid w:val="00EC34EF"/>
    <w:rsid w:val="00EC3A10"/>
    <w:rsid w:val="00EC6201"/>
    <w:rsid w:val="00EC6EF9"/>
    <w:rsid w:val="00ED28FF"/>
    <w:rsid w:val="00EF103A"/>
    <w:rsid w:val="00EF2319"/>
    <w:rsid w:val="00EF416B"/>
    <w:rsid w:val="00EF4F3C"/>
    <w:rsid w:val="00F43BC3"/>
    <w:rsid w:val="00F55614"/>
    <w:rsid w:val="00F6111A"/>
    <w:rsid w:val="00F6149E"/>
    <w:rsid w:val="00F77A93"/>
    <w:rsid w:val="00F94E24"/>
    <w:rsid w:val="00FB41EB"/>
    <w:rsid w:val="00FF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26"/>
    <w:pPr>
      <w:widowControl w:val="0"/>
      <w:kinsoku w:val="0"/>
      <w:spacing w:after="0"/>
      <w:ind w:firstLine="1134"/>
      <w:jc w:val="both"/>
    </w:pPr>
    <w:rPr>
      <w:rFonts w:ascii="Arial" w:eastAsia="Times New Roman" w:hAnsi="Arial" w:cs="Times New Roman"/>
      <w:sz w:val="24"/>
      <w:szCs w:val="24"/>
    </w:rPr>
  </w:style>
  <w:style w:type="paragraph" w:styleId="Heading1">
    <w:name w:val="heading 1"/>
    <w:basedOn w:val="Normal"/>
    <w:next w:val="Normal"/>
    <w:link w:val="Heading1Char"/>
    <w:qFormat/>
    <w:rsid w:val="00E72F6F"/>
    <w:pPr>
      <w:keepNext/>
      <w:widowControl/>
      <w:numPr>
        <w:numId w:val="12"/>
      </w:numPr>
      <w:kinsoku/>
      <w:spacing w:before="240" w:after="60"/>
      <w:jc w:val="center"/>
      <w:outlineLvl w:val="0"/>
    </w:pPr>
    <w:rPr>
      <w:b/>
      <w:bCs/>
      <w:caps/>
      <w:color w:val="FF0000"/>
      <w:kern w:val="32"/>
      <w:sz w:val="28"/>
      <w:szCs w:val="32"/>
    </w:rPr>
  </w:style>
  <w:style w:type="paragraph" w:styleId="Heading2">
    <w:name w:val="heading 2"/>
    <w:basedOn w:val="Normal"/>
    <w:next w:val="Normal"/>
    <w:link w:val="Heading2Char"/>
    <w:autoRedefine/>
    <w:unhideWhenUsed/>
    <w:qFormat/>
    <w:rsid w:val="00E72F6F"/>
    <w:pPr>
      <w:keepNext/>
      <w:numPr>
        <w:ilvl w:val="1"/>
        <w:numId w:val="12"/>
      </w:numPr>
      <w:tabs>
        <w:tab w:val="left" w:pos="567"/>
      </w:tabs>
      <w:spacing w:before="240"/>
      <w:ind w:left="0" w:firstLine="0"/>
      <w:jc w:val="left"/>
      <w:outlineLvl w:val="1"/>
    </w:pPr>
    <w:rPr>
      <w:rFonts w:ascii="Times New Roman" w:hAnsi="Times New Roman"/>
      <w:b/>
      <w:bCs/>
      <w:iCs/>
      <w:color w:val="002060"/>
      <w:szCs w:val="28"/>
    </w:rPr>
  </w:style>
  <w:style w:type="paragraph" w:styleId="Heading3">
    <w:name w:val="heading 3"/>
    <w:basedOn w:val="Normal"/>
    <w:next w:val="Normal"/>
    <w:link w:val="Heading3Char"/>
    <w:uiPriority w:val="9"/>
    <w:semiHidden/>
    <w:unhideWhenUsed/>
    <w:qFormat/>
    <w:rsid w:val="004953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uiPriority w:val="99"/>
    <w:rsid w:val="002A7E26"/>
    <w:rPr>
      <w:sz w:val="20"/>
      <w:szCs w:val="20"/>
    </w:rPr>
  </w:style>
  <w:style w:type="paragraph" w:styleId="NoSpacing">
    <w:name w:val="No Spacing"/>
    <w:link w:val="NoSpacingChar"/>
    <w:uiPriority w:val="1"/>
    <w:qFormat/>
    <w:rsid w:val="002A7E26"/>
    <w:pPr>
      <w:widowControl w:val="0"/>
      <w:kinsoku w:val="0"/>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A7E26"/>
    <w:pPr>
      <w:tabs>
        <w:tab w:val="center" w:pos="4536"/>
        <w:tab w:val="right" w:pos="9072"/>
      </w:tabs>
    </w:pPr>
  </w:style>
  <w:style w:type="character" w:customStyle="1" w:styleId="FooterChar">
    <w:name w:val="Footer Char"/>
    <w:basedOn w:val="DefaultParagraphFont"/>
    <w:link w:val="Footer"/>
    <w:uiPriority w:val="99"/>
    <w:rsid w:val="002A7E26"/>
    <w:rPr>
      <w:rFonts w:ascii="Arial" w:eastAsia="Times New Roman" w:hAnsi="Arial" w:cs="Times New Roman"/>
      <w:sz w:val="24"/>
      <w:szCs w:val="24"/>
    </w:rPr>
  </w:style>
  <w:style w:type="paragraph" w:styleId="ListParagraph">
    <w:name w:val="List Paragraph"/>
    <w:aliases w:val="Normal bullet 2,Forth level,List1,List_Paragraph,Multilevel para_II,body 2,List Paragraph11,Listă colorată - Accentuare 11,Bullet,Citation List,Paragraph,Akapit z listą BS,Outlines a.b.c.,Akapit z lista BS"/>
    <w:basedOn w:val="Normal"/>
    <w:link w:val="ListParagraphChar"/>
    <w:uiPriority w:val="34"/>
    <w:qFormat/>
    <w:rsid w:val="002A7E26"/>
    <w:pPr>
      <w:ind w:left="708"/>
    </w:p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iPriority w:val="99"/>
    <w:unhideWhenUsed/>
    <w:rsid w:val="002A7E26"/>
    <w:rPr>
      <w:sz w:val="20"/>
      <w:szCs w:val="20"/>
    </w:r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w:basedOn w:val="DefaultParagraphFont"/>
    <w:link w:val="FootnoteText"/>
    <w:uiPriority w:val="99"/>
    <w:rsid w:val="002A7E26"/>
    <w:rPr>
      <w:rFonts w:ascii="Arial" w:eastAsia="Times New Roman" w:hAnsi="Arial"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iPriority w:val="99"/>
    <w:unhideWhenUsed/>
    <w:qFormat/>
    <w:rsid w:val="002A7E26"/>
    <w:rPr>
      <w:vertAlign w:val="superscript"/>
    </w:rPr>
  </w:style>
  <w:style w:type="paragraph" w:customStyle="1" w:styleId="Frspaiere1">
    <w:name w:val="Fără spațiere1"/>
    <w:basedOn w:val="Normal"/>
    <w:qFormat/>
    <w:rsid w:val="002A7E26"/>
    <w:pPr>
      <w:widowControl/>
      <w:suppressAutoHyphens/>
      <w:kinsoku/>
    </w:pPr>
    <w:rPr>
      <w:rFonts w:ascii="Calibri" w:hAnsi="Calibri" w:cs="Calibri"/>
      <w:sz w:val="20"/>
      <w:szCs w:val="20"/>
      <w:lang w:bidi="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2A7E26"/>
    <w:pPr>
      <w:widowControl/>
      <w:kinsoku/>
      <w:spacing w:after="160" w:line="240" w:lineRule="exact"/>
    </w:pPr>
    <w:rPr>
      <w:rFonts w:asciiTheme="minorHAnsi" w:eastAsiaTheme="minorHAnsi" w:hAnsiTheme="minorHAnsi" w:cstheme="minorBidi"/>
      <w:sz w:val="22"/>
      <w:szCs w:val="22"/>
      <w:vertAlign w:val="superscript"/>
    </w:rPr>
  </w:style>
  <w:style w:type="character" w:customStyle="1" w:styleId="NoSpacingChar">
    <w:name w:val="No Spacing Char"/>
    <w:link w:val="NoSpacing"/>
    <w:uiPriority w:val="1"/>
    <w:rsid w:val="002A7E26"/>
    <w:rPr>
      <w:rFonts w:ascii="Times New Roman" w:eastAsia="Times New Roman" w:hAnsi="Times New Roman" w:cs="Times New Roman"/>
      <w:sz w:val="24"/>
      <w:szCs w:val="24"/>
      <w:lang w:val="en-US"/>
    </w:rPr>
  </w:style>
  <w:style w:type="paragraph" w:customStyle="1" w:styleId="Frspaiere2">
    <w:name w:val="Fără spațiere2"/>
    <w:basedOn w:val="Normal"/>
    <w:link w:val="FrspaiereCaracter"/>
    <w:uiPriority w:val="1"/>
    <w:qFormat/>
    <w:rsid w:val="002A7E26"/>
    <w:pPr>
      <w:widowControl/>
      <w:kinsoku/>
    </w:pPr>
    <w:rPr>
      <w:rFonts w:ascii="Calibri" w:hAnsi="Calibri"/>
      <w:sz w:val="20"/>
      <w:szCs w:val="20"/>
      <w:lang w:bidi="en-US"/>
    </w:rPr>
  </w:style>
  <w:style w:type="character" w:customStyle="1" w:styleId="FrspaiereCaracter">
    <w:name w:val="Fără spațiere Caracter"/>
    <w:link w:val="Frspaiere2"/>
    <w:uiPriority w:val="1"/>
    <w:rsid w:val="002A7E26"/>
    <w:rPr>
      <w:rFonts w:ascii="Calibri" w:eastAsia="Times New Roman" w:hAnsi="Calibri" w:cs="Times New Roman"/>
      <w:sz w:val="20"/>
      <w:szCs w:val="20"/>
      <w:lang w:bidi="en-US"/>
    </w:rPr>
  </w:style>
  <w:style w:type="character" w:customStyle="1" w:styleId="ListParagraphChar">
    <w:name w:val="List Paragraph Char"/>
    <w:aliases w:val="Normal bullet 2 Char,Forth level Char,List1 Char,List_Paragraph Char,Multilevel para_II Char,body 2 Char,List Paragraph11 Char,Listă colorată - Accentuare 11 Char,Bullet Char,Citation List Char,Paragraph Char,Akapit z listą BS Char"/>
    <w:link w:val="ListParagraph"/>
    <w:uiPriority w:val="34"/>
    <w:locked/>
    <w:rsid w:val="002A7E26"/>
    <w:rPr>
      <w:rFonts w:ascii="Arial" w:eastAsia="Times New Roman" w:hAnsi="Arial" w:cs="Times New Roman"/>
      <w:sz w:val="24"/>
      <w:szCs w:val="24"/>
    </w:rPr>
  </w:style>
  <w:style w:type="paragraph" w:customStyle="1" w:styleId="DefaultText1">
    <w:name w:val="Default Text:1"/>
    <w:basedOn w:val="Normal"/>
    <w:rsid w:val="002A7E26"/>
    <w:pPr>
      <w:widowControl/>
      <w:kinsoku/>
      <w:autoSpaceDE w:val="0"/>
      <w:autoSpaceDN w:val="0"/>
      <w:adjustRightInd w:val="0"/>
      <w:spacing w:line="240" w:lineRule="auto"/>
      <w:ind w:firstLine="0"/>
      <w:jc w:val="left"/>
    </w:pPr>
    <w:rPr>
      <w:rFonts w:ascii="Times New Roman" w:hAnsi="Times New Roman"/>
      <w:lang w:val="en-US" w:eastAsia="ro-RO"/>
    </w:rPr>
  </w:style>
  <w:style w:type="paragraph" w:customStyle="1" w:styleId="ACBNormal">
    <w:name w:val="ACB Normal"/>
    <w:basedOn w:val="Normal"/>
    <w:uiPriority w:val="99"/>
    <w:qFormat/>
    <w:rsid w:val="002A7E26"/>
    <w:pPr>
      <w:widowControl/>
      <w:kinsoku/>
      <w:spacing w:before="120"/>
      <w:ind w:firstLine="567"/>
    </w:pPr>
    <w:rPr>
      <w:rFonts w:ascii="Times New Roman" w:hAnsi="Times New Roman"/>
    </w:rPr>
  </w:style>
  <w:style w:type="paragraph" w:customStyle="1" w:styleId="ACBlinie">
    <w:name w:val="ACB linie"/>
    <w:basedOn w:val="Normal"/>
    <w:uiPriority w:val="99"/>
    <w:qFormat/>
    <w:rsid w:val="002A7E26"/>
    <w:pPr>
      <w:widowControl/>
      <w:numPr>
        <w:numId w:val="4"/>
      </w:numPr>
      <w:tabs>
        <w:tab w:val="left" w:pos="567"/>
      </w:tabs>
      <w:suppressAutoHyphens/>
      <w:kinsoku/>
      <w:spacing w:before="120" w:after="120"/>
      <w:ind w:left="568" w:hanging="284"/>
      <w:contextualSpacing/>
    </w:pPr>
    <w:rPr>
      <w:rFonts w:ascii="Times New Roman" w:hAnsi="Times New Roman"/>
      <w:lang w:eastAsia="ar-SA"/>
    </w:rPr>
  </w:style>
  <w:style w:type="paragraph" w:customStyle="1" w:styleId="ACBpunct">
    <w:name w:val="ACB punct"/>
    <w:basedOn w:val="Normal"/>
    <w:rsid w:val="002A7E26"/>
    <w:pPr>
      <w:widowControl/>
      <w:numPr>
        <w:numId w:val="5"/>
      </w:numPr>
      <w:tabs>
        <w:tab w:val="left" w:pos="924"/>
      </w:tabs>
      <w:kinsoku/>
      <w:spacing w:after="60"/>
    </w:pPr>
    <w:rPr>
      <w:rFonts w:ascii="Tahoma" w:hAnsi="Tahoma" w:cs="Tahoma"/>
      <w:sz w:val="22"/>
      <w:szCs w:val="22"/>
    </w:rPr>
  </w:style>
  <w:style w:type="paragraph" w:customStyle="1" w:styleId="ACBbulina">
    <w:name w:val="ACB bulina"/>
    <w:basedOn w:val="ACBpunct"/>
    <w:qFormat/>
    <w:rsid w:val="002A7E26"/>
    <w:rPr>
      <w:rFonts w:ascii="Times New Roman" w:hAnsi="Times New Roman" w:cs="Times New Roman"/>
      <w:sz w:val="24"/>
      <w:szCs w:val="20"/>
    </w:rPr>
  </w:style>
  <w:style w:type="paragraph" w:customStyle="1" w:styleId="ACBbalonas">
    <w:name w:val="ACB balonas"/>
    <w:basedOn w:val="ACBbulina"/>
    <w:qFormat/>
    <w:rsid w:val="002A7E26"/>
    <w:pPr>
      <w:numPr>
        <w:ilvl w:val="1"/>
      </w:numPr>
      <w:ind w:left="1491" w:hanging="357"/>
    </w:pPr>
  </w:style>
  <w:style w:type="character" w:customStyle="1" w:styleId="do1">
    <w:name w:val="do1"/>
    <w:rsid w:val="002A7E26"/>
    <w:rPr>
      <w:b/>
      <w:bCs/>
      <w:sz w:val="26"/>
      <w:szCs w:val="26"/>
    </w:rPr>
  </w:style>
  <w:style w:type="paragraph" w:styleId="BalloonText">
    <w:name w:val="Balloon Text"/>
    <w:basedOn w:val="Normal"/>
    <w:link w:val="BalloonTextChar"/>
    <w:uiPriority w:val="99"/>
    <w:semiHidden/>
    <w:unhideWhenUsed/>
    <w:rsid w:val="008915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5D4"/>
    <w:rPr>
      <w:rFonts w:ascii="Tahoma" w:eastAsia="Times New Roman" w:hAnsi="Tahoma" w:cs="Tahoma"/>
      <w:sz w:val="16"/>
      <w:szCs w:val="16"/>
    </w:rPr>
  </w:style>
  <w:style w:type="numbering" w:customStyle="1" w:styleId="NUM">
    <w:name w:val="NUM"/>
    <w:uiPriority w:val="99"/>
    <w:rsid w:val="00AD4374"/>
    <w:pPr>
      <w:numPr>
        <w:numId w:val="9"/>
      </w:numPr>
    </w:pPr>
  </w:style>
  <w:style w:type="character" w:customStyle="1" w:styleId="Heading1Char">
    <w:name w:val="Heading 1 Char"/>
    <w:basedOn w:val="DefaultParagraphFont"/>
    <w:link w:val="Heading1"/>
    <w:rsid w:val="00E72F6F"/>
    <w:rPr>
      <w:rFonts w:ascii="Arial" w:eastAsia="Times New Roman" w:hAnsi="Arial" w:cs="Times New Roman"/>
      <w:b/>
      <w:bCs/>
      <w:caps/>
      <w:color w:val="FF0000"/>
      <w:kern w:val="32"/>
      <w:sz w:val="28"/>
      <w:szCs w:val="32"/>
    </w:rPr>
  </w:style>
  <w:style w:type="character" w:customStyle="1" w:styleId="Heading2Char">
    <w:name w:val="Heading 2 Char"/>
    <w:basedOn w:val="DefaultParagraphFont"/>
    <w:link w:val="Heading2"/>
    <w:rsid w:val="00E72F6F"/>
    <w:rPr>
      <w:rFonts w:ascii="Times New Roman" w:eastAsia="Times New Roman" w:hAnsi="Times New Roman" w:cs="Times New Roman"/>
      <w:b/>
      <w:bCs/>
      <w:iCs/>
      <w:color w:val="002060"/>
      <w:sz w:val="24"/>
      <w:szCs w:val="28"/>
    </w:rPr>
  </w:style>
  <w:style w:type="paragraph" w:styleId="EndnoteText">
    <w:name w:val="endnote text"/>
    <w:basedOn w:val="Normal"/>
    <w:link w:val="EndnoteTextChar"/>
    <w:uiPriority w:val="99"/>
    <w:semiHidden/>
    <w:unhideWhenUsed/>
    <w:rsid w:val="00660008"/>
    <w:pPr>
      <w:spacing w:line="240" w:lineRule="auto"/>
    </w:pPr>
    <w:rPr>
      <w:sz w:val="20"/>
      <w:szCs w:val="20"/>
    </w:rPr>
  </w:style>
  <w:style w:type="character" w:customStyle="1" w:styleId="EndnoteTextChar">
    <w:name w:val="Endnote Text Char"/>
    <w:basedOn w:val="DefaultParagraphFont"/>
    <w:link w:val="EndnoteText"/>
    <w:uiPriority w:val="99"/>
    <w:semiHidden/>
    <w:rsid w:val="00660008"/>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660008"/>
    <w:rPr>
      <w:vertAlign w:val="superscript"/>
    </w:rPr>
  </w:style>
  <w:style w:type="character" w:styleId="Hyperlink">
    <w:name w:val="Hyperlink"/>
    <w:basedOn w:val="DefaultParagraphFont"/>
    <w:uiPriority w:val="99"/>
    <w:unhideWhenUsed/>
    <w:rsid w:val="00423102"/>
    <w:rPr>
      <w:color w:val="0000FF"/>
      <w:u w:val="single"/>
    </w:rPr>
  </w:style>
  <w:style w:type="paragraph" w:styleId="NormalWeb">
    <w:name w:val="Normal (Web)"/>
    <w:basedOn w:val="Normal"/>
    <w:uiPriority w:val="99"/>
    <w:unhideWhenUsed/>
    <w:rsid w:val="00D57DBB"/>
    <w:pPr>
      <w:widowControl/>
      <w:kinsoku/>
      <w:spacing w:before="100" w:beforeAutospacing="1" w:after="100" w:afterAutospacing="1" w:line="240" w:lineRule="auto"/>
      <w:ind w:firstLine="0"/>
      <w:jc w:val="left"/>
    </w:pPr>
    <w:rPr>
      <w:rFonts w:ascii="Times New Roman" w:hAnsi="Times New Roman"/>
      <w:lang w:val="en-US"/>
    </w:rPr>
  </w:style>
  <w:style w:type="character" w:customStyle="1" w:styleId="Heading3Char">
    <w:name w:val="Heading 3 Char"/>
    <w:basedOn w:val="DefaultParagraphFont"/>
    <w:link w:val="Heading3"/>
    <w:uiPriority w:val="9"/>
    <w:semiHidden/>
    <w:rsid w:val="0049533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39"/>
    <w:rsid w:val="004953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0">
    <w:name w:val="rvts10"/>
    <w:basedOn w:val="DefaultParagraphFont"/>
    <w:rsid w:val="00A3073A"/>
  </w:style>
  <w:style w:type="character" w:customStyle="1" w:styleId="l5def2">
    <w:name w:val="l5def2"/>
    <w:basedOn w:val="DefaultParagraphFont"/>
    <w:rsid w:val="00325829"/>
    <w:rPr>
      <w:rFonts w:ascii="Arial" w:hAnsi="Arial" w:cs="Arial" w:hint="default"/>
      <w:color w:val="000000"/>
      <w:sz w:val="26"/>
      <w:szCs w:val="26"/>
    </w:rPr>
  </w:style>
  <w:style w:type="character" w:customStyle="1" w:styleId="l5tlu1">
    <w:name w:val="l5tlu1"/>
    <w:basedOn w:val="DefaultParagraphFont"/>
    <w:rsid w:val="00292700"/>
    <w:rPr>
      <w:b/>
      <w:bCs/>
      <w:color w:val="000000"/>
      <w:sz w:val="32"/>
      <w:szCs w:val="32"/>
    </w:rPr>
  </w:style>
  <w:style w:type="character" w:styleId="Strong">
    <w:name w:val="Strong"/>
    <w:basedOn w:val="DefaultParagraphFont"/>
    <w:uiPriority w:val="22"/>
    <w:qFormat/>
    <w:rsid w:val="00EF4F3C"/>
    <w:rPr>
      <w:b/>
      <w:bCs/>
    </w:rPr>
  </w:style>
  <w:style w:type="character" w:styleId="Emphasis">
    <w:name w:val="Emphasis"/>
    <w:basedOn w:val="DefaultParagraphFont"/>
    <w:uiPriority w:val="20"/>
    <w:qFormat/>
    <w:rsid w:val="00EF4F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26"/>
    <w:pPr>
      <w:widowControl w:val="0"/>
      <w:kinsoku w:val="0"/>
      <w:spacing w:after="0"/>
      <w:ind w:firstLine="1134"/>
      <w:jc w:val="both"/>
    </w:pPr>
    <w:rPr>
      <w:rFonts w:ascii="Arial" w:eastAsia="Times New Roman" w:hAnsi="Arial" w:cs="Times New Roman"/>
      <w:sz w:val="24"/>
      <w:szCs w:val="24"/>
    </w:rPr>
  </w:style>
  <w:style w:type="paragraph" w:styleId="Heading1">
    <w:name w:val="heading 1"/>
    <w:basedOn w:val="Normal"/>
    <w:next w:val="Normal"/>
    <w:link w:val="Heading1Char"/>
    <w:qFormat/>
    <w:rsid w:val="00E72F6F"/>
    <w:pPr>
      <w:keepNext/>
      <w:widowControl/>
      <w:numPr>
        <w:numId w:val="12"/>
      </w:numPr>
      <w:kinsoku/>
      <w:spacing w:before="240" w:after="60"/>
      <w:jc w:val="center"/>
      <w:outlineLvl w:val="0"/>
    </w:pPr>
    <w:rPr>
      <w:b/>
      <w:bCs/>
      <w:caps/>
      <w:color w:val="FF0000"/>
      <w:kern w:val="32"/>
      <w:sz w:val="28"/>
      <w:szCs w:val="32"/>
    </w:rPr>
  </w:style>
  <w:style w:type="paragraph" w:styleId="Heading2">
    <w:name w:val="heading 2"/>
    <w:basedOn w:val="Normal"/>
    <w:next w:val="Normal"/>
    <w:link w:val="Heading2Char"/>
    <w:autoRedefine/>
    <w:unhideWhenUsed/>
    <w:qFormat/>
    <w:rsid w:val="00E72F6F"/>
    <w:pPr>
      <w:keepNext/>
      <w:numPr>
        <w:ilvl w:val="1"/>
        <w:numId w:val="12"/>
      </w:numPr>
      <w:tabs>
        <w:tab w:val="left" w:pos="567"/>
      </w:tabs>
      <w:spacing w:before="240"/>
      <w:ind w:left="0" w:firstLine="0"/>
      <w:jc w:val="left"/>
      <w:outlineLvl w:val="1"/>
    </w:pPr>
    <w:rPr>
      <w:rFonts w:ascii="Times New Roman" w:hAnsi="Times New Roman"/>
      <w:b/>
      <w:bCs/>
      <w:iCs/>
      <w:color w:val="002060"/>
      <w:szCs w:val="28"/>
    </w:rPr>
  </w:style>
  <w:style w:type="paragraph" w:styleId="Heading3">
    <w:name w:val="heading 3"/>
    <w:basedOn w:val="Normal"/>
    <w:next w:val="Normal"/>
    <w:link w:val="Heading3Char"/>
    <w:uiPriority w:val="9"/>
    <w:semiHidden/>
    <w:unhideWhenUsed/>
    <w:qFormat/>
    <w:rsid w:val="004953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uiPriority w:val="99"/>
    <w:rsid w:val="002A7E26"/>
    <w:rPr>
      <w:sz w:val="20"/>
      <w:szCs w:val="20"/>
    </w:rPr>
  </w:style>
  <w:style w:type="paragraph" w:styleId="NoSpacing">
    <w:name w:val="No Spacing"/>
    <w:link w:val="NoSpacingChar"/>
    <w:uiPriority w:val="1"/>
    <w:qFormat/>
    <w:rsid w:val="002A7E26"/>
    <w:pPr>
      <w:widowControl w:val="0"/>
      <w:kinsoku w:val="0"/>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A7E26"/>
    <w:pPr>
      <w:tabs>
        <w:tab w:val="center" w:pos="4536"/>
        <w:tab w:val="right" w:pos="9072"/>
      </w:tabs>
    </w:pPr>
  </w:style>
  <w:style w:type="character" w:customStyle="1" w:styleId="FooterChar">
    <w:name w:val="Footer Char"/>
    <w:basedOn w:val="DefaultParagraphFont"/>
    <w:link w:val="Footer"/>
    <w:uiPriority w:val="99"/>
    <w:rsid w:val="002A7E26"/>
    <w:rPr>
      <w:rFonts w:ascii="Arial" w:eastAsia="Times New Roman" w:hAnsi="Arial" w:cs="Times New Roman"/>
      <w:sz w:val="24"/>
      <w:szCs w:val="24"/>
    </w:rPr>
  </w:style>
  <w:style w:type="paragraph" w:styleId="ListParagraph">
    <w:name w:val="List Paragraph"/>
    <w:aliases w:val="Normal bullet 2,Forth level,List1,List_Paragraph,Multilevel para_II,body 2,List Paragraph11,Listă colorată - Accentuare 11,Bullet,Citation List,Paragraph,Akapit z listą BS,Outlines a.b.c.,Akapit z lista BS"/>
    <w:basedOn w:val="Normal"/>
    <w:link w:val="ListParagraphChar"/>
    <w:uiPriority w:val="34"/>
    <w:qFormat/>
    <w:rsid w:val="002A7E26"/>
    <w:pPr>
      <w:ind w:left="708"/>
    </w:p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iPriority w:val="99"/>
    <w:unhideWhenUsed/>
    <w:rsid w:val="002A7E26"/>
    <w:rPr>
      <w:sz w:val="20"/>
      <w:szCs w:val="20"/>
    </w:r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w:basedOn w:val="DefaultParagraphFont"/>
    <w:link w:val="FootnoteText"/>
    <w:uiPriority w:val="99"/>
    <w:rsid w:val="002A7E26"/>
    <w:rPr>
      <w:rFonts w:ascii="Arial" w:eastAsia="Times New Roman" w:hAnsi="Arial"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iPriority w:val="99"/>
    <w:unhideWhenUsed/>
    <w:qFormat/>
    <w:rsid w:val="002A7E26"/>
    <w:rPr>
      <w:vertAlign w:val="superscript"/>
    </w:rPr>
  </w:style>
  <w:style w:type="paragraph" w:customStyle="1" w:styleId="Frspaiere1">
    <w:name w:val="Fără spațiere1"/>
    <w:basedOn w:val="Normal"/>
    <w:qFormat/>
    <w:rsid w:val="002A7E26"/>
    <w:pPr>
      <w:widowControl/>
      <w:suppressAutoHyphens/>
      <w:kinsoku/>
    </w:pPr>
    <w:rPr>
      <w:rFonts w:ascii="Calibri" w:hAnsi="Calibri" w:cs="Calibri"/>
      <w:sz w:val="20"/>
      <w:szCs w:val="20"/>
      <w:lang w:bidi="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2A7E26"/>
    <w:pPr>
      <w:widowControl/>
      <w:kinsoku/>
      <w:spacing w:after="160" w:line="240" w:lineRule="exact"/>
    </w:pPr>
    <w:rPr>
      <w:rFonts w:asciiTheme="minorHAnsi" w:eastAsiaTheme="minorHAnsi" w:hAnsiTheme="minorHAnsi" w:cstheme="minorBidi"/>
      <w:sz w:val="22"/>
      <w:szCs w:val="22"/>
      <w:vertAlign w:val="superscript"/>
    </w:rPr>
  </w:style>
  <w:style w:type="character" w:customStyle="1" w:styleId="NoSpacingChar">
    <w:name w:val="No Spacing Char"/>
    <w:link w:val="NoSpacing"/>
    <w:uiPriority w:val="1"/>
    <w:rsid w:val="002A7E26"/>
    <w:rPr>
      <w:rFonts w:ascii="Times New Roman" w:eastAsia="Times New Roman" w:hAnsi="Times New Roman" w:cs="Times New Roman"/>
      <w:sz w:val="24"/>
      <w:szCs w:val="24"/>
      <w:lang w:val="en-US"/>
    </w:rPr>
  </w:style>
  <w:style w:type="paragraph" w:customStyle="1" w:styleId="Frspaiere2">
    <w:name w:val="Fără spațiere2"/>
    <w:basedOn w:val="Normal"/>
    <w:link w:val="FrspaiereCaracter"/>
    <w:uiPriority w:val="1"/>
    <w:qFormat/>
    <w:rsid w:val="002A7E26"/>
    <w:pPr>
      <w:widowControl/>
      <w:kinsoku/>
    </w:pPr>
    <w:rPr>
      <w:rFonts w:ascii="Calibri" w:hAnsi="Calibri"/>
      <w:sz w:val="20"/>
      <w:szCs w:val="20"/>
      <w:lang w:bidi="en-US"/>
    </w:rPr>
  </w:style>
  <w:style w:type="character" w:customStyle="1" w:styleId="FrspaiereCaracter">
    <w:name w:val="Fără spațiere Caracter"/>
    <w:link w:val="Frspaiere2"/>
    <w:uiPriority w:val="1"/>
    <w:rsid w:val="002A7E26"/>
    <w:rPr>
      <w:rFonts w:ascii="Calibri" w:eastAsia="Times New Roman" w:hAnsi="Calibri" w:cs="Times New Roman"/>
      <w:sz w:val="20"/>
      <w:szCs w:val="20"/>
      <w:lang w:bidi="en-US"/>
    </w:rPr>
  </w:style>
  <w:style w:type="character" w:customStyle="1" w:styleId="ListParagraphChar">
    <w:name w:val="List Paragraph Char"/>
    <w:aliases w:val="Normal bullet 2 Char,Forth level Char,List1 Char,List_Paragraph Char,Multilevel para_II Char,body 2 Char,List Paragraph11 Char,Listă colorată - Accentuare 11 Char,Bullet Char,Citation List Char,Paragraph Char,Akapit z listą BS Char"/>
    <w:link w:val="ListParagraph"/>
    <w:uiPriority w:val="34"/>
    <w:locked/>
    <w:rsid w:val="002A7E26"/>
    <w:rPr>
      <w:rFonts w:ascii="Arial" w:eastAsia="Times New Roman" w:hAnsi="Arial" w:cs="Times New Roman"/>
      <w:sz w:val="24"/>
      <w:szCs w:val="24"/>
    </w:rPr>
  </w:style>
  <w:style w:type="paragraph" w:customStyle="1" w:styleId="DefaultText1">
    <w:name w:val="Default Text:1"/>
    <w:basedOn w:val="Normal"/>
    <w:rsid w:val="002A7E26"/>
    <w:pPr>
      <w:widowControl/>
      <w:kinsoku/>
      <w:autoSpaceDE w:val="0"/>
      <w:autoSpaceDN w:val="0"/>
      <w:adjustRightInd w:val="0"/>
      <w:spacing w:line="240" w:lineRule="auto"/>
      <w:ind w:firstLine="0"/>
      <w:jc w:val="left"/>
    </w:pPr>
    <w:rPr>
      <w:rFonts w:ascii="Times New Roman" w:hAnsi="Times New Roman"/>
      <w:lang w:val="en-US" w:eastAsia="ro-RO"/>
    </w:rPr>
  </w:style>
  <w:style w:type="paragraph" w:customStyle="1" w:styleId="ACBNormal">
    <w:name w:val="ACB Normal"/>
    <w:basedOn w:val="Normal"/>
    <w:uiPriority w:val="99"/>
    <w:qFormat/>
    <w:rsid w:val="002A7E26"/>
    <w:pPr>
      <w:widowControl/>
      <w:kinsoku/>
      <w:spacing w:before="120"/>
      <w:ind w:firstLine="567"/>
    </w:pPr>
    <w:rPr>
      <w:rFonts w:ascii="Times New Roman" w:hAnsi="Times New Roman"/>
    </w:rPr>
  </w:style>
  <w:style w:type="paragraph" w:customStyle="1" w:styleId="ACBlinie">
    <w:name w:val="ACB linie"/>
    <w:basedOn w:val="Normal"/>
    <w:uiPriority w:val="99"/>
    <w:qFormat/>
    <w:rsid w:val="002A7E26"/>
    <w:pPr>
      <w:widowControl/>
      <w:numPr>
        <w:numId w:val="4"/>
      </w:numPr>
      <w:tabs>
        <w:tab w:val="left" w:pos="567"/>
      </w:tabs>
      <w:suppressAutoHyphens/>
      <w:kinsoku/>
      <w:spacing w:before="120" w:after="120"/>
      <w:ind w:left="568" w:hanging="284"/>
      <w:contextualSpacing/>
    </w:pPr>
    <w:rPr>
      <w:rFonts w:ascii="Times New Roman" w:hAnsi="Times New Roman"/>
      <w:lang w:eastAsia="ar-SA"/>
    </w:rPr>
  </w:style>
  <w:style w:type="paragraph" w:customStyle="1" w:styleId="ACBpunct">
    <w:name w:val="ACB punct"/>
    <w:basedOn w:val="Normal"/>
    <w:rsid w:val="002A7E26"/>
    <w:pPr>
      <w:widowControl/>
      <w:numPr>
        <w:numId w:val="5"/>
      </w:numPr>
      <w:tabs>
        <w:tab w:val="left" w:pos="924"/>
      </w:tabs>
      <w:kinsoku/>
      <w:spacing w:after="60"/>
    </w:pPr>
    <w:rPr>
      <w:rFonts w:ascii="Tahoma" w:hAnsi="Tahoma" w:cs="Tahoma"/>
      <w:sz w:val="22"/>
      <w:szCs w:val="22"/>
    </w:rPr>
  </w:style>
  <w:style w:type="paragraph" w:customStyle="1" w:styleId="ACBbulina">
    <w:name w:val="ACB bulina"/>
    <w:basedOn w:val="ACBpunct"/>
    <w:qFormat/>
    <w:rsid w:val="002A7E26"/>
    <w:rPr>
      <w:rFonts w:ascii="Times New Roman" w:hAnsi="Times New Roman" w:cs="Times New Roman"/>
      <w:sz w:val="24"/>
      <w:szCs w:val="20"/>
    </w:rPr>
  </w:style>
  <w:style w:type="paragraph" w:customStyle="1" w:styleId="ACBbalonas">
    <w:name w:val="ACB balonas"/>
    <w:basedOn w:val="ACBbulina"/>
    <w:qFormat/>
    <w:rsid w:val="002A7E26"/>
    <w:pPr>
      <w:numPr>
        <w:ilvl w:val="1"/>
      </w:numPr>
      <w:ind w:left="1491" w:hanging="357"/>
    </w:pPr>
  </w:style>
  <w:style w:type="character" w:customStyle="1" w:styleId="do1">
    <w:name w:val="do1"/>
    <w:rsid w:val="002A7E26"/>
    <w:rPr>
      <w:b/>
      <w:bCs/>
      <w:sz w:val="26"/>
      <w:szCs w:val="26"/>
    </w:rPr>
  </w:style>
  <w:style w:type="paragraph" w:styleId="BalloonText">
    <w:name w:val="Balloon Text"/>
    <w:basedOn w:val="Normal"/>
    <w:link w:val="BalloonTextChar"/>
    <w:uiPriority w:val="99"/>
    <w:semiHidden/>
    <w:unhideWhenUsed/>
    <w:rsid w:val="008915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5D4"/>
    <w:rPr>
      <w:rFonts w:ascii="Tahoma" w:eastAsia="Times New Roman" w:hAnsi="Tahoma" w:cs="Tahoma"/>
      <w:sz w:val="16"/>
      <w:szCs w:val="16"/>
    </w:rPr>
  </w:style>
  <w:style w:type="numbering" w:customStyle="1" w:styleId="NUM">
    <w:name w:val="NUM"/>
    <w:uiPriority w:val="99"/>
    <w:rsid w:val="00AD4374"/>
    <w:pPr>
      <w:numPr>
        <w:numId w:val="9"/>
      </w:numPr>
    </w:pPr>
  </w:style>
  <w:style w:type="character" w:customStyle="1" w:styleId="Heading1Char">
    <w:name w:val="Heading 1 Char"/>
    <w:basedOn w:val="DefaultParagraphFont"/>
    <w:link w:val="Heading1"/>
    <w:rsid w:val="00E72F6F"/>
    <w:rPr>
      <w:rFonts w:ascii="Arial" w:eastAsia="Times New Roman" w:hAnsi="Arial" w:cs="Times New Roman"/>
      <w:b/>
      <w:bCs/>
      <w:caps/>
      <w:color w:val="FF0000"/>
      <w:kern w:val="32"/>
      <w:sz w:val="28"/>
      <w:szCs w:val="32"/>
    </w:rPr>
  </w:style>
  <w:style w:type="character" w:customStyle="1" w:styleId="Heading2Char">
    <w:name w:val="Heading 2 Char"/>
    <w:basedOn w:val="DefaultParagraphFont"/>
    <w:link w:val="Heading2"/>
    <w:rsid w:val="00E72F6F"/>
    <w:rPr>
      <w:rFonts w:ascii="Times New Roman" w:eastAsia="Times New Roman" w:hAnsi="Times New Roman" w:cs="Times New Roman"/>
      <w:b/>
      <w:bCs/>
      <w:iCs/>
      <w:color w:val="002060"/>
      <w:sz w:val="24"/>
      <w:szCs w:val="28"/>
    </w:rPr>
  </w:style>
  <w:style w:type="paragraph" w:styleId="EndnoteText">
    <w:name w:val="endnote text"/>
    <w:basedOn w:val="Normal"/>
    <w:link w:val="EndnoteTextChar"/>
    <w:uiPriority w:val="99"/>
    <w:semiHidden/>
    <w:unhideWhenUsed/>
    <w:rsid w:val="00660008"/>
    <w:pPr>
      <w:spacing w:line="240" w:lineRule="auto"/>
    </w:pPr>
    <w:rPr>
      <w:sz w:val="20"/>
      <w:szCs w:val="20"/>
    </w:rPr>
  </w:style>
  <w:style w:type="character" w:customStyle="1" w:styleId="EndnoteTextChar">
    <w:name w:val="Endnote Text Char"/>
    <w:basedOn w:val="DefaultParagraphFont"/>
    <w:link w:val="EndnoteText"/>
    <w:uiPriority w:val="99"/>
    <w:semiHidden/>
    <w:rsid w:val="00660008"/>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660008"/>
    <w:rPr>
      <w:vertAlign w:val="superscript"/>
    </w:rPr>
  </w:style>
  <w:style w:type="character" w:styleId="Hyperlink">
    <w:name w:val="Hyperlink"/>
    <w:basedOn w:val="DefaultParagraphFont"/>
    <w:uiPriority w:val="99"/>
    <w:unhideWhenUsed/>
    <w:rsid w:val="00423102"/>
    <w:rPr>
      <w:color w:val="0000FF"/>
      <w:u w:val="single"/>
    </w:rPr>
  </w:style>
  <w:style w:type="paragraph" w:styleId="NormalWeb">
    <w:name w:val="Normal (Web)"/>
    <w:basedOn w:val="Normal"/>
    <w:uiPriority w:val="99"/>
    <w:unhideWhenUsed/>
    <w:rsid w:val="00D57DBB"/>
    <w:pPr>
      <w:widowControl/>
      <w:kinsoku/>
      <w:spacing w:before="100" w:beforeAutospacing="1" w:after="100" w:afterAutospacing="1" w:line="240" w:lineRule="auto"/>
      <w:ind w:firstLine="0"/>
      <w:jc w:val="left"/>
    </w:pPr>
    <w:rPr>
      <w:rFonts w:ascii="Times New Roman" w:hAnsi="Times New Roman"/>
      <w:lang w:val="en-US"/>
    </w:rPr>
  </w:style>
  <w:style w:type="character" w:customStyle="1" w:styleId="Heading3Char">
    <w:name w:val="Heading 3 Char"/>
    <w:basedOn w:val="DefaultParagraphFont"/>
    <w:link w:val="Heading3"/>
    <w:uiPriority w:val="9"/>
    <w:semiHidden/>
    <w:rsid w:val="0049533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39"/>
    <w:rsid w:val="004953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0">
    <w:name w:val="rvts10"/>
    <w:basedOn w:val="DefaultParagraphFont"/>
    <w:rsid w:val="00A3073A"/>
  </w:style>
  <w:style w:type="character" w:customStyle="1" w:styleId="l5def2">
    <w:name w:val="l5def2"/>
    <w:basedOn w:val="DefaultParagraphFont"/>
    <w:rsid w:val="00325829"/>
    <w:rPr>
      <w:rFonts w:ascii="Arial" w:hAnsi="Arial" w:cs="Arial" w:hint="default"/>
      <w:color w:val="000000"/>
      <w:sz w:val="26"/>
      <w:szCs w:val="26"/>
    </w:rPr>
  </w:style>
  <w:style w:type="character" w:customStyle="1" w:styleId="l5tlu1">
    <w:name w:val="l5tlu1"/>
    <w:basedOn w:val="DefaultParagraphFont"/>
    <w:rsid w:val="00292700"/>
    <w:rPr>
      <w:b/>
      <w:bCs/>
      <w:color w:val="000000"/>
      <w:sz w:val="32"/>
      <w:szCs w:val="32"/>
    </w:rPr>
  </w:style>
  <w:style w:type="character" w:styleId="Strong">
    <w:name w:val="Strong"/>
    <w:basedOn w:val="DefaultParagraphFont"/>
    <w:uiPriority w:val="22"/>
    <w:qFormat/>
    <w:rsid w:val="00EF4F3C"/>
    <w:rPr>
      <w:b/>
      <w:bCs/>
    </w:rPr>
  </w:style>
  <w:style w:type="character" w:styleId="Emphasis">
    <w:name w:val="Emphasis"/>
    <w:basedOn w:val="DefaultParagraphFont"/>
    <w:uiPriority w:val="20"/>
    <w:qFormat/>
    <w:rsid w:val="00EF4F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1132">
      <w:bodyDiv w:val="1"/>
      <w:marLeft w:val="0"/>
      <w:marRight w:val="0"/>
      <w:marTop w:val="0"/>
      <w:marBottom w:val="0"/>
      <w:divBdr>
        <w:top w:val="none" w:sz="0" w:space="0" w:color="auto"/>
        <w:left w:val="none" w:sz="0" w:space="0" w:color="auto"/>
        <w:bottom w:val="none" w:sz="0" w:space="0" w:color="auto"/>
        <w:right w:val="none" w:sz="0" w:space="0" w:color="auto"/>
      </w:divBdr>
      <w:divsChild>
        <w:div w:id="1143736461">
          <w:marLeft w:val="0"/>
          <w:marRight w:val="0"/>
          <w:marTop w:val="0"/>
          <w:marBottom w:val="0"/>
          <w:divBdr>
            <w:top w:val="none" w:sz="0" w:space="0" w:color="auto"/>
            <w:left w:val="none" w:sz="0" w:space="0" w:color="auto"/>
            <w:bottom w:val="none" w:sz="0" w:space="0" w:color="auto"/>
            <w:right w:val="none" w:sz="0" w:space="0" w:color="auto"/>
          </w:divBdr>
        </w:div>
      </w:divsChild>
    </w:div>
    <w:div w:id="528225873">
      <w:bodyDiv w:val="1"/>
      <w:marLeft w:val="0"/>
      <w:marRight w:val="0"/>
      <w:marTop w:val="0"/>
      <w:marBottom w:val="0"/>
      <w:divBdr>
        <w:top w:val="none" w:sz="0" w:space="0" w:color="auto"/>
        <w:left w:val="none" w:sz="0" w:space="0" w:color="auto"/>
        <w:bottom w:val="none" w:sz="0" w:space="0" w:color="auto"/>
        <w:right w:val="none" w:sz="0" w:space="0" w:color="auto"/>
      </w:divBdr>
    </w:div>
    <w:div w:id="1121337329">
      <w:bodyDiv w:val="1"/>
      <w:marLeft w:val="0"/>
      <w:marRight w:val="0"/>
      <w:marTop w:val="0"/>
      <w:marBottom w:val="0"/>
      <w:divBdr>
        <w:top w:val="none" w:sz="0" w:space="0" w:color="auto"/>
        <w:left w:val="none" w:sz="0" w:space="0" w:color="auto"/>
        <w:bottom w:val="none" w:sz="0" w:space="0" w:color="auto"/>
        <w:right w:val="none" w:sz="0" w:space="0" w:color="auto"/>
      </w:divBdr>
    </w:div>
    <w:div w:id="170991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gov.ro/ro/guvernul/cabinetul-de-ministri/ministrul-finantelor-publice1574067525" TargetMode="External"/><Relationship Id="rId4" Type="http://schemas.microsoft.com/office/2007/relationships/stylesWithEffects" Target="stylesWithEffects.xml"/><Relationship Id="rId9" Type="http://schemas.openxmlformats.org/officeDocument/2006/relationships/hyperlink" Target="https://gov.ro/ro/guvernul/cabinetul-de-ministri/ministrul-lucrarilor-publice-dezvoltarii-si-administratie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o.wikipedia.org/wiki/Limba_rom%C3%A2n%C4%83" TargetMode="External"/><Relationship Id="rId1" Type="http://schemas.openxmlformats.org/officeDocument/2006/relationships/hyperlink" Target="https://ro.wikipedia.org/wiki/Acron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45EF-C4DE-481F-9340-D0B18A51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2823</Words>
  <Characters>16374</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MT</Company>
  <LinksUpToDate>false</LinksUpToDate>
  <CharactersWithSpaces>19159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Clim</dc:creator>
  <cp:lastModifiedBy>Mihaela Clim</cp:lastModifiedBy>
  <cp:revision>6</cp:revision>
  <cp:lastPrinted>2020-04-24T09:13:00Z</cp:lastPrinted>
  <dcterms:created xsi:type="dcterms:W3CDTF">2020-03-27T10:41:00Z</dcterms:created>
  <dcterms:modified xsi:type="dcterms:W3CDTF">2020-04-24T10:44:00Z</dcterms:modified>
</cp:coreProperties>
</file>