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88" w:rsidRDefault="000D6488" w:rsidP="000D6488">
      <w:pPr>
        <w:spacing w:after="60"/>
      </w:pPr>
      <w:r>
        <w:t xml:space="preserve">ASOCIATIA TRANSPORTATORILOR RUTIERI DE PERSOANE DIN </w:t>
      </w:r>
      <w:proofErr w:type="gramStart"/>
      <w:r>
        <w:t>JUDETUL  VASLUI</w:t>
      </w:r>
      <w:proofErr w:type="gramEnd"/>
    </w:p>
    <w:p w:rsidR="000D6488" w:rsidRDefault="000D6488" w:rsidP="000D6488">
      <w:pPr>
        <w:spacing w:after="60"/>
      </w:pPr>
      <w:r>
        <w:t>VASLUI STR. DOBROGREANU GHEREA NR 26</w:t>
      </w:r>
    </w:p>
    <w:p w:rsidR="000D6488" w:rsidRDefault="000D6488" w:rsidP="000D6488">
      <w:pPr>
        <w:spacing w:after="60"/>
      </w:pPr>
      <w:hyperlink r:id="rId5" w:history="1">
        <w:r w:rsidRPr="005E2208">
          <w:rPr>
            <w:rStyle w:val="Hyperlink"/>
          </w:rPr>
          <w:t>ATVASLUI@YAHOO.COM</w:t>
        </w:r>
      </w:hyperlink>
    </w:p>
    <w:p w:rsidR="000D6488" w:rsidRDefault="000D6488" w:rsidP="000D6488">
      <w:pPr>
        <w:spacing w:after="60"/>
      </w:pPr>
      <w:r>
        <w:t>CIF 26318629</w:t>
      </w:r>
    </w:p>
    <w:p w:rsidR="000D6488" w:rsidRDefault="000D6488" w:rsidP="000D6488">
      <w:pPr>
        <w:spacing w:after="60"/>
      </w:pPr>
    </w:p>
    <w:p w:rsidR="000D6488" w:rsidRDefault="000D6488" w:rsidP="000D6488">
      <w:pPr>
        <w:spacing w:after="60"/>
      </w:pPr>
    </w:p>
    <w:p w:rsidR="000D6488" w:rsidRDefault="000D6488" w:rsidP="000D6488">
      <w:pPr>
        <w:rPr>
          <w:lang w:val="ro-RO"/>
        </w:rPr>
      </w:pPr>
      <w:r>
        <w:rPr>
          <w:lang w:val="ro-RO"/>
        </w:rPr>
        <w:t>Raportat propunerii de modificare a normei 980.</w:t>
      </w:r>
    </w:p>
    <w:p w:rsidR="000D6488" w:rsidRPr="00194305" w:rsidRDefault="000D6488" w:rsidP="000D6488">
      <w:pPr>
        <w:spacing w:after="60"/>
        <w:rPr>
          <w:b/>
        </w:rPr>
      </w:pPr>
    </w:p>
    <w:p w:rsidR="000D6488" w:rsidRPr="00194305" w:rsidRDefault="000D6488" w:rsidP="000D6488">
      <w:pPr>
        <w:spacing w:after="60"/>
        <w:rPr>
          <w:b/>
        </w:rPr>
      </w:pPr>
      <w:r w:rsidRPr="00194305">
        <w:rPr>
          <w:b/>
        </w:rPr>
        <w:t>PROBLEMA TRANSFERULUI DE LICENTE INTRE FIRME</w:t>
      </w:r>
    </w:p>
    <w:p w:rsidR="000D6488" w:rsidRPr="003530F7" w:rsidRDefault="000D6488" w:rsidP="000D6488">
      <w:pPr>
        <w:spacing w:after="0" w:line="240" w:lineRule="auto"/>
        <w:rPr>
          <w:rFonts w:ascii="Trebuchet MS" w:hAnsi="Trebuchet MS" w:cs="Arial"/>
          <w:color w:val="FF0000"/>
          <w:lang w:val="ro-RO"/>
        </w:rPr>
      </w:pPr>
      <w:r w:rsidRPr="00DB27CB">
        <w:rPr>
          <w:rFonts w:ascii="Trebuchet MS" w:hAnsi="Trebuchet MS" w:cs="Arial"/>
          <w:color w:val="000000"/>
          <w:lang w:val="ro-RO"/>
        </w:rPr>
        <w:t xml:space="preserve">  </w:t>
      </w:r>
    </w:p>
    <w:p w:rsidR="000D6488" w:rsidRPr="003530F7" w:rsidRDefault="000D6488" w:rsidP="000D6488">
      <w:pPr>
        <w:spacing w:after="0" w:line="240" w:lineRule="auto"/>
        <w:ind w:firstLine="708"/>
        <w:jc w:val="both"/>
        <w:rPr>
          <w:rStyle w:val="l5def3"/>
          <w:rFonts w:ascii="Trebuchet MS" w:hAnsi="Trebuchet MS"/>
          <w:color w:val="FF0000"/>
          <w:sz w:val="20"/>
          <w:lang w:val="ro-RO"/>
        </w:rPr>
      </w:pPr>
      <w:r w:rsidRPr="003530F7">
        <w:rPr>
          <w:rFonts w:ascii="Trebuchet MS" w:hAnsi="Trebuchet MS" w:cs="Arial"/>
          <w:b/>
          <w:bCs/>
          <w:color w:val="FF0000"/>
          <w:sz w:val="16"/>
          <w:lang w:val="ro-RO"/>
        </w:rPr>
        <w:t>Art. I. -</w:t>
      </w:r>
      <w:r w:rsidRPr="003530F7">
        <w:rPr>
          <w:rFonts w:ascii="Trebuchet MS" w:hAnsi="Trebuchet MS" w:cs="Arial"/>
          <w:color w:val="FF0000"/>
          <w:sz w:val="16"/>
          <w:lang w:val="ro-RO"/>
        </w:rPr>
        <w:t xml:space="preserve">   </w:t>
      </w:r>
      <w:hyperlink r:id="rId6" w:history="1">
        <w:r w:rsidRPr="003530F7">
          <w:rPr>
            <w:rStyle w:val="Hyperlink"/>
            <w:rFonts w:ascii="Trebuchet MS" w:hAnsi="Trebuchet MS" w:cs="Arial"/>
            <w:color w:val="FF0000"/>
            <w:sz w:val="16"/>
            <w:lang w:val="ro-RO"/>
          </w:rPr>
          <w:t>Normele metodologice</w:t>
        </w:r>
      </w:hyperlink>
      <w:r w:rsidRPr="003530F7">
        <w:rPr>
          <w:rStyle w:val="l5def4"/>
          <w:rFonts w:ascii="Trebuchet MS" w:hAnsi="Trebuchet MS"/>
          <w:color w:val="FF0000"/>
          <w:sz w:val="20"/>
          <w:lang w:val="ro-RO"/>
        </w:rPr>
        <w:t xml:space="preserve"> privind aplicarea prevederilor referitoare la organizarea şi efectuarea transporturilor rutiere şi a activităţilor conexe acestora stabilite prin Ordonanţa Guvernului </w:t>
      </w:r>
      <w:r w:rsidRPr="003530F7">
        <w:rPr>
          <w:rStyle w:val="l5def4"/>
          <w:rFonts w:ascii="Trebuchet MS" w:hAnsi="Trebuchet MS"/>
          <w:color w:val="FF0000"/>
          <w:sz w:val="20"/>
          <w:lang w:val="ro-RO"/>
        </w:rPr>
        <w:fldChar w:fldCharType="begin"/>
      </w:r>
      <w:r w:rsidRPr="003530F7">
        <w:rPr>
          <w:rStyle w:val="l5def4"/>
          <w:rFonts w:ascii="Trebuchet MS" w:hAnsi="Trebuchet MS"/>
          <w:color w:val="FF0000"/>
          <w:sz w:val="20"/>
          <w:lang w:val="ro-RO"/>
        </w:rPr>
        <w:instrText xml:space="preserve"> HYPERLINK "act:260760%200" </w:instrText>
      </w:r>
      <w:r w:rsidRPr="003530F7">
        <w:rPr>
          <w:rStyle w:val="l5def4"/>
          <w:rFonts w:ascii="Trebuchet MS" w:hAnsi="Trebuchet MS"/>
          <w:color w:val="FF0000"/>
          <w:sz w:val="20"/>
          <w:lang w:val="ro-RO"/>
        </w:rPr>
        <w:fldChar w:fldCharType="separate"/>
      </w:r>
      <w:r w:rsidRPr="003530F7">
        <w:rPr>
          <w:rStyle w:val="Hyperlink"/>
          <w:rFonts w:ascii="Trebuchet MS" w:hAnsi="Trebuchet MS" w:cs="Arial"/>
          <w:color w:val="FF0000"/>
          <w:sz w:val="16"/>
          <w:lang w:val="ro-RO"/>
        </w:rPr>
        <w:t>nr. 27/2011</w:t>
      </w:r>
      <w:r w:rsidRPr="003530F7">
        <w:rPr>
          <w:rStyle w:val="l5def4"/>
          <w:rFonts w:ascii="Trebuchet MS" w:hAnsi="Trebuchet MS"/>
          <w:color w:val="FF0000"/>
          <w:sz w:val="20"/>
          <w:lang w:val="ro-RO"/>
        </w:rPr>
        <w:fldChar w:fldCharType="end"/>
      </w:r>
      <w:r w:rsidRPr="003530F7">
        <w:rPr>
          <w:rStyle w:val="l5def4"/>
          <w:rFonts w:ascii="Trebuchet MS" w:hAnsi="Trebuchet MS"/>
          <w:color w:val="FF0000"/>
          <w:sz w:val="20"/>
          <w:lang w:val="ro-RO"/>
        </w:rPr>
        <w:t xml:space="preserve"> privind transporturile rutiere, aprobate prin Ordinul ministrului transporturilor şi infrastructurii </w:t>
      </w:r>
      <w:r w:rsidRPr="003530F7">
        <w:rPr>
          <w:rStyle w:val="l5def4"/>
          <w:rFonts w:ascii="Trebuchet MS" w:hAnsi="Trebuchet MS"/>
          <w:color w:val="FF0000"/>
          <w:sz w:val="20"/>
          <w:lang w:val="ro-RO"/>
        </w:rPr>
        <w:fldChar w:fldCharType="begin"/>
      </w:r>
      <w:r w:rsidRPr="003530F7">
        <w:rPr>
          <w:rStyle w:val="l5def4"/>
          <w:rFonts w:ascii="Trebuchet MS" w:hAnsi="Trebuchet MS"/>
          <w:color w:val="FF0000"/>
          <w:sz w:val="20"/>
          <w:lang w:val="ro-RO"/>
        </w:rPr>
        <w:instrText xml:space="preserve"> HYPERLINK "act:264379%200" </w:instrText>
      </w:r>
      <w:r w:rsidRPr="003530F7">
        <w:rPr>
          <w:rStyle w:val="l5def4"/>
          <w:rFonts w:ascii="Trebuchet MS" w:hAnsi="Trebuchet MS"/>
          <w:color w:val="FF0000"/>
          <w:sz w:val="20"/>
          <w:lang w:val="ro-RO"/>
        </w:rPr>
        <w:fldChar w:fldCharType="separate"/>
      </w:r>
      <w:r w:rsidRPr="003530F7">
        <w:rPr>
          <w:rStyle w:val="Hyperlink"/>
          <w:rFonts w:ascii="Trebuchet MS" w:hAnsi="Trebuchet MS" w:cs="Arial"/>
          <w:color w:val="FF0000"/>
          <w:sz w:val="16"/>
          <w:lang w:val="ro-RO"/>
        </w:rPr>
        <w:t>nr. 980/2011</w:t>
      </w:r>
      <w:r w:rsidRPr="003530F7">
        <w:rPr>
          <w:rStyle w:val="l5def4"/>
          <w:rFonts w:ascii="Trebuchet MS" w:hAnsi="Trebuchet MS"/>
          <w:color w:val="FF0000"/>
          <w:sz w:val="20"/>
          <w:lang w:val="ro-RO"/>
        </w:rPr>
        <w:fldChar w:fldCharType="end"/>
      </w:r>
      <w:r w:rsidRPr="003530F7">
        <w:rPr>
          <w:rStyle w:val="l5def4"/>
          <w:rFonts w:ascii="Trebuchet MS" w:hAnsi="Trebuchet MS"/>
          <w:color w:val="FF0000"/>
          <w:sz w:val="20"/>
          <w:lang w:val="ro-RO"/>
        </w:rPr>
        <w:t>, publicat în Monitorul Oficial al României, Partea I, nr. 854 şi 854 bis din 2 decembrie 2011, cu modificările şi completările ulterioare, se modifică şi se completează după cum urmează:</w:t>
      </w:r>
      <w:r w:rsidRPr="003530F7">
        <w:rPr>
          <w:rStyle w:val="l5def3"/>
          <w:rFonts w:ascii="Trebuchet MS" w:hAnsi="Trebuchet MS"/>
          <w:color w:val="FF0000"/>
          <w:sz w:val="20"/>
          <w:lang w:val="ro-RO"/>
        </w:rPr>
        <w:t xml:space="preserve">  </w:t>
      </w:r>
    </w:p>
    <w:p w:rsidR="000D6488" w:rsidRPr="003530F7" w:rsidRDefault="000D6488" w:rsidP="000D6488">
      <w:pPr>
        <w:numPr>
          <w:ilvl w:val="0"/>
          <w:numId w:val="1"/>
        </w:numPr>
        <w:spacing w:after="0" w:line="240" w:lineRule="auto"/>
        <w:jc w:val="both"/>
        <w:rPr>
          <w:rFonts w:ascii="Trebuchet MS" w:hAnsi="Trebuchet MS" w:cs="Arial"/>
          <w:color w:val="FF0000"/>
          <w:sz w:val="16"/>
        </w:rPr>
      </w:pPr>
      <w:r w:rsidRPr="003530F7">
        <w:rPr>
          <w:rStyle w:val="l5def1"/>
          <w:rFonts w:ascii="Trebuchet MS" w:hAnsi="Trebuchet MS"/>
          <w:color w:val="FF0000"/>
          <w:sz w:val="20"/>
        </w:rPr>
        <w:t xml:space="preserve">La </w:t>
      </w:r>
      <w:proofErr w:type="spellStart"/>
      <w:r w:rsidRPr="003530F7">
        <w:rPr>
          <w:rStyle w:val="l5def1"/>
          <w:rFonts w:ascii="Trebuchet MS" w:hAnsi="Trebuchet MS"/>
          <w:color w:val="FF0000"/>
          <w:sz w:val="20"/>
        </w:rPr>
        <w:t>articolul</w:t>
      </w:r>
      <w:proofErr w:type="spellEnd"/>
      <w:r w:rsidRPr="003530F7">
        <w:rPr>
          <w:rStyle w:val="l5def1"/>
          <w:rFonts w:ascii="Trebuchet MS" w:hAnsi="Trebuchet MS"/>
          <w:color w:val="FF0000"/>
          <w:sz w:val="20"/>
        </w:rPr>
        <w:t xml:space="preserve"> 65, </w:t>
      </w:r>
      <w:hyperlink r:id="rId7" w:history="1">
        <w:proofErr w:type="spellStart"/>
        <w:r w:rsidRPr="003530F7">
          <w:rPr>
            <w:rStyle w:val="Hyperlink"/>
            <w:rFonts w:ascii="Trebuchet MS" w:hAnsi="Trebuchet MS" w:cs="Arial"/>
            <w:color w:val="FF0000"/>
            <w:sz w:val="16"/>
          </w:rPr>
          <w:t>alineatul</w:t>
        </w:r>
        <w:proofErr w:type="spellEnd"/>
        <w:r w:rsidRPr="003530F7">
          <w:rPr>
            <w:rStyle w:val="Hyperlink"/>
            <w:rFonts w:ascii="Trebuchet MS" w:hAnsi="Trebuchet MS" w:cs="Arial"/>
            <w:color w:val="FF0000"/>
            <w:sz w:val="16"/>
          </w:rPr>
          <w:t xml:space="preserve"> (2)</w:t>
        </w:r>
      </w:hyperlink>
      <w:r w:rsidRPr="003530F7">
        <w:rPr>
          <w:rStyle w:val="l5def1"/>
          <w:rFonts w:ascii="Trebuchet MS" w:hAnsi="Trebuchet MS"/>
          <w:color w:val="FF0000"/>
          <w:sz w:val="20"/>
        </w:rPr>
        <w:t xml:space="preserve"> se </w:t>
      </w:r>
      <w:proofErr w:type="spellStart"/>
      <w:r w:rsidRPr="003530F7">
        <w:rPr>
          <w:rStyle w:val="l5def1"/>
          <w:rFonts w:ascii="Trebuchet MS" w:hAnsi="Trebuchet MS"/>
          <w:color w:val="FF0000"/>
          <w:sz w:val="20"/>
        </w:rPr>
        <w:t>modifică</w:t>
      </w:r>
      <w:proofErr w:type="spell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şi</w:t>
      </w:r>
      <w:proofErr w:type="spell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va</w:t>
      </w:r>
      <w:proofErr w:type="spell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avea</w:t>
      </w:r>
      <w:proofErr w:type="spell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următorul</w:t>
      </w:r>
      <w:proofErr w:type="spell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cuprins</w:t>
      </w:r>
      <w:proofErr w:type="spellEnd"/>
      <w:r w:rsidRPr="003530F7">
        <w:rPr>
          <w:rStyle w:val="l5def1"/>
          <w:rFonts w:ascii="Trebuchet MS" w:hAnsi="Trebuchet MS"/>
          <w:color w:val="FF0000"/>
          <w:sz w:val="20"/>
        </w:rPr>
        <w:t>:</w:t>
      </w:r>
      <w:r w:rsidRPr="003530F7">
        <w:rPr>
          <w:rFonts w:ascii="Trebuchet MS" w:hAnsi="Trebuchet MS" w:cs="Arial"/>
          <w:color w:val="FF0000"/>
          <w:sz w:val="16"/>
        </w:rPr>
        <w:t xml:space="preserve">  </w:t>
      </w:r>
    </w:p>
    <w:p w:rsidR="000D6488" w:rsidRPr="003530F7" w:rsidRDefault="000D6488" w:rsidP="000D6488">
      <w:pPr>
        <w:spacing w:after="0" w:line="240" w:lineRule="auto"/>
        <w:jc w:val="both"/>
        <w:rPr>
          <w:rFonts w:ascii="Trebuchet MS" w:hAnsi="Trebuchet MS" w:cs="Arial"/>
          <w:color w:val="FF0000"/>
          <w:sz w:val="16"/>
        </w:rPr>
      </w:pPr>
      <w:r w:rsidRPr="003530F7">
        <w:rPr>
          <w:rFonts w:ascii="Trebuchet MS" w:hAnsi="Trebuchet MS" w:cs="Arial"/>
          <w:color w:val="FF0000"/>
          <w:sz w:val="16"/>
        </w:rPr>
        <w:tab/>
        <w:t xml:space="preserve">″ </w:t>
      </w:r>
      <w:proofErr w:type="spellStart"/>
      <w:r w:rsidRPr="003530F7">
        <w:rPr>
          <w:rFonts w:ascii="Trebuchet MS" w:hAnsi="Trebuchet MS" w:cs="Arial"/>
          <w:color w:val="FF0000"/>
          <w:sz w:val="16"/>
        </w:rPr>
        <w:t>Licența</w:t>
      </w:r>
      <w:proofErr w:type="spellEnd"/>
      <w:r w:rsidRPr="003530F7">
        <w:rPr>
          <w:rFonts w:ascii="Trebuchet MS" w:hAnsi="Trebuchet MS" w:cs="Arial"/>
          <w:color w:val="FF0000"/>
          <w:sz w:val="16"/>
        </w:rPr>
        <w:t xml:space="preserve"> de </w:t>
      </w:r>
      <w:proofErr w:type="spellStart"/>
      <w:r w:rsidRPr="003530F7">
        <w:rPr>
          <w:rFonts w:ascii="Trebuchet MS" w:hAnsi="Trebuchet MS" w:cs="Arial"/>
          <w:color w:val="FF0000"/>
          <w:sz w:val="16"/>
        </w:rPr>
        <w:t>traseu</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este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documentul</w:t>
      </w:r>
      <w:proofErr w:type="spellEnd"/>
      <w:r w:rsidRPr="003530F7">
        <w:rPr>
          <w:rFonts w:ascii="Trebuchet MS" w:hAnsi="Trebuchet MS" w:cs="Arial"/>
          <w:color w:val="FF0000"/>
          <w:sz w:val="16"/>
        </w:rPr>
        <w:t xml:space="preserve"> nominal al </w:t>
      </w:r>
      <w:proofErr w:type="spellStart"/>
      <w:r w:rsidRPr="003530F7">
        <w:rPr>
          <w:rFonts w:ascii="Trebuchet MS" w:hAnsi="Trebuchet MS" w:cs="Arial"/>
          <w:color w:val="FF0000"/>
          <w:sz w:val="16"/>
        </w:rPr>
        <w:t>operatorului</w:t>
      </w:r>
      <w:proofErr w:type="spellEnd"/>
      <w:r w:rsidRPr="003530F7">
        <w:rPr>
          <w:rFonts w:ascii="Trebuchet MS" w:hAnsi="Trebuchet MS" w:cs="Arial"/>
          <w:color w:val="FF0000"/>
          <w:sz w:val="16"/>
        </w:rPr>
        <w:t xml:space="preserve"> de transport </w:t>
      </w:r>
      <w:proofErr w:type="spellStart"/>
      <w:r w:rsidRPr="003530F7">
        <w:rPr>
          <w:rFonts w:ascii="Trebuchet MS" w:hAnsi="Trebuchet MS" w:cs="Arial"/>
          <w:color w:val="FF0000"/>
          <w:sz w:val="16"/>
        </w:rPr>
        <w:t>rutier</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nefiind</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transmisibilă</w:t>
      </w:r>
      <w:proofErr w:type="spellEnd"/>
      <w:r w:rsidRPr="003530F7">
        <w:rPr>
          <w:rFonts w:ascii="Trebuchet MS" w:hAnsi="Trebuchet MS" w:cs="Arial"/>
          <w:color w:val="FF0000"/>
          <w:sz w:val="16"/>
        </w:rPr>
        <w:t xml:space="preserve">, cu </w:t>
      </w:r>
      <w:proofErr w:type="spellStart"/>
      <w:r w:rsidRPr="003530F7">
        <w:rPr>
          <w:rFonts w:ascii="Trebuchet MS" w:hAnsi="Trebuchet MS" w:cs="Arial"/>
          <w:color w:val="FF0000"/>
          <w:sz w:val="16"/>
        </w:rPr>
        <w:t>excepția</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cazului</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în</w:t>
      </w:r>
      <w:proofErr w:type="spellEnd"/>
      <w:r w:rsidRPr="003530F7">
        <w:rPr>
          <w:rFonts w:ascii="Trebuchet MS" w:hAnsi="Trebuchet MS" w:cs="Arial"/>
          <w:color w:val="FF0000"/>
          <w:sz w:val="16"/>
        </w:rPr>
        <w:t xml:space="preserve"> care </w:t>
      </w:r>
      <w:proofErr w:type="spellStart"/>
      <w:r w:rsidRPr="003530F7">
        <w:rPr>
          <w:rFonts w:ascii="Trebuchet MS" w:hAnsi="Trebuchet MS" w:cs="Arial"/>
          <w:color w:val="FF0000"/>
          <w:sz w:val="16"/>
        </w:rPr>
        <w:t>transferul</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acesteia</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operează</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în</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temeiul</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unor</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proceduri</w:t>
      </w:r>
      <w:proofErr w:type="spellEnd"/>
      <w:r w:rsidRPr="003530F7">
        <w:rPr>
          <w:rFonts w:ascii="Trebuchet MS" w:hAnsi="Trebuchet MS" w:cs="Arial"/>
          <w:color w:val="FF0000"/>
          <w:sz w:val="16"/>
        </w:rPr>
        <w:t xml:space="preserve"> de </w:t>
      </w:r>
      <w:proofErr w:type="spellStart"/>
      <w:r w:rsidRPr="003530F7">
        <w:rPr>
          <w:rFonts w:ascii="Trebuchet MS" w:hAnsi="Trebuchet MS" w:cs="Arial"/>
          <w:color w:val="FF0000"/>
          <w:sz w:val="16"/>
        </w:rPr>
        <w:t>fuziune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sau</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divizare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realizate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în</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conformitate</w:t>
      </w:r>
      <w:proofErr w:type="spellEnd"/>
      <w:r w:rsidRPr="003530F7">
        <w:rPr>
          <w:rFonts w:ascii="Trebuchet MS" w:hAnsi="Trebuchet MS" w:cs="Arial"/>
          <w:color w:val="FF0000"/>
          <w:sz w:val="16"/>
        </w:rPr>
        <w:t xml:space="preserve"> cu </w:t>
      </w:r>
      <w:proofErr w:type="spellStart"/>
      <w:r w:rsidRPr="003530F7">
        <w:rPr>
          <w:rFonts w:ascii="Trebuchet MS" w:hAnsi="Trebuchet MS" w:cs="Arial"/>
          <w:color w:val="FF0000"/>
          <w:sz w:val="16"/>
        </w:rPr>
        <w:t>dispozițiile</w:t>
      </w:r>
      <w:proofErr w:type="spellEnd"/>
      <w:r w:rsidRPr="003530F7">
        <w:rPr>
          <w:rFonts w:ascii="Trebuchet MS" w:hAnsi="Trebuchet MS" w:cs="Arial"/>
          <w:color w:val="FF0000"/>
          <w:sz w:val="16"/>
        </w:rPr>
        <w:t xml:space="preserve"> art. 238 - 251 din </w:t>
      </w:r>
      <w:proofErr w:type="spellStart"/>
      <w:r w:rsidRPr="003530F7">
        <w:rPr>
          <w:rFonts w:ascii="Trebuchet MS" w:hAnsi="Trebuchet MS" w:cs="Arial"/>
          <w:color w:val="FF0000"/>
          <w:sz w:val="16"/>
        </w:rPr>
        <w:t>Legea</w:t>
      </w:r>
      <w:proofErr w:type="spellEnd"/>
      <w:r w:rsidRPr="003530F7">
        <w:rPr>
          <w:rFonts w:ascii="Trebuchet MS" w:hAnsi="Trebuchet MS" w:cs="Arial"/>
          <w:color w:val="FF0000"/>
          <w:sz w:val="16"/>
        </w:rPr>
        <w:t xml:space="preserve"> nr.31/1990 a </w:t>
      </w:r>
      <w:proofErr w:type="spellStart"/>
      <w:r w:rsidRPr="003530F7">
        <w:rPr>
          <w:rFonts w:ascii="Trebuchet MS" w:hAnsi="Trebuchet MS" w:cs="Arial"/>
          <w:color w:val="FF0000"/>
          <w:sz w:val="16"/>
        </w:rPr>
        <w:t>societăților</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comerciale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republicată</w:t>
      </w:r>
      <w:proofErr w:type="spellEnd"/>
      <w:r w:rsidRPr="003530F7">
        <w:rPr>
          <w:rFonts w:ascii="Trebuchet MS" w:hAnsi="Trebuchet MS" w:cs="Arial"/>
          <w:color w:val="FF0000"/>
          <w:sz w:val="16"/>
        </w:rPr>
        <w:t xml:space="preserve">, cu </w:t>
      </w:r>
      <w:proofErr w:type="spellStart"/>
      <w:r w:rsidRPr="003530F7">
        <w:rPr>
          <w:rFonts w:ascii="Trebuchet MS" w:hAnsi="Trebuchet MS" w:cs="Arial"/>
          <w:color w:val="FF0000"/>
          <w:sz w:val="16"/>
        </w:rPr>
        <w:t>modificările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și</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completările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ulterioare</w:t>
      </w:r>
      <w:proofErr w:type="spellEnd"/>
      <w:r w:rsidRPr="003530F7">
        <w:rPr>
          <w:rFonts w:ascii="Trebuchet MS" w:hAnsi="Trebuchet MS" w:cs="Arial"/>
          <w:color w:val="FF0000"/>
          <w:sz w:val="16"/>
        </w:rPr>
        <w:t>. ″</w:t>
      </w:r>
    </w:p>
    <w:p w:rsidR="000D6488" w:rsidRPr="003530F7" w:rsidRDefault="000D6488" w:rsidP="000D6488">
      <w:pPr>
        <w:spacing w:after="0" w:line="240" w:lineRule="auto"/>
        <w:jc w:val="both"/>
        <w:rPr>
          <w:rFonts w:ascii="Trebuchet MS" w:hAnsi="Trebuchet MS" w:cs="Arial"/>
          <w:color w:val="FF0000"/>
          <w:sz w:val="16"/>
        </w:rPr>
      </w:pPr>
    </w:p>
    <w:p w:rsidR="000D6488" w:rsidRPr="003530F7" w:rsidRDefault="000D6488" w:rsidP="000D6488">
      <w:pPr>
        <w:spacing w:after="0" w:line="240" w:lineRule="auto"/>
        <w:ind w:firstLine="720"/>
        <w:jc w:val="both"/>
        <w:rPr>
          <w:rFonts w:ascii="Trebuchet MS" w:hAnsi="Trebuchet MS" w:cs="Arial"/>
          <w:color w:val="FF0000"/>
          <w:sz w:val="16"/>
        </w:rPr>
      </w:pPr>
      <w:r w:rsidRPr="003530F7">
        <w:rPr>
          <w:rFonts w:ascii="Trebuchet MS" w:hAnsi="Trebuchet MS" w:cs="Arial"/>
          <w:color w:val="FF0000"/>
          <w:sz w:val="16"/>
          <w:lang w:val="ro-RO"/>
        </w:rPr>
        <w:t xml:space="preserve">2. </w:t>
      </w:r>
      <w:r w:rsidRPr="003530F7">
        <w:rPr>
          <w:rStyle w:val="l5def1"/>
          <w:rFonts w:ascii="Trebuchet MS" w:hAnsi="Trebuchet MS"/>
          <w:color w:val="FF0000"/>
          <w:sz w:val="20"/>
        </w:rPr>
        <w:t xml:space="preserve">La </w:t>
      </w:r>
      <w:hyperlink r:id="rId8" w:history="1">
        <w:proofErr w:type="spellStart"/>
        <w:r w:rsidRPr="003530F7">
          <w:rPr>
            <w:rStyle w:val="Hyperlink"/>
            <w:rFonts w:ascii="Trebuchet MS" w:hAnsi="Trebuchet MS" w:cs="Arial"/>
            <w:color w:val="FF0000"/>
            <w:sz w:val="16"/>
          </w:rPr>
          <w:t>articolul</w:t>
        </w:r>
        <w:proofErr w:type="spellEnd"/>
        <w:r w:rsidRPr="003530F7">
          <w:rPr>
            <w:rStyle w:val="Hyperlink"/>
            <w:rFonts w:ascii="Trebuchet MS" w:hAnsi="Trebuchet MS" w:cs="Arial"/>
            <w:color w:val="FF0000"/>
            <w:sz w:val="16"/>
          </w:rPr>
          <w:t xml:space="preserve"> 65</w:t>
        </w:r>
      </w:hyperlink>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după</w:t>
      </w:r>
      <w:proofErr w:type="spellEnd"/>
      <w:r w:rsidRPr="003530F7">
        <w:rPr>
          <w:rStyle w:val="l5def1"/>
          <w:rFonts w:ascii="Trebuchet MS" w:hAnsi="Trebuchet MS"/>
          <w:color w:val="FF0000"/>
          <w:sz w:val="20"/>
        </w:rPr>
        <w:t xml:space="preserve"> </w:t>
      </w:r>
      <w:hyperlink r:id="rId9" w:history="1">
        <w:proofErr w:type="spellStart"/>
        <w:r w:rsidRPr="003530F7">
          <w:rPr>
            <w:rStyle w:val="Hyperlink"/>
            <w:rFonts w:ascii="Trebuchet MS" w:hAnsi="Trebuchet MS" w:cs="Arial"/>
            <w:color w:val="FF0000"/>
            <w:sz w:val="16"/>
          </w:rPr>
          <w:t>alineatul</w:t>
        </w:r>
        <w:proofErr w:type="spellEnd"/>
        <w:r w:rsidRPr="003530F7">
          <w:rPr>
            <w:rStyle w:val="Hyperlink"/>
            <w:rFonts w:ascii="Trebuchet MS" w:hAnsi="Trebuchet MS" w:cs="Arial"/>
            <w:color w:val="FF0000"/>
            <w:sz w:val="16"/>
          </w:rPr>
          <w:t xml:space="preserve"> (2)</w:t>
        </w:r>
      </w:hyperlink>
      <w:r w:rsidRPr="003530F7">
        <w:rPr>
          <w:rStyle w:val="l5def1"/>
          <w:rFonts w:ascii="Trebuchet MS" w:hAnsi="Trebuchet MS"/>
          <w:color w:val="FF0000"/>
          <w:sz w:val="20"/>
        </w:rPr>
        <w:t xml:space="preserve"> se introduce </w:t>
      </w:r>
      <w:proofErr w:type="gramStart"/>
      <w:r w:rsidRPr="003530F7">
        <w:rPr>
          <w:rStyle w:val="l5def1"/>
          <w:rFonts w:ascii="Trebuchet MS" w:hAnsi="Trebuchet MS"/>
          <w:color w:val="FF0000"/>
          <w:sz w:val="20"/>
        </w:rPr>
        <w:t>un</w:t>
      </w:r>
      <w:proofErr w:type="gram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nou</w:t>
      </w:r>
      <w:proofErr w:type="spell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alineat</w:t>
      </w:r>
      <w:proofErr w:type="spell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alineatul</w:t>
      </w:r>
      <w:proofErr w:type="spellEnd"/>
      <w:r w:rsidRPr="003530F7">
        <w:rPr>
          <w:rStyle w:val="l5def1"/>
          <w:rFonts w:ascii="Trebuchet MS" w:hAnsi="Trebuchet MS"/>
          <w:color w:val="FF0000"/>
          <w:sz w:val="20"/>
        </w:rPr>
        <w:t xml:space="preserve"> (3), cu </w:t>
      </w:r>
      <w:proofErr w:type="spellStart"/>
      <w:r w:rsidRPr="003530F7">
        <w:rPr>
          <w:rStyle w:val="l5def1"/>
          <w:rFonts w:ascii="Trebuchet MS" w:hAnsi="Trebuchet MS"/>
          <w:color w:val="FF0000"/>
          <w:sz w:val="20"/>
        </w:rPr>
        <w:t>următorul</w:t>
      </w:r>
      <w:proofErr w:type="spellEnd"/>
      <w:r w:rsidRPr="003530F7">
        <w:rPr>
          <w:rStyle w:val="l5def1"/>
          <w:rFonts w:ascii="Trebuchet MS" w:hAnsi="Trebuchet MS"/>
          <w:color w:val="FF0000"/>
          <w:sz w:val="20"/>
        </w:rPr>
        <w:t xml:space="preserve"> </w:t>
      </w:r>
      <w:proofErr w:type="spellStart"/>
      <w:r w:rsidRPr="003530F7">
        <w:rPr>
          <w:rStyle w:val="l5def1"/>
          <w:rFonts w:ascii="Trebuchet MS" w:hAnsi="Trebuchet MS"/>
          <w:color w:val="FF0000"/>
          <w:sz w:val="20"/>
        </w:rPr>
        <w:t>cuprins</w:t>
      </w:r>
      <w:proofErr w:type="spellEnd"/>
      <w:r w:rsidRPr="003530F7">
        <w:rPr>
          <w:rStyle w:val="l5def1"/>
          <w:rFonts w:ascii="Trebuchet MS" w:hAnsi="Trebuchet MS"/>
          <w:color w:val="FF0000"/>
          <w:sz w:val="20"/>
        </w:rPr>
        <w:t>:</w:t>
      </w:r>
      <w:r w:rsidRPr="003530F7">
        <w:rPr>
          <w:rFonts w:ascii="Trebuchet MS" w:hAnsi="Trebuchet MS" w:cs="Arial"/>
          <w:color w:val="FF0000"/>
          <w:sz w:val="16"/>
        </w:rPr>
        <w:t> </w:t>
      </w:r>
    </w:p>
    <w:p w:rsidR="000D6488" w:rsidRPr="003530F7" w:rsidRDefault="000D6488" w:rsidP="000D6488">
      <w:pPr>
        <w:spacing w:after="0" w:line="240" w:lineRule="auto"/>
        <w:ind w:firstLine="720"/>
        <w:jc w:val="both"/>
        <w:rPr>
          <w:rFonts w:ascii="Trebuchet MS" w:hAnsi="Trebuchet MS" w:cs="Arial"/>
          <w:color w:val="FF0000"/>
          <w:sz w:val="16"/>
          <w:lang w:val="ro-RO"/>
        </w:rPr>
      </w:pPr>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Societatea</w:t>
      </w:r>
      <w:proofErr w:type="spellEnd"/>
      <w:r w:rsidRPr="003530F7">
        <w:rPr>
          <w:rFonts w:ascii="Trebuchet MS" w:hAnsi="Trebuchet MS" w:cs="Arial"/>
          <w:color w:val="FF0000"/>
          <w:sz w:val="16"/>
        </w:rPr>
        <w:t xml:space="preserve"> care </w:t>
      </w:r>
      <w:proofErr w:type="spellStart"/>
      <w:r w:rsidRPr="003530F7">
        <w:rPr>
          <w:rFonts w:ascii="Trebuchet MS" w:hAnsi="Trebuchet MS" w:cs="Arial"/>
          <w:color w:val="FF0000"/>
          <w:sz w:val="16"/>
        </w:rPr>
        <w:t>preia</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licențele</w:t>
      </w:r>
      <w:proofErr w:type="spellEnd"/>
      <w:r w:rsidRPr="003530F7">
        <w:rPr>
          <w:rFonts w:ascii="Trebuchet MS" w:hAnsi="Trebuchet MS" w:cs="Arial"/>
          <w:color w:val="FF0000"/>
          <w:sz w:val="16"/>
        </w:rPr>
        <w:t xml:space="preserve"> de </w:t>
      </w:r>
      <w:proofErr w:type="spellStart"/>
      <w:r w:rsidRPr="003530F7">
        <w:rPr>
          <w:rFonts w:ascii="Trebuchet MS" w:hAnsi="Trebuchet MS" w:cs="Arial"/>
          <w:color w:val="FF0000"/>
          <w:sz w:val="16"/>
        </w:rPr>
        <w:t>traseu</w:t>
      </w:r>
      <w:proofErr w:type="spellEnd"/>
      <w:r w:rsidRPr="003530F7">
        <w:rPr>
          <w:rFonts w:ascii="Trebuchet MS" w:hAnsi="Trebuchet MS" w:cs="Arial"/>
          <w:color w:val="FF0000"/>
          <w:sz w:val="16"/>
        </w:rPr>
        <w:t xml:space="preserve"> ca </w:t>
      </w:r>
      <w:proofErr w:type="spellStart"/>
      <w:r w:rsidRPr="003530F7">
        <w:rPr>
          <w:rFonts w:ascii="Trebuchet MS" w:hAnsi="Trebuchet MS" w:cs="Arial"/>
          <w:color w:val="FF0000"/>
          <w:sz w:val="16"/>
        </w:rPr>
        <w:t>urmare</w:t>
      </w:r>
      <w:proofErr w:type="spellEnd"/>
      <w:r w:rsidRPr="003530F7">
        <w:rPr>
          <w:rFonts w:ascii="Trebuchet MS" w:hAnsi="Trebuchet MS" w:cs="Arial"/>
          <w:color w:val="FF0000"/>
          <w:sz w:val="16"/>
        </w:rPr>
        <w:t xml:space="preserve"> a </w:t>
      </w:r>
      <w:proofErr w:type="spellStart"/>
      <w:r w:rsidRPr="003530F7">
        <w:rPr>
          <w:rFonts w:ascii="Trebuchet MS" w:hAnsi="Trebuchet MS" w:cs="Arial"/>
          <w:color w:val="FF0000"/>
          <w:sz w:val="16"/>
        </w:rPr>
        <w:t>procedurilor</w:t>
      </w:r>
      <w:proofErr w:type="spellEnd"/>
      <w:r w:rsidRPr="003530F7">
        <w:rPr>
          <w:rFonts w:ascii="Trebuchet MS" w:hAnsi="Trebuchet MS" w:cs="Arial"/>
          <w:color w:val="FF0000"/>
          <w:sz w:val="16"/>
        </w:rPr>
        <w:t xml:space="preserve"> de </w:t>
      </w:r>
      <w:proofErr w:type="spellStart"/>
      <w:r w:rsidRPr="003530F7">
        <w:rPr>
          <w:rFonts w:ascii="Trebuchet MS" w:hAnsi="Trebuchet MS" w:cs="Arial"/>
          <w:color w:val="FF0000"/>
          <w:sz w:val="16"/>
        </w:rPr>
        <w:t>fuziune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sau</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divizare</w:t>
      </w:r>
      <w:proofErr w:type="spellEnd"/>
      <w:r w:rsidRPr="003530F7">
        <w:rPr>
          <w:rFonts w:ascii="Trebuchet MS" w:hAnsi="Trebuchet MS" w:cs="Arial"/>
          <w:color w:val="FF0000"/>
          <w:sz w:val="16"/>
        </w:rPr>
        <w:t xml:space="preserve">, </w:t>
      </w:r>
      <w:proofErr w:type="spellStart"/>
      <w:proofErr w:type="gramStart"/>
      <w:r w:rsidRPr="003530F7">
        <w:rPr>
          <w:rFonts w:ascii="Trebuchet MS" w:hAnsi="Trebuchet MS" w:cs="Arial"/>
          <w:color w:val="FF0000"/>
          <w:sz w:val="16"/>
        </w:rPr>
        <w:t>este</w:t>
      </w:r>
      <w:proofErr w:type="spellEnd"/>
      <w:proofErr w:type="gram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obligată</w:t>
      </w:r>
      <w:proofErr w:type="spellEnd"/>
      <w:r w:rsidRPr="003530F7">
        <w:rPr>
          <w:rFonts w:ascii="Trebuchet MS" w:hAnsi="Trebuchet MS" w:cs="Arial"/>
          <w:color w:val="FF0000"/>
          <w:sz w:val="16"/>
        </w:rPr>
        <w:t xml:space="preserve"> ca </w:t>
      </w:r>
      <w:proofErr w:type="spellStart"/>
      <w:r w:rsidRPr="003530F7">
        <w:rPr>
          <w:rFonts w:ascii="Trebuchet MS" w:hAnsi="Trebuchet MS" w:cs="Arial"/>
          <w:color w:val="FF0000"/>
          <w:sz w:val="16"/>
        </w:rPr>
        <w:t>în</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termen</w:t>
      </w:r>
      <w:proofErr w:type="spellEnd"/>
      <w:r w:rsidRPr="003530F7">
        <w:rPr>
          <w:rFonts w:ascii="Trebuchet MS" w:hAnsi="Trebuchet MS" w:cs="Arial"/>
          <w:color w:val="FF0000"/>
          <w:sz w:val="16"/>
        </w:rPr>
        <w:t xml:space="preserve"> de 5 </w:t>
      </w:r>
      <w:proofErr w:type="spellStart"/>
      <w:r w:rsidRPr="003530F7">
        <w:rPr>
          <w:rFonts w:ascii="Trebuchet MS" w:hAnsi="Trebuchet MS" w:cs="Arial"/>
          <w:color w:val="FF0000"/>
          <w:sz w:val="16"/>
        </w:rPr>
        <w:t>zile</w:t>
      </w:r>
      <w:proofErr w:type="spellEnd"/>
      <w:r w:rsidRPr="003530F7">
        <w:rPr>
          <w:rFonts w:ascii="Trebuchet MS" w:hAnsi="Trebuchet MS" w:cs="Arial"/>
          <w:color w:val="FF0000"/>
          <w:sz w:val="16"/>
        </w:rPr>
        <w:t xml:space="preserve"> de la </w:t>
      </w:r>
      <w:proofErr w:type="spellStart"/>
      <w:r w:rsidRPr="003530F7">
        <w:rPr>
          <w:rFonts w:ascii="Trebuchet MS" w:hAnsi="Trebuchet MS" w:cs="Arial"/>
          <w:color w:val="FF0000"/>
          <w:sz w:val="16"/>
        </w:rPr>
        <w:t>finalizarea</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acestora</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să</w:t>
      </w:r>
      <w:proofErr w:type="spellEnd"/>
      <w:r w:rsidRPr="003530F7">
        <w:rPr>
          <w:rFonts w:ascii="Trebuchet MS" w:hAnsi="Trebuchet MS" w:cs="Arial"/>
          <w:color w:val="FF0000"/>
          <w:sz w:val="16"/>
        </w:rPr>
        <w:t xml:space="preserve"> le </w:t>
      </w:r>
      <w:proofErr w:type="spellStart"/>
      <w:r w:rsidRPr="003530F7">
        <w:rPr>
          <w:rFonts w:ascii="Trebuchet MS" w:hAnsi="Trebuchet MS" w:cs="Arial"/>
          <w:color w:val="FF0000"/>
          <w:sz w:val="16"/>
        </w:rPr>
        <w:t>predea</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Autorității</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Rutiere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Române</w:t>
      </w:r>
      <w:proofErr w:type="spellEnd"/>
      <w:r w:rsidRPr="003530F7">
        <w:rPr>
          <w:rFonts w:ascii="Trebuchet MS" w:hAnsi="Trebuchet MS" w:cs="Arial"/>
          <w:color w:val="FF0000"/>
          <w:sz w:val="16"/>
        </w:rPr>
        <w:t xml:space="preserve"> – A.R.R. </w:t>
      </w:r>
      <w:proofErr w:type="spellStart"/>
      <w:r w:rsidRPr="003530F7">
        <w:rPr>
          <w:rFonts w:ascii="Trebuchet MS" w:hAnsi="Trebuchet MS" w:cs="Arial"/>
          <w:color w:val="FF0000"/>
          <w:sz w:val="16"/>
        </w:rPr>
        <w:t>spre</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preschimbare</w:t>
      </w:r>
      <w:proofErr w:type="spellEnd"/>
      <w:r w:rsidRPr="003530F7">
        <w:rPr>
          <w:rFonts w:ascii="Trebuchet MS" w:hAnsi="Trebuchet MS" w:cs="Arial"/>
          <w:color w:val="FF0000"/>
          <w:sz w:val="16"/>
        </w:rPr>
        <w:t xml:space="preserve">, cu </w:t>
      </w:r>
      <w:proofErr w:type="spellStart"/>
      <w:r w:rsidRPr="003530F7">
        <w:rPr>
          <w:rFonts w:ascii="Trebuchet MS" w:hAnsi="Trebuchet MS" w:cs="Arial"/>
          <w:color w:val="FF0000"/>
          <w:sz w:val="16"/>
        </w:rPr>
        <w:t>achitarea</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tarifului</w:t>
      </w:r>
      <w:proofErr w:type="spellEnd"/>
      <w:r w:rsidRPr="003530F7">
        <w:rPr>
          <w:rFonts w:ascii="Trebuchet MS" w:hAnsi="Trebuchet MS" w:cs="Arial"/>
          <w:color w:val="FF0000"/>
          <w:sz w:val="16"/>
        </w:rPr>
        <w:t xml:space="preserve"> </w:t>
      </w:r>
      <w:proofErr w:type="spellStart"/>
      <w:r w:rsidRPr="003530F7">
        <w:rPr>
          <w:rFonts w:ascii="Trebuchet MS" w:hAnsi="Trebuchet MS" w:cs="Arial"/>
          <w:color w:val="FF0000"/>
          <w:sz w:val="16"/>
        </w:rPr>
        <w:t>aferent</w:t>
      </w:r>
      <w:proofErr w:type="spellEnd"/>
      <w:r w:rsidRPr="003530F7">
        <w:rPr>
          <w:rFonts w:ascii="Trebuchet MS" w:hAnsi="Trebuchet MS" w:cs="Arial"/>
          <w:color w:val="FF0000"/>
          <w:sz w:val="16"/>
        </w:rPr>
        <w:t>. ″</w:t>
      </w:r>
    </w:p>
    <w:p w:rsidR="000D6488" w:rsidRPr="00D82D8C" w:rsidRDefault="000D6488" w:rsidP="000D6488">
      <w:pPr>
        <w:spacing w:after="0" w:line="240" w:lineRule="auto"/>
        <w:ind w:firstLine="708"/>
        <w:jc w:val="both"/>
        <w:rPr>
          <w:rFonts w:ascii="Trebuchet MS" w:hAnsi="Trebuchet MS" w:cs="Arial"/>
          <w:color w:val="000000"/>
          <w:lang w:val="ro-RO"/>
        </w:rPr>
      </w:pPr>
    </w:p>
    <w:p w:rsidR="000D6488" w:rsidRDefault="000D6488" w:rsidP="000D6488">
      <w:pPr>
        <w:spacing w:after="60"/>
      </w:pPr>
    </w:p>
    <w:p w:rsidR="000D6488" w:rsidRDefault="000D6488" w:rsidP="000D6488">
      <w:pPr>
        <w:pStyle w:val="ListParagraph"/>
        <w:numPr>
          <w:ilvl w:val="0"/>
          <w:numId w:val="2"/>
        </w:numPr>
        <w:spacing w:after="60"/>
      </w:pPr>
      <w:r>
        <w:t>ACEASTA PROPUNERE DIN PUNCTUL NOSTRU DE VEDERE NASTE UNELE CONTROVERSE</w:t>
      </w:r>
    </w:p>
    <w:p w:rsidR="000D6488" w:rsidRDefault="000D6488" w:rsidP="000D6488">
      <w:pPr>
        <w:spacing w:after="60"/>
      </w:pPr>
      <w:r>
        <w:t>CONSIDERAM CA SE DESCHIDE CALEA CA UNII OPERATORI DE TRANSPORT SA AIBA FIRMA PRINCIPALA IN INSOLVENTA SAU IN FALIMENT SAU IN CURS DE FALIMENTARE SI ATUNCI , APORTUL DE CAPITAL , DIVIZAREA SAU FUZIUNEA REPREZINTA O VARIANTA DE A TRANSFERA VEHICULE DE TRANSPORT , LICENTE PE  UN OPERATOR NOU INFIINTAT.</w:t>
      </w:r>
    </w:p>
    <w:p w:rsidR="000D6488" w:rsidRDefault="00D215C8" w:rsidP="000D6488">
      <w:pPr>
        <w:pStyle w:val="ListParagraph"/>
        <w:numPr>
          <w:ilvl w:val="0"/>
          <w:numId w:val="2"/>
        </w:numPr>
        <w:spacing w:after="60"/>
      </w:pPr>
      <w:r>
        <w:t>CUNOASTEM CA UNEORI SE POATE INTAMPLA CA UNII OPERATORI DE TRANSPORT SA AIBA DOUA SOCIETATI COMERCIALE CU ACEEASI ACTIVITATE IAR ACESTIA SA DETINA UN NUMAR DE VEHICULE DE TRANSPORT SI LICENTE PE FIECARE FIRMA IN PARTE , IAR CONDUCATORII AUTO, PRECUM SI VEHICULELE NU SE POT FOLOSI DE PE O FIRMA PE ALTA. DIN ACEST MOTIV CONSIDERAM CA ACEASTA MODIFICARE TREBUIE SA FACILITEZE O ASTFEL DE TRANZACTIE MAI USOR.</w:t>
      </w:r>
    </w:p>
    <w:p w:rsidR="00D215C8" w:rsidRDefault="00D215C8" w:rsidP="00D215C8">
      <w:pPr>
        <w:spacing w:after="60"/>
      </w:pPr>
      <w:r>
        <w:t>DE EXEMPLU DACA AVEM FIRMA X SI FIRMA Y , SI X DORESTE SA CUMPERE O LICENTA DE LA Y ACEST LUCRU SA FIE POSIBIL FOARTE SIMPLU IN BAZA UNEI FACTURI DE VANZARE – CUMPARARE DAR NUMAI IN CAZUL IN CARE CELE DOUA FIRME NU SE AFLA IN PROCEDURA DE INSOLVENTA , FALIMENT SI NU INREGISTREAZA DATORII FISCALE</w:t>
      </w:r>
    </w:p>
    <w:p w:rsidR="00D215C8" w:rsidRDefault="00D215C8" w:rsidP="00D215C8">
      <w:pPr>
        <w:spacing w:after="60"/>
      </w:pPr>
      <w:r>
        <w:lastRenderedPageBreak/>
        <w:t>DUPA CE SOCIETATEA X A ACHIZITIONAT DE LA Y LICENTA , PE BAZA FACTURII SI PE BAZA UNUI VEHICUL DETINUT IN PRORPIETATE/LEASING SAU INCHIRIERE</w:t>
      </w:r>
      <w:r w:rsidR="00194305">
        <w:t xml:space="preserve"> CARE SA INTRUNEASCA ACELEASI CONDITII / SAU MAI BUNE DECAT VEHICULUL CARE A CASTIGAT INITIAL LICENTA DE TRASEU,  SA POATA ELIBERA </w:t>
      </w:r>
      <w:r>
        <w:t xml:space="preserve">LICENTA DE TRASEU NOUA DE LA ARR , VALABILA </w:t>
      </w:r>
      <w:r w:rsidR="00194305">
        <w:t>PANA LA DATA DE VALABILITATE A LICENTEI CUMPRATE.</w:t>
      </w:r>
    </w:p>
    <w:p w:rsidR="00194305" w:rsidRDefault="00194305" w:rsidP="00D215C8">
      <w:pPr>
        <w:spacing w:after="60"/>
      </w:pPr>
    </w:p>
    <w:p w:rsidR="00194305" w:rsidRDefault="00194305" w:rsidP="00D215C8">
      <w:pPr>
        <w:spacing w:after="60"/>
      </w:pPr>
    </w:p>
    <w:p w:rsidR="00194305" w:rsidRPr="00194305" w:rsidRDefault="00194305" w:rsidP="00D215C8">
      <w:pPr>
        <w:spacing w:after="60"/>
        <w:rPr>
          <w:b/>
        </w:rPr>
      </w:pPr>
      <w:r w:rsidRPr="00194305">
        <w:rPr>
          <w:b/>
        </w:rPr>
        <w:t>PROBLEMA SOLICITARII DE NOI STATII DE INBARCARE/DEBARCARE PE TRANSEELE INTERJUDETENE:</w:t>
      </w:r>
    </w:p>
    <w:p w:rsidR="00194305" w:rsidRDefault="00194305" w:rsidP="00D215C8">
      <w:pPr>
        <w:spacing w:after="60"/>
      </w:pPr>
    </w:p>
    <w:p w:rsidR="00194305" w:rsidRDefault="00194305" w:rsidP="00D215C8">
      <w:pPr>
        <w:spacing w:after="60"/>
      </w:pPr>
    </w:p>
    <w:p w:rsidR="00194305" w:rsidRDefault="00194305" w:rsidP="00194305">
      <w:pPr>
        <w:spacing w:after="60"/>
        <w:ind w:firstLine="720"/>
      </w:pPr>
      <w:r>
        <w:t>SE DISCUTA DE MULT TIMP DE FLEXIBILIZAREA TRANSPORTULUI INTERJUDETEAN DE PASAGERI IAR IN CONDITIILE ULTIMELOR ATRIBURI SE POATE OBSERVA CA AU APARUT TRASEE NOI / CARE INSA NU DETIN STATII IN TRANZITUL LOR IN ALTE JUDETE . DIN PUNCTUL NOSTRU DE VEDERE INTRODUCEREA DE NOI STATII PE ASTFEL DE TRASEE POATE AFECTA GRAV ATAT TRANSPORTUL INTERJUDETEAN CAT SI CEL JUDETEAN PRIN SUPRAPUNERI DE CURSE SI DE STATII.</w:t>
      </w:r>
    </w:p>
    <w:p w:rsidR="00194305" w:rsidRDefault="00194305" w:rsidP="00194305">
      <w:pPr>
        <w:spacing w:after="60"/>
        <w:ind w:firstLine="720"/>
      </w:pPr>
    </w:p>
    <w:p w:rsidR="00194305" w:rsidRDefault="00194305" w:rsidP="00194305">
      <w:pPr>
        <w:spacing w:after="60"/>
        <w:ind w:firstLine="720"/>
      </w:pPr>
      <w:r>
        <w:t>DACA NE DORIM FLEXIBILIZARE VA PROPUNEM URMATOARELE TEME DE DISCTUII:</w:t>
      </w:r>
    </w:p>
    <w:p w:rsidR="00194305" w:rsidRDefault="00194305" w:rsidP="00194305">
      <w:pPr>
        <w:spacing w:after="60"/>
        <w:ind w:firstLine="720"/>
      </w:pPr>
    </w:p>
    <w:p w:rsidR="00194305" w:rsidRDefault="00194305" w:rsidP="00194305">
      <w:pPr>
        <w:pStyle w:val="ListParagraph"/>
        <w:numPr>
          <w:ilvl w:val="0"/>
          <w:numId w:val="3"/>
        </w:numPr>
        <w:spacing w:after="60"/>
      </w:pPr>
      <w:r>
        <w:t xml:space="preserve">DACA UN TRASEU INTERJUDETEAN ARE CAPAT DE TRASEU SAU CAPETE DE TRASEU IN ORASE CARE AU AEROPORT , CONSIDERAM CA O STATIE , ORI INTERMEDIARA , ORI CAPAT LA AEROPRT POATE FACE FOARTE BINE TRANSPORTULUI INTERJUDTEAN. </w:t>
      </w:r>
    </w:p>
    <w:p w:rsidR="00194305" w:rsidRDefault="00194305" w:rsidP="00194305">
      <w:pPr>
        <w:pStyle w:val="ListParagraph"/>
        <w:numPr>
          <w:ilvl w:val="0"/>
          <w:numId w:val="3"/>
        </w:numPr>
        <w:spacing w:after="60"/>
      </w:pPr>
      <w:r>
        <w:t xml:space="preserve">DACA PE UN ANUMIT TRASEU SE DORESTE SA SE ADAUGE ORE NOI SAU SA SE MODIFICE, IN CAZUL IN CARE EXISTA O INTELEGERE INTRE TOTI OPERATORII DE TRTANSPORT CARE SE INTERSECTEAZA , ACEST LUCRU SA FIE POSIBIL SI FLEXIBIL FARA A MAI FI NECESAR O NOUA PROCEDURA DE ATRIBUIRE. VEHICULELE DE TRANSPORT NOI INTRODUSE SA RESPECTE PUNCTAJUL </w:t>
      </w:r>
      <w:proofErr w:type="gramStart"/>
      <w:r>
        <w:t>CARE</w:t>
      </w:r>
      <w:proofErr w:type="gramEnd"/>
      <w:r>
        <w:t xml:space="preserve"> A STAT LA BAZA ATRIBUIRII LICENTEI DE TRASEU.  </w:t>
      </w:r>
    </w:p>
    <w:p w:rsidR="00194305" w:rsidRDefault="00194305" w:rsidP="00D215C8">
      <w:pPr>
        <w:spacing w:after="60"/>
      </w:pPr>
    </w:p>
    <w:p w:rsidR="00194305" w:rsidRDefault="003530F7" w:rsidP="003530F7">
      <w:pPr>
        <w:spacing w:after="60"/>
        <w:ind w:firstLine="720"/>
      </w:pPr>
      <w:r>
        <w:t xml:space="preserve">ACEASTA NOUA TEMA DE DISCUTII , CU INTRODUCEREA DE NOI STATII SUB PARAVANUL FLEXIBILIZARII TRANSPORTULUI INTERJUDETEAN ARE CA SCOP INTARIREA ACELOR TRASEE DE PESTE 400 KM CARE NU AU STATII INTERMEDIARE, FORMATE SI LICITATE CU UN SINGUR SCOP:  CUPOANE DE HANDICAP SI PENSIONARI , PRACTICA CARE FRAUDEAZA BUGETULUI STATULUI IN MOD GROSOLAN . </w:t>
      </w:r>
    </w:p>
    <w:p w:rsidR="00194305" w:rsidRDefault="00194305" w:rsidP="00D215C8">
      <w:pPr>
        <w:spacing w:after="60"/>
      </w:pPr>
    </w:p>
    <w:p w:rsidR="000D6488" w:rsidRDefault="000D6488" w:rsidP="000D6488">
      <w:pPr>
        <w:spacing w:after="60"/>
      </w:pPr>
    </w:p>
    <w:p w:rsidR="003530F7" w:rsidRDefault="003530F7" w:rsidP="000D6488">
      <w:pPr>
        <w:spacing w:after="60"/>
      </w:pPr>
      <w:r>
        <w:t>DATA 13.02.2020</w:t>
      </w:r>
    </w:p>
    <w:p w:rsidR="003530F7" w:rsidRDefault="003530F7" w:rsidP="000D6488">
      <w:pPr>
        <w:spacing w:after="60"/>
      </w:pPr>
      <w:r>
        <w:t>ATRP VASLUI</w:t>
      </w:r>
    </w:p>
    <w:p w:rsidR="003530F7" w:rsidRDefault="003530F7" w:rsidP="000D6488">
      <w:pPr>
        <w:spacing w:after="60"/>
      </w:pPr>
    </w:p>
    <w:p w:rsidR="003530F7" w:rsidRDefault="003530F7" w:rsidP="000D6488">
      <w:pPr>
        <w:spacing w:after="60"/>
      </w:pPr>
    </w:p>
    <w:sectPr w:rsidR="003530F7" w:rsidSect="00996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DA4"/>
    <w:multiLevelType w:val="hybridMultilevel"/>
    <w:tmpl w:val="173248EE"/>
    <w:lvl w:ilvl="0" w:tplc="573063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2536F"/>
    <w:multiLevelType w:val="hybridMultilevel"/>
    <w:tmpl w:val="0C2C5E2A"/>
    <w:lvl w:ilvl="0" w:tplc="0DC6DA40">
      <w:start w:val="1"/>
      <w:numFmt w:val="decimal"/>
      <w:lvlText w:val="%1."/>
      <w:lvlJc w:val="left"/>
      <w:pPr>
        <w:ind w:left="1080" w:hanging="360"/>
      </w:pPr>
      <w:rPr>
        <w:rFonts w:hint="default"/>
        <w:b w:val="0"/>
        <w:color w:val="000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0F68F5"/>
    <w:multiLevelType w:val="hybridMultilevel"/>
    <w:tmpl w:val="462681E4"/>
    <w:lvl w:ilvl="0" w:tplc="9BB0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488"/>
    <w:rsid w:val="000301E8"/>
    <w:rsid w:val="00057540"/>
    <w:rsid w:val="00057F08"/>
    <w:rsid w:val="0009512F"/>
    <w:rsid w:val="000D6488"/>
    <w:rsid w:val="000E01BB"/>
    <w:rsid w:val="000E583A"/>
    <w:rsid w:val="00170EB2"/>
    <w:rsid w:val="00194305"/>
    <w:rsid w:val="001A50F5"/>
    <w:rsid w:val="0024238D"/>
    <w:rsid w:val="00243E9B"/>
    <w:rsid w:val="002E6D6B"/>
    <w:rsid w:val="003072E8"/>
    <w:rsid w:val="003241F2"/>
    <w:rsid w:val="003530F7"/>
    <w:rsid w:val="00385A54"/>
    <w:rsid w:val="00396C37"/>
    <w:rsid w:val="003B0C0A"/>
    <w:rsid w:val="003E063B"/>
    <w:rsid w:val="00410967"/>
    <w:rsid w:val="0041456C"/>
    <w:rsid w:val="0041546B"/>
    <w:rsid w:val="0041655A"/>
    <w:rsid w:val="004A4349"/>
    <w:rsid w:val="004B7B7C"/>
    <w:rsid w:val="004E4C44"/>
    <w:rsid w:val="004F13DD"/>
    <w:rsid w:val="005C2124"/>
    <w:rsid w:val="006144AF"/>
    <w:rsid w:val="00630545"/>
    <w:rsid w:val="006518A4"/>
    <w:rsid w:val="006A5D35"/>
    <w:rsid w:val="006D6D26"/>
    <w:rsid w:val="006F2F8C"/>
    <w:rsid w:val="00721198"/>
    <w:rsid w:val="007B7C28"/>
    <w:rsid w:val="007C17A6"/>
    <w:rsid w:val="007E6A2C"/>
    <w:rsid w:val="007F5239"/>
    <w:rsid w:val="00891982"/>
    <w:rsid w:val="008D3FF2"/>
    <w:rsid w:val="008E604D"/>
    <w:rsid w:val="00923CA8"/>
    <w:rsid w:val="00956A5D"/>
    <w:rsid w:val="009961A9"/>
    <w:rsid w:val="009D41D6"/>
    <w:rsid w:val="00A00B88"/>
    <w:rsid w:val="00A02B26"/>
    <w:rsid w:val="00A24713"/>
    <w:rsid w:val="00A46A30"/>
    <w:rsid w:val="00AC6133"/>
    <w:rsid w:val="00AC70FF"/>
    <w:rsid w:val="00AD3365"/>
    <w:rsid w:val="00B03A07"/>
    <w:rsid w:val="00B23363"/>
    <w:rsid w:val="00BB04E9"/>
    <w:rsid w:val="00BC3E9F"/>
    <w:rsid w:val="00C1677A"/>
    <w:rsid w:val="00C17EB5"/>
    <w:rsid w:val="00C34A19"/>
    <w:rsid w:val="00C7682A"/>
    <w:rsid w:val="00C80C7C"/>
    <w:rsid w:val="00C82D3B"/>
    <w:rsid w:val="00C90DFC"/>
    <w:rsid w:val="00D215C8"/>
    <w:rsid w:val="00D304B3"/>
    <w:rsid w:val="00D93AB4"/>
    <w:rsid w:val="00DD0E2D"/>
    <w:rsid w:val="00DF34E3"/>
    <w:rsid w:val="00E375C8"/>
    <w:rsid w:val="00E471B6"/>
    <w:rsid w:val="00E65383"/>
    <w:rsid w:val="00EB4E56"/>
    <w:rsid w:val="00EC0EBC"/>
    <w:rsid w:val="00EC3A66"/>
    <w:rsid w:val="00F8695C"/>
    <w:rsid w:val="00F91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88"/>
    <w:rPr>
      <w:color w:val="0000FF" w:themeColor="hyperlink"/>
      <w:u w:val="single"/>
    </w:rPr>
  </w:style>
  <w:style w:type="character" w:customStyle="1" w:styleId="l5def1">
    <w:name w:val="l5def1"/>
    <w:rsid w:val="000D6488"/>
    <w:rPr>
      <w:rFonts w:ascii="Arial" w:hAnsi="Arial" w:cs="Arial" w:hint="default"/>
      <w:color w:val="000000"/>
      <w:sz w:val="26"/>
      <w:szCs w:val="26"/>
    </w:rPr>
  </w:style>
  <w:style w:type="character" w:customStyle="1" w:styleId="l5def3">
    <w:name w:val="l5def3"/>
    <w:rsid w:val="000D6488"/>
    <w:rPr>
      <w:rFonts w:ascii="Arial" w:hAnsi="Arial" w:cs="Arial" w:hint="default"/>
      <w:color w:val="000000"/>
      <w:sz w:val="26"/>
      <w:szCs w:val="26"/>
    </w:rPr>
  </w:style>
  <w:style w:type="character" w:customStyle="1" w:styleId="l5def4">
    <w:name w:val="l5def4"/>
    <w:rsid w:val="000D6488"/>
    <w:rPr>
      <w:rFonts w:ascii="Arial" w:hAnsi="Arial" w:cs="Arial" w:hint="default"/>
      <w:color w:val="000000"/>
      <w:sz w:val="26"/>
      <w:szCs w:val="26"/>
    </w:rPr>
  </w:style>
  <w:style w:type="paragraph" w:styleId="ListParagraph">
    <w:name w:val="List Paragraph"/>
    <w:basedOn w:val="Normal"/>
    <w:uiPriority w:val="34"/>
    <w:qFormat/>
    <w:rsid w:val="000D6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264668%2057434719" TargetMode="External"/><Relationship Id="rId3" Type="http://schemas.openxmlformats.org/officeDocument/2006/relationships/settings" Target="settings.xml"/><Relationship Id="rId7" Type="http://schemas.openxmlformats.org/officeDocument/2006/relationships/hyperlink" Target="act:264668%2082698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4668%200" TargetMode="External"/><Relationship Id="rId11" Type="http://schemas.openxmlformats.org/officeDocument/2006/relationships/theme" Target="theme/theme1.xml"/><Relationship Id="rId5" Type="http://schemas.openxmlformats.org/officeDocument/2006/relationships/hyperlink" Target="mailto:ATVASLUI@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ct:264668%2082704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cp:lastPrinted>2020-02-13T09:01:00Z</cp:lastPrinted>
  <dcterms:created xsi:type="dcterms:W3CDTF">2020-02-13T08:03:00Z</dcterms:created>
  <dcterms:modified xsi:type="dcterms:W3CDTF">2020-02-13T09:01:00Z</dcterms:modified>
</cp:coreProperties>
</file>