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E5" w:rsidRPr="002459D7" w:rsidRDefault="005F06E5" w:rsidP="008A2801">
      <w:pPr>
        <w:pStyle w:val="Title"/>
        <w:rPr>
          <w:sz w:val="24"/>
        </w:rPr>
      </w:pPr>
      <w:r w:rsidRPr="002459D7">
        <w:rPr>
          <w:sz w:val="24"/>
        </w:rPr>
        <w:t>NOTĂ DE FUNDAMENTARE</w:t>
      </w:r>
    </w:p>
    <w:p w:rsidR="005F06E5" w:rsidRDefault="005F06E5" w:rsidP="008A2801">
      <w:pPr>
        <w:pStyle w:val="Title"/>
        <w:rPr>
          <w:sz w:val="24"/>
        </w:rPr>
      </w:pPr>
    </w:p>
    <w:p w:rsidR="005F06E5" w:rsidRDefault="005F06E5" w:rsidP="008A2801">
      <w:pPr>
        <w:pStyle w:val="Title"/>
        <w:rPr>
          <w:sz w:val="24"/>
        </w:rPr>
      </w:pPr>
    </w:p>
    <w:p w:rsidR="005F06E5" w:rsidRPr="002459D7" w:rsidRDefault="005F06E5" w:rsidP="008A2801">
      <w:pPr>
        <w:pStyle w:val="Title"/>
        <w:rPr>
          <w:sz w:val="24"/>
        </w:rPr>
      </w:pPr>
    </w:p>
    <w:p w:rsidR="005F06E5" w:rsidRPr="002459D7" w:rsidRDefault="005F06E5" w:rsidP="008A28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2459D7">
        <w:rPr>
          <w:rFonts w:ascii="Times New Roman" w:hAnsi="Times New Roman"/>
          <w:b/>
          <w:bCs/>
          <w:sz w:val="24"/>
          <w:szCs w:val="24"/>
          <w:lang w:val="ro-RO"/>
        </w:rPr>
        <w:t>Sec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ţ</w:t>
      </w:r>
      <w:r w:rsidRPr="002459D7">
        <w:rPr>
          <w:rFonts w:ascii="Times New Roman" w:hAnsi="Times New Roman"/>
          <w:b/>
          <w:bCs/>
          <w:sz w:val="24"/>
          <w:szCs w:val="24"/>
          <w:lang w:val="ro-RO"/>
        </w:rPr>
        <w:t>iunea 1</w:t>
      </w:r>
    </w:p>
    <w:p w:rsidR="005F06E5" w:rsidRPr="002459D7" w:rsidRDefault="005F06E5" w:rsidP="008A28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06E5" w:rsidRDefault="005F06E5" w:rsidP="008A2801">
      <w:pPr>
        <w:pStyle w:val="Heading1"/>
        <w:rPr>
          <w:lang w:val="ro-RO"/>
        </w:rPr>
      </w:pPr>
      <w:r w:rsidRPr="002459D7">
        <w:rPr>
          <w:lang w:val="ro-RO"/>
        </w:rPr>
        <w:t>Titlul proiectului de act normativ</w:t>
      </w:r>
    </w:p>
    <w:p w:rsidR="005F06E5" w:rsidRDefault="005F06E5" w:rsidP="009F6FD0">
      <w:pPr>
        <w:rPr>
          <w:lang w:val="ro-RO" w:eastAsia="ro-RO"/>
        </w:rPr>
      </w:pPr>
    </w:p>
    <w:p w:rsidR="005F06E5" w:rsidRPr="009F6FD0" w:rsidRDefault="005F06E5" w:rsidP="009F6FD0">
      <w:pPr>
        <w:rPr>
          <w:lang w:val="ro-RO" w:eastAsia="ro-RO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80"/>
      </w:tblGrid>
      <w:tr w:rsidR="005F06E5" w:rsidRPr="005559DC" w:rsidTr="00F35DE6">
        <w:trPr>
          <w:trHeight w:val="576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5F06E5" w:rsidRDefault="005F06E5" w:rsidP="00D70513">
            <w:pPr>
              <w:pStyle w:val="Heading1"/>
              <w:rPr>
                <w:lang w:val="ro-RO"/>
              </w:rPr>
            </w:pPr>
            <w:r>
              <w:rPr>
                <w:lang w:val="ro-RO"/>
              </w:rPr>
              <w:t>HOTĂRÂRE DE GUVERN</w:t>
            </w:r>
          </w:p>
          <w:p w:rsidR="005F06E5" w:rsidRPr="002459D7" w:rsidRDefault="005F06E5" w:rsidP="00D70513">
            <w:pPr>
              <w:pStyle w:val="Heading1"/>
              <w:rPr>
                <w:lang w:val="ro-RO"/>
              </w:rPr>
            </w:pPr>
            <w:r w:rsidRPr="002459D7">
              <w:rPr>
                <w:lang w:val="ro-RO"/>
              </w:rPr>
              <w:t xml:space="preserve">privind interoperabilitatea sistemului feroviar </w:t>
            </w:r>
          </w:p>
        </w:tc>
      </w:tr>
    </w:tbl>
    <w:p w:rsidR="005F06E5" w:rsidRDefault="005F06E5" w:rsidP="008A28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06E5" w:rsidRPr="002459D7" w:rsidRDefault="005F06E5" w:rsidP="008A28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06E5" w:rsidRDefault="005F06E5" w:rsidP="008A28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2459D7">
        <w:rPr>
          <w:rFonts w:ascii="Times New Roman" w:hAnsi="Times New Roman"/>
          <w:b/>
          <w:bCs/>
          <w:sz w:val="24"/>
          <w:szCs w:val="24"/>
          <w:lang w:val="ro-RO"/>
        </w:rPr>
        <w:t>Sec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ţ</w:t>
      </w:r>
      <w:r w:rsidRPr="002459D7">
        <w:rPr>
          <w:rFonts w:ascii="Times New Roman" w:hAnsi="Times New Roman"/>
          <w:b/>
          <w:bCs/>
          <w:sz w:val="24"/>
          <w:szCs w:val="24"/>
          <w:lang w:val="ro-RO"/>
        </w:rPr>
        <w:t>iunea a 2-a</w:t>
      </w:r>
    </w:p>
    <w:p w:rsidR="005F06E5" w:rsidRPr="002459D7" w:rsidRDefault="005F06E5" w:rsidP="008A28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06E5" w:rsidRDefault="005F06E5" w:rsidP="008A2801">
      <w:pPr>
        <w:pStyle w:val="Heading1"/>
        <w:rPr>
          <w:lang w:val="ro-RO"/>
        </w:rPr>
      </w:pPr>
      <w:r w:rsidRPr="002459D7">
        <w:rPr>
          <w:lang w:val="ro-RO"/>
        </w:rPr>
        <w:t>Motivul emiterii actului normativ</w:t>
      </w:r>
    </w:p>
    <w:p w:rsidR="005F06E5" w:rsidRPr="009F6FD0" w:rsidRDefault="005F06E5" w:rsidP="009F6FD0">
      <w:pPr>
        <w:rPr>
          <w:lang w:val="ro-RO" w:eastAsia="ro-RO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60"/>
        <w:gridCol w:w="7633"/>
      </w:tblGrid>
      <w:tr w:rsidR="005F06E5" w:rsidRPr="005559DC" w:rsidTr="00F35DE6">
        <w:trPr>
          <w:trHeight w:val="170"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1. Descrierea situaţiei actuale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E5" w:rsidRPr="005559DC" w:rsidRDefault="005F06E5" w:rsidP="00C64757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5559DC">
              <w:rPr>
                <w:rFonts w:ascii="Times New Roman" w:hAnsi="Times New Roman" w:cs="Times New Roman"/>
                <w:lang w:val="ro-RO"/>
              </w:rPr>
              <w:t>Cadrul legislativ naţional actual de reglementare aplicabil siguranţei feroviare este reglementat de Hotărârea Guvernului nr. 877/2010 privind interoperabilitatea sistemului feroviar, cu modificările şi completările ulterioare, hotărâre care a transpus prevederile Directivei 2008/57/CE privind interoperabilitatea sistemului feroviar în Comunitate.</w:t>
            </w:r>
          </w:p>
          <w:p w:rsidR="005F06E5" w:rsidRPr="005559DC" w:rsidRDefault="005F06E5" w:rsidP="006307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5559DC">
              <w:rPr>
                <w:rFonts w:ascii="Times New Roman" w:hAnsi="Times New Roman" w:cs="Times New Roman"/>
                <w:lang w:val="ro-RO"/>
              </w:rPr>
              <w:t xml:space="preserve">Directiva 2008/57/CE a fost modificată substanţial în decursul timpului iar întrucât se impuneau noi modificări, a fost necesar să se procedeze la reformarea acesteia, din motive de claritate, fiind înlocuită cu Directiva (UE) 2016/797 a Parlamentului European şi a Consiliului din 11 mai 2016 privind </w:t>
            </w:r>
          </w:p>
          <w:p w:rsidR="005F06E5" w:rsidRPr="005559DC" w:rsidRDefault="005F06E5" w:rsidP="006307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5559DC">
              <w:rPr>
                <w:rFonts w:ascii="Times New Roman" w:hAnsi="Times New Roman" w:cs="Times New Roman"/>
                <w:lang w:val="ro-RO"/>
              </w:rPr>
              <w:t xml:space="preserve"> privind interoperabilitatea sistemului feroviar în Uniunea Europeană (reformare).</w:t>
            </w:r>
          </w:p>
          <w:p w:rsidR="005F06E5" w:rsidRPr="005559DC" w:rsidRDefault="005F06E5" w:rsidP="00677B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lang w:val="ro-RO"/>
              </w:rPr>
              <w:t>România</w:t>
            </w:r>
            <w:r>
              <w:rPr>
                <w:rFonts w:ascii="Times New Roman" w:hAnsi="Times New Roman"/>
                <w:lang w:val="ro-RO"/>
              </w:rPr>
              <w:t>,</w:t>
            </w:r>
            <w:r w:rsidRPr="005559DC">
              <w:rPr>
                <w:rFonts w:ascii="Times New Roman" w:hAnsi="Times New Roman"/>
                <w:lang w:val="ro-RO"/>
              </w:rPr>
              <w:t xml:space="preserve"> în calitate de stat membru al Uniunii Europene</w:t>
            </w:r>
            <w:r>
              <w:rPr>
                <w:rFonts w:ascii="Times New Roman" w:hAnsi="Times New Roman"/>
                <w:lang w:val="ro-RO"/>
              </w:rPr>
              <w:t>,</w:t>
            </w:r>
            <w:r w:rsidRPr="005559DC">
              <w:rPr>
                <w:rFonts w:ascii="Times New Roman" w:hAnsi="Times New Roman"/>
                <w:lang w:val="ro-RO"/>
              </w:rPr>
              <w:t xml:space="preserve"> trebuie să asigure transpunerea Directiv</w:t>
            </w:r>
            <w:r>
              <w:rPr>
                <w:rFonts w:ascii="Times New Roman" w:hAnsi="Times New Roman"/>
                <w:lang w:val="ro-RO"/>
              </w:rPr>
              <w:t>ei</w:t>
            </w:r>
            <w:r w:rsidRPr="005559DC">
              <w:rPr>
                <w:rFonts w:ascii="Times New Roman" w:hAnsi="Times New Roman"/>
                <w:lang w:val="ro-RO"/>
              </w:rPr>
              <w:t xml:space="preserve"> (UE) 2016/797 în cadrul legislaţiei naţionale şi să comunice Comisiei Europene text</w:t>
            </w:r>
            <w:r>
              <w:rPr>
                <w:rFonts w:ascii="Times New Roman" w:hAnsi="Times New Roman"/>
                <w:lang w:val="ro-RO"/>
              </w:rPr>
              <w:t>u</w:t>
            </w:r>
            <w:r w:rsidRPr="005559DC">
              <w:rPr>
                <w:rFonts w:ascii="Times New Roman" w:hAnsi="Times New Roman"/>
                <w:lang w:val="ro-RO"/>
              </w:rPr>
              <w:t>l respective</w:t>
            </w:r>
            <w:r>
              <w:rPr>
                <w:rFonts w:ascii="Times New Roman" w:hAnsi="Times New Roman"/>
                <w:lang w:val="ro-RO"/>
              </w:rPr>
              <w:t>i</w:t>
            </w:r>
            <w:r w:rsidRPr="005559DC">
              <w:rPr>
                <w:rFonts w:ascii="Times New Roman" w:hAnsi="Times New Roman"/>
                <w:lang w:val="ro-RO"/>
              </w:rPr>
              <w:t xml:space="preserve"> prevederi naţionale. </w:t>
            </w:r>
          </w:p>
        </w:tc>
      </w:tr>
      <w:tr w:rsidR="005F06E5" w:rsidRPr="005559DC" w:rsidTr="00F35DE6">
        <w:trPr>
          <w:trHeight w:val="620"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5" w:rsidRPr="005559DC" w:rsidRDefault="005F06E5" w:rsidP="00F35DE6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2.Schimbări preconizate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E5" w:rsidRDefault="005F06E5" w:rsidP="00D70513">
            <w:pPr>
              <w:pStyle w:val="Default"/>
              <w:rPr>
                <w:rFonts w:ascii="Times New Roman" w:eastAsia="SimSun" w:hAnsi="Times New Roman" w:cs="Times New Roman"/>
                <w:lang w:val="ro-RO"/>
              </w:rPr>
            </w:pPr>
            <w:r w:rsidRPr="002459D7">
              <w:rPr>
                <w:rFonts w:ascii="Times New Roman" w:eastAsia="SimSun" w:hAnsi="Times New Roman" w:cs="Times New Roman"/>
                <w:lang w:val="ro-RO"/>
              </w:rPr>
              <w:t xml:space="preserve">Prezenta </w:t>
            </w:r>
            <w:r>
              <w:rPr>
                <w:rFonts w:ascii="Times New Roman" w:eastAsia="SimSun" w:hAnsi="Times New Roman" w:cs="Times New Roman"/>
                <w:lang w:val="ro-RO"/>
              </w:rPr>
              <w:t xml:space="preserve">hotărâre </w:t>
            </w:r>
            <w:r w:rsidRPr="002459D7">
              <w:rPr>
                <w:rFonts w:ascii="Times New Roman" w:eastAsia="SimSun" w:hAnsi="Times New Roman" w:cs="Times New Roman"/>
                <w:lang w:val="ro-RO"/>
              </w:rPr>
              <w:t>stabile</w:t>
            </w:r>
            <w:r>
              <w:rPr>
                <w:rFonts w:ascii="Times New Roman" w:eastAsia="SimSun" w:hAnsi="Times New Roman" w:cs="Times New Roman"/>
                <w:lang w:val="ro-RO"/>
              </w:rPr>
              <w:t>ş</w:t>
            </w:r>
            <w:r w:rsidRPr="002459D7">
              <w:rPr>
                <w:rFonts w:ascii="Times New Roman" w:eastAsia="SimSun" w:hAnsi="Times New Roman" w:cs="Times New Roman"/>
                <w:lang w:val="ro-RO"/>
              </w:rPr>
              <w:t>te condi</w:t>
            </w:r>
            <w:r>
              <w:rPr>
                <w:rFonts w:ascii="Times New Roman" w:eastAsia="SimSun" w:hAnsi="Times New Roman" w:cs="Times New Roman"/>
                <w:lang w:val="ro-RO"/>
              </w:rPr>
              <w:t>ţ</w:t>
            </w:r>
            <w:r w:rsidRPr="002459D7">
              <w:rPr>
                <w:rFonts w:ascii="Times New Roman" w:eastAsia="SimSun" w:hAnsi="Times New Roman" w:cs="Times New Roman"/>
                <w:lang w:val="ro-RO"/>
              </w:rPr>
              <w:t>iile care trebuie îndeplinite pentru realizarea interoperabilită</w:t>
            </w:r>
            <w:r>
              <w:rPr>
                <w:rFonts w:ascii="Times New Roman" w:eastAsia="SimSun" w:hAnsi="Times New Roman" w:cs="Times New Roman"/>
                <w:lang w:val="ro-RO"/>
              </w:rPr>
              <w:t>ţ</w:t>
            </w:r>
            <w:r w:rsidRPr="002459D7">
              <w:rPr>
                <w:rFonts w:ascii="Times New Roman" w:eastAsia="SimSun" w:hAnsi="Times New Roman" w:cs="Times New Roman"/>
                <w:lang w:val="ro-RO"/>
              </w:rPr>
              <w:t xml:space="preserve">ii sistemului feroviar din România cu sistemul feroviar al Uniunii Europene într-un mod compatibil cu </w:t>
            </w:r>
            <w:r>
              <w:rPr>
                <w:rFonts w:ascii="Times New Roman" w:eastAsia="SimSun" w:hAnsi="Times New Roman" w:cs="Times New Roman"/>
                <w:lang w:val="ro-RO"/>
              </w:rPr>
              <w:t xml:space="preserve">reglementările în vigoare </w:t>
            </w:r>
            <w:r w:rsidRPr="000E333B">
              <w:rPr>
                <w:rFonts w:ascii="Times New Roman" w:eastAsia="SimSun" w:hAnsi="Times New Roman" w:cs="Times New Roman"/>
                <w:lang w:val="ro-RO"/>
              </w:rPr>
              <w:t>privind siguranţa feroviară</w:t>
            </w:r>
            <w:r>
              <w:rPr>
                <w:rFonts w:ascii="Times New Roman" w:eastAsia="SimSun" w:hAnsi="Times New Roman" w:cs="Times New Roman"/>
                <w:lang w:val="ro-RO"/>
              </w:rPr>
              <w:t>.</w:t>
            </w:r>
          </w:p>
          <w:p w:rsidR="005F06E5" w:rsidRPr="005559DC" w:rsidRDefault="005F06E5" w:rsidP="00D70513">
            <w:pPr>
              <w:pStyle w:val="Default"/>
              <w:rPr>
                <w:rFonts w:ascii="Times New Roman" w:hAnsi="Times New Roman" w:cs="Times New Roman"/>
                <w:lang w:val="ro-RO" w:eastAsia="ro-RO"/>
              </w:rPr>
            </w:pPr>
            <w:r w:rsidRPr="002459D7">
              <w:rPr>
                <w:rFonts w:ascii="Times New Roman" w:eastAsia="SimSun" w:hAnsi="Times New Roman" w:cs="Times New Roman"/>
                <w:lang w:val="ro-RO"/>
              </w:rPr>
              <w:t>Aceste condi</w:t>
            </w:r>
            <w:r>
              <w:rPr>
                <w:rFonts w:ascii="Times New Roman" w:eastAsia="SimSun" w:hAnsi="Times New Roman" w:cs="Times New Roman"/>
                <w:lang w:val="ro-RO"/>
              </w:rPr>
              <w:t>ţ</w:t>
            </w:r>
            <w:r w:rsidRPr="002459D7">
              <w:rPr>
                <w:rFonts w:ascii="Times New Roman" w:eastAsia="SimSun" w:hAnsi="Times New Roman" w:cs="Times New Roman"/>
                <w:lang w:val="ro-RO"/>
              </w:rPr>
              <w:t>ii se referă la proiectarea, construirea, punerea în func</w:t>
            </w:r>
            <w:r>
              <w:rPr>
                <w:rFonts w:ascii="Times New Roman" w:eastAsia="SimSun" w:hAnsi="Times New Roman" w:cs="Times New Roman"/>
                <w:lang w:val="ro-RO"/>
              </w:rPr>
              <w:t>ţ</w:t>
            </w:r>
            <w:r w:rsidRPr="002459D7">
              <w:rPr>
                <w:rFonts w:ascii="Times New Roman" w:eastAsia="SimSun" w:hAnsi="Times New Roman" w:cs="Times New Roman"/>
                <w:lang w:val="ro-RO"/>
              </w:rPr>
              <w:t xml:space="preserve">iune, modernizarea, reînnoirea, exploatarea </w:t>
            </w:r>
            <w:r>
              <w:rPr>
                <w:rFonts w:ascii="Times New Roman" w:eastAsia="SimSun" w:hAnsi="Times New Roman" w:cs="Times New Roman"/>
                <w:lang w:val="ro-RO"/>
              </w:rPr>
              <w:t>ş</w:t>
            </w:r>
            <w:r w:rsidRPr="002459D7">
              <w:rPr>
                <w:rFonts w:ascii="Times New Roman" w:eastAsia="SimSun" w:hAnsi="Times New Roman" w:cs="Times New Roman"/>
                <w:lang w:val="ro-RO"/>
              </w:rPr>
              <w:t>i între</w:t>
            </w:r>
            <w:r>
              <w:rPr>
                <w:rFonts w:ascii="Times New Roman" w:eastAsia="SimSun" w:hAnsi="Times New Roman" w:cs="Times New Roman"/>
                <w:lang w:val="ro-RO"/>
              </w:rPr>
              <w:t>ţ</w:t>
            </w:r>
            <w:r w:rsidRPr="002459D7">
              <w:rPr>
                <w:rFonts w:ascii="Times New Roman" w:eastAsia="SimSun" w:hAnsi="Times New Roman" w:cs="Times New Roman"/>
                <w:lang w:val="ro-RO"/>
              </w:rPr>
              <w:t>inerea elementelor sistem</w:t>
            </w:r>
            <w:r>
              <w:rPr>
                <w:rFonts w:ascii="Times New Roman" w:eastAsia="SimSun" w:hAnsi="Times New Roman" w:cs="Times New Roman"/>
                <w:lang w:val="ro-RO"/>
              </w:rPr>
              <w:t>ului feroviar</w:t>
            </w:r>
            <w:r w:rsidRPr="002459D7">
              <w:rPr>
                <w:rFonts w:ascii="Times New Roman" w:eastAsia="SimSun" w:hAnsi="Times New Roman" w:cs="Times New Roman"/>
                <w:lang w:val="ro-RO"/>
              </w:rPr>
              <w:t xml:space="preserve">, precum </w:t>
            </w:r>
            <w:r>
              <w:rPr>
                <w:rFonts w:ascii="Times New Roman" w:eastAsia="SimSun" w:hAnsi="Times New Roman" w:cs="Times New Roman"/>
                <w:lang w:val="ro-RO"/>
              </w:rPr>
              <w:t>ş</w:t>
            </w:r>
            <w:r w:rsidRPr="002459D7">
              <w:rPr>
                <w:rFonts w:ascii="Times New Roman" w:eastAsia="SimSun" w:hAnsi="Times New Roman" w:cs="Times New Roman"/>
                <w:lang w:val="ro-RO"/>
              </w:rPr>
              <w:t xml:space="preserve">i la calificările profesionale </w:t>
            </w:r>
            <w:r>
              <w:rPr>
                <w:rFonts w:ascii="Times New Roman" w:eastAsia="SimSun" w:hAnsi="Times New Roman" w:cs="Times New Roman"/>
                <w:lang w:val="ro-RO"/>
              </w:rPr>
              <w:t>ş</w:t>
            </w:r>
            <w:r w:rsidRPr="002459D7">
              <w:rPr>
                <w:rFonts w:ascii="Times New Roman" w:eastAsia="SimSun" w:hAnsi="Times New Roman" w:cs="Times New Roman"/>
                <w:lang w:val="ro-RO"/>
              </w:rPr>
              <w:t>i condi</w:t>
            </w:r>
            <w:r>
              <w:rPr>
                <w:rFonts w:ascii="Times New Roman" w:eastAsia="SimSun" w:hAnsi="Times New Roman" w:cs="Times New Roman"/>
                <w:lang w:val="ro-RO"/>
              </w:rPr>
              <w:t>ţ</w:t>
            </w:r>
            <w:r w:rsidRPr="002459D7">
              <w:rPr>
                <w:rFonts w:ascii="Times New Roman" w:eastAsia="SimSun" w:hAnsi="Times New Roman" w:cs="Times New Roman"/>
                <w:lang w:val="ro-RO"/>
              </w:rPr>
              <w:t xml:space="preserve">iile de sănătate </w:t>
            </w:r>
            <w:r>
              <w:rPr>
                <w:rFonts w:ascii="Times New Roman" w:eastAsia="SimSun" w:hAnsi="Times New Roman" w:cs="Times New Roman"/>
                <w:lang w:val="ro-RO"/>
              </w:rPr>
              <w:t>ş</w:t>
            </w:r>
            <w:r w:rsidRPr="002459D7">
              <w:rPr>
                <w:rFonts w:ascii="Times New Roman" w:eastAsia="SimSun" w:hAnsi="Times New Roman" w:cs="Times New Roman"/>
                <w:lang w:val="ro-RO"/>
              </w:rPr>
              <w:t>i de siguran</w:t>
            </w:r>
            <w:r>
              <w:rPr>
                <w:rFonts w:ascii="Times New Roman" w:eastAsia="SimSun" w:hAnsi="Times New Roman" w:cs="Times New Roman"/>
                <w:lang w:val="ro-RO"/>
              </w:rPr>
              <w:t>ţ</w:t>
            </w:r>
            <w:r w:rsidRPr="002459D7">
              <w:rPr>
                <w:rFonts w:ascii="Times New Roman" w:eastAsia="SimSun" w:hAnsi="Times New Roman" w:cs="Times New Roman"/>
                <w:lang w:val="ro-RO"/>
              </w:rPr>
              <w:t xml:space="preserve">ă aplicabile personalului care contribuie la exploatarea </w:t>
            </w:r>
            <w:r>
              <w:rPr>
                <w:rFonts w:ascii="Times New Roman" w:eastAsia="SimSun" w:hAnsi="Times New Roman" w:cs="Times New Roman"/>
                <w:lang w:val="ro-RO"/>
              </w:rPr>
              <w:t>ş</w:t>
            </w:r>
            <w:r w:rsidRPr="002459D7">
              <w:rPr>
                <w:rFonts w:ascii="Times New Roman" w:eastAsia="SimSun" w:hAnsi="Times New Roman" w:cs="Times New Roman"/>
                <w:lang w:val="ro-RO"/>
              </w:rPr>
              <w:t>i între</w:t>
            </w:r>
            <w:r>
              <w:rPr>
                <w:rFonts w:ascii="Times New Roman" w:eastAsia="SimSun" w:hAnsi="Times New Roman" w:cs="Times New Roman"/>
                <w:lang w:val="ro-RO"/>
              </w:rPr>
              <w:t>ţ</w:t>
            </w:r>
            <w:r w:rsidRPr="002459D7">
              <w:rPr>
                <w:rFonts w:ascii="Times New Roman" w:eastAsia="SimSun" w:hAnsi="Times New Roman" w:cs="Times New Roman"/>
                <w:lang w:val="ro-RO"/>
              </w:rPr>
              <w:t>inerea sa.</w:t>
            </w:r>
          </w:p>
          <w:p w:rsidR="005F06E5" w:rsidRPr="005559DC" w:rsidRDefault="005F06E5" w:rsidP="00D70513">
            <w:pPr>
              <w:pStyle w:val="Default"/>
              <w:rPr>
                <w:rFonts w:ascii="Times New Roman" w:hAnsi="Times New Roman" w:cs="Times New Roman"/>
                <w:lang w:val="ro-RO" w:eastAsia="ro-RO"/>
              </w:rPr>
            </w:pPr>
            <w:r w:rsidRPr="002459D7">
              <w:rPr>
                <w:rFonts w:ascii="Times New Roman" w:eastAsia="SimSun" w:hAnsi="Times New Roman" w:cs="Times New Roman"/>
                <w:lang w:val="ro-RO"/>
              </w:rPr>
              <w:t xml:space="preserve">Prezenta </w:t>
            </w:r>
            <w:r>
              <w:rPr>
                <w:rFonts w:ascii="Times New Roman" w:eastAsia="SimSun" w:hAnsi="Times New Roman" w:cs="Times New Roman"/>
                <w:lang w:val="ro-RO"/>
              </w:rPr>
              <w:t xml:space="preserve">hotărâre </w:t>
            </w:r>
            <w:r w:rsidRPr="002459D7">
              <w:rPr>
                <w:rFonts w:ascii="Times New Roman" w:eastAsia="SimSun" w:hAnsi="Times New Roman" w:cs="Times New Roman"/>
                <w:lang w:val="ro-RO"/>
              </w:rPr>
              <w:t>stabile</w:t>
            </w:r>
            <w:r>
              <w:rPr>
                <w:rFonts w:ascii="Times New Roman" w:eastAsia="SimSun" w:hAnsi="Times New Roman" w:cs="Times New Roman"/>
                <w:lang w:val="ro-RO"/>
              </w:rPr>
              <w:t>ş</w:t>
            </w:r>
            <w:r w:rsidRPr="002459D7">
              <w:rPr>
                <w:rFonts w:ascii="Times New Roman" w:eastAsia="SimSun" w:hAnsi="Times New Roman" w:cs="Times New Roman"/>
                <w:lang w:val="ro-RO"/>
              </w:rPr>
              <w:t>te pentru fiecare subsistem</w:t>
            </w:r>
            <w:r>
              <w:rPr>
                <w:rFonts w:ascii="Times New Roman" w:eastAsia="SimSun" w:hAnsi="Times New Roman" w:cs="Times New Roman"/>
                <w:lang w:val="ro-RO"/>
              </w:rPr>
              <w:t xml:space="preserve"> al sistemului feroviar</w:t>
            </w:r>
            <w:r w:rsidRPr="002459D7">
              <w:rPr>
                <w:rFonts w:ascii="Times New Roman" w:eastAsia="SimSun" w:hAnsi="Times New Roman" w:cs="Times New Roman"/>
                <w:lang w:val="ro-RO"/>
              </w:rPr>
              <w:t>, dispozi</w:t>
            </w:r>
            <w:r>
              <w:rPr>
                <w:rFonts w:ascii="Times New Roman" w:eastAsia="SimSun" w:hAnsi="Times New Roman" w:cs="Times New Roman"/>
                <w:lang w:val="ro-RO"/>
              </w:rPr>
              <w:t>ţ</w:t>
            </w:r>
            <w:r w:rsidRPr="002459D7">
              <w:rPr>
                <w:rFonts w:ascii="Times New Roman" w:eastAsia="SimSun" w:hAnsi="Times New Roman" w:cs="Times New Roman"/>
                <w:lang w:val="ro-RO"/>
              </w:rPr>
              <w:t>iile referitoare la elementele constitutive de interoperabilitate, la interfe</w:t>
            </w:r>
            <w:r>
              <w:rPr>
                <w:rFonts w:ascii="Times New Roman" w:eastAsia="SimSun" w:hAnsi="Times New Roman" w:cs="Times New Roman"/>
                <w:lang w:val="ro-RO"/>
              </w:rPr>
              <w:t>ţ</w:t>
            </w:r>
            <w:r w:rsidRPr="002459D7">
              <w:rPr>
                <w:rFonts w:ascii="Times New Roman" w:eastAsia="SimSun" w:hAnsi="Times New Roman" w:cs="Times New Roman"/>
                <w:lang w:val="ro-RO"/>
              </w:rPr>
              <w:t>e</w:t>
            </w:r>
            <w:r>
              <w:rPr>
                <w:rFonts w:ascii="Times New Roman" w:eastAsia="SimSun" w:hAnsi="Times New Roman" w:cs="Times New Roman"/>
                <w:lang w:val="ro-RO"/>
              </w:rPr>
              <w:t>le cu celelalte subsisteme,</w:t>
            </w:r>
            <w:r w:rsidRPr="002459D7">
              <w:rPr>
                <w:rFonts w:ascii="Times New Roman" w:eastAsia="SimSun" w:hAnsi="Times New Roman" w:cs="Times New Roman"/>
                <w:lang w:val="ro-RO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val="ro-RO"/>
              </w:rPr>
              <w:t>la</w:t>
            </w:r>
            <w:r w:rsidRPr="002459D7">
              <w:rPr>
                <w:rFonts w:ascii="Times New Roman" w:eastAsia="SimSun" w:hAnsi="Times New Roman" w:cs="Times New Roman"/>
                <w:lang w:val="ro-RO"/>
              </w:rPr>
              <w:t xml:space="preserve"> proceduri</w:t>
            </w:r>
            <w:r>
              <w:rPr>
                <w:rFonts w:ascii="Times New Roman" w:eastAsia="SimSun" w:hAnsi="Times New Roman" w:cs="Times New Roman"/>
                <w:lang w:val="ro-RO"/>
              </w:rPr>
              <w:t>le de verificare</w:t>
            </w:r>
            <w:r w:rsidRPr="002459D7">
              <w:rPr>
                <w:rFonts w:ascii="Times New Roman" w:eastAsia="SimSun" w:hAnsi="Times New Roman" w:cs="Times New Roman"/>
                <w:lang w:val="ro-RO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val="ro-RO"/>
              </w:rPr>
              <w:t>ş</w:t>
            </w:r>
            <w:r w:rsidRPr="002459D7">
              <w:rPr>
                <w:rFonts w:ascii="Times New Roman" w:eastAsia="SimSun" w:hAnsi="Times New Roman" w:cs="Times New Roman"/>
                <w:lang w:val="ro-RO"/>
              </w:rPr>
              <w:t>i condi</w:t>
            </w:r>
            <w:r>
              <w:rPr>
                <w:rFonts w:ascii="Times New Roman" w:eastAsia="SimSun" w:hAnsi="Times New Roman" w:cs="Times New Roman"/>
                <w:lang w:val="ro-RO"/>
              </w:rPr>
              <w:t>ţ</w:t>
            </w:r>
            <w:r w:rsidRPr="002459D7">
              <w:rPr>
                <w:rFonts w:ascii="Times New Roman" w:eastAsia="SimSun" w:hAnsi="Times New Roman" w:cs="Times New Roman"/>
                <w:lang w:val="ro-RO"/>
              </w:rPr>
              <w:t>iile de compatibilitate generală necesare pentru realizarea interoperabilită</w:t>
            </w:r>
            <w:r>
              <w:rPr>
                <w:rFonts w:ascii="Times New Roman" w:eastAsia="SimSun" w:hAnsi="Times New Roman" w:cs="Times New Roman"/>
                <w:lang w:val="ro-RO"/>
              </w:rPr>
              <w:t>ţ</w:t>
            </w:r>
            <w:r w:rsidRPr="002459D7">
              <w:rPr>
                <w:rFonts w:ascii="Times New Roman" w:eastAsia="SimSun" w:hAnsi="Times New Roman" w:cs="Times New Roman"/>
                <w:lang w:val="ro-RO"/>
              </w:rPr>
              <w:t xml:space="preserve">ii. </w:t>
            </w:r>
          </w:p>
          <w:p w:rsidR="005F06E5" w:rsidRPr="002459D7" w:rsidRDefault="005F06E5" w:rsidP="00D70513">
            <w:pPr>
              <w:pStyle w:val="Default"/>
              <w:rPr>
                <w:rFonts w:ascii="Times New Roman" w:eastAsia="SimSun" w:hAnsi="Times New Roman" w:cs="Times New Roman"/>
                <w:lang w:val="ro-RO"/>
              </w:rPr>
            </w:pPr>
            <w:r>
              <w:rPr>
                <w:rFonts w:ascii="Times New Roman" w:eastAsia="SimSun" w:hAnsi="Times New Roman" w:cs="Times New Roman"/>
                <w:lang w:val="ro-RO"/>
              </w:rPr>
              <w:t>C</w:t>
            </w:r>
            <w:r w:rsidRPr="002459D7">
              <w:rPr>
                <w:rFonts w:ascii="Times New Roman" w:eastAsia="SimSun" w:hAnsi="Times New Roman" w:cs="Times New Roman"/>
                <w:lang w:val="ro-RO"/>
              </w:rPr>
              <w:t>a urmare a extinderii domeniului de aplicare al Specifica</w:t>
            </w:r>
            <w:r>
              <w:rPr>
                <w:rFonts w:ascii="Times New Roman" w:eastAsia="SimSun" w:hAnsi="Times New Roman" w:cs="Times New Roman"/>
                <w:lang w:val="ro-RO"/>
              </w:rPr>
              <w:t>ţ</w:t>
            </w:r>
            <w:r w:rsidRPr="002459D7">
              <w:rPr>
                <w:rFonts w:ascii="Times New Roman" w:eastAsia="SimSun" w:hAnsi="Times New Roman" w:cs="Times New Roman"/>
                <w:lang w:val="ro-RO"/>
              </w:rPr>
              <w:t>iilor Tehnice de Interoperabilita</w:t>
            </w:r>
            <w:r>
              <w:rPr>
                <w:rFonts w:ascii="Times New Roman" w:eastAsia="SimSun" w:hAnsi="Times New Roman" w:cs="Times New Roman"/>
                <w:lang w:val="ro-RO"/>
              </w:rPr>
              <w:t>t</w:t>
            </w:r>
            <w:r w:rsidRPr="002459D7">
              <w:rPr>
                <w:rFonts w:ascii="Times New Roman" w:eastAsia="SimSun" w:hAnsi="Times New Roman" w:cs="Times New Roman"/>
                <w:lang w:val="ro-RO"/>
              </w:rPr>
              <w:t xml:space="preserve">e (STI) la întregul sistem feroviar al Uniunii, </w:t>
            </w:r>
            <w:r>
              <w:rPr>
                <w:rFonts w:ascii="Times New Roman" w:eastAsia="SimSun" w:hAnsi="Times New Roman" w:cs="Times New Roman"/>
                <w:lang w:val="ro-RO"/>
              </w:rPr>
              <w:t>n</w:t>
            </w:r>
            <w:r w:rsidRPr="002459D7">
              <w:rPr>
                <w:rFonts w:ascii="Times New Roman" w:eastAsia="SimSun" w:hAnsi="Times New Roman" w:cs="Times New Roman"/>
                <w:lang w:val="ro-RO"/>
              </w:rPr>
              <w:t>ormele na</w:t>
            </w:r>
            <w:r>
              <w:rPr>
                <w:rFonts w:ascii="Times New Roman" w:eastAsia="SimSun" w:hAnsi="Times New Roman" w:cs="Times New Roman"/>
                <w:lang w:val="ro-RO"/>
              </w:rPr>
              <w:t>ţ</w:t>
            </w:r>
            <w:r w:rsidRPr="002459D7">
              <w:rPr>
                <w:rFonts w:ascii="Times New Roman" w:eastAsia="SimSun" w:hAnsi="Times New Roman" w:cs="Times New Roman"/>
                <w:lang w:val="ro-RO"/>
              </w:rPr>
              <w:t xml:space="preserve">ionale strict legate de </w:t>
            </w:r>
            <w:r>
              <w:rPr>
                <w:rFonts w:ascii="Times New Roman" w:eastAsia="SimSun" w:hAnsi="Times New Roman" w:cs="Times New Roman"/>
                <w:lang w:val="ro-RO"/>
              </w:rPr>
              <w:t>sub</w:t>
            </w:r>
            <w:r w:rsidRPr="002459D7">
              <w:rPr>
                <w:rFonts w:ascii="Times New Roman" w:eastAsia="SimSun" w:hAnsi="Times New Roman" w:cs="Times New Roman"/>
                <w:lang w:val="ro-RO"/>
              </w:rPr>
              <w:t xml:space="preserve">sistemele existente </w:t>
            </w:r>
            <w:r>
              <w:rPr>
                <w:rFonts w:ascii="Times New Roman" w:eastAsia="SimSun" w:hAnsi="Times New Roman" w:cs="Times New Roman"/>
                <w:lang w:val="ro-RO"/>
              </w:rPr>
              <w:t xml:space="preserve">vor </w:t>
            </w:r>
            <w:r w:rsidRPr="002459D7">
              <w:rPr>
                <w:rFonts w:ascii="Times New Roman" w:eastAsia="SimSun" w:hAnsi="Times New Roman" w:cs="Times New Roman"/>
                <w:lang w:val="ro-RO"/>
              </w:rPr>
              <w:t xml:space="preserve">acoperi punctele deschise din STI. Normele </w:t>
            </w:r>
            <w:r>
              <w:rPr>
                <w:rFonts w:ascii="Times New Roman" w:eastAsia="SimSun" w:hAnsi="Times New Roman" w:cs="Times New Roman"/>
                <w:lang w:val="ro-RO"/>
              </w:rPr>
              <w:t>naționale</w:t>
            </w:r>
            <w:r w:rsidRPr="002459D7">
              <w:rPr>
                <w:rFonts w:ascii="Times New Roman" w:eastAsia="SimSun" w:hAnsi="Times New Roman" w:cs="Times New Roman"/>
                <w:lang w:val="ro-RO"/>
              </w:rPr>
              <w:t xml:space="preserve"> ar trebui eliminate treptat ca urmare a închiderii punctelor deschise din STI.</w:t>
            </w:r>
          </w:p>
          <w:p w:rsidR="005F06E5" w:rsidRPr="002459D7" w:rsidRDefault="005F06E5" w:rsidP="00D70513">
            <w:pPr>
              <w:pStyle w:val="Default"/>
              <w:rPr>
                <w:rFonts w:ascii="Times New Roman" w:eastAsia="SimSun" w:hAnsi="Times New Roman" w:cs="Times New Roman"/>
                <w:lang w:val="ro-RO"/>
              </w:rPr>
            </w:pPr>
            <w:r w:rsidRPr="002459D7">
              <w:rPr>
                <w:rFonts w:ascii="Times New Roman" w:eastAsia="SimSun" w:hAnsi="Times New Roman" w:cs="Times New Roman"/>
                <w:lang w:val="ro-RO"/>
              </w:rPr>
              <w:t xml:space="preserve">Din motive de trasabilitate </w:t>
            </w:r>
            <w:r>
              <w:rPr>
                <w:rFonts w:ascii="Times New Roman" w:eastAsia="SimSun" w:hAnsi="Times New Roman" w:cs="Times New Roman"/>
                <w:lang w:val="ro-RO"/>
              </w:rPr>
              <w:t>ş</w:t>
            </w:r>
            <w:r w:rsidRPr="002459D7">
              <w:rPr>
                <w:rFonts w:ascii="Times New Roman" w:eastAsia="SimSun" w:hAnsi="Times New Roman" w:cs="Times New Roman"/>
                <w:lang w:val="ro-RO"/>
              </w:rPr>
              <w:t>i siguran</w:t>
            </w:r>
            <w:r>
              <w:rPr>
                <w:rFonts w:ascii="Times New Roman" w:eastAsia="SimSun" w:hAnsi="Times New Roman" w:cs="Times New Roman"/>
                <w:lang w:val="ro-RO"/>
              </w:rPr>
              <w:t>ţ</w:t>
            </w:r>
            <w:r w:rsidRPr="002459D7">
              <w:rPr>
                <w:rFonts w:ascii="Times New Roman" w:eastAsia="SimSun" w:hAnsi="Times New Roman" w:cs="Times New Roman"/>
                <w:lang w:val="ro-RO"/>
              </w:rPr>
              <w:t>ă, autorită</w:t>
            </w:r>
            <w:r>
              <w:rPr>
                <w:rFonts w:ascii="Times New Roman" w:eastAsia="SimSun" w:hAnsi="Times New Roman" w:cs="Times New Roman"/>
                <w:lang w:val="ro-RO"/>
              </w:rPr>
              <w:t>ţ</w:t>
            </w:r>
            <w:r w:rsidRPr="002459D7">
              <w:rPr>
                <w:rFonts w:ascii="Times New Roman" w:eastAsia="SimSun" w:hAnsi="Times New Roman" w:cs="Times New Roman"/>
                <w:lang w:val="ro-RO"/>
              </w:rPr>
              <w:t xml:space="preserve">ile competente din statele membre </w:t>
            </w:r>
            <w:r>
              <w:rPr>
                <w:rFonts w:ascii="Times New Roman" w:eastAsia="SimSun" w:hAnsi="Times New Roman" w:cs="Times New Roman"/>
                <w:lang w:val="ro-RO"/>
              </w:rPr>
              <w:t>vo</w:t>
            </w:r>
            <w:r w:rsidRPr="002459D7">
              <w:rPr>
                <w:rFonts w:ascii="Times New Roman" w:eastAsia="SimSun" w:hAnsi="Times New Roman" w:cs="Times New Roman"/>
                <w:lang w:val="ro-RO"/>
              </w:rPr>
              <w:t>r aloc</w:t>
            </w:r>
            <w:r>
              <w:rPr>
                <w:rFonts w:ascii="Times New Roman" w:eastAsia="SimSun" w:hAnsi="Times New Roman" w:cs="Times New Roman"/>
                <w:lang w:val="ro-RO"/>
              </w:rPr>
              <w:t>a</w:t>
            </w:r>
            <w:r w:rsidRPr="002459D7">
              <w:rPr>
                <w:rFonts w:ascii="Times New Roman" w:eastAsia="SimSun" w:hAnsi="Times New Roman" w:cs="Times New Roman"/>
                <w:lang w:val="ro-RO"/>
              </w:rPr>
              <w:t xml:space="preserve"> unui vehicul, la cererea de</w:t>
            </w:r>
            <w:r>
              <w:rPr>
                <w:rFonts w:ascii="Times New Roman" w:eastAsia="SimSun" w:hAnsi="Times New Roman" w:cs="Times New Roman"/>
                <w:lang w:val="ro-RO"/>
              </w:rPr>
              <w:t>ţ</w:t>
            </w:r>
            <w:r w:rsidRPr="002459D7">
              <w:rPr>
                <w:rFonts w:ascii="Times New Roman" w:eastAsia="SimSun" w:hAnsi="Times New Roman" w:cs="Times New Roman"/>
                <w:lang w:val="ro-RO"/>
              </w:rPr>
              <w:t>inătorului acestuia, un număr european de vehicul. Informa</w:t>
            </w:r>
            <w:r>
              <w:rPr>
                <w:rFonts w:ascii="Times New Roman" w:eastAsia="SimSun" w:hAnsi="Times New Roman" w:cs="Times New Roman"/>
                <w:lang w:val="ro-RO"/>
              </w:rPr>
              <w:t>ţ</w:t>
            </w:r>
            <w:r w:rsidRPr="002459D7">
              <w:rPr>
                <w:rFonts w:ascii="Times New Roman" w:eastAsia="SimSun" w:hAnsi="Times New Roman" w:cs="Times New Roman"/>
                <w:lang w:val="ro-RO"/>
              </w:rPr>
              <w:t xml:space="preserve">iile privind vehiculul </w:t>
            </w:r>
            <w:r>
              <w:rPr>
                <w:rFonts w:ascii="Times New Roman" w:eastAsia="SimSun" w:hAnsi="Times New Roman" w:cs="Times New Roman"/>
                <w:lang w:val="ro-RO"/>
              </w:rPr>
              <w:t>vor</w:t>
            </w:r>
            <w:r w:rsidRPr="002459D7">
              <w:rPr>
                <w:rFonts w:ascii="Times New Roman" w:eastAsia="SimSun" w:hAnsi="Times New Roman" w:cs="Times New Roman"/>
                <w:lang w:val="ro-RO"/>
              </w:rPr>
              <w:t xml:space="preserve"> fi ulterior consemnate într-un registru al vehiculelor. Registrele vehiculelor </w:t>
            </w:r>
            <w:r>
              <w:rPr>
                <w:rFonts w:ascii="Times New Roman" w:eastAsia="SimSun" w:hAnsi="Times New Roman" w:cs="Times New Roman"/>
                <w:lang w:val="ro-RO"/>
              </w:rPr>
              <w:t>vor putea fi</w:t>
            </w:r>
            <w:r w:rsidRPr="002459D7">
              <w:rPr>
                <w:rFonts w:ascii="Times New Roman" w:eastAsia="SimSun" w:hAnsi="Times New Roman" w:cs="Times New Roman"/>
                <w:lang w:val="ro-RO"/>
              </w:rPr>
              <w:t xml:space="preserve"> consultate de toate statele membre </w:t>
            </w:r>
            <w:r>
              <w:rPr>
                <w:rFonts w:ascii="Times New Roman" w:eastAsia="SimSun" w:hAnsi="Times New Roman" w:cs="Times New Roman"/>
                <w:lang w:val="ro-RO"/>
              </w:rPr>
              <w:t>ş</w:t>
            </w:r>
            <w:r w:rsidRPr="002459D7">
              <w:rPr>
                <w:rFonts w:ascii="Times New Roman" w:eastAsia="SimSun" w:hAnsi="Times New Roman" w:cs="Times New Roman"/>
                <w:lang w:val="ro-RO"/>
              </w:rPr>
              <w:t>i de anumi</w:t>
            </w:r>
            <w:r>
              <w:rPr>
                <w:rFonts w:ascii="Times New Roman" w:eastAsia="SimSun" w:hAnsi="Times New Roman" w:cs="Times New Roman"/>
                <w:lang w:val="ro-RO"/>
              </w:rPr>
              <w:t>ţ</w:t>
            </w:r>
            <w:r w:rsidRPr="002459D7">
              <w:rPr>
                <w:rFonts w:ascii="Times New Roman" w:eastAsia="SimSun" w:hAnsi="Times New Roman" w:cs="Times New Roman"/>
                <w:lang w:val="ro-RO"/>
              </w:rPr>
              <w:t>i operatori economici din Uniunea Europeană</w:t>
            </w:r>
            <w:r>
              <w:rPr>
                <w:rFonts w:ascii="Times New Roman" w:eastAsia="SimSun" w:hAnsi="Times New Roman" w:cs="Times New Roman"/>
                <w:lang w:val="ro-RO"/>
              </w:rPr>
              <w:t>.</w:t>
            </w:r>
          </w:p>
          <w:p w:rsidR="005F06E5" w:rsidRPr="005559DC" w:rsidRDefault="005F06E5" w:rsidP="00D70513">
            <w:pPr>
              <w:pStyle w:val="Default"/>
              <w:rPr>
                <w:rFonts w:ascii="Times New Roman" w:hAnsi="Times New Roman" w:cs="Times New Roman"/>
                <w:lang w:val="ro-RO" w:eastAsia="ro-RO"/>
              </w:rPr>
            </w:pPr>
            <w:r w:rsidRPr="005559DC">
              <w:rPr>
                <w:rFonts w:ascii="Times New Roman" w:hAnsi="Times New Roman" w:cs="Times New Roman"/>
                <w:lang w:val="ro-RO" w:eastAsia="ro-RO"/>
              </w:rPr>
              <w:t>Prezent</w:t>
            </w:r>
            <w:r>
              <w:rPr>
                <w:rFonts w:ascii="Times New Roman" w:hAnsi="Times New Roman" w:cs="Times New Roman"/>
                <w:lang w:val="ro-RO" w:eastAsia="ro-RO"/>
              </w:rPr>
              <w:t>a</w:t>
            </w:r>
            <w:r w:rsidRPr="005559DC">
              <w:rPr>
                <w:rFonts w:ascii="Times New Roman" w:hAnsi="Times New Roman" w:cs="Times New Roman"/>
                <w:lang w:val="ro-RO" w:eastAsia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 w:eastAsia="ro-RO"/>
              </w:rPr>
              <w:t>hotărâre</w:t>
            </w:r>
            <w:r w:rsidRPr="005559DC">
              <w:rPr>
                <w:rFonts w:ascii="Times New Roman" w:hAnsi="Times New Roman" w:cs="Times New Roman"/>
                <w:lang w:val="ro-RO" w:eastAsia="ro-RO"/>
              </w:rPr>
              <w:t xml:space="preserve"> va intra în vigoare la data de 16 iuie 2019, </w:t>
            </w:r>
            <w:r>
              <w:rPr>
                <w:rFonts w:ascii="Times New Roman" w:hAnsi="Times New Roman" w:cs="Times New Roman"/>
                <w:lang w:val="ro-RO" w:eastAsia="ro-RO"/>
              </w:rPr>
              <w:t>acesta fiind</w:t>
            </w:r>
            <w:r w:rsidRPr="005559DC">
              <w:rPr>
                <w:rFonts w:ascii="Times New Roman" w:hAnsi="Times New Roman" w:cs="Times New Roman"/>
                <w:lang w:val="ro-RO" w:eastAsia="ro-RO"/>
              </w:rPr>
              <w:t xml:space="preserve"> termenul limită de transpunere a Directivei </w:t>
            </w:r>
            <w:r w:rsidRPr="005559DC">
              <w:rPr>
                <w:rFonts w:ascii="Times New Roman" w:hAnsi="Times New Roman" w:cs="Times New Roman"/>
                <w:lang w:val="ro-RO"/>
              </w:rPr>
              <w:t>(UE) 2016/</w:t>
            </w:r>
            <w:r w:rsidRPr="005559DC">
              <w:rPr>
                <w:rFonts w:ascii="Times New Roman" w:hAnsi="Times New Roman" w:cs="Times New Roman"/>
                <w:lang w:val="ro-RO" w:eastAsia="ro-RO"/>
              </w:rPr>
              <w:t xml:space="preserve">797 privind </w:t>
            </w:r>
          </w:p>
          <w:p w:rsidR="005F06E5" w:rsidRPr="005559DC" w:rsidRDefault="005F06E5" w:rsidP="002D55F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5559DC">
              <w:rPr>
                <w:rFonts w:ascii="Times New Roman" w:hAnsi="Times New Roman" w:cs="Times New Roman"/>
                <w:lang w:val="ro-RO" w:eastAsia="ro-RO"/>
              </w:rPr>
              <w:t xml:space="preserve"> interoperabilitatea sistemului feroviar în Uniunea Europeană, dând astfel posibilitatea tuturor </w:t>
            </w:r>
            <w:r>
              <w:rPr>
                <w:rFonts w:ascii="Times New Roman" w:hAnsi="Times New Roman" w:cs="Times New Roman"/>
                <w:lang w:val="ro-RO" w:eastAsia="ro-RO"/>
              </w:rPr>
              <w:t>agenților economici</w:t>
            </w:r>
            <w:r w:rsidRPr="005559DC">
              <w:rPr>
                <w:rFonts w:ascii="Times New Roman" w:hAnsi="Times New Roman" w:cs="Times New Roman"/>
                <w:lang w:val="ro-RO" w:eastAsia="ro-RO"/>
              </w:rPr>
              <w:t xml:space="preserve"> implicaţi să se adapteze din timp</w:t>
            </w:r>
            <w:r w:rsidRPr="005559DC">
              <w:rPr>
                <w:rFonts w:ascii="Times New Roman" w:hAnsi="Times New Roman" w:cs="Times New Roman"/>
                <w:lang w:val="ro-RO"/>
              </w:rPr>
              <w:t xml:space="preserve"> la prevederile noului cadru legislativ.</w:t>
            </w:r>
            <w:r w:rsidRPr="005559DC">
              <w:rPr>
                <w:rStyle w:val="preambul1"/>
                <w:rFonts w:ascii="Times New Roman" w:hAnsi="Times New Roman" w:cs="Times New Roman"/>
                <w:i w:val="0"/>
                <w:iCs/>
                <w:color w:val="auto"/>
                <w:lang w:val="ro-RO"/>
              </w:rPr>
              <w:t xml:space="preserve"> </w:t>
            </w:r>
          </w:p>
        </w:tc>
      </w:tr>
      <w:tr w:rsidR="005F06E5" w:rsidRPr="005559DC" w:rsidTr="00F35DE6"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5" w:rsidRPr="005559DC" w:rsidRDefault="005F06E5" w:rsidP="002459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3. Alte informaţii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E5" w:rsidRPr="005559DC" w:rsidRDefault="005F06E5" w:rsidP="00F2069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Adoptarea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prezentei hotărâri</w:t>
            </w: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este necesară în vederea îndeplinirii obligaţiei de a transpune în legislaţia naţională prevederile </w:t>
            </w:r>
            <w:r w:rsidRPr="005559DC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Directivei </w:t>
            </w:r>
            <w:r w:rsidRPr="005559DC">
              <w:rPr>
                <w:rFonts w:ascii="Times New Roman" w:hAnsi="Times New Roman"/>
                <w:lang w:val="ro-RO"/>
              </w:rPr>
              <w:t>(UE) 2016/798 privind siguranţa feroviară, în termenul limită stabilit de aceasta.</w:t>
            </w:r>
          </w:p>
        </w:tc>
      </w:tr>
    </w:tbl>
    <w:p w:rsidR="005F06E5" w:rsidRDefault="005F06E5" w:rsidP="008A2801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06E5" w:rsidRPr="002459D7" w:rsidRDefault="005F06E5" w:rsidP="008A2801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06E5" w:rsidRDefault="005F06E5" w:rsidP="008A28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2459D7">
        <w:rPr>
          <w:rFonts w:ascii="Times New Roman" w:hAnsi="Times New Roman"/>
          <w:b/>
          <w:bCs/>
          <w:sz w:val="24"/>
          <w:szCs w:val="24"/>
          <w:lang w:val="ro-RO"/>
        </w:rPr>
        <w:t>Sec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ţ</w:t>
      </w:r>
      <w:r w:rsidRPr="002459D7">
        <w:rPr>
          <w:rFonts w:ascii="Times New Roman" w:hAnsi="Times New Roman"/>
          <w:b/>
          <w:bCs/>
          <w:sz w:val="24"/>
          <w:szCs w:val="24"/>
          <w:lang w:val="ro-RO"/>
        </w:rPr>
        <w:t>iunea a 3-a</w:t>
      </w:r>
    </w:p>
    <w:p w:rsidR="005F06E5" w:rsidRPr="002459D7" w:rsidRDefault="005F06E5" w:rsidP="008A28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06E5" w:rsidRDefault="005F06E5" w:rsidP="008A2801">
      <w:pPr>
        <w:pStyle w:val="Heading2"/>
        <w:rPr>
          <w:sz w:val="24"/>
          <w:szCs w:val="24"/>
          <w:lang w:val="ro-RO"/>
        </w:rPr>
      </w:pPr>
      <w:r w:rsidRPr="002459D7">
        <w:rPr>
          <w:sz w:val="24"/>
          <w:szCs w:val="24"/>
          <w:lang w:val="ro-RO"/>
        </w:rPr>
        <w:t>Impactul socio-economic al proiectului de act normativ</w:t>
      </w:r>
    </w:p>
    <w:p w:rsidR="005F06E5" w:rsidRPr="009F6FD0" w:rsidRDefault="005F06E5" w:rsidP="009F6FD0">
      <w:pPr>
        <w:rPr>
          <w:lang w:val="ro-RO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6549"/>
      </w:tblGrid>
      <w:tr w:rsidR="005F06E5" w:rsidRPr="005559DC" w:rsidTr="00F35DE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1. Impactul macroeconomic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Proiectul de act normativ nu are impact în acest domeniu.</w:t>
            </w:r>
          </w:p>
        </w:tc>
      </w:tr>
      <w:tr w:rsidR="005F06E5" w:rsidRPr="005559DC" w:rsidTr="00F35DE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Pr="005559DC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1</w:t>
            </w: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. Impactul asupra mediului concurenţial şi domeniului ajutoarelor de stat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Proiectul de act normativ nu are impact în acest domeniu.</w:t>
            </w:r>
          </w:p>
        </w:tc>
      </w:tr>
      <w:tr w:rsidR="005F06E5" w:rsidRPr="005559DC" w:rsidTr="00F35DE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2. Impactul asupra mediului de afaceri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Proiectul de act normativ nu are impact în acest domeniu.</w:t>
            </w:r>
          </w:p>
        </w:tc>
      </w:tr>
      <w:tr w:rsidR="005F06E5" w:rsidRPr="005559DC" w:rsidTr="00F35DE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Pr="005559DC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1</w:t>
            </w: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. Impactul asupra sarcinilor administrative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E5" w:rsidRPr="005559DC" w:rsidRDefault="005F06E5" w:rsidP="00F35DE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Proiectul de act normativ nu are impact în acest domeniu.</w:t>
            </w:r>
          </w:p>
        </w:tc>
      </w:tr>
      <w:tr w:rsidR="005F06E5" w:rsidRPr="005559DC" w:rsidTr="00F35DE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Pr="005559DC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2</w:t>
            </w: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. Impactul asupra întreprinderilor mici şi mijlocii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E5" w:rsidRPr="005559DC" w:rsidRDefault="005F06E5" w:rsidP="00F35DE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Proiectul de act normativ nu are impact în acest domeniu.</w:t>
            </w:r>
          </w:p>
        </w:tc>
      </w:tr>
      <w:tr w:rsidR="005F06E5" w:rsidRPr="005559DC" w:rsidTr="00F35DE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3. Impactul social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F06E5" w:rsidRPr="005559DC" w:rsidTr="00F35DE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4. Impactul asupra mediului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Proiectul de act normativ nu are impact în acest domeniu.</w:t>
            </w:r>
          </w:p>
        </w:tc>
      </w:tr>
      <w:tr w:rsidR="005F06E5" w:rsidRPr="005559DC" w:rsidTr="00F35DE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5. Alte informaţii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Nu au fost identificate.</w:t>
            </w:r>
          </w:p>
        </w:tc>
      </w:tr>
    </w:tbl>
    <w:p w:rsidR="005F06E5" w:rsidRDefault="005F06E5" w:rsidP="008A28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06E5" w:rsidRDefault="005F06E5" w:rsidP="008A28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06E5" w:rsidRDefault="005F06E5" w:rsidP="008A28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06E5" w:rsidRPr="002459D7" w:rsidRDefault="005F06E5" w:rsidP="008A28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06E5" w:rsidRDefault="005F06E5" w:rsidP="008A28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06E5" w:rsidRPr="002459D7" w:rsidRDefault="005F06E5" w:rsidP="008A28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2459D7">
        <w:rPr>
          <w:rFonts w:ascii="Times New Roman" w:hAnsi="Times New Roman"/>
          <w:b/>
          <w:bCs/>
          <w:sz w:val="24"/>
          <w:szCs w:val="24"/>
          <w:lang w:val="ro-RO"/>
        </w:rPr>
        <w:t>Sec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ţ</w:t>
      </w:r>
      <w:r w:rsidRPr="002459D7">
        <w:rPr>
          <w:rFonts w:ascii="Times New Roman" w:hAnsi="Times New Roman"/>
          <w:b/>
          <w:bCs/>
          <w:sz w:val="24"/>
          <w:szCs w:val="24"/>
          <w:lang w:val="ro-RO"/>
        </w:rPr>
        <w:t>iunea a-4a</w:t>
      </w:r>
    </w:p>
    <w:p w:rsidR="005F06E5" w:rsidRDefault="005F06E5" w:rsidP="008A28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2459D7">
        <w:rPr>
          <w:rFonts w:ascii="Times New Roman" w:hAnsi="Times New Roman"/>
          <w:b/>
          <w:bCs/>
          <w:sz w:val="24"/>
          <w:szCs w:val="24"/>
          <w:lang w:val="ro-RO"/>
        </w:rPr>
        <w:t>Impactul financiar asupra bugetului general consolidat, atât pe termen scurt, pentru anul curent, cât şi pe termen lung (pe 5 ani)</w:t>
      </w:r>
    </w:p>
    <w:p w:rsidR="005F06E5" w:rsidRDefault="005F06E5" w:rsidP="008A28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06E5" w:rsidRPr="002459D7" w:rsidRDefault="005F06E5" w:rsidP="007C1B00">
      <w:pPr>
        <w:spacing w:after="0"/>
        <w:jc w:val="right"/>
        <w:rPr>
          <w:rFonts w:ascii="Times New Roman" w:hAnsi="Times New Roman"/>
          <w:sz w:val="24"/>
          <w:szCs w:val="24"/>
          <w:lang w:val="ro-RO"/>
        </w:rPr>
      </w:pPr>
      <w:r w:rsidRPr="002459D7">
        <w:rPr>
          <w:rFonts w:ascii="Times New Roman" w:hAnsi="Times New Roman"/>
          <w:sz w:val="24"/>
          <w:szCs w:val="24"/>
          <w:lang w:val="ro-RO"/>
        </w:rPr>
        <w:t xml:space="preserve">- mii </w:t>
      </w:r>
      <w:r>
        <w:rPr>
          <w:rFonts w:ascii="Times New Roman" w:hAnsi="Times New Roman"/>
          <w:sz w:val="24"/>
          <w:szCs w:val="24"/>
          <w:lang w:val="ro-RO"/>
        </w:rPr>
        <w:t>l</w:t>
      </w:r>
      <w:r w:rsidRPr="002459D7">
        <w:rPr>
          <w:rFonts w:ascii="Times New Roman" w:hAnsi="Times New Roman"/>
          <w:sz w:val="24"/>
          <w:szCs w:val="24"/>
          <w:lang w:val="ro-RO"/>
        </w:rPr>
        <w:t>ei</w:t>
      </w:r>
    </w:p>
    <w:tbl>
      <w:tblPr>
        <w:tblW w:w="105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2"/>
        <w:gridCol w:w="899"/>
        <w:gridCol w:w="1085"/>
        <w:gridCol w:w="1033"/>
        <w:gridCol w:w="998"/>
        <w:gridCol w:w="998"/>
        <w:gridCol w:w="1649"/>
      </w:tblGrid>
      <w:tr w:rsidR="005F06E5" w:rsidRPr="005559DC" w:rsidTr="00770757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Anul</w:t>
            </w:r>
          </w:p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curent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5" w:rsidRPr="005559DC" w:rsidRDefault="005F06E5" w:rsidP="00F35DE6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Următorii 4 ani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E5" w:rsidRPr="005559DC" w:rsidRDefault="005F06E5" w:rsidP="00F35DE6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Media pe 5 ani</w:t>
            </w:r>
          </w:p>
        </w:tc>
      </w:tr>
      <w:tr w:rsidR="005F06E5" w:rsidRPr="005559DC" w:rsidTr="00770757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5" w:rsidRPr="005559DC" w:rsidRDefault="005F06E5" w:rsidP="00F35DE6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5" w:rsidRPr="005559DC" w:rsidRDefault="005F06E5" w:rsidP="00F35DE6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5" w:rsidRPr="005559DC" w:rsidRDefault="005F06E5" w:rsidP="00F35DE6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5" w:rsidRPr="005559DC" w:rsidRDefault="005F06E5" w:rsidP="00F35DE6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5" w:rsidRPr="005559DC" w:rsidRDefault="005F06E5" w:rsidP="00F35DE6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5" w:rsidRPr="005559DC" w:rsidRDefault="005F06E5" w:rsidP="00F35DE6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E5" w:rsidRPr="005559DC" w:rsidRDefault="005F06E5" w:rsidP="00F35DE6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</w:tr>
      <w:tr w:rsidR="005F06E5" w:rsidRPr="005559DC" w:rsidTr="00770757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1.Modificări ale veniturilor bugetare, plus/minus, din care:</w:t>
            </w:r>
          </w:p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a) buget de stat, din acesta:</w:t>
            </w:r>
          </w:p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(i) impozit pe profit</w:t>
            </w:r>
          </w:p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(ii) impozit pe venit</w:t>
            </w:r>
          </w:p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b) bugete locale:</w:t>
            </w:r>
          </w:p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(i) impozit pe profit</w:t>
            </w:r>
          </w:p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c) bugetul asigurărilor sociale de stat:</w:t>
            </w:r>
          </w:p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(i) contribuţii de asigurări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5F06E5" w:rsidRPr="005559DC" w:rsidTr="00770757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2. Modificări ale cheltuielilor bugetare, plus/ minus, din care:</w:t>
            </w:r>
          </w:p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a) buget de stat, din acesta:</w:t>
            </w:r>
          </w:p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(i) cheltuieli de personal</w:t>
            </w:r>
          </w:p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(ii) bunuri şi servicii</w:t>
            </w:r>
          </w:p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b) bugete locale:</w:t>
            </w:r>
          </w:p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(i) cheltuieli de personal</w:t>
            </w:r>
          </w:p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(ii) bunuri şi servicii</w:t>
            </w:r>
          </w:p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c) bugetul asigurărilor sociale de stat:</w:t>
            </w:r>
          </w:p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(i) cheltuieli de personal</w:t>
            </w:r>
          </w:p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(ii) bunuri şi servicii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5F06E5" w:rsidRPr="005559DC" w:rsidTr="00770757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3. Impact financiar, plus/ minus, din care:</w:t>
            </w:r>
          </w:p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buget de stat</w:t>
            </w:r>
          </w:p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bugete locale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5F06E5" w:rsidRPr="005559DC" w:rsidTr="00770757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4. Propuneri pentru acoperirea creşterii cheltuielilor bugetare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5F06E5" w:rsidRPr="005559DC" w:rsidTr="00770757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5. Propuneri pentru a compensa scăderea veniturilor bugetare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5F06E5" w:rsidRPr="005559DC" w:rsidTr="00770757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5" w:rsidRPr="005559DC" w:rsidRDefault="005F06E5" w:rsidP="007707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6. Calcule detaliate privind fundamentarea modificărilor veniturilor şi/sau cheltuielilor bugetare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5F06E5" w:rsidRPr="005559DC" w:rsidTr="00770757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7. Alte informaţii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Nu au fost identificate.</w:t>
            </w:r>
          </w:p>
        </w:tc>
      </w:tr>
    </w:tbl>
    <w:p w:rsidR="005F06E5" w:rsidRDefault="005F06E5" w:rsidP="008A28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06E5" w:rsidRDefault="005F06E5" w:rsidP="008A28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06E5" w:rsidRDefault="005F06E5" w:rsidP="008A28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06E5" w:rsidRDefault="005F06E5" w:rsidP="008A28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06E5" w:rsidRPr="002459D7" w:rsidRDefault="005F06E5" w:rsidP="008A28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2459D7">
        <w:rPr>
          <w:rFonts w:ascii="Times New Roman" w:hAnsi="Times New Roman"/>
          <w:b/>
          <w:bCs/>
          <w:sz w:val="24"/>
          <w:szCs w:val="24"/>
          <w:lang w:val="ro-RO"/>
        </w:rPr>
        <w:t>Sec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ţ</w:t>
      </w:r>
      <w:r w:rsidRPr="002459D7">
        <w:rPr>
          <w:rFonts w:ascii="Times New Roman" w:hAnsi="Times New Roman"/>
          <w:b/>
          <w:bCs/>
          <w:sz w:val="24"/>
          <w:szCs w:val="24"/>
          <w:lang w:val="ro-RO"/>
        </w:rPr>
        <w:t>iunea a 5-a</w:t>
      </w:r>
    </w:p>
    <w:p w:rsidR="005F06E5" w:rsidRDefault="005F06E5" w:rsidP="008A28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2459D7">
        <w:rPr>
          <w:rFonts w:ascii="Times New Roman" w:hAnsi="Times New Roman"/>
          <w:b/>
          <w:bCs/>
          <w:sz w:val="24"/>
          <w:szCs w:val="24"/>
          <w:lang w:val="ro-RO"/>
        </w:rPr>
        <w:t>Efectele proiectului de act normativ asupra legisla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ţ</w:t>
      </w:r>
      <w:r w:rsidRPr="002459D7">
        <w:rPr>
          <w:rFonts w:ascii="Times New Roman" w:hAnsi="Times New Roman"/>
          <w:b/>
          <w:bCs/>
          <w:sz w:val="24"/>
          <w:szCs w:val="24"/>
          <w:lang w:val="ro-RO"/>
        </w:rPr>
        <w:t>iei în vigoare</w:t>
      </w:r>
    </w:p>
    <w:p w:rsidR="005F06E5" w:rsidRPr="002459D7" w:rsidRDefault="005F06E5" w:rsidP="008A28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14"/>
        <w:gridCol w:w="6879"/>
      </w:tblGrid>
      <w:tr w:rsidR="005F06E5" w:rsidRPr="005559DC" w:rsidTr="00F35DE6"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1. Măsuri normative necesare pentru aplicarea prevederilor proiectului de act normativ:</w:t>
            </w:r>
          </w:p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a) acte normative în vigoare ce vor fi modificate sau abrogate, ca urmare a intrării în vigoare a proiectului de act normativ;</w:t>
            </w:r>
          </w:p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b) acte normative ce urmează a fi elaborate în vederea implementării noilor dispoziţii.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E5" w:rsidRPr="005559DC" w:rsidRDefault="005F06E5" w:rsidP="00F206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La intrarea în vigoare a prezent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ei</w:t>
            </w:r>
            <w:r w:rsidRPr="005559DC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hotărâri</w:t>
            </w:r>
            <w:r w:rsidRPr="005559DC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se va abroga Hotărârea Guvernului nr. 877/2010 privind interoperabilitatea sistemului feroviar publicată în Monitorul Oficial, Partea I, nr. 663 din 26 septembrie 2010, cu modificările şi completările ulterioare</w:t>
            </w: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</w:tr>
      <w:tr w:rsidR="005F06E5" w:rsidRPr="005559DC" w:rsidTr="00F35DE6"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5" w:rsidRPr="005559DC" w:rsidRDefault="005F06E5" w:rsidP="00F35DE6">
            <w:pPr>
              <w:tabs>
                <w:tab w:val="left" w:pos="3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Pr="005559DC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1</w:t>
            </w: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.Compatibilitatea proiectului de act normativ cu legislaţia în domeniul achiziţiilor publice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E5" w:rsidRPr="005559DC" w:rsidRDefault="005F06E5" w:rsidP="00F35DE6">
            <w:pPr>
              <w:tabs>
                <w:tab w:val="left" w:pos="1340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5F06E5" w:rsidRPr="005559DC" w:rsidTr="00F35DE6"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5" w:rsidRPr="005559DC" w:rsidRDefault="005F06E5" w:rsidP="00F35DE6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2. Conformitatea proiectului de act normativ cu legislaţia comunitară în cazul proiectelor ce transpun prevederi comunitare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E5" w:rsidRPr="005559DC" w:rsidRDefault="005F06E5" w:rsidP="00A40988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iCs/>
                <w:lang w:val="ro-RO"/>
              </w:rPr>
              <w:t>Prezenta hotărâre</w:t>
            </w:r>
            <w:r w:rsidRPr="005559DC">
              <w:rPr>
                <w:rFonts w:ascii="Times New Roman" w:hAnsi="Times New Roman" w:cs="Times New Roman"/>
                <w:iCs/>
                <w:lang w:val="ro-RO"/>
              </w:rPr>
              <w:t xml:space="preserve"> transpune </w:t>
            </w:r>
            <w:r>
              <w:rPr>
                <w:rFonts w:ascii="Times New Roman" w:hAnsi="Times New Roman" w:cs="Times New Roman"/>
                <w:iCs/>
                <w:lang w:val="ro-RO"/>
              </w:rPr>
              <w:t xml:space="preserve">în totalitate </w:t>
            </w:r>
            <w:r w:rsidRPr="005559DC">
              <w:rPr>
                <w:rFonts w:ascii="Times New Roman" w:hAnsi="Times New Roman" w:cs="Times New Roman"/>
                <w:lang w:val="ro-RO"/>
              </w:rPr>
              <w:t>Directiv</w:t>
            </w:r>
            <w:r>
              <w:rPr>
                <w:rFonts w:ascii="Times New Roman" w:hAnsi="Times New Roman" w:cs="Times New Roman"/>
                <w:lang w:val="ro-RO"/>
              </w:rPr>
              <w:t>a</w:t>
            </w:r>
            <w:r w:rsidRPr="005559DC">
              <w:rPr>
                <w:rFonts w:ascii="Times New Roman" w:hAnsi="Times New Roman" w:cs="Times New Roman"/>
                <w:lang w:val="ro-RO"/>
              </w:rPr>
              <w:t xml:space="preserve"> (UE) 2016/797 a Parlamentului European şi a Consiliului din 11 mai 2016 privind interoperabilitatea sistemului feroviar în Uniunea Europeană</w:t>
            </w:r>
            <w:r>
              <w:rPr>
                <w:rFonts w:ascii="Times New Roman" w:hAnsi="Times New Roman" w:cs="Times New Roman"/>
                <w:lang w:val="ro-RO"/>
              </w:rPr>
              <w:t xml:space="preserve"> (reformare) publicată în Jurnalul Oficial al Uniunii Europene L 138/44 din 26 mai 2016</w:t>
            </w:r>
            <w:r w:rsidRPr="005559DC">
              <w:rPr>
                <w:rFonts w:ascii="Times New Roman" w:hAnsi="Times New Roman" w:cs="Times New Roman"/>
                <w:lang w:val="ro-RO"/>
              </w:rPr>
              <w:t>.</w:t>
            </w:r>
          </w:p>
          <w:p w:rsidR="005F06E5" w:rsidRPr="005559DC" w:rsidRDefault="005F06E5" w:rsidP="00F35D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F06E5" w:rsidRPr="005559DC" w:rsidTr="00F35DE6"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5" w:rsidRPr="005559DC" w:rsidRDefault="005F06E5" w:rsidP="00F35DE6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3. Măsuri normative necesare aplicării directe a actelor normative comunitare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E5" w:rsidRPr="005559DC" w:rsidRDefault="005F06E5" w:rsidP="00F35DE6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5F06E5" w:rsidRPr="005559DC" w:rsidTr="00F35DE6"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5" w:rsidRPr="005559DC" w:rsidRDefault="005F06E5" w:rsidP="00F35DE6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4. Hotărâri ale Curţii de Justiţie a Uniunii Europene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E5" w:rsidRPr="005559DC" w:rsidRDefault="005F06E5" w:rsidP="00F35DE6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5F06E5" w:rsidRPr="005559DC" w:rsidTr="00F35DE6"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5" w:rsidRPr="005559DC" w:rsidRDefault="005F06E5" w:rsidP="00F35DE6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5. Alte acte normative şi/sau documente internaţionale din care decurg angajamente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E5" w:rsidRPr="005559DC" w:rsidRDefault="005F06E5" w:rsidP="00F35DE6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5F06E5" w:rsidRPr="005559DC" w:rsidTr="00F35DE6"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5" w:rsidRPr="005559DC" w:rsidRDefault="005F06E5" w:rsidP="00F35DE6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6. Alte informaţii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E5" w:rsidRPr="005559DC" w:rsidRDefault="005F06E5" w:rsidP="00F35DE6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Nu au fost identificate.</w:t>
            </w:r>
          </w:p>
        </w:tc>
      </w:tr>
    </w:tbl>
    <w:p w:rsidR="005F06E5" w:rsidRDefault="005F06E5" w:rsidP="00770757">
      <w:pPr>
        <w:spacing w:after="0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06E5" w:rsidRDefault="005F06E5" w:rsidP="008A28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06E5" w:rsidRDefault="005F06E5" w:rsidP="008A28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06E5" w:rsidRDefault="005F06E5" w:rsidP="008A28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06E5" w:rsidRDefault="005F06E5" w:rsidP="008A28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06E5" w:rsidRDefault="005F06E5" w:rsidP="008A28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06E5" w:rsidRDefault="005F06E5" w:rsidP="008A28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06E5" w:rsidRPr="002459D7" w:rsidRDefault="005F06E5" w:rsidP="008A28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06E5" w:rsidRPr="002459D7" w:rsidRDefault="005F06E5" w:rsidP="008A28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2459D7">
        <w:rPr>
          <w:rFonts w:ascii="Times New Roman" w:hAnsi="Times New Roman"/>
          <w:b/>
          <w:bCs/>
          <w:sz w:val="24"/>
          <w:szCs w:val="24"/>
          <w:lang w:val="ro-RO"/>
        </w:rPr>
        <w:t>Sec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ţ</w:t>
      </w:r>
      <w:r w:rsidRPr="002459D7">
        <w:rPr>
          <w:rFonts w:ascii="Times New Roman" w:hAnsi="Times New Roman"/>
          <w:b/>
          <w:bCs/>
          <w:sz w:val="24"/>
          <w:szCs w:val="24"/>
          <w:lang w:val="ro-RO"/>
        </w:rPr>
        <w:t>iunea a 6-a</w:t>
      </w:r>
    </w:p>
    <w:p w:rsidR="005F06E5" w:rsidRDefault="005F06E5" w:rsidP="008A28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2459D7">
        <w:rPr>
          <w:rFonts w:ascii="Times New Roman" w:hAnsi="Times New Roman"/>
          <w:b/>
          <w:bCs/>
          <w:sz w:val="24"/>
          <w:szCs w:val="24"/>
          <w:lang w:val="ro-RO"/>
        </w:rPr>
        <w:t>Consultări efectuate în vederea elaborării proiectului de act normativ</w:t>
      </w:r>
    </w:p>
    <w:p w:rsidR="005F06E5" w:rsidRDefault="005F06E5" w:rsidP="008A28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06E5" w:rsidRPr="002459D7" w:rsidRDefault="005F06E5" w:rsidP="008A28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89"/>
        <w:gridCol w:w="6804"/>
      </w:tblGrid>
      <w:tr w:rsidR="005F06E5" w:rsidRPr="005559DC" w:rsidTr="00F35DE6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1. Informaţii privind procesul de consultare cu organizaţii neguvernamentale, institute de cercetare şi alte organisme implicate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u fost întreprinse/îndeplinite demersurile/procedurile legale privind transparenţa decizională, prevăzute de Legea nr. 52/2003 şi de art. 7 alin. (1) din Regulamentul privind procedurile, la nivelul Guvernului, pentru elaborarea, avizarea şi prezentarea proiectelor de documente de politici publice, a proiectelor de acte normative, precum şi a altor documente, în vederea adoptării/aprobării, aprobat prin Hotărârea Guvernului nr. 561/2009.</w:t>
            </w:r>
          </w:p>
        </w:tc>
      </w:tr>
      <w:tr w:rsidR="005F06E5" w:rsidRPr="005559DC" w:rsidTr="00F35DE6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2. Fundamentarea alegerii organizaţiilor cu care a avut loc consultarea, precum şi a modului în care activitatea acestor organizaţii este legată de obiectul proiectului de act normativ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5F06E5" w:rsidRPr="005559DC" w:rsidTr="00F35DE6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3. Consultările organizate cu autorităţile administraţiei publice locale, în situaţia în care proiectul de act normativ are ca obiect activităţi ale acestor autorităţi, în condiţiile Hotărârii de Guvern nr. 521/2005 privind procedura de consultare a structurilor asociative ale autorităţilor administraţiei publice locale la elaborarea proiectelor de acte normative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5F06E5" w:rsidRPr="005559DC" w:rsidTr="00F35DE6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4. Consultările desfăşurate în cadrul consiliilor interministeriale, în conformitate cu prevederile Hotărârii Guvernului nr. 750/2005 privind constituirea consiliilor interministeriale permanente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5F06E5" w:rsidRPr="005559DC" w:rsidTr="00F35DE6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5. Informaţii privind avizarea de către:</w:t>
            </w:r>
          </w:p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Consiliul Legislativ</w:t>
            </w:r>
          </w:p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Consiliul Suprem de Apărare a Ţării</w:t>
            </w:r>
          </w:p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Consiliul Economic şi Social</w:t>
            </w:r>
          </w:p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Consiliul Concurenţei</w:t>
            </w:r>
          </w:p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Curtea de Conturi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Proiectul de act normativ va fi avizat de Consiliul Legislativ.</w:t>
            </w:r>
          </w:p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F06E5" w:rsidRPr="005559DC" w:rsidRDefault="005F06E5" w:rsidP="00717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F06E5" w:rsidRPr="005559DC" w:rsidTr="00F35DE6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6. Alte informaţii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Nu au fost identificate.</w:t>
            </w:r>
          </w:p>
        </w:tc>
      </w:tr>
    </w:tbl>
    <w:p w:rsidR="005F06E5" w:rsidRDefault="005F06E5" w:rsidP="008A2801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06E5" w:rsidRDefault="005F06E5" w:rsidP="008A2801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06E5" w:rsidRDefault="005F06E5" w:rsidP="008A2801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06E5" w:rsidRDefault="005F06E5" w:rsidP="008A2801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06E5" w:rsidRPr="002459D7" w:rsidRDefault="005F06E5" w:rsidP="008A2801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06E5" w:rsidRPr="002459D7" w:rsidRDefault="005F06E5" w:rsidP="008A28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2459D7">
        <w:rPr>
          <w:rFonts w:ascii="Times New Roman" w:hAnsi="Times New Roman"/>
          <w:b/>
          <w:bCs/>
          <w:sz w:val="24"/>
          <w:szCs w:val="24"/>
          <w:lang w:val="ro-RO"/>
        </w:rPr>
        <w:t>Secţiunea a 7-a</w:t>
      </w:r>
    </w:p>
    <w:p w:rsidR="005F06E5" w:rsidRDefault="005F06E5" w:rsidP="008A28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2459D7">
        <w:rPr>
          <w:rFonts w:ascii="Times New Roman" w:hAnsi="Times New Roman"/>
          <w:b/>
          <w:bCs/>
          <w:sz w:val="24"/>
          <w:szCs w:val="24"/>
          <w:lang w:val="ro-RO"/>
        </w:rPr>
        <w:t>Activităţi de informare publică privind elaborarea şi implementarea proiectului de act normativ</w:t>
      </w:r>
    </w:p>
    <w:p w:rsidR="005F06E5" w:rsidRDefault="005F06E5" w:rsidP="008A28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06E5" w:rsidRDefault="005F06E5" w:rsidP="008A28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06E5" w:rsidRPr="002459D7" w:rsidRDefault="005F06E5" w:rsidP="008A28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0"/>
        <w:gridCol w:w="6792"/>
      </w:tblGrid>
      <w:tr w:rsidR="005F06E5" w:rsidRPr="005559DC" w:rsidTr="00F35DE6">
        <w:tc>
          <w:tcPr>
            <w:tcW w:w="3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1. Informarea societăţii civile cu privire la necesitatea elaborării proiectului de act normativ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u fost întreprinse/îndeplinite demersurile/procedurile legale privind transparenţa decizională, prevăzute de de Legea nr. 52/2003 şi art. 7 alin. (1) din Regulamentul privind procedurile, la nivelul Guvernului, pentru elaborarea, avizarea şi prezentarea proiectelor de documente de politici publice, a proiectelor de acte normative, precum şi a altor documente, în vederea adoptării/aprobării, aprobat prin Hotărârea de Guvern nr. 561/2009.</w:t>
            </w:r>
          </w:p>
        </w:tc>
      </w:tr>
      <w:tr w:rsidR="005F06E5" w:rsidRPr="005559DC" w:rsidTr="00F35DE6">
        <w:tc>
          <w:tcPr>
            <w:tcW w:w="3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2. Informarea societăţii civile cu privire la eventualul impact asupra mediului în urma implementării proiectului de act normativ, precum şi efectele asupra sănătăţii şi securităţii cetăţenilor sau diversităţii biologice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5F06E5" w:rsidRPr="005559DC" w:rsidTr="00F35DE6">
        <w:tc>
          <w:tcPr>
            <w:tcW w:w="3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3. Alte informaţii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Nu au fost identificate.</w:t>
            </w:r>
          </w:p>
        </w:tc>
      </w:tr>
    </w:tbl>
    <w:p w:rsidR="005F06E5" w:rsidRDefault="005F06E5" w:rsidP="00770757">
      <w:pPr>
        <w:spacing w:after="0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06E5" w:rsidRDefault="005F06E5" w:rsidP="008A28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06E5" w:rsidRDefault="005F06E5" w:rsidP="008A28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06E5" w:rsidRDefault="005F06E5" w:rsidP="008A28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06E5" w:rsidRDefault="005F06E5" w:rsidP="008A28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06E5" w:rsidRDefault="005F06E5" w:rsidP="008A28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06E5" w:rsidRDefault="005F06E5" w:rsidP="008A28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06E5" w:rsidRDefault="005F06E5" w:rsidP="008A28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06E5" w:rsidRDefault="005F06E5" w:rsidP="008A28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06E5" w:rsidRDefault="005F06E5" w:rsidP="008A28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06E5" w:rsidRDefault="005F06E5" w:rsidP="008A28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06E5" w:rsidRDefault="005F06E5" w:rsidP="008A28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06E5" w:rsidRPr="002459D7" w:rsidRDefault="005F06E5" w:rsidP="008A28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2459D7">
        <w:rPr>
          <w:rFonts w:ascii="Times New Roman" w:hAnsi="Times New Roman"/>
          <w:b/>
          <w:bCs/>
          <w:sz w:val="24"/>
          <w:szCs w:val="24"/>
          <w:lang w:val="ro-RO"/>
        </w:rPr>
        <w:t>Secţiunea a 8-a</w:t>
      </w:r>
    </w:p>
    <w:p w:rsidR="005F06E5" w:rsidRDefault="005F06E5" w:rsidP="008A28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2459D7">
        <w:rPr>
          <w:rFonts w:ascii="Times New Roman" w:hAnsi="Times New Roman"/>
          <w:b/>
          <w:bCs/>
          <w:sz w:val="24"/>
          <w:szCs w:val="24"/>
          <w:lang w:val="ro-RO"/>
        </w:rPr>
        <w:t>Măsuri de implementare</w:t>
      </w:r>
    </w:p>
    <w:p w:rsidR="005F06E5" w:rsidRPr="002459D7" w:rsidRDefault="005F06E5" w:rsidP="008A28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691"/>
      </w:tblGrid>
      <w:tr w:rsidR="005F06E5" w:rsidRPr="005559DC" w:rsidTr="00F35DE6">
        <w:tc>
          <w:tcPr>
            <w:tcW w:w="3261" w:type="dxa"/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1. Măsuri de punere în aplicare a proiectului de act normativ de către autorităţile administraţiei publice centrale şi/ sau locale – înfiinţarea unor noi organisme sau extinderea competenţelor instituţiilor existente</w:t>
            </w:r>
          </w:p>
        </w:tc>
        <w:tc>
          <w:tcPr>
            <w:tcW w:w="6691" w:type="dxa"/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5F06E5" w:rsidRPr="005559DC" w:rsidTr="00F35DE6">
        <w:tc>
          <w:tcPr>
            <w:tcW w:w="3261" w:type="dxa"/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2. Alte informaţii</w:t>
            </w:r>
          </w:p>
        </w:tc>
        <w:tc>
          <w:tcPr>
            <w:tcW w:w="6691" w:type="dxa"/>
          </w:tcPr>
          <w:p w:rsidR="005F06E5" w:rsidRPr="005559DC" w:rsidRDefault="005F06E5" w:rsidP="00F35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59DC">
              <w:rPr>
                <w:rFonts w:ascii="Times New Roman" w:hAnsi="Times New Roman"/>
                <w:sz w:val="24"/>
                <w:szCs w:val="24"/>
                <w:lang w:val="ro-RO"/>
              </w:rPr>
              <w:t>Nu au fost identificate.</w:t>
            </w:r>
          </w:p>
        </w:tc>
      </w:tr>
    </w:tbl>
    <w:p w:rsidR="005F06E5" w:rsidRPr="002459D7" w:rsidRDefault="005F06E5" w:rsidP="008A2801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F06E5" w:rsidRDefault="005F06E5" w:rsidP="008A2801">
      <w:p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459D7">
        <w:rPr>
          <w:rFonts w:ascii="Times New Roman" w:hAnsi="Times New Roman"/>
          <w:sz w:val="24"/>
          <w:szCs w:val="24"/>
          <w:lang w:val="ro-RO"/>
        </w:rPr>
        <w:t>Având în vedere cele de mai sus, am elaborat prezent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2459D7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hotărâre de Guvern privind interoperabilitatea sistemului feroviar</w:t>
      </w:r>
      <w:r w:rsidRPr="002459D7">
        <w:rPr>
          <w:rFonts w:ascii="Times New Roman" w:hAnsi="Times New Roman"/>
          <w:sz w:val="24"/>
          <w:szCs w:val="24"/>
          <w:lang w:val="ro-RO"/>
        </w:rPr>
        <w:t>.</w:t>
      </w:r>
    </w:p>
    <w:p w:rsidR="005F06E5" w:rsidRPr="002459D7" w:rsidRDefault="005F06E5" w:rsidP="008A2801">
      <w:pPr>
        <w:ind w:right="-285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F06E5" w:rsidRPr="002459D7" w:rsidRDefault="005F06E5" w:rsidP="00B21D5B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459D7">
        <w:rPr>
          <w:rFonts w:ascii="Times New Roman" w:hAnsi="Times New Roman"/>
          <w:b/>
          <w:sz w:val="24"/>
          <w:szCs w:val="24"/>
          <w:lang w:val="ro-RO"/>
        </w:rPr>
        <w:t>MINISTRUL TRANSPORTURILOR</w:t>
      </w:r>
    </w:p>
    <w:p w:rsidR="005F06E5" w:rsidRPr="002459D7" w:rsidRDefault="005F06E5" w:rsidP="00B21D5B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459D7">
        <w:rPr>
          <w:rFonts w:ascii="Times New Roman" w:hAnsi="Times New Roman"/>
          <w:b/>
          <w:bCs/>
          <w:sz w:val="24"/>
          <w:szCs w:val="24"/>
          <w:lang w:val="ro-RO"/>
        </w:rPr>
        <w:t xml:space="preserve">LUCIAN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Ş</w:t>
      </w:r>
      <w:r w:rsidRPr="002459D7">
        <w:rPr>
          <w:rFonts w:ascii="Times New Roman" w:hAnsi="Times New Roman"/>
          <w:b/>
          <w:bCs/>
          <w:sz w:val="24"/>
          <w:szCs w:val="24"/>
          <w:lang w:val="ro-RO"/>
        </w:rPr>
        <w:t>OVA</w:t>
      </w:r>
    </w:p>
    <w:p w:rsidR="005F06E5" w:rsidRDefault="005F06E5" w:rsidP="00146210">
      <w:pPr>
        <w:spacing w:after="0" w:line="360" w:lineRule="auto"/>
        <w:ind w:right="-285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5F06E5" w:rsidRPr="002459D7" w:rsidRDefault="005F06E5" w:rsidP="00146210">
      <w:pPr>
        <w:spacing w:after="0" w:line="360" w:lineRule="auto"/>
        <w:ind w:right="-285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5F06E5" w:rsidRDefault="005F06E5" w:rsidP="00397D64">
      <w:pPr>
        <w:spacing w:after="0" w:line="360" w:lineRule="auto"/>
        <w:ind w:hanging="142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AVIZĂM FAVORABIL:</w:t>
      </w:r>
    </w:p>
    <w:p w:rsidR="005F06E5" w:rsidRDefault="005F06E5" w:rsidP="00485317">
      <w:pPr>
        <w:spacing w:after="0" w:line="360" w:lineRule="auto"/>
        <w:ind w:hanging="142"/>
        <w:contextualSpacing/>
        <w:rPr>
          <w:rFonts w:ascii="Times New Roman" w:hAnsi="Times New Roman"/>
          <w:b/>
          <w:sz w:val="24"/>
          <w:szCs w:val="24"/>
          <w:lang w:val="ro-RO"/>
        </w:rPr>
      </w:pPr>
    </w:p>
    <w:p w:rsidR="005F06E5" w:rsidRDefault="005F06E5" w:rsidP="00397D64">
      <w:pPr>
        <w:spacing w:after="0" w:line="360" w:lineRule="auto"/>
        <w:ind w:hanging="142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MINISTRUL AFACERILOR EXTERNE</w:t>
      </w:r>
    </w:p>
    <w:p w:rsidR="005F06E5" w:rsidRDefault="005F06E5" w:rsidP="00397D64">
      <w:pPr>
        <w:spacing w:after="0" w:line="360" w:lineRule="auto"/>
        <w:ind w:hanging="142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TEODOR MELEŞCANU</w:t>
      </w:r>
    </w:p>
    <w:p w:rsidR="005F06E5" w:rsidRDefault="005F06E5" w:rsidP="00397D64">
      <w:pPr>
        <w:spacing w:after="0" w:line="360" w:lineRule="auto"/>
        <w:ind w:hanging="142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5F06E5" w:rsidRDefault="005F06E5" w:rsidP="00397D64">
      <w:pPr>
        <w:spacing w:after="0" w:line="360" w:lineRule="auto"/>
        <w:ind w:hanging="142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MINISTRUL DELEGAT PENTRU AFACERI EUROPENE</w:t>
      </w:r>
    </w:p>
    <w:p w:rsidR="005F06E5" w:rsidRDefault="005F06E5" w:rsidP="00485317">
      <w:pPr>
        <w:spacing w:after="0" w:line="360" w:lineRule="auto"/>
        <w:ind w:hanging="142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VICTOR NEGRESCU</w:t>
      </w:r>
    </w:p>
    <w:p w:rsidR="005F06E5" w:rsidRDefault="005F06E5" w:rsidP="00397D64">
      <w:pPr>
        <w:spacing w:after="0" w:line="360" w:lineRule="auto"/>
        <w:ind w:hanging="142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5F06E5" w:rsidRDefault="005F06E5" w:rsidP="00397D64">
      <w:pPr>
        <w:spacing w:after="0" w:line="360" w:lineRule="auto"/>
        <w:ind w:hanging="142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MINISTRUL FINANŢELOR PUBLICE</w:t>
      </w:r>
    </w:p>
    <w:p w:rsidR="005F06E5" w:rsidRDefault="005F06E5" w:rsidP="00485317">
      <w:pPr>
        <w:spacing w:after="0" w:line="360" w:lineRule="auto"/>
        <w:ind w:hanging="142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EUGEN ORLANDO TEODOROVICI</w:t>
      </w:r>
      <w:bookmarkStart w:id="0" w:name="_GoBack"/>
      <w:bookmarkEnd w:id="0"/>
    </w:p>
    <w:p w:rsidR="005F06E5" w:rsidRDefault="005F06E5" w:rsidP="00397D64">
      <w:pPr>
        <w:spacing w:after="0" w:line="360" w:lineRule="auto"/>
        <w:ind w:hanging="142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5F06E5" w:rsidRDefault="005F06E5" w:rsidP="00397D64">
      <w:pPr>
        <w:spacing w:after="0" w:line="360" w:lineRule="auto"/>
        <w:ind w:hanging="142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MINISTRUL JUSTIŢIEI</w:t>
      </w:r>
    </w:p>
    <w:p w:rsidR="005F06E5" w:rsidRPr="00146210" w:rsidRDefault="005F06E5" w:rsidP="00397D64">
      <w:pPr>
        <w:spacing w:after="0" w:line="360" w:lineRule="auto"/>
        <w:ind w:hanging="142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TUDOREL TOADER</w:t>
      </w:r>
    </w:p>
    <w:p w:rsidR="005F06E5" w:rsidRDefault="005F06E5" w:rsidP="00146210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ro-RO" w:eastAsia="ro-RO"/>
        </w:rPr>
      </w:pPr>
    </w:p>
    <w:p w:rsidR="005F06E5" w:rsidRDefault="005F06E5" w:rsidP="00485317">
      <w:pPr>
        <w:rPr>
          <w:rFonts w:ascii="Times New Roman" w:hAnsi="Times New Roman"/>
          <w:sz w:val="24"/>
          <w:szCs w:val="24"/>
          <w:lang w:val="ro-RO" w:eastAsia="ro-RO"/>
        </w:rPr>
      </w:pPr>
    </w:p>
    <w:p w:rsidR="005F06E5" w:rsidRPr="000F4E4F" w:rsidRDefault="005F06E5" w:rsidP="00485317">
      <w:pPr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2459D7">
        <w:rPr>
          <w:rFonts w:ascii="Times New Roman" w:hAnsi="Times New Roman"/>
          <w:b/>
          <w:sz w:val="24"/>
          <w:szCs w:val="24"/>
          <w:u w:val="single"/>
          <w:lang w:val="ro-RO"/>
        </w:rPr>
        <w:t>PROPUNEM SEMNAREA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3192"/>
        <w:gridCol w:w="3192"/>
      </w:tblGrid>
      <w:tr w:rsidR="005F06E5" w:rsidTr="00CA11B8">
        <w:tc>
          <w:tcPr>
            <w:tcW w:w="9576" w:type="dxa"/>
            <w:gridSpan w:val="3"/>
          </w:tcPr>
          <w:p w:rsidR="005F06E5" w:rsidRPr="00CA11B8" w:rsidRDefault="005F06E5" w:rsidP="00CA11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A11B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SECRETAR DE STAT</w:t>
            </w:r>
          </w:p>
          <w:p w:rsidR="005F06E5" w:rsidRPr="00CA11B8" w:rsidRDefault="005F06E5" w:rsidP="00CA11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A11B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Călin Cristian FORŢ</w:t>
            </w:r>
          </w:p>
          <w:p w:rsidR="005F06E5" w:rsidRPr="00CA11B8" w:rsidRDefault="005F06E5" w:rsidP="00CA11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F06E5" w:rsidTr="00CA11B8">
        <w:tc>
          <w:tcPr>
            <w:tcW w:w="9576" w:type="dxa"/>
            <w:gridSpan w:val="3"/>
          </w:tcPr>
          <w:p w:rsidR="005F06E5" w:rsidRPr="00CA11B8" w:rsidRDefault="005F06E5" w:rsidP="00CA11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A11B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SECRETAR GENERAL</w:t>
            </w:r>
          </w:p>
          <w:p w:rsidR="005F06E5" w:rsidRPr="00CA11B8" w:rsidRDefault="005F06E5" w:rsidP="00CA11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A11B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Elena PETRAŞCU</w:t>
            </w:r>
          </w:p>
          <w:p w:rsidR="005F06E5" w:rsidRPr="00CA11B8" w:rsidRDefault="005F06E5" w:rsidP="00CA11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F06E5" w:rsidTr="00CA11B8">
        <w:tc>
          <w:tcPr>
            <w:tcW w:w="9576" w:type="dxa"/>
            <w:gridSpan w:val="3"/>
          </w:tcPr>
          <w:p w:rsidR="005F06E5" w:rsidRPr="00CA11B8" w:rsidRDefault="005F06E5" w:rsidP="00CA11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A11B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DIRECTOR GENERAL</w:t>
            </w:r>
          </w:p>
          <w:p w:rsidR="005F06E5" w:rsidRPr="00CA11B8" w:rsidRDefault="005F06E5" w:rsidP="00CA11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A11B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DIRECŢIA GENERALĂ ANTICORUPŢIE ÎN TRANSPORTURI, ADMINISTRATIV ŞI JURIDIC</w:t>
            </w:r>
          </w:p>
          <w:p w:rsidR="005F06E5" w:rsidRPr="00CA11B8" w:rsidRDefault="005F06E5" w:rsidP="00CA11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A11B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Anişoara CORNILĂ</w:t>
            </w:r>
          </w:p>
          <w:p w:rsidR="005F06E5" w:rsidRPr="00CA11B8" w:rsidRDefault="005F06E5" w:rsidP="00CA11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F06E5" w:rsidTr="00CA11B8">
        <w:tc>
          <w:tcPr>
            <w:tcW w:w="9576" w:type="dxa"/>
            <w:gridSpan w:val="3"/>
          </w:tcPr>
          <w:p w:rsidR="005F06E5" w:rsidRPr="00CA11B8" w:rsidRDefault="005F06E5" w:rsidP="00CA11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A11B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DIRECTOR</w:t>
            </w:r>
          </w:p>
          <w:p w:rsidR="005F06E5" w:rsidRPr="00CA11B8" w:rsidRDefault="005F06E5" w:rsidP="00CA11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A11B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DIRECŢIA AFACERI EUROPENE ŞI RELAŢII INTERNAŢIONALE</w:t>
            </w:r>
          </w:p>
          <w:p w:rsidR="005F06E5" w:rsidRPr="00CA11B8" w:rsidRDefault="005F06E5" w:rsidP="00CA11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A11B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Adela MIHUȚ</w:t>
            </w:r>
          </w:p>
          <w:p w:rsidR="005F06E5" w:rsidRPr="00CA11B8" w:rsidRDefault="005F06E5" w:rsidP="00CA11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F06E5" w:rsidTr="00CA11B8">
        <w:tc>
          <w:tcPr>
            <w:tcW w:w="9576" w:type="dxa"/>
            <w:gridSpan w:val="3"/>
          </w:tcPr>
          <w:p w:rsidR="005F06E5" w:rsidRPr="00CA11B8" w:rsidRDefault="005F06E5" w:rsidP="00CA11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A11B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DIRECTOR</w:t>
            </w:r>
          </w:p>
          <w:p w:rsidR="005F06E5" w:rsidRPr="00CA11B8" w:rsidRDefault="005F06E5" w:rsidP="00CA11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A11B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DIRECŢIA TRANSPORT FEROVIAR</w:t>
            </w:r>
          </w:p>
          <w:p w:rsidR="005F06E5" w:rsidRPr="00CA11B8" w:rsidRDefault="005F06E5" w:rsidP="00CA11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p. Rodica PETRICĂ</w:t>
            </w:r>
          </w:p>
          <w:p w:rsidR="005F06E5" w:rsidRPr="00CA11B8" w:rsidRDefault="005F06E5" w:rsidP="00CA11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F06E5" w:rsidTr="00CA11B8">
        <w:tc>
          <w:tcPr>
            <w:tcW w:w="3192" w:type="dxa"/>
          </w:tcPr>
          <w:p w:rsidR="005F06E5" w:rsidRPr="00CA11B8" w:rsidRDefault="005F06E5" w:rsidP="00CA11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A11B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DIRECTOR GENERAL</w:t>
            </w:r>
          </w:p>
          <w:p w:rsidR="005F06E5" w:rsidRPr="00CA11B8" w:rsidRDefault="005F06E5" w:rsidP="00CA11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A11B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AUTORITATEA FEROVIARĂ ROMÂNĂ –AFER</w:t>
            </w:r>
          </w:p>
          <w:p w:rsidR="005F06E5" w:rsidRPr="00CA11B8" w:rsidRDefault="005F06E5" w:rsidP="00CA11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A11B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Constantin ANDRONACHE</w:t>
            </w:r>
          </w:p>
          <w:p w:rsidR="005F06E5" w:rsidRPr="00CA11B8" w:rsidRDefault="005F06E5" w:rsidP="00CA11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92" w:type="dxa"/>
          </w:tcPr>
          <w:p w:rsidR="005F06E5" w:rsidRPr="00CA11B8" w:rsidRDefault="005F06E5" w:rsidP="00CA11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A11B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DIRECTOR </w:t>
            </w:r>
          </w:p>
          <w:p w:rsidR="005F06E5" w:rsidRPr="00CA11B8" w:rsidRDefault="005F06E5" w:rsidP="00CA11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A11B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ORGANISMUL NOTIFICAT FEROVIAR ROMÂN-ONFR</w:t>
            </w:r>
          </w:p>
          <w:p w:rsidR="005F06E5" w:rsidRPr="00CA11B8" w:rsidRDefault="005F06E5" w:rsidP="000F462B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A11B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    Vasile STĂNESCU</w:t>
            </w:r>
          </w:p>
        </w:tc>
        <w:tc>
          <w:tcPr>
            <w:tcW w:w="3192" w:type="dxa"/>
          </w:tcPr>
          <w:p w:rsidR="005F06E5" w:rsidRPr="00CA11B8" w:rsidRDefault="005F06E5" w:rsidP="00CA11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A11B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DIRECTOR</w:t>
            </w:r>
          </w:p>
          <w:p w:rsidR="005F06E5" w:rsidRPr="00CA11B8" w:rsidRDefault="005F06E5" w:rsidP="00CA11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A11B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AUTORITATEA DE SIGURANŢĂ FEROVIARĂ ROMÂNĂ – ASFR</w:t>
            </w:r>
          </w:p>
          <w:p w:rsidR="005F06E5" w:rsidRPr="00CA11B8" w:rsidRDefault="005F06E5" w:rsidP="00CA11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A11B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Dan Marcel BĂRBUŢ</w:t>
            </w:r>
          </w:p>
        </w:tc>
      </w:tr>
    </w:tbl>
    <w:p w:rsidR="005F06E5" w:rsidRPr="002459D7" w:rsidRDefault="005F06E5" w:rsidP="00770757">
      <w:pPr>
        <w:rPr>
          <w:rFonts w:ascii="Times New Roman" w:hAnsi="Times New Roman"/>
          <w:b/>
          <w:sz w:val="24"/>
          <w:szCs w:val="24"/>
          <w:lang w:val="ro-RO"/>
        </w:rPr>
      </w:pPr>
    </w:p>
    <w:sectPr w:rsidR="005F06E5" w:rsidRPr="002459D7" w:rsidSect="001C7E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64C6"/>
    <w:multiLevelType w:val="hybridMultilevel"/>
    <w:tmpl w:val="F9D27D62"/>
    <w:lvl w:ilvl="0" w:tplc="4D228F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216F1"/>
    <w:multiLevelType w:val="singleLevel"/>
    <w:tmpl w:val="59C216F1"/>
    <w:lvl w:ilvl="0">
      <w:start w:val="1"/>
      <w:numFmt w:val="decimal"/>
      <w:suff w:val="space"/>
      <w:lvlText w:val="(%1)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801"/>
    <w:rsid w:val="00005CD0"/>
    <w:rsid w:val="000108D5"/>
    <w:rsid w:val="000238D8"/>
    <w:rsid w:val="00074D88"/>
    <w:rsid w:val="000A22D8"/>
    <w:rsid w:val="000A6564"/>
    <w:rsid w:val="000D4901"/>
    <w:rsid w:val="000E333B"/>
    <w:rsid w:val="000F462B"/>
    <w:rsid w:val="000F4E4F"/>
    <w:rsid w:val="001106ED"/>
    <w:rsid w:val="00120346"/>
    <w:rsid w:val="00120C17"/>
    <w:rsid w:val="00146210"/>
    <w:rsid w:val="00156FA0"/>
    <w:rsid w:val="001C7E29"/>
    <w:rsid w:val="001D3E62"/>
    <w:rsid w:val="002456F4"/>
    <w:rsid w:val="002459D7"/>
    <w:rsid w:val="00255ED0"/>
    <w:rsid w:val="00275291"/>
    <w:rsid w:val="00295206"/>
    <w:rsid w:val="002C7280"/>
    <w:rsid w:val="002D55FE"/>
    <w:rsid w:val="00305EAC"/>
    <w:rsid w:val="003158A4"/>
    <w:rsid w:val="00341F5E"/>
    <w:rsid w:val="00374B51"/>
    <w:rsid w:val="00392C22"/>
    <w:rsid w:val="00397D64"/>
    <w:rsid w:val="003D59E6"/>
    <w:rsid w:val="00423B22"/>
    <w:rsid w:val="00426908"/>
    <w:rsid w:val="00456EDC"/>
    <w:rsid w:val="00485317"/>
    <w:rsid w:val="004D1943"/>
    <w:rsid w:val="004E5A8A"/>
    <w:rsid w:val="005072F8"/>
    <w:rsid w:val="0052154A"/>
    <w:rsid w:val="005559DC"/>
    <w:rsid w:val="0056352B"/>
    <w:rsid w:val="005D18A7"/>
    <w:rsid w:val="005E5D86"/>
    <w:rsid w:val="005F06E5"/>
    <w:rsid w:val="005F10CD"/>
    <w:rsid w:val="005F2027"/>
    <w:rsid w:val="00630723"/>
    <w:rsid w:val="006562C4"/>
    <w:rsid w:val="00677BD7"/>
    <w:rsid w:val="00690938"/>
    <w:rsid w:val="006956EA"/>
    <w:rsid w:val="006B6025"/>
    <w:rsid w:val="006C5378"/>
    <w:rsid w:val="006C6722"/>
    <w:rsid w:val="006D19E6"/>
    <w:rsid w:val="006E2F0F"/>
    <w:rsid w:val="00705865"/>
    <w:rsid w:val="007174DD"/>
    <w:rsid w:val="00725414"/>
    <w:rsid w:val="00770757"/>
    <w:rsid w:val="00770FBF"/>
    <w:rsid w:val="007841B8"/>
    <w:rsid w:val="007C1B00"/>
    <w:rsid w:val="00826634"/>
    <w:rsid w:val="00834798"/>
    <w:rsid w:val="008413A8"/>
    <w:rsid w:val="00874AEC"/>
    <w:rsid w:val="008A2801"/>
    <w:rsid w:val="008E28EA"/>
    <w:rsid w:val="009352A5"/>
    <w:rsid w:val="0098629E"/>
    <w:rsid w:val="009F6FD0"/>
    <w:rsid w:val="00A01A88"/>
    <w:rsid w:val="00A04801"/>
    <w:rsid w:val="00A07572"/>
    <w:rsid w:val="00A2027B"/>
    <w:rsid w:val="00A40988"/>
    <w:rsid w:val="00AF49F1"/>
    <w:rsid w:val="00B21D5B"/>
    <w:rsid w:val="00BA55FC"/>
    <w:rsid w:val="00BC266F"/>
    <w:rsid w:val="00C20993"/>
    <w:rsid w:val="00C4105F"/>
    <w:rsid w:val="00C46F74"/>
    <w:rsid w:val="00C50F60"/>
    <w:rsid w:val="00C533D7"/>
    <w:rsid w:val="00C64757"/>
    <w:rsid w:val="00C8471C"/>
    <w:rsid w:val="00CA11B8"/>
    <w:rsid w:val="00D24636"/>
    <w:rsid w:val="00D252E2"/>
    <w:rsid w:val="00D70513"/>
    <w:rsid w:val="00DD7196"/>
    <w:rsid w:val="00DE1E7A"/>
    <w:rsid w:val="00E36DE6"/>
    <w:rsid w:val="00E37CA1"/>
    <w:rsid w:val="00E801CE"/>
    <w:rsid w:val="00E85F6F"/>
    <w:rsid w:val="00ED07F5"/>
    <w:rsid w:val="00F05728"/>
    <w:rsid w:val="00F20697"/>
    <w:rsid w:val="00F35DE6"/>
    <w:rsid w:val="00F80B11"/>
    <w:rsid w:val="00FA7F21"/>
    <w:rsid w:val="00FC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01"/>
    <w:pPr>
      <w:spacing w:after="160" w:line="259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28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fr-FR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28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690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2801"/>
    <w:rPr>
      <w:rFonts w:ascii="Times New Roman" w:hAnsi="Times New Roman" w:cs="Times New Roman"/>
      <w:b/>
      <w:bCs/>
      <w:sz w:val="24"/>
      <w:szCs w:val="24"/>
      <w:lang w:val="fr-FR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A2801"/>
    <w:rPr>
      <w:rFonts w:ascii="Times New Roman" w:hAnsi="Times New Roman" w:cs="Times New Roman"/>
      <w:b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6908"/>
    <w:rPr>
      <w:rFonts w:ascii="Calibri Light" w:hAnsi="Calibri Light" w:cs="Times New Roman"/>
      <w:color w:val="1F4D78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A2801"/>
    <w:rPr>
      <w:rFonts w:cs="Times New Roman"/>
      <w:color w:val="0000FF"/>
      <w:u w:val="single"/>
    </w:rPr>
  </w:style>
  <w:style w:type="character" w:customStyle="1" w:styleId="l5def3">
    <w:name w:val="l5def3"/>
    <w:basedOn w:val="DefaultParagraphFont"/>
    <w:uiPriority w:val="99"/>
    <w:rsid w:val="008A2801"/>
    <w:rPr>
      <w:rFonts w:ascii="Arial" w:hAnsi="Arial" w:cs="Arial"/>
      <w:color w:val="000000"/>
      <w:sz w:val="26"/>
      <w:szCs w:val="26"/>
    </w:rPr>
  </w:style>
  <w:style w:type="character" w:customStyle="1" w:styleId="l5def6">
    <w:name w:val="l5def6"/>
    <w:basedOn w:val="DefaultParagraphFont"/>
    <w:uiPriority w:val="99"/>
    <w:rsid w:val="008A2801"/>
    <w:rPr>
      <w:rFonts w:ascii="Arial" w:hAnsi="Arial" w:cs="Arial"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8A28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ro-RO"/>
    </w:rPr>
  </w:style>
  <w:style w:type="character" w:customStyle="1" w:styleId="TitleChar">
    <w:name w:val="Title Char"/>
    <w:basedOn w:val="DefaultParagraphFont"/>
    <w:link w:val="Title"/>
    <w:uiPriority w:val="99"/>
    <w:locked/>
    <w:rsid w:val="008A2801"/>
    <w:rPr>
      <w:rFonts w:ascii="Times New Roman" w:hAnsi="Times New Roman" w:cs="Times New Roman"/>
      <w:b/>
      <w:bCs/>
      <w:sz w:val="24"/>
      <w:szCs w:val="24"/>
      <w:lang w:val="ro-RO"/>
    </w:rPr>
  </w:style>
  <w:style w:type="table" w:styleId="TableGrid">
    <w:name w:val="Table Grid"/>
    <w:basedOn w:val="TableNormal"/>
    <w:uiPriority w:val="99"/>
    <w:rsid w:val="008A28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A2801"/>
    <w:pPr>
      <w:ind w:left="720"/>
      <w:contextualSpacing/>
    </w:pPr>
  </w:style>
  <w:style w:type="character" w:customStyle="1" w:styleId="preambul1">
    <w:name w:val="preambul1"/>
    <w:uiPriority w:val="99"/>
    <w:rsid w:val="00B21D5B"/>
    <w:rPr>
      <w:i/>
      <w:color w:val="000000"/>
    </w:rPr>
  </w:style>
  <w:style w:type="character" w:customStyle="1" w:styleId="l5def1">
    <w:name w:val="l5def1"/>
    <w:basedOn w:val="DefaultParagraphFont"/>
    <w:uiPriority w:val="99"/>
    <w:rsid w:val="00B21D5B"/>
    <w:rPr>
      <w:rFonts w:ascii="Arial" w:hAnsi="Arial" w:cs="Arial"/>
      <w:color w:val="000000"/>
      <w:sz w:val="26"/>
      <w:szCs w:val="26"/>
    </w:rPr>
  </w:style>
  <w:style w:type="character" w:customStyle="1" w:styleId="l5def2">
    <w:name w:val="l5def2"/>
    <w:basedOn w:val="DefaultParagraphFont"/>
    <w:uiPriority w:val="99"/>
    <w:rsid w:val="00B21D5B"/>
    <w:rPr>
      <w:rFonts w:ascii="Arial" w:hAnsi="Arial" w:cs="Arial"/>
      <w:color w:val="000000"/>
      <w:sz w:val="26"/>
      <w:szCs w:val="26"/>
    </w:rPr>
  </w:style>
  <w:style w:type="character" w:customStyle="1" w:styleId="l5def4">
    <w:name w:val="l5def4"/>
    <w:basedOn w:val="DefaultParagraphFont"/>
    <w:uiPriority w:val="99"/>
    <w:rsid w:val="00B21D5B"/>
    <w:rPr>
      <w:rFonts w:ascii="Arial" w:hAnsi="Arial" w:cs="Arial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D2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2E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5F10CD"/>
    <w:rPr>
      <w:rFonts w:cs="Times New Roman"/>
      <w:b/>
    </w:rPr>
  </w:style>
  <w:style w:type="paragraph" w:customStyle="1" w:styleId="Default">
    <w:name w:val="Default"/>
    <w:uiPriority w:val="99"/>
    <w:rsid w:val="00341F5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6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6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16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16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16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16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16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6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6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6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16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16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16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16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16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6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16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6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16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16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16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16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16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6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6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16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16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16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1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16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8</Pages>
  <Words>1697</Words>
  <Characters>9673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Voicu</dc:creator>
  <cp:keywords/>
  <dc:description/>
  <cp:lastModifiedBy>Windows User</cp:lastModifiedBy>
  <cp:revision>12</cp:revision>
  <cp:lastPrinted>2018-07-19T08:54:00Z</cp:lastPrinted>
  <dcterms:created xsi:type="dcterms:W3CDTF">2018-07-19T07:40:00Z</dcterms:created>
  <dcterms:modified xsi:type="dcterms:W3CDTF">2018-08-10T09:24:00Z</dcterms:modified>
</cp:coreProperties>
</file>