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E0" w:rsidRDefault="00AE3AE0" w:rsidP="00D51313">
      <w:pPr>
        <w:jc w:val="center"/>
        <w:rPr>
          <w:rFonts w:ascii="Times New Roman" w:hAnsi="Times New Roman" w:cs="Times New Roman"/>
          <w:b/>
          <w:sz w:val="28"/>
          <w:szCs w:val="28"/>
          <w:u w:val="single"/>
          <w:lang w:val="ro-RO"/>
        </w:rPr>
      </w:pPr>
    </w:p>
    <w:p w:rsidR="00D51313" w:rsidRPr="00734906" w:rsidRDefault="00D51313" w:rsidP="00D51313">
      <w:pPr>
        <w:jc w:val="center"/>
        <w:rPr>
          <w:rFonts w:ascii="Times New Roman" w:hAnsi="Times New Roman" w:cs="Times New Roman"/>
          <w:b/>
          <w:sz w:val="28"/>
          <w:szCs w:val="28"/>
          <w:u w:val="single"/>
          <w:lang w:val="ro-RO"/>
        </w:rPr>
      </w:pPr>
      <w:r w:rsidRPr="00734906">
        <w:rPr>
          <w:rFonts w:ascii="Times New Roman" w:hAnsi="Times New Roman" w:cs="Times New Roman"/>
          <w:b/>
          <w:sz w:val="28"/>
          <w:szCs w:val="28"/>
          <w:u w:val="single"/>
          <w:lang w:val="ro-RO"/>
        </w:rPr>
        <w:t>PROIECT</w:t>
      </w:r>
      <w:r w:rsidR="00ED0CE5">
        <w:rPr>
          <w:rFonts w:ascii="Times New Roman" w:hAnsi="Times New Roman" w:cs="Times New Roman"/>
          <w:b/>
          <w:sz w:val="28"/>
          <w:szCs w:val="28"/>
          <w:u w:val="single"/>
          <w:lang w:val="ro-RO"/>
        </w:rPr>
        <w:t xml:space="preserve"> CADRU</w:t>
      </w:r>
    </w:p>
    <w:p w:rsidR="00D51313" w:rsidRPr="00D51313" w:rsidRDefault="00D51313" w:rsidP="00D51313">
      <w:pPr>
        <w:widowControl w:val="0"/>
        <w:autoSpaceDE w:val="0"/>
        <w:autoSpaceDN w:val="0"/>
        <w:adjustRightInd w:val="0"/>
        <w:spacing w:line="240" w:lineRule="auto"/>
        <w:contextualSpacing/>
        <w:jc w:val="both"/>
        <w:rPr>
          <w:rFonts w:ascii="Times New Roman" w:hAnsi="Times New Roman"/>
          <w:color w:val="000000"/>
          <w:sz w:val="28"/>
          <w:szCs w:val="28"/>
        </w:rPr>
      </w:pPr>
    </w:p>
    <w:p w:rsidR="00D51313" w:rsidRDefault="00D51313" w:rsidP="00D51313">
      <w:pPr>
        <w:widowControl w:val="0"/>
        <w:autoSpaceDE w:val="0"/>
        <w:autoSpaceDN w:val="0"/>
        <w:adjustRightInd w:val="0"/>
        <w:spacing w:line="240" w:lineRule="auto"/>
        <w:contextualSpacing/>
        <w:jc w:val="center"/>
        <w:rPr>
          <w:rFonts w:ascii="Times New Roman" w:hAnsi="Times New Roman" w:cs="Times New Roman"/>
          <w:b/>
          <w:sz w:val="28"/>
          <w:szCs w:val="28"/>
          <w:lang w:val="ro-RO"/>
        </w:rPr>
      </w:pPr>
      <w:r w:rsidRPr="00D51313">
        <w:rPr>
          <w:rFonts w:ascii="Times New Roman" w:hAnsi="Times New Roman"/>
          <w:b/>
          <w:bCs/>
          <w:color w:val="000000"/>
          <w:sz w:val="28"/>
          <w:szCs w:val="28"/>
        </w:rPr>
        <w:t xml:space="preserve">COMPONENTA INIȚIALĂ </w:t>
      </w:r>
      <w:r w:rsidRPr="00D51313">
        <w:rPr>
          <w:rFonts w:ascii="Times New Roman" w:hAnsi="Times New Roman" w:cs="Times New Roman"/>
          <w:b/>
          <w:sz w:val="28"/>
          <w:szCs w:val="28"/>
          <w:lang w:val="ro-RO"/>
        </w:rPr>
        <w:t xml:space="preserve">PLANULUI DE SELECȚIE PENTRU </w:t>
      </w:r>
      <w:r w:rsidR="006330D8" w:rsidRPr="00D52DC1">
        <w:rPr>
          <w:rFonts w:ascii="Times New Roman" w:hAnsi="Times New Roman" w:cs="Times New Roman"/>
          <w:b/>
          <w:sz w:val="28"/>
          <w:szCs w:val="28"/>
          <w:lang w:val="ro-RO"/>
        </w:rPr>
        <w:t>POZIȚIILE DE MEMBRI</w:t>
      </w:r>
    </w:p>
    <w:p w:rsidR="00D51313" w:rsidRDefault="00D51313" w:rsidP="00D51313">
      <w:pPr>
        <w:widowControl w:val="0"/>
        <w:autoSpaceDE w:val="0"/>
        <w:autoSpaceDN w:val="0"/>
        <w:adjustRightInd w:val="0"/>
        <w:spacing w:line="240" w:lineRule="auto"/>
        <w:contextualSpacing/>
        <w:jc w:val="center"/>
        <w:rPr>
          <w:rFonts w:ascii="Times New Roman" w:hAnsi="Times New Roman" w:cs="Times New Roman"/>
          <w:b/>
          <w:sz w:val="28"/>
          <w:szCs w:val="28"/>
          <w:lang w:val="ro-RO"/>
        </w:rPr>
      </w:pPr>
      <w:r w:rsidRPr="00D51313">
        <w:rPr>
          <w:rFonts w:ascii="Times New Roman" w:hAnsi="Times New Roman" w:cs="Times New Roman"/>
          <w:b/>
          <w:sz w:val="28"/>
          <w:szCs w:val="28"/>
          <w:lang w:val="ro-RO"/>
        </w:rPr>
        <w:t xml:space="preserve"> ÎN CONSILIUL DE ADMINISTRAȚIE </w:t>
      </w:r>
    </w:p>
    <w:p w:rsidR="00D51313" w:rsidRPr="00D51313" w:rsidRDefault="00D51313" w:rsidP="00D51313">
      <w:pPr>
        <w:widowControl w:val="0"/>
        <w:autoSpaceDE w:val="0"/>
        <w:autoSpaceDN w:val="0"/>
        <w:adjustRightInd w:val="0"/>
        <w:spacing w:line="240" w:lineRule="auto"/>
        <w:contextualSpacing/>
        <w:jc w:val="center"/>
        <w:rPr>
          <w:rFonts w:ascii="Times New Roman" w:hAnsi="Times New Roman"/>
          <w:color w:val="FF0000"/>
          <w:sz w:val="28"/>
          <w:szCs w:val="28"/>
        </w:rPr>
      </w:pPr>
      <w:r w:rsidRPr="00D51313">
        <w:rPr>
          <w:rFonts w:ascii="Times New Roman" w:hAnsi="Times New Roman" w:cs="Times New Roman"/>
          <w:b/>
          <w:sz w:val="28"/>
          <w:szCs w:val="28"/>
          <w:lang w:val="ro-RO"/>
        </w:rPr>
        <w:t>AL</w:t>
      </w:r>
      <w:r>
        <w:rPr>
          <w:rFonts w:ascii="Times New Roman" w:hAnsi="Times New Roman" w:cs="Times New Roman"/>
          <w:b/>
          <w:sz w:val="28"/>
          <w:szCs w:val="28"/>
          <w:lang w:val="ro-RO"/>
        </w:rPr>
        <w:t xml:space="preserve"> </w:t>
      </w:r>
      <w:r w:rsidR="00D52DC1" w:rsidRPr="00D52DC1">
        <w:rPr>
          <w:rFonts w:ascii="Times New Roman" w:hAnsi="Times New Roman" w:cs="Times New Roman"/>
          <w:b/>
          <w:sz w:val="28"/>
          <w:szCs w:val="28"/>
          <w:lang w:val="ro-RO"/>
        </w:rPr>
        <w:t>COMPANI</w:t>
      </w:r>
      <w:r w:rsidR="00D52DC1">
        <w:rPr>
          <w:rFonts w:ascii="Times New Roman" w:hAnsi="Times New Roman" w:cs="Times New Roman"/>
          <w:b/>
          <w:sz w:val="28"/>
          <w:szCs w:val="28"/>
          <w:lang w:val="ro-RO"/>
        </w:rPr>
        <w:t>EI</w:t>
      </w:r>
      <w:r w:rsidR="00D52DC1" w:rsidRPr="00D52DC1">
        <w:rPr>
          <w:rFonts w:ascii="Times New Roman" w:hAnsi="Times New Roman" w:cs="Times New Roman"/>
          <w:b/>
          <w:sz w:val="28"/>
          <w:szCs w:val="28"/>
          <w:lang w:val="ro-RO"/>
        </w:rPr>
        <w:t xml:space="preserve"> NAȚIONAL</w:t>
      </w:r>
      <w:r w:rsidR="00D52DC1">
        <w:rPr>
          <w:rFonts w:ascii="Times New Roman" w:hAnsi="Times New Roman" w:cs="Times New Roman"/>
          <w:b/>
          <w:sz w:val="28"/>
          <w:szCs w:val="28"/>
          <w:lang w:val="ro-RO"/>
        </w:rPr>
        <w:t>E</w:t>
      </w:r>
      <w:r w:rsidR="00D52DC1" w:rsidRPr="00D52DC1">
        <w:rPr>
          <w:rFonts w:ascii="Times New Roman" w:hAnsi="Times New Roman" w:cs="Times New Roman"/>
          <w:b/>
          <w:sz w:val="28"/>
          <w:szCs w:val="28"/>
          <w:lang w:val="ro-RO"/>
        </w:rPr>
        <w:t xml:space="preserve"> DE ADMINISTRARE A INFRASTRUCTURII RUTIERE S.A.</w:t>
      </w:r>
    </w:p>
    <w:p w:rsidR="00D51313" w:rsidRDefault="00D51313" w:rsidP="00D51313">
      <w:pPr>
        <w:jc w:val="center"/>
      </w:pPr>
    </w:p>
    <w:p w:rsidR="001E4ADA" w:rsidRPr="00C93DBC" w:rsidRDefault="001E4ADA" w:rsidP="00C93DBC">
      <w:pPr>
        <w:pStyle w:val="ListParagraph"/>
        <w:numPr>
          <w:ilvl w:val="0"/>
          <w:numId w:val="1"/>
        </w:numPr>
        <w:ind w:left="0" w:firstLine="0"/>
        <w:jc w:val="center"/>
        <w:rPr>
          <w:rFonts w:ascii="Times New Roman" w:hAnsi="Times New Roman" w:cs="Times New Roman"/>
          <w:b/>
          <w:sz w:val="24"/>
          <w:lang w:val="ro-RO"/>
        </w:rPr>
      </w:pPr>
      <w:r w:rsidRPr="00C93DBC">
        <w:rPr>
          <w:rFonts w:ascii="Times New Roman" w:hAnsi="Times New Roman" w:cs="Times New Roman"/>
          <w:b/>
          <w:sz w:val="24"/>
          <w:lang w:val="ro-RO"/>
        </w:rPr>
        <w:t>PREAMBUL:</w:t>
      </w:r>
    </w:p>
    <w:p w:rsidR="006E5525" w:rsidRPr="006E5525" w:rsidRDefault="006E5525" w:rsidP="007106F3">
      <w:pPr>
        <w:pStyle w:val="NoSpacing"/>
        <w:spacing w:line="276" w:lineRule="auto"/>
        <w:jc w:val="both"/>
        <w:rPr>
          <w:rFonts w:ascii="Times New Roman" w:hAnsi="Times New Roman" w:cs="Times New Roman"/>
          <w:sz w:val="24"/>
          <w:szCs w:val="24"/>
          <w:lang w:val="ro-RO"/>
        </w:rPr>
      </w:pPr>
    </w:p>
    <w:p w:rsidR="006E5525" w:rsidRPr="006E5525" w:rsidRDefault="006E5525" w:rsidP="00967F05">
      <w:pPr>
        <w:pStyle w:val="NoSpacing"/>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Compania Națională</w:t>
      </w:r>
      <w:r w:rsidR="00967F05">
        <w:rPr>
          <w:rFonts w:ascii="Times New Roman" w:hAnsi="Times New Roman" w:cs="Times New Roman"/>
          <w:sz w:val="24"/>
          <w:szCs w:val="24"/>
          <w:lang w:val="ro-RO"/>
        </w:rPr>
        <w:t xml:space="preserve"> de Administrare a Drumurilor Naționale din România</w:t>
      </w:r>
      <w:r>
        <w:rPr>
          <w:rFonts w:ascii="Times New Roman" w:hAnsi="Times New Roman" w:cs="Times New Roman"/>
          <w:sz w:val="24"/>
          <w:szCs w:val="24"/>
          <w:lang w:val="ro-RO"/>
        </w:rPr>
        <w:t xml:space="preserve"> </w:t>
      </w:r>
      <w:r w:rsidR="00967F05">
        <w:rPr>
          <w:rFonts w:ascii="Times New Roman" w:hAnsi="Times New Roman" w:cs="Times New Roman"/>
          <w:sz w:val="24"/>
          <w:szCs w:val="24"/>
          <w:lang w:val="ro-RO"/>
        </w:rPr>
        <w:t>(</w:t>
      </w:r>
      <w:r>
        <w:rPr>
          <w:rFonts w:ascii="Times New Roman" w:hAnsi="Times New Roman" w:cs="Times New Roman"/>
          <w:sz w:val="24"/>
          <w:szCs w:val="24"/>
          <w:lang w:val="ro-RO"/>
        </w:rPr>
        <w:t>C.N.A.D.N.R. S.A.</w:t>
      </w:r>
      <w:r w:rsidR="00967F05">
        <w:rPr>
          <w:rFonts w:ascii="Times New Roman" w:hAnsi="Times New Roman" w:cs="Times New Roman"/>
          <w:sz w:val="24"/>
          <w:szCs w:val="24"/>
          <w:lang w:val="ro-RO"/>
        </w:rPr>
        <w:t>)</w:t>
      </w:r>
      <w:r>
        <w:rPr>
          <w:rFonts w:ascii="Times New Roman" w:hAnsi="Times New Roman" w:cs="Times New Roman"/>
          <w:sz w:val="24"/>
          <w:szCs w:val="24"/>
          <w:lang w:val="ro-RO"/>
        </w:rPr>
        <w:t xml:space="preserve"> a fost fondată î</w:t>
      </w:r>
      <w:r w:rsidRPr="006E5525">
        <w:rPr>
          <w:rFonts w:ascii="Times New Roman" w:hAnsi="Times New Roman" w:cs="Times New Roman"/>
          <w:sz w:val="24"/>
          <w:szCs w:val="24"/>
          <w:lang w:val="ro-RO"/>
        </w:rPr>
        <w:t>n anul 1990 (</w:t>
      </w:r>
      <w:r w:rsidR="00967F05">
        <w:rPr>
          <w:rFonts w:ascii="Times New Roman" w:hAnsi="Times New Roman" w:cs="Times New Roman"/>
          <w:sz w:val="24"/>
          <w:szCs w:val="24"/>
          <w:lang w:val="ro-RO"/>
        </w:rPr>
        <w:t>denumita anterior Regia Autonomă</w:t>
      </w:r>
      <w:r w:rsidRPr="006E5525">
        <w:rPr>
          <w:rFonts w:ascii="Times New Roman" w:hAnsi="Times New Roman" w:cs="Times New Roman"/>
          <w:sz w:val="24"/>
          <w:szCs w:val="24"/>
          <w:lang w:val="ro-RO"/>
        </w:rPr>
        <w:t xml:space="preserve"> Administrația </w:t>
      </w:r>
      <w:r>
        <w:rPr>
          <w:rFonts w:ascii="Times New Roman" w:hAnsi="Times New Roman" w:cs="Times New Roman"/>
          <w:sz w:val="24"/>
          <w:szCs w:val="24"/>
          <w:lang w:val="ro-RO"/>
        </w:rPr>
        <w:t>Națională</w:t>
      </w:r>
      <w:r w:rsidR="00967F05">
        <w:rPr>
          <w:rFonts w:ascii="Times New Roman" w:hAnsi="Times New Roman" w:cs="Times New Roman"/>
          <w:sz w:val="24"/>
          <w:szCs w:val="24"/>
          <w:lang w:val="ro-RO"/>
        </w:rPr>
        <w:t xml:space="preserve"> a Drumurilor din Româ</w:t>
      </w:r>
      <w:r w:rsidRPr="006E5525">
        <w:rPr>
          <w:rFonts w:ascii="Times New Roman" w:hAnsi="Times New Roman" w:cs="Times New Roman"/>
          <w:sz w:val="24"/>
          <w:szCs w:val="24"/>
          <w:lang w:val="ro-RO"/>
        </w:rPr>
        <w:t xml:space="preserve">nia), </w:t>
      </w:r>
      <w:r>
        <w:rPr>
          <w:rFonts w:ascii="Times New Roman" w:hAnsi="Times New Roman" w:cs="Times New Roman"/>
          <w:sz w:val="24"/>
          <w:szCs w:val="24"/>
          <w:lang w:val="ro-RO"/>
        </w:rPr>
        <w:t>înființată</w:t>
      </w:r>
      <w:r w:rsidRPr="006E5525">
        <w:rPr>
          <w:rFonts w:ascii="Times New Roman" w:hAnsi="Times New Roman" w:cs="Times New Roman"/>
          <w:sz w:val="24"/>
          <w:szCs w:val="24"/>
          <w:lang w:val="ro-RO"/>
        </w:rPr>
        <w:t xml:space="preserve"> ca Compania Națională de Autostrăzi și Drumuri Naționale din România</w:t>
      </w:r>
      <w:r w:rsidR="00967F05">
        <w:rPr>
          <w:rFonts w:ascii="Times New Roman" w:hAnsi="Times New Roman" w:cs="Times New Roman"/>
          <w:sz w:val="24"/>
          <w:szCs w:val="24"/>
          <w:lang w:val="ro-RO"/>
        </w:rPr>
        <w:t xml:space="preserve"> </w:t>
      </w:r>
      <w:r w:rsidRPr="006E5525">
        <w:rPr>
          <w:rFonts w:ascii="Times New Roman" w:hAnsi="Times New Roman" w:cs="Times New Roman"/>
          <w:sz w:val="24"/>
          <w:szCs w:val="24"/>
          <w:lang w:val="ro-RO"/>
        </w:rPr>
        <w:t>-</w:t>
      </w:r>
      <w:r w:rsidR="00967F05">
        <w:rPr>
          <w:rFonts w:ascii="Times New Roman" w:hAnsi="Times New Roman" w:cs="Times New Roman"/>
          <w:sz w:val="24"/>
          <w:szCs w:val="24"/>
          <w:lang w:val="ro-RO"/>
        </w:rPr>
        <w:t xml:space="preserve"> S.A. î</w:t>
      </w:r>
      <w:r w:rsidRPr="006E5525">
        <w:rPr>
          <w:rFonts w:ascii="Times New Roman" w:hAnsi="Times New Roman" w:cs="Times New Roman"/>
          <w:sz w:val="24"/>
          <w:szCs w:val="24"/>
          <w:lang w:val="ro-RO"/>
        </w:rPr>
        <w:t>n anul 2004, este înființată prin reorganizarea Regiei Autonome ”Administrația Națională a Drumurilor din România”, în baza O.U.G. nr. 84/2003, aprobată cu modificări și completări prin Legea nr. 47/2004, cu  modificările și completările ulterioare.</w:t>
      </w:r>
      <w:r>
        <w:rPr>
          <w:rFonts w:ascii="Times New Roman" w:hAnsi="Times New Roman" w:cs="Times New Roman"/>
          <w:sz w:val="24"/>
          <w:szCs w:val="24"/>
          <w:lang w:val="ro-RO"/>
        </w:rPr>
        <w:t xml:space="preserve"> C.N.A.D.N.R. S.A. și-a schimbat denumirea î</w:t>
      </w:r>
      <w:r w:rsidRPr="006E5525">
        <w:rPr>
          <w:rFonts w:ascii="Times New Roman" w:hAnsi="Times New Roman" w:cs="Times New Roman"/>
          <w:sz w:val="24"/>
          <w:szCs w:val="24"/>
          <w:lang w:val="ro-RO"/>
        </w:rPr>
        <w:t xml:space="preserve">n Compania </w:t>
      </w:r>
      <w:r>
        <w:rPr>
          <w:rFonts w:ascii="Times New Roman" w:hAnsi="Times New Roman" w:cs="Times New Roman"/>
          <w:sz w:val="24"/>
          <w:szCs w:val="24"/>
          <w:lang w:val="ro-RO"/>
        </w:rPr>
        <w:t>Națională</w:t>
      </w:r>
      <w:r w:rsidRPr="006E5525">
        <w:rPr>
          <w:rFonts w:ascii="Times New Roman" w:hAnsi="Times New Roman" w:cs="Times New Roman"/>
          <w:sz w:val="24"/>
          <w:szCs w:val="24"/>
          <w:lang w:val="ro-RO"/>
        </w:rPr>
        <w:t xml:space="preserve"> de Administrare a Infrastructurii R</w:t>
      </w:r>
      <w:r>
        <w:rPr>
          <w:rFonts w:ascii="Times New Roman" w:hAnsi="Times New Roman" w:cs="Times New Roman"/>
          <w:sz w:val="24"/>
          <w:szCs w:val="24"/>
          <w:lang w:val="ro-RO"/>
        </w:rPr>
        <w:t>utiere S.A. (C.N.A.I.R. S.A.), î</w:t>
      </w:r>
      <w:r w:rsidRPr="006E5525">
        <w:rPr>
          <w:rFonts w:ascii="Times New Roman" w:hAnsi="Times New Roman" w:cs="Times New Roman"/>
          <w:sz w:val="24"/>
          <w:szCs w:val="24"/>
          <w:lang w:val="ro-RO"/>
        </w:rPr>
        <w:t>n baza O.U.G. nr. 55/14.09.2016.</w:t>
      </w:r>
    </w:p>
    <w:p w:rsidR="006E5525" w:rsidRDefault="006E5525" w:rsidP="007106F3">
      <w:pPr>
        <w:pStyle w:val="NoSpacing"/>
        <w:spacing w:line="276" w:lineRule="auto"/>
        <w:jc w:val="both"/>
        <w:rPr>
          <w:rFonts w:ascii="Times New Roman" w:hAnsi="Times New Roman" w:cs="Times New Roman"/>
          <w:color w:val="FF0000"/>
          <w:sz w:val="24"/>
          <w:szCs w:val="24"/>
          <w:lang w:val="ro-RO"/>
        </w:rPr>
      </w:pPr>
    </w:p>
    <w:p w:rsidR="00967F05" w:rsidRDefault="00967F05" w:rsidP="00967F05">
      <w:pPr>
        <w:pStyle w:val="NoSpacing"/>
        <w:spacing w:line="276" w:lineRule="auto"/>
        <w:jc w:val="both"/>
        <w:rPr>
          <w:rFonts w:ascii="Times New Roman" w:hAnsi="Times New Roman" w:cs="Times New Roman"/>
          <w:color w:val="FF0000"/>
          <w:sz w:val="24"/>
          <w:szCs w:val="24"/>
          <w:lang w:val="ro-RO"/>
        </w:rPr>
      </w:pPr>
      <w:r w:rsidRPr="00D52DC1">
        <w:rPr>
          <w:rFonts w:ascii="Times New Roman" w:hAnsi="Times New Roman" w:cs="Times New Roman"/>
          <w:sz w:val="24"/>
          <w:szCs w:val="24"/>
          <w:lang w:val="ro-RO"/>
        </w:rPr>
        <w:t>Compania Națională de Administrare a Infrastructurii Rutiere S.A</w:t>
      </w:r>
      <w:r w:rsidRPr="00D52DC1">
        <w:rPr>
          <w:rFonts w:ascii="Times New Roman" w:hAnsi="Times New Roman" w:cs="Times New Roman"/>
          <w:color w:val="FF0000"/>
          <w:sz w:val="24"/>
          <w:szCs w:val="24"/>
          <w:lang w:val="ro-RO"/>
        </w:rPr>
        <w:t>.</w:t>
      </w:r>
      <w:r>
        <w:rPr>
          <w:rFonts w:ascii="Times New Roman" w:hAnsi="Times New Roman" w:cs="Times New Roman"/>
          <w:color w:val="FF0000"/>
          <w:sz w:val="24"/>
          <w:szCs w:val="24"/>
          <w:lang w:val="ro-RO"/>
        </w:rPr>
        <w:t xml:space="preserve"> </w:t>
      </w:r>
      <w:r w:rsidRPr="007106F3">
        <w:rPr>
          <w:rFonts w:ascii="Times New Roman" w:hAnsi="Times New Roman" w:cs="Times New Roman"/>
          <w:sz w:val="24"/>
          <w:szCs w:val="24"/>
          <w:lang w:val="ro-RO"/>
        </w:rPr>
        <w:t xml:space="preserve">este persoană juridică română, are forma juridică de </w:t>
      </w:r>
      <w:r w:rsidRPr="00967F05">
        <w:rPr>
          <w:rFonts w:ascii="Times New Roman" w:hAnsi="Times New Roman" w:cs="Times New Roman"/>
          <w:sz w:val="24"/>
          <w:szCs w:val="24"/>
          <w:lang w:val="ro-RO"/>
        </w:rPr>
        <w:t>societate pe acțiuni</w:t>
      </w:r>
      <w:r w:rsidRPr="007106F3">
        <w:rPr>
          <w:rFonts w:ascii="Times New Roman" w:hAnsi="Times New Roman" w:cs="Times New Roman"/>
          <w:sz w:val="24"/>
          <w:szCs w:val="24"/>
          <w:lang w:val="ro-RO"/>
        </w:rPr>
        <w:t xml:space="preserve">, având sediul central în </w:t>
      </w:r>
      <w:r w:rsidRPr="00967F05">
        <w:rPr>
          <w:rFonts w:ascii="Times New Roman" w:hAnsi="Times New Roman" w:cs="Times New Roman"/>
          <w:sz w:val="24"/>
          <w:szCs w:val="24"/>
          <w:lang w:val="ro-RO"/>
        </w:rPr>
        <w:t xml:space="preserve">București, </w:t>
      </w:r>
      <w:proofErr w:type="spellStart"/>
      <w:r w:rsidRPr="00967F05">
        <w:rPr>
          <w:rFonts w:ascii="Times New Roman" w:hAnsi="Times New Roman" w:cs="Times New Roman"/>
          <w:sz w:val="24"/>
          <w:szCs w:val="24"/>
          <w:lang w:val="ro-RO"/>
        </w:rPr>
        <w:t>Bld</w:t>
      </w:r>
      <w:proofErr w:type="spellEnd"/>
      <w:r w:rsidRPr="00967F05">
        <w:rPr>
          <w:rFonts w:ascii="Times New Roman" w:hAnsi="Times New Roman" w:cs="Times New Roman"/>
          <w:sz w:val="24"/>
          <w:szCs w:val="24"/>
          <w:lang w:val="ro-RO"/>
        </w:rPr>
        <w:t>. Dinicu Golescu, nr. 38</w:t>
      </w:r>
      <w:r>
        <w:rPr>
          <w:rFonts w:ascii="Times New Roman" w:hAnsi="Times New Roman" w:cs="Times New Roman"/>
          <w:sz w:val="24"/>
          <w:szCs w:val="24"/>
          <w:lang w:val="ro-RO"/>
        </w:rPr>
        <w:t xml:space="preserve">, fiind înregistrata la ORC, nr. </w:t>
      </w:r>
      <w:r w:rsidRPr="00967F05">
        <w:rPr>
          <w:rFonts w:ascii="Times New Roman" w:hAnsi="Times New Roman" w:cs="Times New Roman"/>
          <w:sz w:val="24"/>
          <w:szCs w:val="24"/>
          <w:lang w:val="ro-RO"/>
        </w:rPr>
        <w:t>J40/552/15.01.2004</w:t>
      </w:r>
      <w:r>
        <w:rPr>
          <w:rFonts w:ascii="Times New Roman" w:hAnsi="Times New Roman" w:cs="Times New Roman"/>
          <w:sz w:val="24"/>
          <w:szCs w:val="24"/>
          <w:lang w:val="ro-RO"/>
        </w:rPr>
        <w:t xml:space="preserve">, </w:t>
      </w:r>
      <w:r w:rsidRPr="007106F3">
        <w:rPr>
          <w:rFonts w:ascii="Times New Roman" w:hAnsi="Times New Roman" w:cs="Times New Roman"/>
          <w:sz w:val="24"/>
          <w:szCs w:val="24"/>
          <w:lang w:val="ro-RO"/>
        </w:rPr>
        <w:t xml:space="preserve">CUI </w:t>
      </w:r>
      <w:r w:rsidRPr="00967F05">
        <w:rPr>
          <w:rFonts w:ascii="Times New Roman" w:hAnsi="Times New Roman" w:cs="Times New Roman"/>
          <w:sz w:val="24"/>
          <w:szCs w:val="24"/>
          <w:lang w:val="ro-RO"/>
        </w:rPr>
        <w:t>16054368</w:t>
      </w:r>
      <w:r>
        <w:rPr>
          <w:rFonts w:ascii="Times New Roman" w:hAnsi="Times New Roman" w:cs="Times New Roman"/>
          <w:sz w:val="24"/>
          <w:szCs w:val="24"/>
          <w:lang w:val="ro-RO"/>
        </w:rPr>
        <w:t>.</w:t>
      </w:r>
    </w:p>
    <w:p w:rsidR="00967F05" w:rsidRDefault="00967F05" w:rsidP="007106F3">
      <w:pPr>
        <w:pStyle w:val="NoSpacing"/>
        <w:spacing w:line="276" w:lineRule="auto"/>
        <w:jc w:val="both"/>
        <w:rPr>
          <w:rFonts w:ascii="Times New Roman" w:hAnsi="Times New Roman" w:cs="Times New Roman"/>
          <w:color w:val="FF0000"/>
          <w:sz w:val="24"/>
          <w:szCs w:val="24"/>
          <w:lang w:val="ro-RO"/>
        </w:rPr>
      </w:pPr>
    </w:p>
    <w:p w:rsidR="006E5525" w:rsidRDefault="006E5525" w:rsidP="00967F05">
      <w:pPr>
        <w:pStyle w:val="NoSpacing"/>
        <w:spacing w:line="276" w:lineRule="auto"/>
        <w:jc w:val="both"/>
        <w:rPr>
          <w:rFonts w:ascii="Times New Roman" w:hAnsi="Times New Roman" w:cs="Times New Roman"/>
          <w:sz w:val="24"/>
          <w:szCs w:val="24"/>
          <w:lang w:val="ro-RO"/>
        </w:rPr>
      </w:pPr>
      <w:r w:rsidRPr="00D52DC1">
        <w:rPr>
          <w:rFonts w:ascii="Times New Roman" w:hAnsi="Times New Roman" w:cs="Times New Roman"/>
          <w:sz w:val="24"/>
          <w:szCs w:val="24"/>
          <w:lang w:val="ro-RO"/>
        </w:rPr>
        <w:t>Compania Națională de Administrare a Infrastructurii Rutiere S.A</w:t>
      </w:r>
      <w:r w:rsidRPr="00D52DC1">
        <w:rPr>
          <w:rFonts w:ascii="Times New Roman" w:hAnsi="Times New Roman" w:cs="Times New Roman"/>
          <w:color w:val="FF0000"/>
          <w:sz w:val="24"/>
          <w:szCs w:val="24"/>
          <w:lang w:val="ro-RO"/>
        </w:rPr>
        <w:t>.</w:t>
      </w:r>
      <w:r>
        <w:rPr>
          <w:rFonts w:ascii="Times New Roman" w:hAnsi="Times New Roman" w:cs="Times New Roman"/>
          <w:color w:val="FF0000"/>
          <w:sz w:val="24"/>
          <w:szCs w:val="24"/>
          <w:lang w:val="ro-RO"/>
        </w:rPr>
        <w:t xml:space="preserve"> </w:t>
      </w:r>
      <w:r w:rsidRPr="006E5525">
        <w:rPr>
          <w:rFonts w:ascii="Times New Roman" w:hAnsi="Times New Roman" w:cs="Times New Roman"/>
          <w:sz w:val="24"/>
          <w:szCs w:val="24"/>
          <w:lang w:val="ro-RO"/>
        </w:rPr>
        <w:t xml:space="preserve">este persoană juridică română, cu capital social integral de stat, cu statut de societate pe acțiuni, fiind de interes strategic național atât timp cât </w:t>
      </w:r>
      <w:r>
        <w:rPr>
          <w:rFonts w:ascii="Times New Roman" w:hAnsi="Times New Roman" w:cs="Times New Roman"/>
          <w:sz w:val="24"/>
          <w:szCs w:val="24"/>
          <w:lang w:val="ro-RO"/>
        </w:rPr>
        <w:t xml:space="preserve">statul este acționar majoritar. </w:t>
      </w:r>
      <w:r w:rsidRPr="00D52DC1">
        <w:rPr>
          <w:rFonts w:ascii="Times New Roman" w:hAnsi="Times New Roman" w:cs="Times New Roman"/>
          <w:sz w:val="24"/>
          <w:szCs w:val="24"/>
          <w:lang w:val="ro-RO"/>
        </w:rPr>
        <w:t>Compania Națională de Administrare a Infrastructurii Rutiere S.A</w:t>
      </w:r>
      <w:r w:rsidRPr="006E5525">
        <w:rPr>
          <w:rFonts w:ascii="Times New Roman" w:hAnsi="Times New Roman" w:cs="Times New Roman"/>
          <w:sz w:val="24"/>
          <w:szCs w:val="24"/>
          <w:lang w:val="ro-RO"/>
        </w:rPr>
        <w:t xml:space="preserve">. este singura companie din domeniul administrării drumurilor naționale și autostrăzilor </w:t>
      </w:r>
      <w:r w:rsidR="00967F05" w:rsidRPr="006E5525">
        <w:rPr>
          <w:rFonts w:ascii="Times New Roman" w:hAnsi="Times New Roman" w:cs="Times New Roman"/>
          <w:sz w:val="24"/>
          <w:szCs w:val="24"/>
          <w:lang w:val="ro-RO"/>
        </w:rPr>
        <w:t>și</w:t>
      </w:r>
      <w:r w:rsidRPr="006E5525">
        <w:rPr>
          <w:rFonts w:ascii="Times New Roman" w:hAnsi="Times New Roman" w:cs="Times New Roman"/>
          <w:sz w:val="24"/>
          <w:szCs w:val="24"/>
          <w:lang w:val="ro-RO"/>
        </w:rPr>
        <w:t xml:space="preserve"> dispune de o structură organizatorică distribuită teritorial, ceea ce permite administrarea operativă și coerentă a întregii infrastructuri de autos</w:t>
      </w:r>
      <w:r>
        <w:rPr>
          <w:rFonts w:ascii="Times New Roman" w:hAnsi="Times New Roman" w:cs="Times New Roman"/>
          <w:sz w:val="24"/>
          <w:szCs w:val="24"/>
          <w:lang w:val="ro-RO"/>
        </w:rPr>
        <w:t>trăzi și drumuri naționale.</w:t>
      </w:r>
    </w:p>
    <w:p w:rsidR="006E5525" w:rsidRDefault="006E5525" w:rsidP="006E5525">
      <w:pPr>
        <w:pStyle w:val="NoSpacing"/>
        <w:spacing w:line="276" w:lineRule="auto"/>
        <w:ind w:firstLine="540"/>
        <w:jc w:val="both"/>
        <w:rPr>
          <w:rFonts w:ascii="Times New Roman" w:hAnsi="Times New Roman" w:cs="Times New Roman"/>
          <w:sz w:val="24"/>
          <w:szCs w:val="24"/>
          <w:lang w:val="ro-RO"/>
        </w:rPr>
      </w:pPr>
    </w:p>
    <w:p w:rsidR="006E5525" w:rsidRDefault="006E5525" w:rsidP="00967F05">
      <w:pPr>
        <w:pStyle w:val="NoSpacing"/>
        <w:spacing w:line="276" w:lineRule="auto"/>
        <w:jc w:val="both"/>
        <w:rPr>
          <w:rFonts w:ascii="Times New Roman" w:hAnsi="Times New Roman" w:cs="Times New Roman"/>
          <w:sz w:val="24"/>
          <w:szCs w:val="24"/>
          <w:lang w:val="ro-RO"/>
        </w:rPr>
      </w:pPr>
      <w:r w:rsidRPr="00D52DC1">
        <w:rPr>
          <w:rFonts w:ascii="Times New Roman" w:hAnsi="Times New Roman" w:cs="Times New Roman"/>
          <w:sz w:val="24"/>
          <w:szCs w:val="24"/>
          <w:lang w:val="ro-RO"/>
        </w:rPr>
        <w:t>Compania Națională de Administrare a Infrastructurii Rutiere S.A</w:t>
      </w:r>
      <w:r w:rsidRPr="00D52DC1">
        <w:rPr>
          <w:rFonts w:ascii="Times New Roman" w:hAnsi="Times New Roman" w:cs="Times New Roman"/>
          <w:color w:val="FF0000"/>
          <w:sz w:val="24"/>
          <w:szCs w:val="24"/>
          <w:lang w:val="ro-RO"/>
        </w:rPr>
        <w:t>.</w:t>
      </w:r>
      <w:r>
        <w:rPr>
          <w:rFonts w:ascii="Times New Roman" w:hAnsi="Times New Roman" w:cs="Times New Roman"/>
          <w:color w:val="FF0000"/>
          <w:sz w:val="24"/>
          <w:szCs w:val="24"/>
          <w:lang w:val="ro-RO"/>
        </w:rPr>
        <w:t xml:space="preserve"> </w:t>
      </w:r>
      <w:r w:rsidRPr="006E5525">
        <w:rPr>
          <w:rFonts w:ascii="Times New Roman" w:hAnsi="Times New Roman" w:cs="Times New Roman"/>
          <w:sz w:val="24"/>
          <w:szCs w:val="24"/>
          <w:lang w:val="ro-RO"/>
        </w:rPr>
        <w:t>deține în proprietate bunuri imobile și mobile. Bunurile aparținând proprietății publice a statului sunt de natura celor prevăzute în anexa la Legea nr. 213/1998 privind proprietatea publică și regimul juridic al acesteia, cu modificările și completările ulterioare, coroborat cu art. 2 alin. (3) din Ordonanța Guvernului nr. 43/1997, republicată, cu modificările și completările ulterioare.</w:t>
      </w:r>
    </w:p>
    <w:p w:rsidR="006E5525" w:rsidRPr="006E5525" w:rsidRDefault="006E5525" w:rsidP="006E5525">
      <w:pPr>
        <w:pStyle w:val="NoSpacing"/>
        <w:spacing w:line="276" w:lineRule="auto"/>
        <w:ind w:firstLine="630"/>
        <w:jc w:val="both"/>
        <w:rPr>
          <w:rFonts w:ascii="Times New Roman" w:hAnsi="Times New Roman" w:cs="Times New Roman"/>
          <w:sz w:val="24"/>
          <w:szCs w:val="24"/>
          <w:lang w:val="ro-RO"/>
        </w:rPr>
      </w:pPr>
    </w:p>
    <w:p w:rsidR="006E5525" w:rsidRPr="007106F3" w:rsidRDefault="006E5525" w:rsidP="00967F05">
      <w:pPr>
        <w:pStyle w:val="NoSpacing"/>
        <w:spacing w:line="276" w:lineRule="auto"/>
        <w:jc w:val="both"/>
        <w:rPr>
          <w:rFonts w:ascii="Times New Roman" w:hAnsi="Times New Roman" w:cs="Times New Roman"/>
          <w:sz w:val="24"/>
          <w:szCs w:val="24"/>
          <w:lang w:val="ro-RO"/>
        </w:rPr>
      </w:pPr>
      <w:r w:rsidRPr="006E5525">
        <w:rPr>
          <w:rFonts w:ascii="Times New Roman" w:hAnsi="Times New Roman" w:cs="Times New Roman"/>
          <w:sz w:val="24"/>
          <w:szCs w:val="24"/>
          <w:lang w:val="ro-RO"/>
        </w:rPr>
        <w:lastRenderedPageBreak/>
        <w:t>Bunurile aparținând proprietății publice a statului, definite la alin. (1), constituie elemente ale infrastructurii autostrăzilor și drumurilor naționale.</w:t>
      </w:r>
      <w:r>
        <w:rPr>
          <w:rFonts w:ascii="Times New Roman" w:hAnsi="Times New Roman" w:cs="Times New Roman"/>
          <w:sz w:val="24"/>
          <w:szCs w:val="24"/>
          <w:lang w:val="ro-RO"/>
        </w:rPr>
        <w:t xml:space="preserve"> </w:t>
      </w:r>
      <w:r w:rsidRPr="006E5525">
        <w:rPr>
          <w:rFonts w:ascii="Times New Roman" w:hAnsi="Times New Roman" w:cs="Times New Roman"/>
          <w:sz w:val="24"/>
          <w:szCs w:val="24"/>
          <w:lang w:val="ro-RO"/>
        </w:rPr>
        <w:t xml:space="preserve">Elementele infrastructurii autostrăzilor și drumurilor naționale se concesionează </w:t>
      </w:r>
      <w:r w:rsidRPr="00D52DC1">
        <w:rPr>
          <w:rFonts w:ascii="Times New Roman" w:hAnsi="Times New Roman" w:cs="Times New Roman"/>
          <w:sz w:val="24"/>
          <w:szCs w:val="24"/>
          <w:lang w:val="ro-RO"/>
        </w:rPr>
        <w:t>Compani</w:t>
      </w:r>
      <w:r>
        <w:rPr>
          <w:rFonts w:ascii="Times New Roman" w:hAnsi="Times New Roman" w:cs="Times New Roman"/>
          <w:sz w:val="24"/>
          <w:szCs w:val="24"/>
          <w:lang w:val="ro-RO"/>
        </w:rPr>
        <w:t>ei</w:t>
      </w:r>
      <w:r w:rsidRPr="00D52DC1">
        <w:rPr>
          <w:rFonts w:ascii="Times New Roman" w:hAnsi="Times New Roman" w:cs="Times New Roman"/>
          <w:sz w:val="24"/>
          <w:szCs w:val="24"/>
          <w:lang w:val="ro-RO"/>
        </w:rPr>
        <w:t xml:space="preserve"> Națională de Administrare a Infrastructurii Rutiere S.A</w:t>
      </w:r>
      <w:r w:rsidRPr="00D52DC1">
        <w:rPr>
          <w:rFonts w:ascii="Times New Roman" w:hAnsi="Times New Roman" w:cs="Times New Roman"/>
          <w:color w:val="FF0000"/>
          <w:sz w:val="24"/>
          <w:szCs w:val="24"/>
          <w:lang w:val="ro-RO"/>
        </w:rPr>
        <w:t>.</w:t>
      </w:r>
      <w:r>
        <w:rPr>
          <w:rFonts w:ascii="Times New Roman" w:hAnsi="Times New Roman" w:cs="Times New Roman"/>
          <w:color w:val="FF0000"/>
          <w:sz w:val="24"/>
          <w:szCs w:val="24"/>
          <w:lang w:val="ro-RO"/>
        </w:rPr>
        <w:t xml:space="preserve"> </w:t>
      </w:r>
      <w:r w:rsidRPr="006E5525">
        <w:rPr>
          <w:rFonts w:ascii="Times New Roman" w:hAnsi="Times New Roman" w:cs="Times New Roman"/>
          <w:sz w:val="24"/>
          <w:szCs w:val="24"/>
          <w:lang w:val="ro-RO"/>
        </w:rPr>
        <w:t>pe o perioadă de 49 de ani, fără plata redevenței, prin derogare de la prevederile Legii nr. 219/1998 privind regimul concesiunilor, pe bază de contract de concesiune încheiat cu Ministerul Transporturilor, Construcțiilor si Turismului.</w:t>
      </w:r>
    </w:p>
    <w:p w:rsidR="007106F3" w:rsidRPr="007106F3" w:rsidRDefault="007106F3" w:rsidP="007106F3">
      <w:pPr>
        <w:pStyle w:val="NoSpacing"/>
        <w:spacing w:line="276" w:lineRule="auto"/>
        <w:jc w:val="both"/>
        <w:rPr>
          <w:rFonts w:ascii="Times New Roman" w:hAnsi="Times New Roman" w:cs="Times New Roman"/>
          <w:sz w:val="24"/>
          <w:szCs w:val="24"/>
          <w:lang w:val="ro-RO"/>
        </w:rPr>
      </w:pPr>
    </w:p>
    <w:p w:rsidR="007543AB" w:rsidRPr="007106F3" w:rsidRDefault="007543AB" w:rsidP="007106F3">
      <w:pPr>
        <w:pStyle w:val="NoSpacing"/>
        <w:spacing w:line="276" w:lineRule="auto"/>
        <w:jc w:val="both"/>
        <w:rPr>
          <w:rFonts w:ascii="Times New Roman" w:hAnsi="Times New Roman" w:cs="Times New Roman"/>
          <w:sz w:val="24"/>
          <w:szCs w:val="24"/>
          <w:lang w:val="ro-RO"/>
        </w:rPr>
      </w:pPr>
      <w:r w:rsidRPr="00D52DC1">
        <w:rPr>
          <w:rFonts w:ascii="Times New Roman" w:hAnsi="Times New Roman" w:cs="Times New Roman"/>
          <w:sz w:val="24"/>
          <w:szCs w:val="24"/>
          <w:lang w:val="ro-RO"/>
        </w:rPr>
        <w:t xml:space="preserve">Conducerea </w:t>
      </w:r>
      <w:r w:rsidR="00D52DC1" w:rsidRPr="00D52DC1">
        <w:rPr>
          <w:rFonts w:ascii="Times New Roman" w:hAnsi="Times New Roman" w:cs="Times New Roman"/>
          <w:sz w:val="24"/>
          <w:szCs w:val="24"/>
          <w:lang w:val="ro-RO"/>
        </w:rPr>
        <w:t xml:space="preserve">Companiei Naționale de Administrare a Infrastructurii Rutiere S.A. </w:t>
      </w:r>
      <w:r w:rsidRPr="007106F3">
        <w:rPr>
          <w:rFonts w:ascii="Times New Roman" w:hAnsi="Times New Roman" w:cs="Times New Roman"/>
          <w:sz w:val="24"/>
          <w:szCs w:val="24"/>
          <w:lang w:val="ro-RO"/>
        </w:rPr>
        <w:t xml:space="preserve">este asigurată de </w:t>
      </w:r>
      <w:r w:rsidRPr="00D52DC1">
        <w:rPr>
          <w:rFonts w:ascii="Times New Roman" w:hAnsi="Times New Roman" w:cs="Times New Roman"/>
          <w:sz w:val="24"/>
          <w:szCs w:val="24"/>
          <w:lang w:val="ro-RO"/>
        </w:rPr>
        <w:t xml:space="preserve">Adunarea Generală a </w:t>
      </w:r>
      <w:r w:rsidR="00D52DC1" w:rsidRPr="00D52DC1">
        <w:rPr>
          <w:rFonts w:ascii="Times New Roman" w:hAnsi="Times New Roman" w:cs="Times New Roman"/>
          <w:sz w:val="24"/>
          <w:szCs w:val="24"/>
          <w:lang w:val="ro-RO"/>
        </w:rPr>
        <w:t>Acționarilor</w:t>
      </w:r>
      <w:r w:rsidRPr="00D52DC1">
        <w:rPr>
          <w:rFonts w:ascii="Times New Roman" w:hAnsi="Times New Roman" w:cs="Times New Roman"/>
          <w:sz w:val="24"/>
          <w:szCs w:val="24"/>
          <w:lang w:val="ro-RO"/>
        </w:rPr>
        <w:t xml:space="preserve">. În prezent, compania este administrată de un Consiliu de </w:t>
      </w:r>
      <w:r w:rsidR="00D52DC1" w:rsidRPr="00D52DC1">
        <w:rPr>
          <w:rFonts w:ascii="Times New Roman" w:hAnsi="Times New Roman" w:cs="Times New Roman"/>
          <w:sz w:val="24"/>
          <w:szCs w:val="24"/>
          <w:lang w:val="ro-RO"/>
        </w:rPr>
        <w:t>Administrație</w:t>
      </w:r>
      <w:r w:rsidRPr="00D52DC1">
        <w:rPr>
          <w:rFonts w:ascii="Times New Roman" w:hAnsi="Times New Roman" w:cs="Times New Roman"/>
          <w:sz w:val="24"/>
          <w:szCs w:val="24"/>
          <w:lang w:val="ro-RO"/>
        </w:rPr>
        <w:t xml:space="preserve"> format din </w:t>
      </w:r>
      <w:r w:rsidR="00D52DC1" w:rsidRPr="00D52DC1">
        <w:rPr>
          <w:rFonts w:ascii="Times New Roman" w:hAnsi="Times New Roman" w:cs="Times New Roman"/>
          <w:sz w:val="24"/>
          <w:szCs w:val="24"/>
          <w:lang w:val="ro-RO"/>
        </w:rPr>
        <w:t>7</w:t>
      </w:r>
      <w:r w:rsidRPr="00D52DC1">
        <w:rPr>
          <w:rFonts w:ascii="Times New Roman" w:hAnsi="Times New Roman" w:cs="Times New Roman"/>
          <w:sz w:val="24"/>
          <w:szCs w:val="24"/>
          <w:lang w:val="ro-RO"/>
        </w:rPr>
        <w:t xml:space="preserve"> </w:t>
      </w:r>
      <w:r w:rsidR="00D52DC1" w:rsidRPr="00D52DC1">
        <w:rPr>
          <w:rFonts w:ascii="Times New Roman" w:hAnsi="Times New Roman" w:cs="Times New Roman"/>
          <w:sz w:val="24"/>
          <w:szCs w:val="24"/>
          <w:lang w:val="ro-RO"/>
        </w:rPr>
        <w:t xml:space="preserve">membri, dintre care 7 membri neexecutivi provizorii, </w:t>
      </w:r>
      <w:r w:rsidR="007106F3" w:rsidRPr="00D52DC1">
        <w:rPr>
          <w:rFonts w:ascii="Times New Roman" w:hAnsi="Times New Roman" w:cs="Times New Roman"/>
          <w:sz w:val="24"/>
          <w:szCs w:val="24"/>
          <w:lang w:val="ro-RO"/>
        </w:rPr>
        <w:t>conform prevederilor OUG nr. 109/2011 privind guvernanța corporativă a întreprinderilor publice, cu modifică</w:t>
      </w:r>
      <w:r w:rsidR="00D52DC1" w:rsidRPr="00D52DC1">
        <w:rPr>
          <w:rFonts w:ascii="Times New Roman" w:hAnsi="Times New Roman" w:cs="Times New Roman"/>
          <w:sz w:val="24"/>
          <w:szCs w:val="24"/>
          <w:lang w:val="ro-RO"/>
        </w:rPr>
        <w:t>rile și completările ulterioare</w:t>
      </w:r>
      <w:r w:rsidR="007106F3" w:rsidRPr="00D52DC1">
        <w:rPr>
          <w:rFonts w:ascii="Times New Roman" w:hAnsi="Times New Roman" w:cs="Times New Roman"/>
          <w:sz w:val="24"/>
          <w:szCs w:val="24"/>
          <w:lang w:val="ro-RO"/>
        </w:rPr>
        <w:t>.</w:t>
      </w:r>
    </w:p>
    <w:p w:rsidR="007106F3" w:rsidRPr="007106F3" w:rsidRDefault="007106F3" w:rsidP="007106F3">
      <w:pPr>
        <w:pStyle w:val="NoSpacing"/>
        <w:spacing w:line="276" w:lineRule="auto"/>
        <w:jc w:val="both"/>
        <w:rPr>
          <w:rFonts w:ascii="Times New Roman" w:hAnsi="Times New Roman" w:cs="Times New Roman"/>
          <w:sz w:val="24"/>
          <w:szCs w:val="24"/>
          <w:lang w:val="ro-RO"/>
        </w:rPr>
      </w:pPr>
    </w:p>
    <w:p w:rsidR="00A6459F" w:rsidRPr="007106F3" w:rsidRDefault="00A6459F" w:rsidP="007106F3">
      <w:pPr>
        <w:pStyle w:val="NoSpacing"/>
        <w:spacing w:line="276" w:lineRule="auto"/>
        <w:jc w:val="both"/>
        <w:rPr>
          <w:rFonts w:ascii="Times New Roman" w:hAnsi="Times New Roman" w:cs="Times New Roman"/>
          <w:sz w:val="24"/>
          <w:szCs w:val="24"/>
          <w:lang w:val="ro-RO"/>
        </w:rPr>
      </w:pPr>
      <w:r w:rsidRPr="007106F3">
        <w:rPr>
          <w:rFonts w:ascii="Times New Roman" w:hAnsi="Times New Roman" w:cs="Times New Roman"/>
          <w:sz w:val="24"/>
          <w:szCs w:val="24"/>
          <w:lang w:val="ro-RO"/>
        </w:rPr>
        <w:t xml:space="preserve">Procedura de selecție se derulează în conformitate cu prevederile OUG nr. 109/2011 privind </w:t>
      </w:r>
      <w:r w:rsidR="009C1A2D" w:rsidRPr="007106F3">
        <w:rPr>
          <w:rFonts w:ascii="Times New Roman" w:hAnsi="Times New Roman" w:cs="Times New Roman"/>
          <w:sz w:val="24"/>
          <w:szCs w:val="24"/>
          <w:lang w:val="ro-RO"/>
        </w:rPr>
        <w:t>guvernanța</w:t>
      </w:r>
      <w:r w:rsidRPr="007106F3">
        <w:rPr>
          <w:rFonts w:ascii="Times New Roman" w:hAnsi="Times New Roman" w:cs="Times New Roman"/>
          <w:sz w:val="24"/>
          <w:szCs w:val="24"/>
          <w:lang w:val="ro-RO"/>
        </w:rPr>
        <w:t xml:space="preserve"> corporativă a întreprinderilor publice, aprobată cu modificări și completări prin Legea nr. 111/2016 și HG nr. 722/2016 pentru aprobarea Normelor metodologice de aplicare a unor prevederi din OUG nr. 109/2011. </w:t>
      </w:r>
    </w:p>
    <w:p w:rsidR="00A6459F" w:rsidRDefault="00A6459F" w:rsidP="00A6459F">
      <w:pPr>
        <w:widowControl w:val="0"/>
        <w:autoSpaceDE w:val="0"/>
        <w:autoSpaceDN w:val="0"/>
        <w:adjustRightInd w:val="0"/>
        <w:spacing w:line="276" w:lineRule="auto"/>
        <w:contextualSpacing/>
        <w:jc w:val="both"/>
        <w:rPr>
          <w:rFonts w:ascii="Times New Roman" w:hAnsi="Times New Roman"/>
          <w:color w:val="000000"/>
          <w:sz w:val="24"/>
          <w:szCs w:val="24"/>
          <w:lang w:val="ro-RO"/>
        </w:rPr>
      </w:pPr>
    </w:p>
    <w:p w:rsidR="00C91119" w:rsidRDefault="00FE07B9" w:rsidP="00655E17">
      <w:pPr>
        <w:jc w:val="both"/>
        <w:rPr>
          <w:rFonts w:ascii="Times New Roman" w:hAnsi="Times New Roman" w:cs="Times New Roman"/>
          <w:color w:val="FF0000"/>
          <w:sz w:val="24"/>
          <w:szCs w:val="24"/>
          <w:lang w:val="ro-RO"/>
        </w:rPr>
      </w:pPr>
      <w:r w:rsidRPr="00C456BE">
        <w:rPr>
          <w:rFonts w:ascii="Times New Roman" w:hAnsi="Times New Roman" w:cs="Times New Roman"/>
          <w:color w:val="000000"/>
          <w:sz w:val="24"/>
          <w:szCs w:val="24"/>
          <w:lang w:val="ro-RO"/>
        </w:rPr>
        <w:t xml:space="preserve">Pentru aceasta, </w:t>
      </w:r>
      <w:r w:rsidRPr="00C456BE">
        <w:rPr>
          <w:rFonts w:ascii="Times New Roman" w:hAnsi="Times New Roman" w:cs="Times New Roman"/>
          <w:sz w:val="24"/>
          <w:szCs w:val="24"/>
          <w:lang w:val="ro-RO"/>
        </w:rPr>
        <w:t>autoritatea publică tutelară</w:t>
      </w:r>
      <w:r w:rsidRPr="00C456BE">
        <w:rPr>
          <w:rFonts w:ascii="Times New Roman" w:hAnsi="Times New Roman" w:cs="Times New Roman"/>
          <w:color w:val="000000"/>
          <w:sz w:val="24"/>
          <w:szCs w:val="24"/>
          <w:lang w:val="ro-RO"/>
        </w:rPr>
        <w:t xml:space="preserve"> propune prezentul proiect al componentei inițiale a Planului  de  selecție,  pe  care o supune consultării </w:t>
      </w:r>
      <w:r>
        <w:rPr>
          <w:rFonts w:ascii="Times New Roman" w:hAnsi="Times New Roman" w:cs="Times New Roman"/>
          <w:color w:val="000000"/>
          <w:sz w:val="24"/>
          <w:szCs w:val="24"/>
          <w:lang w:val="ro-RO"/>
        </w:rPr>
        <w:t>Comitetului de Nominalizare și Remunerare</w:t>
      </w:r>
      <w:r w:rsidRPr="00C456BE">
        <w:rPr>
          <w:rFonts w:ascii="Times New Roman" w:hAnsi="Times New Roman" w:cs="Times New Roman"/>
          <w:color w:val="000000"/>
          <w:sz w:val="24"/>
          <w:szCs w:val="24"/>
          <w:lang w:val="ro-RO"/>
        </w:rPr>
        <w:t xml:space="preserve"> și </w:t>
      </w:r>
      <w:r>
        <w:rPr>
          <w:rFonts w:ascii="Times New Roman" w:hAnsi="Times New Roman" w:cs="Times New Roman"/>
          <w:color w:val="000000"/>
          <w:sz w:val="24"/>
          <w:szCs w:val="24"/>
          <w:lang w:val="ro-RO"/>
        </w:rPr>
        <w:t xml:space="preserve">acționarilor, </w:t>
      </w:r>
      <w:r w:rsidRPr="00C456BE">
        <w:rPr>
          <w:rFonts w:ascii="Times New Roman" w:hAnsi="Times New Roman" w:cs="Times New Roman"/>
          <w:color w:val="000000"/>
          <w:sz w:val="24"/>
          <w:szCs w:val="24"/>
          <w:lang w:val="ro-RO"/>
        </w:rPr>
        <w:t xml:space="preserve">cu scopul de a formula propuneri în vederea definitivării acestuia. </w:t>
      </w:r>
    </w:p>
    <w:p w:rsidR="009C1A2D" w:rsidRDefault="009C1A2D" w:rsidP="00655E17">
      <w:pPr>
        <w:jc w:val="both"/>
        <w:rPr>
          <w:rFonts w:ascii="Times New Roman" w:hAnsi="Times New Roman" w:cs="Times New Roman"/>
          <w:color w:val="FF0000"/>
          <w:sz w:val="24"/>
          <w:szCs w:val="24"/>
          <w:lang w:val="ro-RO"/>
        </w:rPr>
      </w:pPr>
    </w:p>
    <w:p w:rsidR="00475F2E" w:rsidRPr="00475F2E" w:rsidRDefault="00475F2E" w:rsidP="00C93DBC">
      <w:pPr>
        <w:pStyle w:val="ListParagraph"/>
        <w:numPr>
          <w:ilvl w:val="0"/>
          <w:numId w:val="1"/>
        </w:numPr>
        <w:ind w:left="0" w:firstLine="0"/>
        <w:jc w:val="center"/>
        <w:rPr>
          <w:rFonts w:ascii="Times New Roman" w:hAnsi="Times New Roman" w:cs="Times New Roman"/>
          <w:b/>
          <w:sz w:val="24"/>
          <w:lang w:val="ro-RO"/>
        </w:rPr>
      </w:pPr>
      <w:r w:rsidRPr="00475F2E">
        <w:rPr>
          <w:rFonts w:ascii="Times New Roman" w:hAnsi="Times New Roman" w:cs="Times New Roman"/>
          <w:b/>
          <w:sz w:val="24"/>
          <w:lang w:val="ro-RO"/>
        </w:rPr>
        <w:t xml:space="preserve">SCOPUL </w:t>
      </w:r>
      <w:r w:rsidR="00C93DBC">
        <w:rPr>
          <w:rFonts w:ascii="Times New Roman" w:hAnsi="Times New Roman" w:cs="Times New Roman"/>
          <w:b/>
          <w:sz w:val="24"/>
          <w:lang w:val="ro-RO"/>
        </w:rPr>
        <w:t>Ș</w:t>
      </w:r>
      <w:r w:rsidRPr="00475F2E">
        <w:rPr>
          <w:rFonts w:ascii="Times New Roman" w:hAnsi="Times New Roman" w:cs="Times New Roman"/>
          <w:b/>
          <w:sz w:val="24"/>
          <w:lang w:val="ro-RO"/>
        </w:rPr>
        <w:t>I DOMENIUL DE APLICARE AL PLANULUI DE SELEC</w:t>
      </w:r>
      <w:r w:rsidR="00C93DBC">
        <w:rPr>
          <w:rFonts w:ascii="Times New Roman" w:hAnsi="Times New Roman" w:cs="Times New Roman"/>
          <w:b/>
          <w:sz w:val="24"/>
          <w:lang w:val="ro-RO"/>
        </w:rPr>
        <w:t>Ț</w:t>
      </w:r>
      <w:r w:rsidRPr="00475F2E">
        <w:rPr>
          <w:rFonts w:ascii="Times New Roman" w:hAnsi="Times New Roman" w:cs="Times New Roman"/>
          <w:b/>
          <w:sz w:val="24"/>
          <w:lang w:val="ro-RO"/>
        </w:rPr>
        <w:t>IE - COMPONENTA INIȚIALĂ</w:t>
      </w:r>
    </w:p>
    <w:p w:rsidR="00D51313" w:rsidRDefault="00D51313" w:rsidP="001E4ADA"/>
    <w:p w:rsidR="00655E17" w:rsidRDefault="00655E17" w:rsidP="006409A5">
      <w:pPr>
        <w:pStyle w:val="NoSpacing"/>
        <w:spacing w:line="276" w:lineRule="auto"/>
        <w:jc w:val="both"/>
        <w:rPr>
          <w:rFonts w:ascii="Times New Roman" w:hAnsi="Times New Roman" w:cs="Times New Roman"/>
          <w:sz w:val="24"/>
          <w:szCs w:val="24"/>
          <w:lang w:val="ro-RO"/>
        </w:rPr>
      </w:pPr>
      <w:r w:rsidRPr="007106F3">
        <w:rPr>
          <w:rFonts w:ascii="Times New Roman" w:hAnsi="Times New Roman" w:cs="Times New Roman"/>
          <w:sz w:val="24"/>
          <w:szCs w:val="24"/>
          <w:lang w:val="ro-RO"/>
        </w:rPr>
        <w:t xml:space="preserve">Procedura de selecție se realizează cu scopul de a asigura transparența și profesionalismul membrilor consiliilor de administrație, potrivit standardelor de guvernanță corporativă a întreprinderilor publice, în acord cu Principiile de guvernanță corporativă ale Organizației pentru Cooperare și Dezvoltare Economică. </w:t>
      </w:r>
    </w:p>
    <w:p w:rsidR="00655E17" w:rsidRPr="00655E17" w:rsidRDefault="00655E17" w:rsidP="006409A5">
      <w:pPr>
        <w:pStyle w:val="NoSpacing"/>
        <w:spacing w:line="276" w:lineRule="auto"/>
        <w:jc w:val="both"/>
        <w:rPr>
          <w:rFonts w:ascii="Times New Roman" w:hAnsi="Times New Roman" w:cs="Times New Roman"/>
          <w:sz w:val="24"/>
          <w:szCs w:val="24"/>
          <w:lang w:val="ro-RO"/>
        </w:rPr>
      </w:pPr>
    </w:p>
    <w:p w:rsidR="00655E17" w:rsidRPr="00E1457A" w:rsidRDefault="00655E17" w:rsidP="006409A5">
      <w:pPr>
        <w:spacing w:line="276" w:lineRule="auto"/>
        <w:jc w:val="both"/>
        <w:rPr>
          <w:rFonts w:ascii="Times New Roman" w:hAnsi="Times New Roman" w:cs="Times New Roman"/>
          <w:sz w:val="24"/>
          <w:lang w:val="ro-RO"/>
        </w:rPr>
      </w:pPr>
      <w:r w:rsidRPr="00E1457A">
        <w:rPr>
          <w:rFonts w:ascii="Times New Roman" w:hAnsi="Times New Roman" w:cs="Times New Roman"/>
          <w:sz w:val="24"/>
          <w:szCs w:val="24"/>
          <w:lang w:val="ro-RO"/>
        </w:rPr>
        <w:t xml:space="preserve">Potrivit </w:t>
      </w:r>
      <w:r w:rsidRPr="00E1457A">
        <w:rPr>
          <w:rFonts w:ascii="Times New Roman" w:hAnsi="Times New Roman" w:cs="Times New Roman"/>
          <w:sz w:val="24"/>
          <w:lang w:val="ro-RO"/>
        </w:rPr>
        <w:t>H.G. nr. 722/2016</w:t>
      </w:r>
      <w:r w:rsidRPr="00E1457A">
        <w:rPr>
          <w:rFonts w:ascii="Times New Roman" w:hAnsi="Times New Roman" w:cs="Times New Roman"/>
          <w:sz w:val="24"/>
          <w:szCs w:val="24"/>
          <w:lang w:val="ro-RO"/>
        </w:rPr>
        <w:t>, p</w:t>
      </w:r>
      <w:r w:rsidRPr="00E1457A">
        <w:rPr>
          <w:rFonts w:ascii="Times New Roman" w:hAnsi="Times New Roman" w:cs="Times New Roman"/>
          <w:sz w:val="24"/>
          <w:lang w:val="ro-RO"/>
        </w:rPr>
        <w:t xml:space="preserve">lanul de </w:t>
      </w:r>
      <w:r w:rsidR="00F13D71"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reprezintă documentul de lucru prin care se stabilește calendarul procedurii de selecție de la data </w:t>
      </w:r>
      <w:r w:rsidR="00F13D71" w:rsidRPr="00E1457A">
        <w:rPr>
          <w:rFonts w:ascii="Times New Roman" w:hAnsi="Times New Roman" w:cs="Times New Roman"/>
          <w:sz w:val="24"/>
          <w:lang w:val="ro-RO"/>
        </w:rPr>
        <w:t>inițierii</w:t>
      </w:r>
      <w:r w:rsidRPr="00E1457A">
        <w:rPr>
          <w:rFonts w:ascii="Times New Roman" w:hAnsi="Times New Roman" w:cs="Times New Roman"/>
          <w:sz w:val="24"/>
          <w:lang w:val="ro-RO"/>
        </w:rPr>
        <w:t xml:space="preserve"> procedurii de </w:t>
      </w:r>
      <w:r w:rsidR="00F13D71"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până la data numirii persoanelor desemnate pentru </w:t>
      </w:r>
      <w:r w:rsidR="00F13D71" w:rsidRPr="00E1457A">
        <w:rPr>
          <w:rFonts w:ascii="Times New Roman" w:hAnsi="Times New Roman" w:cs="Times New Roman"/>
          <w:sz w:val="24"/>
          <w:lang w:val="ro-RO"/>
        </w:rPr>
        <w:t>funcțiile</w:t>
      </w:r>
      <w:r w:rsidRPr="00E1457A">
        <w:rPr>
          <w:rFonts w:ascii="Times New Roman" w:hAnsi="Times New Roman" w:cs="Times New Roman"/>
          <w:sz w:val="24"/>
          <w:lang w:val="ro-RO"/>
        </w:rPr>
        <w:t xml:space="preserve"> de administratori și este structurat pe două componente: </w:t>
      </w:r>
      <w:r w:rsidRPr="00FE07B9">
        <w:rPr>
          <w:rFonts w:ascii="Times New Roman" w:hAnsi="Times New Roman" w:cs="Times New Roman"/>
          <w:b/>
          <w:sz w:val="24"/>
          <w:lang w:val="ro-RO"/>
        </w:rPr>
        <w:t xml:space="preserve">componenta </w:t>
      </w:r>
      <w:r w:rsidR="00F13D71" w:rsidRPr="00FE07B9">
        <w:rPr>
          <w:rFonts w:ascii="Times New Roman" w:hAnsi="Times New Roman" w:cs="Times New Roman"/>
          <w:b/>
          <w:sz w:val="24"/>
          <w:lang w:val="ro-RO"/>
        </w:rPr>
        <w:t>inițială</w:t>
      </w:r>
      <w:r w:rsidRPr="00E1457A">
        <w:rPr>
          <w:rFonts w:ascii="Times New Roman" w:hAnsi="Times New Roman" w:cs="Times New Roman"/>
          <w:sz w:val="24"/>
          <w:lang w:val="ro-RO"/>
        </w:rPr>
        <w:t xml:space="preserve">, care se </w:t>
      </w:r>
      <w:r w:rsidR="00F13D71" w:rsidRPr="00E1457A">
        <w:rPr>
          <w:rFonts w:ascii="Times New Roman" w:hAnsi="Times New Roman" w:cs="Times New Roman"/>
          <w:sz w:val="24"/>
          <w:lang w:val="ro-RO"/>
        </w:rPr>
        <w:t>întocmește</w:t>
      </w:r>
      <w:r w:rsidRPr="00E1457A">
        <w:rPr>
          <w:rFonts w:ascii="Times New Roman" w:hAnsi="Times New Roman" w:cs="Times New Roman"/>
          <w:sz w:val="24"/>
          <w:lang w:val="ro-RO"/>
        </w:rPr>
        <w:t xml:space="preserve"> în termen de 10 zile de la data </w:t>
      </w:r>
      <w:r w:rsidR="00F13D71" w:rsidRPr="00E1457A">
        <w:rPr>
          <w:rFonts w:ascii="Times New Roman" w:hAnsi="Times New Roman" w:cs="Times New Roman"/>
          <w:sz w:val="24"/>
          <w:lang w:val="ro-RO"/>
        </w:rPr>
        <w:t>declanșării</w:t>
      </w:r>
      <w:r w:rsidRPr="00E1457A">
        <w:rPr>
          <w:rFonts w:ascii="Times New Roman" w:hAnsi="Times New Roman" w:cs="Times New Roman"/>
          <w:sz w:val="24"/>
          <w:lang w:val="ro-RO"/>
        </w:rPr>
        <w:t xml:space="preserve"> procedurii </w:t>
      </w:r>
      <w:r w:rsidR="00F13D71" w:rsidRPr="00E1457A">
        <w:rPr>
          <w:rFonts w:ascii="Times New Roman" w:hAnsi="Times New Roman" w:cs="Times New Roman"/>
          <w:sz w:val="24"/>
          <w:lang w:val="ro-RO"/>
        </w:rPr>
        <w:t>și</w:t>
      </w:r>
      <w:r w:rsidRPr="00E1457A">
        <w:rPr>
          <w:rFonts w:ascii="Times New Roman" w:hAnsi="Times New Roman" w:cs="Times New Roman"/>
          <w:sz w:val="24"/>
          <w:lang w:val="ro-RO"/>
        </w:rPr>
        <w:t xml:space="preserve"> componenta integrală, care se </w:t>
      </w:r>
      <w:r w:rsidR="00F13D71" w:rsidRPr="00E1457A">
        <w:rPr>
          <w:rFonts w:ascii="Times New Roman" w:hAnsi="Times New Roman" w:cs="Times New Roman"/>
          <w:sz w:val="24"/>
          <w:lang w:val="ro-RO"/>
        </w:rPr>
        <w:t>întocmește</w:t>
      </w:r>
      <w:r w:rsidRPr="00E1457A">
        <w:rPr>
          <w:rFonts w:ascii="Times New Roman" w:hAnsi="Times New Roman" w:cs="Times New Roman"/>
          <w:sz w:val="24"/>
          <w:lang w:val="ro-RO"/>
        </w:rPr>
        <w:t xml:space="preserve"> după constituirea comisiei de </w:t>
      </w:r>
      <w:r w:rsidR="00F13D71" w:rsidRPr="00E1457A">
        <w:rPr>
          <w:rFonts w:ascii="Times New Roman" w:hAnsi="Times New Roman" w:cs="Times New Roman"/>
          <w:sz w:val="24"/>
          <w:lang w:val="ro-RO"/>
        </w:rPr>
        <w:t>selecție</w:t>
      </w:r>
      <w:r w:rsidRPr="00E1457A">
        <w:rPr>
          <w:rFonts w:ascii="Times New Roman" w:hAnsi="Times New Roman" w:cs="Times New Roman"/>
          <w:sz w:val="24"/>
          <w:lang w:val="ro-RO"/>
        </w:rPr>
        <w:t>, selectarea expertului independent</w:t>
      </w:r>
      <w:r w:rsidR="00F13D71">
        <w:rPr>
          <w:rFonts w:ascii="Times New Roman" w:hAnsi="Times New Roman" w:cs="Times New Roman"/>
          <w:sz w:val="24"/>
          <w:lang w:val="ro-RO"/>
        </w:rPr>
        <w:t>,</w:t>
      </w:r>
      <w:r w:rsidRPr="00E1457A">
        <w:rPr>
          <w:rFonts w:ascii="Times New Roman" w:hAnsi="Times New Roman" w:cs="Times New Roman"/>
          <w:sz w:val="24"/>
          <w:lang w:val="ro-RO"/>
        </w:rPr>
        <w:t xml:space="preserve"> sau începerea procedurii </w:t>
      </w:r>
      <w:r w:rsidR="00F13D71" w:rsidRPr="00E1457A">
        <w:rPr>
          <w:rFonts w:ascii="Times New Roman" w:hAnsi="Times New Roman" w:cs="Times New Roman"/>
          <w:sz w:val="24"/>
          <w:lang w:val="ro-RO"/>
        </w:rPr>
        <w:t>selecției</w:t>
      </w:r>
      <w:r w:rsidRPr="00E1457A">
        <w:rPr>
          <w:rFonts w:ascii="Times New Roman" w:hAnsi="Times New Roman" w:cs="Times New Roman"/>
          <w:sz w:val="24"/>
          <w:lang w:val="ro-RO"/>
        </w:rPr>
        <w:t xml:space="preserve"> de către comitetul de nominalizare </w:t>
      </w:r>
      <w:r w:rsidR="00F13D71" w:rsidRPr="00E1457A">
        <w:rPr>
          <w:rFonts w:ascii="Times New Roman" w:hAnsi="Times New Roman" w:cs="Times New Roman"/>
          <w:sz w:val="24"/>
          <w:lang w:val="ro-RO"/>
        </w:rPr>
        <w:t>și</w:t>
      </w:r>
      <w:r w:rsidRPr="00E1457A">
        <w:rPr>
          <w:rFonts w:ascii="Times New Roman" w:hAnsi="Times New Roman" w:cs="Times New Roman"/>
          <w:sz w:val="24"/>
          <w:lang w:val="ro-RO"/>
        </w:rPr>
        <w:t xml:space="preserve"> remunerare din cadrul consiliului, după caz.</w:t>
      </w:r>
    </w:p>
    <w:p w:rsidR="00655E17" w:rsidRPr="00475F2E" w:rsidRDefault="00655E17" w:rsidP="006409A5">
      <w:pPr>
        <w:spacing w:line="276" w:lineRule="auto"/>
        <w:jc w:val="both"/>
        <w:rPr>
          <w:rFonts w:ascii="Times New Roman" w:hAnsi="Times New Roman" w:cs="Times New Roman"/>
          <w:sz w:val="24"/>
          <w:lang w:val="ro-RO"/>
        </w:rPr>
      </w:pPr>
      <w:r w:rsidRPr="00FE07B9">
        <w:rPr>
          <w:rFonts w:ascii="Times New Roman" w:hAnsi="Times New Roman" w:cs="Times New Roman"/>
          <w:b/>
          <w:sz w:val="24"/>
          <w:lang w:val="ro-RO"/>
        </w:rPr>
        <w:lastRenderedPageBreak/>
        <w:t>Componenta inițială</w:t>
      </w:r>
      <w:r w:rsidRPr="00E1457A">
        <w:rPr>
          <w:rFonts w:ascii="Times New Roman" w:hAnsi="Times New Roman" w:cs="Times New Roman"/>
          <w:sz w:val="24"/>
          <w:lang w:val="ro-RO"/>
        </w:rPr>
        <w:t xml:space="preserve"> a planului de selecție este definită la art. 1 din H.G. nr. 722/2016 </w:t>
      </w:r>
      <w:r>
        <w:rPr>
          <w:rFonts w:ascii="Times New Roman" w:hAnsi="Times New Roman" w:cs="Times New Roman"/>
          <w:sz w:val="24"/>
          <w:lang w:val="ro-RO"/>
        </w:rPr>
        <w:t>ș</w:t>
      </w:r>
      <w:r w:rsidRPr="00E1457A">
        <w:rPr>
          <w:rFonts w:ascii="Times New Roman" w:hAnsi="Times New Roman" w:cs="Times New Roman"/>
          <w:sz w:val="24"/>
          <w:lang w:val="ro-RO"/>
        </w:rPr>
        <w:t xml:space="preserve">i  reprezintă un document de lucru care se întocmește la începutul perioadei de </w:t>
      </w:r>
      <w:r w:rsidR="00F13D71"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w:t>
      </w:r>
      <w:r w:rsidR="00F13D71" w:rsidRPr="00E1457A">
        <w:rPr>
          <w:rFonts w:ascii="Times New Roman" w:hAnsi="Times New Roman" w:cs="Times New Roman"/>
          <w:sz w:val="24"/>
          <w:lang w:val="ro-RO"/>
        </w:rPr>
        <w:t>și</w:t>
      </w:r>
      <w:r w:rsidRPr="00E1457A">
        <w:rPr>
          <w:rFonts w:ascii="Times New Roman" w:hAnsi="Times New Roman" w:cs="Times New Roman"/>
          <w:sz w:val="24"/>
          <w:lang w:val="ro-RO"/>
        </w:rPr>
        <w:t xml:space="preserve"> cuprinde, fără a se limita la acestea, aspectele-cheie ale procedurii de </w:t>
      </w:r>
      <w:r w:rsidR="00854F0C"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identificând data de început a procedurii de </w:t>
      </w:r>
      <w:r w:rsidR="00854F0C"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documentele ce trebuie depuse, </w:t>
      </w:r>
      <w:r w:rsidR="00854F0C" w:rsidRPr="00E1457A">
        <w:rPr>
          <w:rFonts w:ascii="Times New Roman" w:hAnsi="Times New Roman" w:cs="Times New Roman"/>
          <w:sz w:val="24"/>
          <w:lang w:val="ro-RO"/>
        </w:rPr>
        <w:t>cerințele</w:t>
      </w:r>
      <w:r w:rsidRPr="00E1457A">
        <w:rPr>
          <w:rFonts w:ascii="Times New Roman" w:hAnsi="Times New Roman" w:cs="Times New Roman"/>
          <w:sz w:val="24"/>
          <w:lang w:val="ro-RO"/>
        </w:rPr>
        <w:t xml:space="preserve"> cu privire la expertul independent, în cazul în care se decide contractarea sa, data finalizării planului de </w:t>
      </w:r>
      <w:r w:rsidR="00854F0C" w:rsidRPr="00E1457A">
        <w:rPr>
          <w:rFonts w:ascii="Times New Roman" w:hAnsi="Times New Roman" w:cs="Times New Roman"/>
          <w:sz w:val="24"/>
          <w:lang w:val="ro-RO"/>
        </w:rPr>
        <w:t>selecție</w:t>
      </w:r>
      <w:r w:rsidRPr="00E1457A">
        <w:rPr>
          <w:rFonts w:ascii="Times New Roman" w:hAnsi="Times New Roman" w:cs="Times New Roman"/>
          <w:sz w:val="24"/>
          <w:lang w:val="ro-RO"/>
        </w:rPr>
        <w:t xml:space="preserve"> în integralitatea sa </w:t>
      </w:r>
      <w:r w:rsidR="00854F0C" w:rsidRPr="00E1457A">
        <w:rPr>
          <w:rFonts w:ascii="Times New Roman" w:hAnsi="Times New Roman" w:cs="Times New Roman"/>
          <w:sz w:val="24"/>
          <w:lang w:val="ro-RO"/>
        </w:rPr>
        <w:t>și</w:t>
      </w:r>
      <w:r w:rsidRPr="00E1457A">
        <w:rPr>
          <w:rFonts w:ascii="Times New Roman" w:hAnsi="Times New Roman" w:cs="Times New Roman"/>
          <w:sz w:val="24"/>
          <w:lang w:val="ro-RO"/>
        </w:rPr>
        <w:t xml:space="preserve"> alte elemente care se pot </w:t>
      </w:r>
      <w:r w:rsidR="00854F0C" w:rsidRPr="00E1457A">
        <w:rPr>
          <w:rFonts w:ascii="Times New Roman" w:hAnsi="Times New Roman" w:cs="Times New Roman"/>
          <w:sz w:val="24"/>
          <w:lang w:val="ro-RO"/>
        </w:rPr>
        <w:t>cunoaște</w:t>
      </w:r>
      <w:r w:rsidRPr="00E1457A">
        <w:rPr>
          <w:rFonts w:ascii="Times New Roman" w:hAnsi="Times New Roman" w:cs="Times New Roman"/>
          <w:sz w:val="24"/>
          <w:lang w:val="ro-RO"/>
        </w:rPr>
        <w:t xml:space="preserve"> până la numirea administratorilor.</w:t>
      </w:r>
    </w:p>
    <w:p w:rsidR="006409A5" w:rsidRPr="006409A5" w:rsidRDefault="006409A5" w:rsidP="006409A5">
      <w:pPr>
        <w:spacing w:line="276" w:lineRule="auto"/>
        <w:jc w:val="both"/>
        <w:rPr>
          <w:rFonts w:ascii="Times New Roman" w:hAnsi="Times New Roman" w:cs="Times New Roman"/>
          <w:sz w:val="24"/>
          <w:lang w:val="ro-RO"/>
        </w:rPr>
      </w:pPr>
      <w:r w:rsidRPr="006409A5">
        <w:rPr>
          <w:rFonts w:ascii="Times New Roman" w:hAnsi="Times New Roman" w:cs="Times New Roman"/>
          <w:sz w:val="24"/>
          <w:lang w:val="ro-RO"/>
        </w:rPr>
        <w:t>Prezenta componentă inițială a planului de selecție este întocmită cu scopul recrutării și se</w:t>
      </w:r>
      <w:r w:rsidR="00402F8F">
        <w:rPr>
          <w:rFonts w:ascii="Times New Roman" w:hAnsi="Times New Roman" w:cs="Times New Roman"/>
          <w:sz w:val="24"/>
          <w:lang w:val="ro-RO"/>
        </w:rPr>
        <w:t xml:space="preserve">lecției unui număr de </w:t>
      </w:r>
      <w:r w:rsidR="00854F0C" w:rsidRPr="00854F0C">
        <w:rPr>
          <w:rFonts w:ascii="Times New Roman" w:hAnsi="Times New Roman" w:cs="Times New Roman"/>
          <w:b/>
          <w:sz w:val="24"/>
          <w:lang w:val="ro-RO"/>
        </w:rPr>
        <w:t>7</w:t>
      </w:r>
      <w:r w:rsidR="00402F8F" w:rsidRPr="00854F0C">
        <w:rPr>
          <w:rFonts w:ascii="Times New Roman" w:hAnsi="Times New Roman" w:cs="Times New Roman"/>
          <w:b/>
          <w:sz w:val="24"/>
          <w:lang w:val="ro-RO"/>
        </w:rPr>
        <w:t xml:space="preserve"> membri</w:t>
      </w:r>
      <w:r w:rsidRPr="006409A5">
        <w:rPr>
          <w:rFonts w:ascii="Times New Roman" w:hAnsi="Times New Roman" w:cs="Times New Roman"/>
          <w:sz w:val="24"/>
          <w:lang w:val="ro-RO"/>
        </w:rPr>
        <w:t xml:space="preserve"> ai Consiliului de Administrație al </w:t>
      </w:r>
      <w:r w:rsidR="00854F0C" w:rsidRPr="00854F0C">
        <w:rPr>
          <w:rFonts w:ascii="Times New Roman" w:hAnsi="Times New Roman" w:cs="Times New Roman"/>
          <w:sz w:val="24"/>
          <w:lang w:val="ro-RO"/>
        </w:rPr>
        <w:t>Compani</w:t>
      </w:r>
      <w:r w:rsidR="00854F0C">
        <w:rPr>
          <w:rFonts w:ascii="Times New Roman" w:hAnsi="Times New Roman" w:cs="Times New Roman"/>
          <w:sz w:val="24"/>
          <w:lang w:val="ro-RO"/>
        </w:rPr>
        <w:t>ei</w:t>
      </w:r>
      <w:r w:rsidR="00854F0C" w:rsidRPr="00854F0C">
        <w:rPr>
          <w:rFonts w:ascii="Times New Roman" w:hAnsi="Times New Roman" w:cs="Times New Roman"/>
          <w:sz w:val="24"/>
          <w:lang w:val="ro-RO"/>
        </w:rPr>
        <w:t xml:space="preserve"> Național</w:t>
      </w:r>
      <w:r w:rsidR="00854F0C">
        <w:rPr>
          <w:rFonts w:ascii="Times New Roman" w:hAnsi="Times New Roman" w:cs="Times New Roman"/>
          <w:sz w:val="24"/>
          <w:lang w:val="ro-RO"/>
        </w:rPr>
        <w:t>e</w:t>
      </w:r>
      <w:r w:rsidR="00854F0C" w:rsidRPr="00854F0C">
        <w:rPr>
          <w:rFonts w:ascii="Times New Roman" w:hAnsi="Times New Roman" w:cs="Times New Roman"/>
          <w:sz w:val="24"/>
          <w:lang w:val="ro-RO"/>
        </w:rPr>
        <w:t xml:space="preserve"> de Administrare a Infrastructurii Rutiere S.A.</w:t>
      </w:r>
      <w:r w:rsidR="00854F0C">
        <w:rPr>
          <w:rFonts w:ascii="Times New Roman" w:hAnsi="Times New Roman" w:cs="Times New Roman"/>
          <w:sz w:val="24"/>
          <w:lang w:val="ro-RO"/>
        </w:rPr>
        <w:t>,</w:t>
      </w:r>
      <w:r w:rsidRPr="00854F0C">
        <w:rPr>
          <w:rFonts w:ascii="Times New Roman" w:hAnsi="Times New Roman" w:cs="Times New Roman"/>
          <w:sz w:val="24"/>
          <w:lang w:val="ro-RO"/>
        </w:rPr>
        <w:t xml:space="preserve"> </w:t>
      </w:r>
      <w:r w:rsidRPr="006409A5">
        <w:rPr>
          <w:rFonts w:ascii="Times New Roman" w:hAnsi="Times New Roman" w:cs="Times New Roman"/>
          <w:sz w:val="24"/>
          <w:lang w:val="ro-RO"/>
        </w:rPr>
        <w:t xml:space="preserve">cu respectarea prevederilor OUG nr. 109/2011 </w:t>
      </w:r>
      <w:r w:rsidRPr="006409A5">
        <w:rPr>
          <w:rFonts w:ascii="Times New Roman" w:hAnsi="Times New Roman"/>
          <w:color w:val="000000"/>
          <w:sz w:val="24"/>
          <w:szCs w:val="24"/>
          <w:lang w:val="ro-RO"/>
        </w:rPr>
        <w:t>modificată și aprobată prin Legea 111/2016 și HG 722/2016.</w:t>
      </w:r>
      <w:r w:rsidRPr="006409A5">
        <w:rPr>
          <w:rFonts w:ascii="Times New Roman" w:hAnsi="Times New Roman" w:cs="Times New Roman"/>
          <w:sz w:val="24"/>
          <w:lang w:val="ro-RO"/>
        </w:rPr>
        <w:t xml:space="preserve"> </w:t>
      </w:r>
    </w:p>
    <w:p w:rsidR="006409A5" w:rsidRPr="006409A5" w:rsidRDefault="006409A5" w:rsidP="006409A5">
      <w:pPr>
        <w:widowControl w:val="0"/>
        <w:autoSpaceDE w:val="0"/>
        <w:autoSpaceDN w:val="0"/>
        <w:adjustRightInd w:val="0"/>
        <w:spacing w:line="276" w:lineRule="auto"/>
        <w:contextualSpacing/>
        <w:jc w:val="both"/>
        <w:rPr>
          <w:rFonts w:ascii="Times New Roman" w:hAnsi="Times New Roman"/>
          <w:color w:val="000000"/>
          <w:sz w:val="24"/>
          <w:szCs w:val="24"/>
          <w:lang w:val="ro-RO"/>
        </w:rPr>
      </w:pPr>
      <w:r w:rsidRPr="006409A5">
        <w:rPr>
          <w:rFonts w:ascii="Times New Roman" w:hAnsi="Times New Roman"/>
          <w:color w:val="000000"/>
          <w:sz w:val="24"/>
          <w:szCs w:val="24"/>
          <w:lang w:val="ro-RO"/>
        </w:rPr>
        <w:t xml:space="preserve">Componenta  inițială  este  elaborată  cu  scopul  de  a  oferi  fundament  pentru componenta integrală a planului de selecție. </w:t>
      </w:r>
      <w:r w:rsidR="008C6028">
        <w:rPr>
          <w:rFonts w:ascii="Times New Roman" w:hAnsi="Times New Roman"/>
          <w:noProof/>
          <w:sz w:val="24"/>
          <w:szCs w:val="24"/>
          <w:lang w:val="en-US"/>
        </w:rPr>
        <mc:AlternateContent>
          <mc:Choice Requires="wps">
            <w:drawing>
              <wp:anchor distT="0" distB="0" distL="114300" distR="114300" simplePos="0" relativeHeight="251660288" behindDoc="1" locked="0" layoutInCell="1" allowOverlap="1">
                <wp:simplePos x="0" y="0"/>
                <wp:positionH relativeFrom="page">
                  <wp:posOffset>795655</wp:posOffset>
                </wp:positionH>
                <wp:positionV relativeFrom="page">
                  <wp:posOffset>7915910</wp:posOffset>
                </wp:positionV>
                <wp:extent cx="0" cy="0"/>
                <wp:effectExtent l="5080" t="10160" r="13970" b="8890"/>
                <wp:wrapNone/>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E397C" id="Freeform 2" o:spid="_x0000_s1026" style="position:absolute;margin-left:62.65pt;margin-top:623.3pt;width:0;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" path="m,l,13r13,l13,,,xe" fillcolor="black">
                <v:path o:connecttype="custom" o:connectlocs="0,0;0,0;0,0;0,0;0,0" o:connectangles="0,0,0,0,0"/>
                <w10:wrap anchorx="page" anchory="page"/>
              </v:shape>
            </w:pict>
          </mc:Fallback>
        </mc:AlternateContent>
      </w:r>
      <w:r w:rsidR="008C6028">
        <w:rPr>
          <w:rFonts w:ascii="Times New Roman" w:hAnsi="Times New Roman"/>
          <w:noProof/>
          <w:sz w:val="24"/>
          <w:szCs w:val="24"/>
          <w:lang w:val="en-US"/>
        </w:rPr>
        <mc:AlternateContent>
          <mc:Choice Requires="wps">
            <w:drawing>
              <wp:anchor distT="0" distB="0" distL="114300" distR="114300" simplePos="0" relativeHeight="251661312" behindDoc="1" locked="0" layoutInCell="1" allowOverlap="1">
                <wp:simplePos x="0" y="0"/>
                <wp:positionH relativeFrom="page">
                  <wp:posOffset>795655</wp:posOffset>
                </wp:positionH>
                <wp:positionV relativeFrom="page">
                  <wp:posOffset>7915910</wp:posOffset>
                </wp:positionV>
                <wp:extent cx="0" cy="0"/>
                <wp:effectExtent l="5080" t="10160" r="13970" b="8890"/>
                <wp:wrapNone/>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543F8" id="Freeform 3" o:spid="_x0000_s1026" style="position:absolute;margin-left:62.65pt;margin-top:623.3pt;width:0;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" path="m,l,13r13,l13,,,xe" fillcolor="black">
                <v:path o:connecttype="custom" o:connectlocs="0,0;0,0;0,0;0,0;0,0" o:connectangles="0,0,0,0,0"/>
                <w10:wrap anchorx="page" anchory="page"/>
              </v:shape>
            </w:pict>
          </mc:Fallback>
        </mc:AlternateContent>
      </w:r>
      <w:r w:rsidR="008C6028">
        <w:rPr>
          <w:rFonts w:ascii="Times New Roman" w:hAnsi="Times New Roman"/>
          <w:noProof/>
          <w:sz w:val="24"/>
          <w:szCs w:val="24"/>
          <w:lang w:val="en-US"/>
        </w:rPr>
        <mc:AlternateContent>
          <mc:Choice Requires="wps">
            <w:drawing>
              <wp:anchor distT="0" distB="0" distL="114300" distR="114300" simplePos="0" relativeHeight="251662336" behindDoc="1" locked="0" layoutInCell="1" allowOverlap="1">
                <wp:simplePos x="0" y="0"/>
                <wp:positionH relativeFrom="page">
                  <wp:posOffset>4300855</wp:posOffset>
                </wp:positionH>
                <wp:positionV relativeFrom="page">
                  <wp:posOffset>7915910</wp:posOffset>
                </wp:positionV>
                <wp:extent cx="8255" cy="0"/>
                <wp:effectExtent l="5080" t="10160" r="5715" b="8890"/>
                <wp:wrapNone/>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2F12F" id="Freeform 4" o:spid="_x0000_s1026" style="position:absolute;margin-left:338.65pt;margin-top:623.3pt;width:.6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" path="m,l,13r13,l13,,,xe" fillcolor="black">
                <v:path o:connecttype="custom" o:connectlocs="0,0;0,0;8255,0;8255,0;0,0" o:connectangles="0,0,0,0,0"/>
                <w10:wrap anchorx="page" anchory="page"/>
              </v:shape>
            </w:pict>
          </mc:Fallback>
        </mc:AlternateContent>
      </w:r>
      <w:r w:rsidR="008C6028">
        <w:rPr>
          <w:rFonts w:ascii="Times New Roman" w:hAnsi="Times New Roman"/>
          <w:noProof/>
          <w:sz w:val="24"/>
          <w:szCs w:val="24"/>
          <w:lang w:val="en-US"/>
        </w:rPr>
        <mc:AlternateContent>
          <mc:Choice Requires="wps">
            <w:drawing>
              <wp:anchor distT="0" distB="0" distL="114300" distR="114300" simplePos="0" relativeHeight="251663360" behindDoc="1" locked="0" layoutInCell="1" allowOverlap="1">
                <wp:simplePos x="0" y="0"/>
                <wp:positionH relativeFrom="page">
                  <wp:posOffset>6823710</wp:posOffset>
                </wp:positionH>
                <wp:positionV relativeFrom="page">
                  <wp:posOffset>7915910</wp:posOffset>
                </wp:positionV>
                <wp:extent cx="8890" cy="0"/>
                <wp:effectExtent l="13335" t="10160" r="6350" b="8890"/>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F8F97" id="Freeform 5" o:spid="_x0000_s1026" style="position:absolute;margin-left:537.3pt;margin-top:623.3pt;width:.7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" path="m,l,13r13,l13,,,xe" fillcolor="black">
                <v:path o:connecttype="custom" o:connectlocs="0,0;0,0;8255,0;8255,0;0,0" o:connectangles="0,0,0,0,0"/>
                <w10:wrap anchorx="page" anchory="page"/>
              </v:shape>
            </w:pict>
          </mc:Fallback>
        </mc:AlternateContent>
      </w:r>
      <w:r w:rsidR="008C6028">
        <w:rPr>
          <w:rFonts w:ascii="Times New Roman" w:hAnsi="Times New Roman"/>
          <w:noProof/>
          <w:sz w:val="24"/>
          <w:szCs w:val="24"/>
          <w:lang w:val="en-US"/>
        </w:rPr>
        <mc:AlternateContent>
          <mc:Choice Requires="wps">
            <w:drawing>
              <wp:anchor distT="0" distB="0" distL="114300" distR="114300" simplePos="0" relativeHeight="251664384" behindDoc="1" locked="0" layoutInCell="1" allowOverlap="1">
                <wp:simplePos x="0" y="0"/>
                <wp:positionH relativeFrom="page">
                  <wp:posOffset>6823710</wp:posOffset>
                </wp:positionH>
                <wp:positionV relativeFrom="page">
                  <wp:posOffset>7915910</wp:posOffset>
                </wp:positionV>
                <wp:extent cx="8890" cy="0"/>
                <wp:effectExtent l="13335" t="10160" r="6350" b="889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64A94" id="Freeform 6" o:spid="_x0000_s1026" style="position:absolute;margin-left:537.3pt;margin-top:623.3pt;width:.7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" path="m,l,13r13,l13,,,xe" fillcolor="black">
                <v:path o:connecttype="custom" o:connectlocs="0,0;0,0;8255,0;8255,0;0,0" o:connectangles="0,0,0,0,0"/>
                <w10:wrap anchorx="page" anchory="page"/>
              </v:shape>
            </w:pict>
          </mc:Fallback>
        </mc:AlternateContent>
      </w:r>
      <w:r w:rsidR="008C6028">
        <w:rPr>
          <w:rFonts w:ascii="Times New Roman" w:hAnsi="Times New Roman"/>
          <w:noProof/>
          <w:sz w:val="24"/>
          <w:szCs w:val="24"/>
          <w:lang w:val="en-US"/>
        </w:rPr>
        <mc:AlternateContent>
          <mc:Choice Requires="wps">
            <w:drawing>
              <wp:anchor distT="0" distB="0" distL="114300" distR="114300" simplePos="0" relativeHeight="251665408" behindDoc="1" locked="0" layoutInCell="1" allowOverlap="1">
                <wp:simplePos x="0" y="0"/>
                <wp:positionH relativeFrom="page">
                  <wp:posOffset>795655</wp:posOffset>
                </wp:positionH>
                <wp:positionV relativeFrom="page">
                  <wp:posOffset>8255000</wp:posOffset>
                </wp:positionV>
                <wp:extent cx="0" cy="0"/>
                <wp:effectExtent l="5080" t="6350" r="13970" b="1270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11F4B" id="Freeform 7" o:spid="_x0000_s1026" style="position:absolute;margin-left:62.65pt;margin-top:650pt;width:0;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" path="m,l,13r13,l13,,,xe" fillcolor="black">
                <v:path o:connecttype="custom" o:connectlocs="0,0;0,0;0,0;0,0;0,0" o:connectangles="0,0,0,0,0"/>
                <w10:wrap anchorx="page" anchory="page"/>
              </v:shape>
            </w:pict>
          </mc:Fallback>
        </mc:AlternateContent>
      </w:r>
      <w:r w:rsidR="008C6028">
        <w:rPr>
          <w:rFonts w:ascii="Times New Roman" w:hAnsi="Times New Roman"/>
          <w:noProof/>
          <w:sz w:val="24"/>
          <w:szCs w:val="24"/>
          <w:lang w:val="en-US"/>
        </w:rPr>
        <mc:AlternateContent>
          <mc:Choice Requires="wps">
            <w:drawing>
              <wp:anchor distT="0" distB="0" distL="114300" distR="114300" simplePos="0" relativeHeight="251666432" behindDoc="1" locked="0" layoutInCell="1" allowOverlap="1">
                <wp:simplePos x="0" y="0"/>
                <wp:positionH relativeFrom="page">
                  <wp:posOffset>4300855</wp:posOffset>
                </wp:positionH>
                <wp:positionV relativeFrom="page">
                  <wp:posOffset>8255000</wp:posOffset>
                </wp:positionV>
                <wp:extent cx="8255" cy="0"/>
                <wp:effectExtent l="5080" t="6350" r="5715" b="1270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72D96" id="Freeform 8" o:spid="_x0000_s1026" style="position:absolute;margin-left:338.65pt;margin-top:650pt;width:.6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" path="m,l,13r13,l13,,,xe" fillcolor="black">
                <v:path o:connecttype="custom" o:connectlocs="0,0;0,0;8255,0;8255,0;0,0" o:connectangles="0,0,0,0,0"/>
                <w10:wrap anchorx="page" anchory="page"/>
              </v:shape>
            </w:pict>
          </mc:Fallback>
        </mc:AlternateContent>
      </w:r>
      <w:r w:rsidR="008C6028">
        <w:rPr>
          <w:rFonts w:ascii="Times New Roman" w:hAnsi="Times New Roman"/>
          <w:noProof/>
          <w:sz w:val="24"/>
          <w:szCs w:val="24"/>
          <w:lang w:val="en-US"/>
        </w:rPr>
        <mc:AlternateContent>
          <mc:Choice Requires="wps">
            <w:drawing>
              <wp:anchor distT="0" distB="0" distL="114300" distR="114300" simplePos="0" relativeHeight="251667456" behindDoc="1" locked="0" layoutInCell="1" allowOverlap="1">
                <wp:simplePos x="0" y="0"/>
                <wp:positionH relativeFrom="page">
                  <wp:posOffset>6823710</wp:posOffset>
                </wp:positionH>
                <wp:positionV relativeFrom="page">
                  <wp:posOffset>8255000</wp:posOffset>
                </wp:positionV>
                <wp:extent cx="8890" cy="0"/>
                <wp:effectExtent l="13335" t="6350" r="6350" b="1270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4B78E" id="Freeform 9" o:spid="_x0000_s1026" style="position:absolute;margin-left:537.3pt;margin-top:650pt;width:.7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" path="m,l,13r13,l13,,,xe" fillcolor="black">
                <v:path o:connecttype="custom" o:connectlocs="0,0;0,0;8255,0;8255,0;0,0" o:connectangles="0,0,0,0,0"/>
                <w10:wrap anchorx="page" anchory="page"/>
              </v:shape>
            </w:pict>
          </mc:Fallback>
        </mc:AlternateContent>
      </w:r>
      <w:r w:rsidR="008C6028">
        <w:rPr>
          <w:rFonts w:ascii="Times New Roman" w:hAnsi="Times New Roman"/>
          <w:noProof/>
          <w:sz w:val="24"/>
          <w:szCs w:val="24"/>
          <w:lang w:val="en-US"/>
        </w:rPr>
        <mc:AlternateContent>
          <mc:Choice Requires="wps">
            <w:drawing>
              <wp:anchor distT="0" distB="0" distL="114300" distR="114300" simplePos="0" relativeHeight="251668480" behindDoc="1" locked="0" layoutInCell="1" allowOverlap="1">
                <wp:simplePos x="0" y="0"/>
                <wp:positionH relativeFrom="page">
                  <wp:posOffset>795655</wp:posOffset>
                </wp:positionH>
                <wp:positionV relativeFrom="page">
                  <wp:posOffset>9101455</wp:posOffset>
                </wp:positionV>
                <wp:extent cx="0" cy="0"/>
                <wp:effectExtent l="5080" t="5080" r="13970" b="1397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60BF7" id="Freeform 10" o:spid="_x0000_s1026" style="position:absolute;margin-left:62.65pt;margin-top:716.65pt;width:0;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" path="m,l,13r13,l13,,,xe" fillcolor="black">
                <v:path o:connecttype="custom" o:connectlocs="0,0;0,0;0,0;0,0;0,0" o:connectangles="0,0,0,0,0"/>
                <w10:wrap anchorx="page" anchory="page"/>
              </v:shape>
            </w:pict>
          </mc:Fallback>
        </mc:AlternateContent>
      </w:r>
      <w:r w:rsidR="008C6028">
        <w:rPr>
          <w:rFonts w:ascii="Times New Roman" w:hAnsi="Times New Roman"/>
          <w:noProof/>
          <w:sz w:val="24"/>
          <w:szCs w:val="24"/>
          <w:lang w:val="en-US"/>
        </w:rPr>
        <mc:AlternateContent>
          <mc:Choice Requires="wps">
            <w:drawing>
              <wp:anchor distT="0" distB="0" distL="114300" distR="114300" simplePos="0" relativeHeight="251669504" behindDoc="1" locked="0" layoutInCell="1" allowOverlap="1">
                <wp:simplePos x="0" y="0"/>
                <wp:positionH relativeFrom="page">
                  <wp:posOffset>795655</wp:posOffset>
                </wp:positionH>
                <wp:positionV relativeFrom="page">
                  <wp:posOffset>9101455</wp:posOffset>
                </wp:positionV>
                <wp:extent cx="0" cy="0"/>
                <wp:effectExtent l="5080" t="5080" r="13970" b="13970"/>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0B79" id="Freeform 11" o:spid="_x0000_s1026" style="position:absolute;margin-left:62.65pt;margin-top:716.65pt;width:0;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" path="m,l,13r13,l13,,,xe" fillcolor="black">
                <v:path o:connecttype="custom" o:connectlocs="0,0;0,0;0,0;0,0;0,0" o:connectangles="0,0,0,0,0"/>
                <w10:wrap anchorx="page" anchory="page"/>
              </v:shape>
            </w:pict>
          </mc:Fallback>
        </mc:AlternateContent>
      </w:r>
      <w:r w:rsidR="008C6028">
        <w:rPr>
          <w:rFonts w:ascii="Times New Roman" w:hAnsi="Times New Roman"/>
          <w:noProof/>
          <w:sz w:val="24"/>
          <w:szCs w:val="24"/>
          <w:lang w:val="en-US"/>
        </w:rPr>
        <mc:AlternateContent>
          <mc:Choice Requires="wps">
            <w:drawing>
              <wp:anchor distT="0" distB="0" distL="114300" distR="114300" simplePos="0" relativeHeight="251670528" behindDoc="1" locked="0" layoutInCell="1" allowOverlap="1">
                <wp:simplePos x="0" y="0"/>
                <wp:positionH relativeFrom="page">
                  <wp:posOffset>4300855</wp:posOffset>
                </wp:positionH>
                <wp:positionV relativeFrom="page">
                  <wp:posOffset>9101455</wp:posOffset>
                </wp:positionV>
                <wp:extent cx="8255" cy="0"/>
                <wp:effectExtent l="5080" t="5080" r="5715" b="1397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4EBF1" id="Freeform 12" o:spid="_x0000_s1026" style="position:absolute;margin-left:338.65pt;margin-top:716.65pt;width:.65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" path="m,l,13r13,l13,,,xe" fillcolor="black">
                <v:path o:connecttype="custom" o:connectlocs="0,0;0,0;8255,0;8255,0;0,0" o:connectangles="0,0,0,0,0"/>
                <w10:wrap anchorx="page" anchory="page"/>
              </v:shape>
            </w:pict>
          </mc:Fallback>
        </mc:AlternateContent>
      </w:r>
      <w:r w:rsidR="008C6028">
        <w:rPr>
          <w:rFonts w:ascii="Times New Roman" w:hAnsi="Times New Roman"/>
          <w:noProof/>
          <w:sz w:val="24"/>
          <w:szCs w:val="24"/>
          <w:lang w:val="en-US"/>
        </w:rPr>
        <mc:AlternateContent>
          <mc:Choice Requires="wps">
            <w:drawing>
              <wp:anchor distT="0" distB="0" distL="114300" distR="114300" simplePos="0" relativeHeight="251671552" behindDoc="1" locked="0" layoutInCell="1" allowOverlap="1">
                <wp:simplePos x="0" y="0"/>
                <wp:positionH relativeFrom="page">
                  <wp:posOffset>6823710</wp:posOffset>
                </wp:positionH>
                <wp:positionV relativeFrom="page">
                  <wp:posOffset>9101455</wp:posOffset>
                </wp:positionV>
                <wp:extent cx="8890" cy="0"/>
                <wp:effectExtent l="13335" t="5080" r="6350" b="1397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7B204" id="Freeform 13" o:spid="_x0000_s1026" style="position:absolute;margin-left:537.3pt;margin-top:716.65pt;width:.7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" path="m,l,13r13,l13,,,xe" fillcolor="black">
                <v:path o:connecttype="custom" o:connectlocs="0,0;0,0;8255,0;8255,0;0,0" o:connectangles="0,0,0,0,0"/>
                <w10:wrap anchorx="page" anchory="page"/>
              </v:shape>
            </w:pict>
          </mc:Fallback>
        </mc:AlternateContent>
      </w:r>
      <w:r w:rsidR="008C6028">
        <w:rPr>
          <w:rFonts w:ascii="Times New Roman" w:hAnsi="Times New Roman"/>
          <w:noProof/>
          <w:sz w:val="24"/>
          <w:szCs w:val="24"/>
          <w:lang w:val="en-US"/>
        </w:rPr>
        <mc:AlternateContent>
          <mc:Choice Requires="wps">
            <w:drawing>
              <wp:anchor distT="0" distB="0" distL="114300" distR="114300" simplePos="0" relativeHeight="251672576" behindDoc="1" locked="0" layoutInCell="1" allowOverlap="1">
                <wp:simplePos x="0" y="0"/>
                <wp:positionH relativeFrom="page">
                  <wp:posOffset>6823710</wp:posOffset>
                </wp:positionH>
                <wp:positionV relativeFrom="page">
                  <wp:posOffset>9101455</wp:posOffset>
                </wp:positionV>
                <wp:extent cx="8890" cy="0"/>
                <wp:effectExtent l="13335" t="5080" r="6350" b="13970"/>
                <wp:wrapNone/>
                <wp:docPr id="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C41D" id="Freeform 14" o:spid="_x0000_s1026" style="position:absolute;margin-left:537.3pt;margin-top:716.65pt;width:.7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" path="m,l,13r13,l13,,,xe" fillcolor="black">
                <v:path o:connecttype="custom" o:connectlocs="0,0;0,0;8255,0;8255,0;0,0" o:connectangles="0,0,0,0,0"/>
                <w10:wrap anchorx="page" anchory="page"/>
              </v:shape>
            </w:pict>
          </mc:Fallback>
        </mc:AlternateContent>
      </w:r>
      <w:r w:rsidRPr="006409A5">
        <w:rPr>
          <w:rFonts w:ascii="Times New Roman" w:hAnsi="Times New Roman"/>
          <w:color w:val="000000"/>
          <w:sz w:val="24"/>
          <w:szCs w:val="24"/>
          <w:lang w:val="ro-RO"/>
        </w:rPr>
        <w:t xml:space="preserve">Planul  de  selecție  în  integralitatea  sa  constituie  fundamentul  procedurii  de  selecție, reflectând  principalele  activități  și  decizii  care  trebuie  realizate,  termenele  de realizare, structurile implicate, precum și documentele de lucru. </w:t>
      </w:r>
      <w:r w:rsidRPr="006409A5">
        <w:rPr>
          <w:rFonts w:ascii="Times New Roman" w:hAnsi="Times New Roman" w:cs="Times New Roman"/>
          <w:sz w:val="24"/>
          <w:lang w:val="ro-RO"/>
        </w:rPr>
        <w:t>Planul de selecție, in integralitatea lui, va fi realizat de expertul independent recrutat.</w:t>
      </w:r>
      <w:r w:rsidRPr="006409A5">
        <w:rPr>
          <w:rFonts w:ascii="Times New Roman" w:hAnsi="Times New Roman"/>
          <w:color w:val="000000"/>
          <w:sz w:val="24"/>
          <w:szCs w:val="24"/>
          <w:lang w:val="ro-RO"/>
        </w:rPr>
        <w:t xml:space="preserve"> </w:t>
      </w:r>
      <w:r w:rsidRPr="006409A5">
        <w:rPr>
          <w:rFonts w:ascii="Times New Roman" w:hAnsi="Times New Roman" w:cs="Times New Roman"/>
          <w:sz w:val="24"/>
          <w:lang w:val="ro-RO"/>
        </w:rPr>
        <w:t>Pe baza componentei inițiale a planului de selecție sunt propuși termenii de referință pentru expertul independent.</w:t>
      </w:r>
    </w:p>
    <w:p w:rsidR="006409A5" w:rsidRDefault="006409A5" w:rsidP="001E4ADA"/>
    <w:p w:rsidR="008474D6" w:rsidRDefault="008474D6" w:rsidP="008474D6">
      <w:pPr>
        <w:pStyle w:val="NormalWeb"/>
        <w:numPr>
          <w:ilvl w:val="0"/>
          <w:numId w:val="1"/>
        </w:numPr>
        <w:spacing w:before="0" w:beforeAutospacing="0" w:after="0" w:afterAutospacing="0"/>
        <w:jc w:val="center"/>
        <w:rPr>
          <w:b/>
          <w:bCs/>
          <w:color w:val="000000"/>
        </w:rPr>
      </w:pPr>
      <w:r w:rsidRPr="00900219">
        <w:rPr>
          <w:b/>
          <w:bCs/>
          <w:color w:val="000000"/>
        </w:rPr>
        <w:t>PRINCIPI</w:t>
      </w:r>
      <w:r>
        <w:rPr>
          <w:b/>
          <w:bCs/>
          <w:color w:val="000000"/>
        </w:rPr>
        <w:t>I</w:t>
      </w:r>
    </w:p>
    <w:p w:rsidR="008474D6" w:rsidRPr="006F38E0" w:rsidRDefault="008474D6" w:rsidP="008474D6">
      <w:pPr>
        <w:pStyle w:val="NormalWeb"/>
        <w:spacing w:before="0" w:beforeAutospacing="0" w:after="0" w:afterAutospacing="0"/>
        <w:ind w:firstLine="693"/>
        <w:jc w:val="both"/>
        <w:rPr>
          <w:color w:val="0000FF"/>
        </w:rPr>
      </w:pPr>
    </w:p>
    <w:p w:rsidR="008474D6" w:rsidRDefault="008474D6" w:rsidP="008474D6">
      <w:pPr>
        <w:widowControl w:val="0"/>
        <w:autoSpaceDE w:val="0"/>
        <w:autoSpaceDN w:val="0"/>
        <w:adjustRightInd w:val="0"/>
        <w:spacing w:line="276" w:lineRule="auto"/>
        <w:contextualSpacing/>
        <w:jc w:val="both"/>
        <w:rPr>
          <w:rFonts w:ascii="Times New Roman" w:hAnsi="Times New Roman"/>
          <w:color w:val="000000"/>
          <w:sz w:val="24"/>
          <w:szCs w:val="24"/>
          <w:lang w:val="ro-RO"/>
        </w:rPr>
      </w:pPr>
      <w:r w:rsidRPr="008474D6">
        <w:rPr>
          <w:rFonts w:ascii="Times New Roman" w:hAnsi="Times New Roman"/>
          <w:color w:val="000000"/>
          <w:sz w:val="24"/>
          <w:szCs w:val="24"/>
          <w:lang w:val="ro-RO"/>
        </w:rPr>
        <w:t>Întoc</w:t>
      </w:r>
      <w:r w:rsidR="00854F0C">
        <w:rPr>
          <w:rFonts w:ascii="Times New Roman" w:hAnsi="Times New Roman"/>
          <w:color w:val="000000"/>
          <w:sz w:val="24"/>
          <w:szCs w:val="24"/>
          <w:lang w:val="ro-RO"/>
        </w:rPr>
        <w:t xml:space="preserve">mirea  proiectului componentei </w:t>
      </w:r>
      <w:r w:rsidRPr="008474D6">
        <w:rPr>
          <w:rFonts w:ascii="Times New Roman" w:hAnsi="Times New Roman"/>
          <w:color w:val="000000"/>
          <w:sz w:val="24"/>
          <w:szCs w:val="24"/>
          <w:lang w:val="ro-RO"/>
        </w:rPr>
        <w:t>inițiale a planului de selecție s-a realizat</w:t>
      </w:r>
      <w:r>
        <w:rPr>
          <w:rFonts w:ascii="Times New Roman" w:hAnsi="Times New Roman"/>
          <w:color w:val="000000"/>
          <w:sz w:val="24"/>
          <w:szCs w:val="24"/>
          <w:lang w:val="ro-RO"/>
        </w:rPr>
        <w:t xml:space="preserve"> </w:t>
      </w:r>
      <w:r w:rsidRPr="008474D6">
        <w:rPr>
          <w:rFonts w:ascii="Times New Roman" w:hAnsi="Times New Roman"/>
          <w:color w:val="000000"/>
          <w:sz w:val="24"/>
          <w:szCs w:val="24"/>
          <w:lang w:val="ro-RO"/>
        </w:rPr>
        <w:t>cu  claritate  pentru  a  putea  fi determinate toate  aspectele  cheie  ale  procedurii  de  selecție,  în  concordanță  cu prevederile  OUG  109/2011 modificată și aprobată prin Legea 111/2016 și HG 722/2016.</w:t>
      </w:r>
      <w:r w:rsidRPr="008474D6">
        <w:rPr>
          <w:rFonts w:ascii="Times New Roman" w:hAnsi="Times New Roman"/>
          <w:color w:val="000000"/>
          <w:sz w:val="24"/>
          <w:szCs w:val="24"/>
          <w:lang w:val="ro-RO"/>
        </w:rPr>
        <w:tab/>
      </w:r>
    </w:p>
    <w:p w:rsidR="008474D6" w:rsidRDefault="008474D6" w:rsidP="008474D6">
      <w:pPr>
        <w:widowControl w:val="0"/>
        <w:autoSpaceDE w:val="0"/>
        <w:autoSpaceDN w:val="0"/>
        <w:adjustRightInd w:val="0"/>
        <w:spacing w:line="276" w:lineRule="auto"/>
        <w:contextualSpacing/>
        <w:jc w:val="both"/>
        <w:rPr>
          <w:rFonts w:ascii="Times New Roman" w:hAnsi="Times New Roman"/>
          <w:color w:val="000000"/>
          <w:sz w:val="24"/>
          <w:szCs w:val="24"/>
          <w:lang w:val="ro-RO"/>
        </w:rPr>
      </w:pPr>
    </w:p>
    <w:p w:rsidR="008474D6" w:rsidRPr="008474D6" w:rsidRDefault="008474D6" w:rsidP="008474D6">
      <w:pPr>
        <w:widowControl w:val="0"/>
        <w:autoSpaceDE w:val="0"/>
        <w:autoSpaceDN w:val="0"/>
        <w:adjustRightInd w:val="0"/>
        <w:spacing w:line="276" w:lineRule="auto"/>
        <w:contextualSpacing/>
        <w:jc w:val="both"/>
        <w:rPr>
          <w:rFonts w:ascii="Times New Roman" w:hAnsi="Times New Roman"/>
          <w:color w:val="000000"/>
          <w:sz w:val="24"/>
          <w:szCs w:val="24"/>
          <w:lang w:val="ro-RO"/>
        </w:rPr>
      </w:pPr>
      <w:r w:rsidRPr="008474D6">
        <w:rPr>
          <w:rFonts w:ascii="Times New Roman" w:hAnsi="Times New Roman"/>
          <w:color w:val="000000"/>
          <w:sz w:val="24"/>
          <w:szCs w:val="24"/>
          <w:lang w:val="ro-RO"/>
        </w:rPr>
        <w:t xml:space="preserve">Planul  de  selecție  este  astfel  întocmit,  încât  procedura  de  recrutare  și  selecție  să  se realizeze cu respectarea dreptului la libera competiție, echitate și egalitate de  șanse,  nediscriminare, transparență, tratament egal și asumarea răspunderii. </w:t>
      </w:r>
    </w:p>
    <w:p w:rsidR="006409A5" w:rsidRDefault="006409A5" w:rsidP="001E4ADA"/>
    <w:p w:rsidR="00837369" w:rsidRPr="00837369" w:rsidRDefault="00687A5D" w:rsidP="00837369">
      <w:pPr>
        <w:pStyle w:val="NormalWeb"/>
        <w:numPr>
          <w:ilvl w:val="0"/>
          <w:numId w:val="1"/>
        </w:numPr>
        <w:spacing w:before="0" w:beforeAutospacing="0" w:after="0" w:afterAutospacing="0"/>
        <w:jc w:val="center"/>
        <w:rPr>
          <w:color w:val="0000FF"/>
        </w:rPr>
      </w:pPr>
      <w:r>
        <w:rPr>
          <w:b/>
          <w:bCs/>
          <w:color w:val="000000"/>
        </w:rPr>
        <w:t>TERMENE ALE PROCEDURII DE SELECȚ</w:t>
      </w:r>
      <w:r w:rsidRPr="00900219">
        <w:rPr>
          <w:b/>
          <w:bCs/>
          <w:color w:val="000000"/>
        </w:rPr>
        <w:t>IE</w:t>
      </w:r>
    </w:p>
    <w:p w:rsidR="00837369" w:rsidRPr="00837369" w:rsidRDefault="00837369" w:rsidP="00837369">
      <w:pPr>
        <w:pStyle w:val="NormalWeb"/>
        <w:spacing w:before="0" w:beforeAutospacing="0" w:after="0" w:afterAutospacing="0"/>
        <w:ind w:left="720"/>
        <w:rPr>
          <w:color w:val="0000FF"/>
        </w:rPr>
      </w:pPr>
    </w:p>
    <w:p w:rsidR="00837369" w:rsidRDefault="00837369" w:rsidP="00473E54">
      <w:pPr>
        <w:pStyle w:val="NormalWeb"/>
        <w:spacing w:before="0" w:beforeAutospacing="0" w:after="0" w:afterAutospacing="0"/>
        <w:jc w:val="both"/>
        <w:rPr>
          <w:lang w:val="ro-RO"/>
        </w:rPr>
      </w:pPr>
      <w:r w:rsidRPr="00837369">
        <w:rPr>
          <w:lang w:val="ro-RO"/>
        </w:rPr>
        <w:t>Data de începere a procedurii de selecție</w:t>
      </w:r>
      <w:r>
        <w:rPr>
          <w:lang w:val="ro-RO"/>
        </w:rPr>
        <w:t xml:space="preserve">, conform </w:t>
      </w:r>
      <w:r w:rsidR="008A2D1D">
        <w:rPr>
          <w:lang w:val="ro-RO"/>
        </w:rPr>
        <w:t xml:space="preserve">Art. 4 din HG nr. 722/2016 este data ordinului conducătorului </w:t>
      </w:r>
      <w:r w:rsidR="00854F0C" w:rsidRPr="00837369">
        <w:rPr>
          <w:lang w:val="ro-RO"/>
        </w:rPr>
        <w:t>autorității</w:t>
      </w:r>
      <w:r w:rsidR="008A2D1D" w:rsidRPr="00837369">
        <w:rPr>
          <w:lang w:val="ro-RO"/>
        </w:rPr>
        <w:t xml:space="preserve"> publice tutelare</w:t>
      </w:r>
      <w:r w:rsidR="00420B54">
        <w:rPr>
          <w:lang w:val="ro-RO"/>
        </w:rPr>
        <w:t xml:space="preserve">, respectiv OMT nr. 348 din 20.03.2017. </w:t>
      </w:r>
      <w:r w:rsidRPr="00E1457A">
        <w:rPr>
          <w:lang w:val="ro-RO"/>
        </w:rPr>
        <w:t>Conform prevederile OUG nr. 109/2011 procedura de selecție nu poate depăși 150 de zile de la declanșare.</w:t>
      </w:r>
      <w:r w:rsidR="00214F26">
        <w:rPr>
          <w:lang w:val="ro-RO"/>
        </w:rPr>
        <w:t xml:space="preserve"> </w:t>
      </w:r>
    </w:p>
    <w:p w:rsidR="00473E54" w:rsidRDefault="00473E54" w:rsidP="00473E54">
      <w:pPr>
        <w:pStyle w:val="NormalWeb"/>
        <w:spacing w:before="0" w:beforeAutospacing="0" w:after="0" w:afterAutospacing="0"/>
        <w:jc w:val="both"/>
        <w:rPr>
          <w:color w:val="FF0000"/>
          <w:lang w:val="ro-RO"/>
        </w:rPr>
      </w:pPr>
    </w:p>
    <w:p w:rsidR="00854F0C" w:rsidRPr="00473E54" w:rsidRDefault="00854F0C" w:rsidP="00473E54">
      <w:pPr>
        <w:pStyle w:val="NormalWeb"/>
        <w:spacing w:before="0" w:beforeAutospacing="0" w:after="0" w:afterAutospacing="0"/>
        <w:jc w:val="both"/>
        <w:rPr>
          <w:color w:val="FF0000"/>
          <w:lang w:val="ro-RO"/>
        </w:rPr>
      </w:pPr>
    </w:p>
    <w:p w:rsidR="00473E54" w:rsidRDefault="00473E54" w:rsidP="008A2D1D">
      <w:pPr>
        <w:pStyle w:val="NormalWeb"/>
        <w:spacing w:before="0" w:beforeAutospacing="0" w:after="0" w:afterAutospacing="0"/>
        <w:ind w:firstLine="567"/>
        <w:rPr>
          <w:lang w:val="ro-RO"/>
        </w:rPr>
      </w:pPr>
    </w:p>
    <w:p w:rsidR="00473E54" w:rsidRPr="00B93A14" w:rsidRDefault="00473E54" w:rsidP="00473E54">
      <w:pPr>
        <w:pStyle w:val="NormalWeb"/>
        <w:numPr>
          <w:ilvl w:val="0"/>
          <w:numId w:val="1"/>
        </w:numPr>
        <w:spacing w:before="0" w:beforeAutospacing="0" w:after="0" w:afterAutospacing="0"/>
        <w:jc w:val="center"/>
        <w:rPr>
          <w:color w:val="0000FF"/>
        </w:rPr>
      </w:pPr>
      <w:r w:rsidRPr="00900219">
        <w:rPr>
          <w:b/>
          <w:bCs/>
          <w:color w:val="000000"/>
        </w:rPr>
        <w:lastRenderedPageBreak/>
        <w:t>CONTRACTAREA EXPERTULUI INDEPENDENT</w:t>
      </w:r>
    </w:p>
    <w:p w:rsidR="00473E54" w:rsidRDefault="00473E54" w:rsidP="008A2D1D">
      <w:pPr>
        <w:pStyle w:val="NormalWeb"/>
        <w:spacing w:before="0" w:beforeAutospacing="0" w:after="0" w:afterAutospacing="0"/>
        <w:ind w:firstLine="567"/>
        <w:rPr>
          <w:lang w:val="ro-RO"/>
        </w:rPr>
      </w:pPr>
    </w:p>
    <w:p w:rsidR="00473E54" w:rsidRPr="00E1457A" w:rsidRDefault="00473E54" w:rsidP="00473E54">
      <w:pPr>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 xml:space="preserve">Potrivit prevederilor art. 8 din Normele de aplicare a OUG nr. 109/2011, </w:t>
      </w:r>
      <w:r>
        <w:rPr>
          <w:rFonts w:ascii="Times New Roman" w:hAnsi="Times New Roman" w:cs="Times New Roman"/>
          <w:sz w:val="24"/>
          <w:szCs w:val="24"/>
          <w:lang w:val="ro-RO" w:eastAsia="ro-RO"/>
        </w:rPr>
        <w:t xml:space="preserve">aprobate prin HG nr. 722/2016, </w:t>
      </w:r>
      <w:r w:rsidRPr="00E1457A">
        <w:rPr>
          <w:rFonts w:ascii="Times New Roman" w:hAnsi="Times New Roman" w:cs="Times New Roman"/>
          <w:sz w:val="24"/>
          <w:szCs w:val="24"/>
          <w:lang w:val="ro-RO" w:eastAsia="ro-RO"/>
        </w:rPr>
        <w:t xml:space="preserve">termenii de </w:t>
      </w:r>
      <w:r w:rsidR="00854F0C" w:rsidRPr="00E1457A">
        <w:rPr>
          <w:rFonts w:ascii="Times New Roman" w:hAnsi="Times New Roman" w:cs="Times New Roman"/>
          <w:sz w:val="24"/>
          <w:szCs w:val="24"/>
          <w:lang w:val="ro-RO" w:eastAsia="ro-RO"/>
        </w:rPr>
        <w:t>referință</w:t>
      </w:r>
      <w:r w:rsidRPr="00E1457A">
        <w:rPr>
          <w:rFonts w:ascii="Times New Roman" w:hAnsi="Times New Roman" w:cs="Times New Roman"/>
          <w:sz w:val="24"/>
          <w:szCs w:val="24"/>
          <w:lang w:val="ro-RO" w:eastAsia="ro-RO"/>
        </w:rPr>
        <w:t xml:space="preserve"> pentru expertul independent sunt </w:t>
      </w:r>
      <w:r w:rsidR="00854F0C" w:rsidRPr="00E1457A">
        <w:rPr>
          <w:rFonts w:ascii="Times New Roman" w:hAnsi="Times New Roman" w:cs="Times New Roman"/>
          <w:sz w:val="24"/>
          <w:szCs w:val="24"/>
          <w:lang w:val="ro-RO" w:eastAsia="ro-RO"/>
        </w:rPr>
        <w:t>propuși</w:t>
      </w:r>
      <w:r w:rsidRPr="00E1457A">
        <w:rPr>
          <w:rFonts w:ascii="Times New Roman" w:hAnsi="Times New Roman" w:cs="Times New Roman"/>
          <w:sz w:val="24"/>
          <w:szCs w:val="24"/>
          <w:lang w:val="ro-RO" w:eastAsia="ro-RO"/>
        </w:rPr>
        <w:t xml:space="preserve"> pe baza componentei </w:t>
      </w:r>
      <w:r w:rsidR="00854F0C" w:rsidRPr="00E1457A">
        <w:rPr>
          <w:rFonts w:ascii="Times New Roman" w:hAnsi="Times New Roman" w:cs="Times New Roman"/>
          <w:sz w:val="24"/>
          <w:szCs w:val="24"/>
          <w:lang w:val="ro-RO" w:eastAsia="ro-RO"/>
        </w:rPr>
        <w:t>inițiale</w:t>
      </w:r>
      <w:r w:rsidRPr="00E1457A">
        <w:rPr>
          <w:rFonts w:ascii="Times New Roman" w:hAnsi="Times New Roman" w:cs="Times New Roman"/>
          <w:sz w:val="24"/>
          <w:szCs w:val="24"/>
          <w:lang w:val="ro-RO" w:eastAsia="ro-RO"/>
        </w:rPr>
        <w:t xml:space="preserve"> a planului de </w:t>
      </w:r>
      <w:r w:rsidR="00854F0C" w:rsidRPr="00E1457A">
        <w:rPr>
          <w:rFonts w:ascii="Times New Roman" w:hAnsi="Times New Roman" w:cs="Times New Roman"/>
          <w:sz w:val="24"/>
          <w:szCs w:val="24"/>
          <w:lang w:val="ro-RO" w:eastAsia="ro-RO"/>
        </w:rPr>
        <w:t>selecție</w:t>
      </w:r>
      <w:r w:rsidRPr="00E1457A">
        <w:rPr>
          <w:rFonts w:ascii="Times New Roman" w:hAnsi="Times New Roman" w:cs="Times New Roman"/>
          <w:sz w:val="24"/>
          <w:szCs w:val="24"/>
          <w:lang w:val="ro-RO" w:eastAsia="ro-RO"/>
        </w:rPr>
        <w:t xml:space="preserve">, de către autoritatea publică tutelară sau comitetul de nominalizare </w:t>
      </w:r>
      <w:r w:rsidR="00854F0C" w:rsidRPr="00E1457A">
        <w:rPr>
          <w:rFonts w:ascii="Times New Roman" w:hAnsi="Times New Roman" w:cs="Times New Roman"/>
          <w:sz w:val="24"/>
          <w:szCs w:val="24"/>
          <w:lang w:val="ro-RO" w:eastAsia="ro-RO"/>
        </w:rPr>
        <w:t>și</w:t>
      </w:r>
      <w:r w:rsidRPr="00E1457A">
        <w:rPr>
          <w:rFonts w:ascii="Times New Roman" w:hAnsi="Times New Roman" w:cs="Times New Roman"/>
          <w:sz w:val="24"/>
          <w:szCs w:val="24"/>
          <w:lang w:val="ro-RO" w:eastAsia="ro-RO"/>
        </w:rPr>
        <w:t xml:space="preserve"> remunerare, după caz. </w:t>
      </w:r>
    </w:p>
    <w:p w:rsidR="00473E54" w:rsidRPr="00E1457A" w:rsidRDefault="00473E54" w:rsidP="00C75007">
      <w:pPr>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 xml:space="preserve">Termenii de </w:t>
      </w:r>
      <w:r w:rsidR="00854F0C" w:rsidRPr="00E1457A">
        <w:rPr>
          <w:rFonts w:ascii="Times New Roman" w:hAnsi="Times New Roman" w:cs="Times New Roman"/>
          <w:sz w:val="24"/>
          <w:szCs w:val="24"/>
          <w:lang w:val="ro-RO" w:eastAsia="ro-RO"/>
        </w:rPr>
        <w:t>referință</w:t>
      </w:r>
      <w:r w:rsidRPr="00E1457A">
        <w:rPr>
          <w:rFonts w:ascii="Times New Roman" w:hAnsi="Times New Roman" w:cs="Times New Roman"/>
          <w:sz w:val="24"/>
          <w:szCs w:val="24"/>
          <w:lang w:val="ro-RO" w:eastAsia="ro-RO"/>
        </w:rPr>
        <w:t xml:space="preserve"> se aprobă de către conducătorul </w:t>
      </w:r>
      <w:r w:rsidR="00854F0C" w:rsidRPr="00E1457A">
        <w:rPr>
          <w:rFonts w:ascii="Times New Roman" w:hAnsi="Times New Roman" w:cs="Times New Roman"/>
          <w:sz w:val="24"/>
          <w:szCs w:val="24"/>
          <w:lang w:val="ro-RO" w:eastAsia="ro-RO"/>
        </w:rPr>
        <w:t>autorității</w:t>
      </w:r>
      <w:r w:rsidRPr="00E1457A">
        <w:rPr>
          <w:rFonts w:ascii="Times New Roman" w:hAnsi="Times New Roman" w:cs="Times New Roman"/>
          <w:sz w:val="24"/>
          <w:szCs w:val="24"/>
          <w:lang w:val="ro-RO" w:eastAsia="ro-RO"/>
        </w:rPr>
        <w:t xml:space="preserve"> publice tutelare sau, după caz, de consiliu. Autoritatea publică tutelară sau, după caz, consiliul poate solicita expertului independent o opinie consultativă asupra profilului </w:t>
      </w:r>
      <w:r>
        <w:rPr>
          <w:rFonts w:ascii="Times New Roman" w:hAnsi="Times New Roman" w:cs="Times New Roman"/>
          <w:sz w:val="24"/>
          <w:szCs w:val="24"/>
          <w:lang w:val="ro-RO" w:eastAsia="ro-RO"/>
        </w:rPr>
        <w:t xml:space="preserve">consiliului </w:t>
      </w:r>
      <w:r w:rsidR="00854F0C" w:rsidRPr="00E1457A">
        <w:rPr>
          <w:rFonts w:ascii="Times New Roman" w:hAnsi="Times New Roman" w:cs="Times New Roman"/>
          <w:sz w:val="24"/>
          <w:szCs w:val="24"/>
          <w:lang w:val="ro-RO" w:eastAsia="ro-RO"/>
        </w:rPr>
        <w:t>societății</w:t>
      </w:r>
      <w:r w:rsidRPr="00E1457A">
        <w:rPr>
          <w:rFonts w:ascii="Times New Roman" w:hAnsi="Times New Roman" w:cs="Times New Roman"/>
          <w:sz w:val="24"/>
          <w:szCs w:val="24"/>
          <w:lang w:val="ro-RO" w:eastAsia="ro-RO"/>
        </w:rPr>
        <w:t>.</w:t>
      </w:r>
    </w:p>
    <w:p w:rsidR="00473E54" w:rsidRDefault="00854F0C" w:rsidP="00C75007">
      <w:pPr>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Selecția</w:t>
      </w:r>
      <w:r w:rsidR="00473E54" w:rsidRPr="00E1457A">
        <w:rPr>
          <w:rFonts w:ascii="Times New Roman" w:hAnsi="Times New Roman" w:cs="Times New Roman"/>
          <w:sz w:val="24"/>
          <w:szCs w:val="24"/>
          <w:lang w:val="ro-RO" w:eastAsia="ro-RO"/>
        </w:rPr>
        <w:t xml:space="preserve"> expertului independent specializat în r</w:t>
      </w:r>
      <w:r w:rsidR="00473E54">
        <w:rPr>
          <w:rFonts w:ascii="Times New Roman" w:hAnsi="Times New Roman" w:cs="Times New Roman"/>
          <w:sz w:val="24"/>
          <w:szCs w:val="24"/>
          <w:lang w:val="ro-RO" w:eastAsia="ro-RO"/>
        </w:rPr>
        <w:t>ecrutarea resurselor umane se</w:t>
      </w:r>
      <w:r w:rsidR="00473E54" w:rsidRPr="00E1457A">
        <w:rPr>
          <w:rFonts w:ascii="Times New Roman" w:hAnsi="Times New Roman" w:cs="Times New Roman"/>
          <w:sz w:val="24"/>
          <w:szCs w:val="24"/>
          <w:lang w:val="ro-RO" w:eastAsia="ro-RO"/>
        </w:rPr>
        <w:t xml:space="preserve"> </w:t>
      </w:r>
      <w:r w:rsidR="00C75007" w:rsidRPr="00E1457A">
        <w:rPr>
          <w:rFonts w:ascii="Times New Roman" w:hAnsi="Times New Roman" w:cs="Times New Roman"/>
          <w:sz w:val="24"/>
          <w:szCs w:val="24"/>
          <w:lang w:val="ro-RO" w:eastAsia="ro-RO"/>
        </w:rPr>
        <w:t>realizează</w:t>
      </w:r>
      <w:r w:rsidR="00473E54" w:rsidRPr="00E1457A">
        <w:rPr>
          <w:rFonts w:ascii="Times New Roman" w:hAnsi="Times New Roman" w:cs="Times New Roman"/>
          <w:sz w:val="24"/>
          <w:szCs w:val="24"/>
          <w:lang w:val="ro-RO" w:eastAsia="ro-RO"/>
        </w:rPr>
        <w:t xml:space="preserve"> în conformitate cu prevederile legale în vigoare </w:t>
      </w:r>
      <w:r w:rsidRPr="00E1457A">
        <w:rPr>
          <w:rFonts w:ascii="Times New Roman" w:hAnsi="Times New Roman" w:cs="Times New Roman"/>
          <w:sz w:val="24"/>
          <w:szCs w:val="24"/>
          <w:lang w:val="ro-RO" w:eastAsia="ro-RO"/>
        </w:rPr>
        <w:t>și</w:t>
      </w:r>
      <w:r w:rsidR="00473E54" w:rsidRPr="00E1457A">
        <w:rPr>
          <w:rFonts w:ascii="Times New Roman" w:hAnsi="Times New Roman" w:cs="Times New Roman"/>
          <w:sz w:val="24"/>
          <w:szCs w:val="24"/>
          <w:lang w:val="ro-RO" w:eastAsia="ro-RO"/>
        </w:rPr>
        <w:t xml:space="preserve"> cu luarea în considerare a criteriilor mai jos enumerate:</w:t>
      </w:r>
    </w:p>
    <w:p w:rsidR="00622474" w:rsidRDefault="00622474" w:rsidP="00C75007">
      <w:pPr>
        <w:jc w:val="both"/>
        <w:rPr>
          <w:rFonts w:ascii="Times New Roman" w:hAnsi="Times New Roman" w:cs="Times New Roman"/>
          <w:sz w:val="24"/>
          <w:szCs w:val="24"/>
          <w:lang w:val="ro-RO" w:eastAsia="ro-RO"/>
        </w:rPr>
      </w:pPr>
    </w:p>
    <w:tbl>
      <w:tblPr>
        <w:tblStyle w:val="MediumGrid1-Accent1"/>
        <w:tblW w:w="9634" w:type="dxa"/>
        <w:tblLayout w:type="fixed"/>
        <w:tblLook w:val="04A0" w:firstRow="1" w:lastRow="0" w:firstColumn="1" w:lastColumn="0" w:noHBand="0" w:noVBand="1"/>
      </w:tblPr>
      <w:tblGrid>
        <w:gridCol w:w="562"/>
        <w:gridCol w:w="4678"/>
        <w:gridCol w:w="4394"/>
      </w:tblGrid>
      <w:tr w:rsidR="000D405B" w:rsidRPr="009162D5" w:rsidTr="000D405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62" w:type="dxa"/>
          </w:tcPr>
          <w:p w:rsidR="000D405B" w:rsidRPr="009162D5" w:rsidRDefault="000D405B" w:rsidP="00375749">
            <w:pPr>
              <w:pStyle w:val="NoSpacing"/>
              <w:jc w:val="center"/>
              <w:rPr>
                <w:rFonts w:ascii="Times New Roman" w:hAnsi="Times New Roman"/>
                <w:b w:val="0"/>
                <w:sz w:val="24"/>
                <w:szCs w:val="24"/>
                <w:lang w:val="ro-RO" w:eastAsia="ro-RO"/>
              </w:rPr>
            </w:pPr>
            <w:r w:rsidRPr="009162D5">
              <w:rPr>
                <w:rFonts w:ascii="Times New Roman" w:hAnsi="Times New Roman"/>
                <w:b w:val="0"/>
                <w:sz w:val="24"/>
                <w:szCs w:val="24"/>
                <w:lang w:val="ro-RO" w:eastAsia="ro-RO"/>
              </w:rPr>
              <w:t>Nr.crt</w:t>
            </w:r>
          </w:p>
        </w:tc>
        <w:tc>
          <w:tcPr>
            <w:tcW w:w="4678" w:type="dxa"/>
          </w:tcPr>
          <w:p w:rsidR="000D405B" w:rsidRPr="009162D5" w:rsidRDefault="000D405B" w:rsidP="00375749">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ro-RO" w:eastAsia="ro-RO"/>
              </w:rPr>
            </w:pPr>
            <w:r w:rsidRPr="009162D5">
              <w:rPr>
                <w:rFonts w:ascii="Times New Roman" w:hAnsi="Times New Roman"/>
                <w:b w:val="0"/>
                <w:sz w:val="24"/>
                <w:szCs w:val="24"/>
                <w:lang w:val="ro-RO" w:eastAsia="ro-RO"/>
              </w:rPr>
              <w:t>CRITERII</w:t>
            </w:r>
          </w:p>
        </w:tc>
        <w:tc>
          <w:tcPr>
            <w:tcW w:w="4394" w:type="dxa"/>
          </w:tcPr>
          <w:p w:rsidR="000D405B" w:rsidRPr="009162D5" w:rsidRDefault="000D405B" w:rsidP="00375749">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ro-RO" w:eastAsia="ro-RO"/>
              </w:rPr>
            </w:pPr>
            <w:r w:rsidRPr="009162D5">
              <w:rPr>
                <w:rFonts w:ascii="Times New Roman" w:hAnsi="Times New Roman"/>
                <w:b w:val="0"/>
                <w:sz w:val="24"/>
                <w:szCs w:val="24"/>
                <w:lang w:val="ro-RO" w:eastAsia="ro-RO"/>
              </w:rPr>
              <w:t>COMENTARII</w:t>
            </w:r>
          </w:p>
        </w:tc>
      </w:tr>
      <w:tr w:rsidR="000D405B" w:rsidRPr="009162D5" w:rsidTr="000D405B">
        <w:trPr>
          <w:cnfStyle w:val="000000100000" w:firstRow="0" w:lastRow="0" w:firstColumn="0" w:lastColumn="0" w:oddVBand="0" w:evenVBand="0" w:oddHBand="1" w:evenHBand="0" w:firstRowFirstColumn="0" w:firstRowLastColumn="0" w:lastRowFirstColumn="0" w:lastRowLastColumn="0"/>
          <w:trHeight w:val="2361"/>
        </w:trPr>
        <w:tc>
          <w:tcPr>
            <w:cnfStyle w:val="001000000000" w:firstRow="0" w:lastRow="0" w:firstColumn="1" w:lastColumn="0" w:oddVBand="0" w:evenVBand="0" w:oddHBand="0" w:evenHBand="0" w:firstRowFirstColumn="0" w:firstRowLastColumn="0" w:lastRowFirstColumn="0" w:lastRowLastColumn="0"/>
            <w:tcW w:w="562" w:type="dxa"/>
          </w:tcPr>
          <w:p w:rsidR="000D405B" w:rsidRPr="009162D5" w:rsidRDefault="000D405B" w:rsidP="00375749">
            <w:pPr>
              <w:pStyle w:val="NoSpacing"/>
              <w:jc w:val="center"/>
              <w:rPr>
                <w:rFonts w:ascii="Times New Roman" w:hAnsi="Times New Roman"/>
                <w:sz w:val="20"/>
                <w:szCs w:val="20"/>
                <w:lang w:val="ro-RO" w:eastAsia="ro-RO"/>
              </w:rPr>
            </w:pPr>
            <w:r w:rsidRPr="009162D5">
              <w:rPr>
                <w:rFonts w:ascii="Times New Roman" w:hAnsi="Times New Roman"/>
                <w:sz w:val="20"/>
                <w:szCs w:val="20"/>
                <w:lang w:val="ro-RO" w:eastAsia="ro-RO"/>
              </w:rPr>
              <w:t>1.</w:t>
            </w:r>
          </w:p>
          <w:p w:rsidR="000D405B" w:rsidRPr="009162D5" w:rsidRDefault="000D405B" w:rsidP="00375749">
            <w:pPr>
              <w:pStyle w:val="NoSpacing"/>
              <w:jc w:val="center"/>
              <w:rPr>
                <w:rFonts w:ascii="Times New Roman" w:hAnsi="Times New Roman"/>
                <w:sz w:val="20"/>
                <w:szCs w:val="20"/>
                <w:lang w:val="ro-RO" w:eastAsia="ro-RO"/>
              </w:rPr>
            </w:pPr>
          </w:p>
        </w:tc>
        <w:tc>
          <w:tcPr>
            <w:tcW w:w="4678" w:type="dxa"/>
          </w:tcPr>
          <w:p w:rsidR="000D405B" w:rsidRPr="009162D5" w:rsidRDefault="000D405B" w:rsidP="0037574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Portofoliul de clienți în ultimii 3 ani pentru selecția administratorilor sau directorilor la întreprinderi publice sau private.</w:t>
            </w:r>
          </w:p>
        </w:tc>
        <w:tc>
          <w:tcPr>
            <w:tcW w:w="4394" w:type="dxa"/>
          </w:tcPr>
          <w:p w:rsidR="000D405B" w:rsidRPr="009162D5" w:rsidRDefault="000D405B" w:rsidP="0037574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 xml:space="preserve">Portofoliul sa conțină minimum </w:t>
            </w:r>
            <w:r>
              <w:rPr>
                <w:rFonts w:ascii="Times New Roman" w:hAnsi="Times New Roman"/>
                <w:sz w:val="20"/>
                <w:szCs w:val="20"/>
                <w:lang w:val="ro-RO" w:eastAsia="ro-RO"/>
              </w:rPr>
              <w:t>3</w:t>
            </w:r>
            <w:r w:rsidRPr="009162D5">
              <w:rPr>
                <w:rFonts w:ascii="Times New Roman" w:hAnsi="Times New Roman"/>
                <w:sz w:val="20"/>
                <w:szCs w:val="20"/>
                <w:lang w:val="ro-RO" w:eastAsia="ro-RO"/>
              </w:rPr>
              <w:t xml:space="preserve"> clienți diferiți pentru care s-a realizat procedura de recrutare si selecție a membrilor CA și/sau a administratorilor executivi.</w:t>
            </w:r>
          </w:p>
          <w:p w:rsidR="000D405B" w:rsidRPr="009162D5" w:rsidRDefault="000D405B" w:rsidP="0037574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Dovada: Lista principalelor contracte similare (de recrutare administratori la întreprinderi publice și/sau societăți din mediul privat) executate în ultimii 3 ani calendaristici încheiați, conținând valori, p</w:t>
            </w:r>
            <w:r>
              <w:rPr>
                <w:rFonts w:ascii="Times New Roman" w:hAnsi="Times New Roman"/>
                <w:sz w:val="20"/>
                <w:szCs w:val="20"/>
                <w:lang w:val="ro-RO" w:eastAsia="ro-RO"/>
              </w:rPr>
              <w:t>erioade de prestare, beneficiari, indif</w:t>
            </w:r>
            <w:r w:rsidRPr="009162D5">
              <w:rPr>
                <w:rFonts w:ascii="Times New Roman" w:hAnsi="Times New Roman"/>
                <w:sz w:val="20"/>
                <w:szCs w:val="20"/>
                <w:lang w:val="ro-RO" w:eastAsia="ro-RO"/>
              </w:rPr>
              <w:t>erent dacă aceștia sunt întreprinderi publice sau societăți private. Prestările de servicii vor fi jus</w:t>
            </w:r>
            <w:r>
              <w:rPr>
                <w:rFonts w:ascii="Times New Roman" w:hAnsi="Times New Roman"/>
                <w:sz w:val="20"/>
                <w:szCs w:val="20"/>
                <w:lang w:val="ro-RO" w:eastAsia="ro-RO"/>
              </w:rPr>
              <w:t xml:space="preserve">tificate prin prezentarea unor </w:t>
            </w:r>
            <w:r w:rsidRPr="009162D5">
              <w:rPr>
                <w:rFonts w:ascii="Times New Roman" w:hAnsi="Times New Roman"/>
                <w:sz w:val="20"/>
                <w:szCs w:val="20"/>
                <w:lang w:val="ro-RO" w:eastAsia="ro-RO"/>
              </w:rPr>
              <w:t>certificate de bună execuție/contracte/procese verbale de recepție emise sau consemnate de către o autoritatea publică tutelară ori de către clientul privat beneficiar sau orice alt tip de document justificativ.</w:t>
            </w:r>
          </w:p>
        </w:tc>
      </w:tr>
      <w:tr w:rsidR="000D405B" w:rsidRPr="009162D5" w:rsidTr="000D405B">
        <w:tc>
          <w:tcPr>
            <w:cnfStyle w:val="001000000000" w:firstRow="0" w:lastRow="0" w:firstColumn="1" w:lastColumn="0" w:oddVBand="0" w:evenVBand="0" w:oddHBand="0" w:evenHBand="0" w:firstRowFirstColumn="0" w:firstRowLastColumn="0" w:lastRowFirstColumn="0" w:lastRowLastColumn="0"/>
            <w:tcW w:w="562" w:type="dxa"/>
          </w:tcPr>
          <w:p w:rsidR="000D405B" w:rsidRPr="009162D5" w:rsidRDefault="000D405B" w:rsidP="00375749">
            <w:pPr>
              <w:pStyle w:val="NoSpacing"/>
              <w:jc w:val="center"/>
              <w:rPr>
                <w:rFonts w:ascii="Times New Roman" w:hAnsi="Times New Roman"/>
                <w:sz w:val="20"/>
                <w:szCs w:val="20"/>
                <w:lang w:val="ro-RO" w:eastAsia="ro-RO"/>
              </w:rPr>
            </w:pPr>
            <w:r w:rsidRPr="009162D5">
              <w:rPr>
                <w:rFonts w:ascii="Times New Roman" w:hAnsi="Times New Roman"/>
                <w:sz w:val="20"/>
                <w:szCs w:val="20"/>
                <w:lang w:val="ro-RO" w:eastAsia="ro-RO"/>
              </w:rPr>
              <w:t>2.</w:t>
            </w:r>
          </w:p>
        </w:tc>
        <w:tc>
          <w:tcPr>
            <w:tcW w:w="4678" w:type="dxa"/>
          </w:tcPr>
          <w:p w:rsidR="000D405B" w:rsidRPr="009162D5" w:rsidRDefault="000D405B" w:rsidP="0037574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Valoarea totală a contractelor de recrutare în ultimii 3 ani pentru activitatea de selecție a administratorilor si directorilor.</w:t>
            </w:r>
          </w:p>
        </w:tc>
        <w:tc>
          <w:tcPr>
            <w:tcW w:w="4394" w:type="dxa"/>
          </w:tcPr>
          <w:p w:rsidR="000D405B" w:rsidRPr="009162D5" w:rsidRDefault="000D405B" w:rsidP="0037574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Valoarea totală a maximum 3 contracte  să fie de minimum 300.000 lei fără TVA sau echivalentul în USD/EUR al acestei sume.</w:t>
            </w:r>
          </w:p>
        </w:tc>
      </w:tr>
      <w:tr w:rsidR="000D405B" w:rsidRPr="009162D5" w:rsidTr="000D4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D405B" w:rsidRPr="009162D5" w:rsidRDefault="000D405B" w:rsidP="00375749">
            <w:pPr>
              <w:pStyle w:val="NoSpacing"/>
              <w:jc w:val="center"/>
              <w:rPr>
                <w:rFonts w:ascii="Times New Roman" w:hAnsi="Times New Roman"/>
                <w:sz w:val="20"/>
                <w:szCs w:val="20"/>
                <w:lang w:val="ro-RO" w:eastAsia="ro-RO"/>
              </w:rPr>
            </w:pPr>
            <w:r w:rsidRPr="009162D5">
              <w:rPr>
                <w:rFonts w:ascii="Times New Roman" w:hAnsi="Times New Roman"/>
                <w:sz w:val="20"/>
                <w:szCs w:val="20"/>
                <w:lang w:val="ro-RO" w:eastAsia="ro-RO"/>
              </w:rPr>
              <w:t>3.</w:t>
            </w:r>
          </w:p>
        </w:tc>
        <w:tc>
          <w:tcPr>
            <w:tcW w:w="4678" w:type="dxa"/>
          </w:tcPr>
          <w:p w:rsidR="000D405B" w:rsidRPr="009162D5" w:rsidRDefault="000D405B" w:rsidP="0037574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 xml:space="preserve">Componenta echipei de proiect cu referire la numărul de experți ce poate fi alocat proiectului </w:t>
            </w:r>
            <w:proofErr w:type="spellStart"/>
            <w:r w:rsidRPr="009162D5">
              <w:rPr>
                <w:rFonts w:ascii="Times New Roman" w:hAnsi="Times New Roman"/>
                <w:sz w:val="20"/>
                <w:szCs w:val="20"/>
                <w:lang w:val="ro-RO" w:eastAsia="ro-RO"/>
              </w:rPr>
              <w:t>şi</w:t>
            </w:r>
            <w:proofErr w:type="spellEnd"/>
            <w:r w:rsidRPr="009162D5">
              <w:rPr>
                <w:rFonts w:ascii="Times New Roman" w:hAnsi="Times New Roman"/>
                <w:sz w:val="20"/>
                <w:szCs w:val="20"/>
                <w:lang w:val="ro-RO" w:eastAsia="ro-RO"/>
              </w:rPr>
              <w:t xml:space="preserve"> expertiza acestora în proceduri de recrutare de administratori.</w:t>
            </w:r>
          </w:p>
        </w:tc>
        <w:tc>
          <w:tcPr>
            <w:tcW w:w="4394" w:type="dxa"/>
          </w:tcPr>
          <w:p w:rsidR="000D405B" w:rsidRPr="009162D5" w:rsidRDefault="000D405B" w:rsidP="0037574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1. Experiența relevantă de minimum 5 ani în selecția administratorilor neexecutivi și/sau executiv</w:t>
            </w:r>
            <w:r>
              <w:rPr>
                <w:rFonts w:ascii="Times New Roman" w:hAnsi="Times New Roman"/>
                <w:sz w:val="20"/>
                <w:szCs w:val="20"/>
                <w:lang w:val="ro-RO" w:eastAsia="ro-RO"/>
              </w:rPr>
              <w:t>i</w:t>
            </w:r>
            <w:r w:rsidRPr="009162D5">
              <w:rPr>
                <w:rFonts w:ascii="Times New Roman" w:hAnsi="Times New Roman"/>
                <w:sz w:val="20"/>
                <w:szCs w:val="20"/>
                <w:lang w:val="ro-RO" w:eastAsia="ro-RO"/>
              </w:rPr>
              <w:t>;</w:t>
            </w:r>
          </w:p>
          <w:p w:rsidR="000D405B" w:rsidRPr="009162D5" w:rsidRDefault="000D405B" w:rsidP="0037574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2. Echipa de proiect sa fie alcătuită din cel puțin un expert care a desfășurat proiecte similare in domeniu;</w:t>
            </w:r>
          </w:p>
        </w:tc>
      </w:tr>
      <w:tr w:rsidR="000D405B" w:rsidRPr="009162D5" w:rsidTr="000D405B">
        <w:tc>
          <w:tcPr>
            <w:cnfStyle w:val="001000000000" w:firstRow="0" w:lastRow="0" w:firstColumn="1" w:lastColumn="0" w:oddVBand="0" w:evenVBand="0" w:oddHBand="0" w:evenHBand="0" w:firstRowFirstColumn="0" w:firstRowLastColumn="0" w:lastRowFirstColumn="0" w:lastRowLastColumn="0"/>
            <w:tcW w:w="562" w:type="dxa"/>
          </w:tcPr>
          <w:p w:rsidR="000D405B" w:rsidRPr="009162D5" w:rsidRDefault="000D405B" w:rsidP="00375749">
            <w:pPr>
              <w:pStyle w:val="NoSpacing"/>
              <w:jc w:val="center"/>
              <w:rPr>
                <w:rFonts w:ascii="Times New Roman" w:hAnsi="Times New Roman"/>
                <w:sz w:val="20"/>
                <w:szCs w:val="20"/>
                <w:lang w:val="ro-RO" w:eastAsia="ro-RO"/>
              </w:rPr>
            </w:pPr>
            <w:r w:rsidRPr="009162D5">
              <w:rPr>
                <w:rFonts w:ascii="Times New Roman" w:hAnsi="Times New Roman"/>
                <w:sz w:val="20"/>
                <w:szCs w:val="20"/>
                <w:lang w:val="ro-RO" w:eastAsia="ro-RO"/>
              </w:rPr>
              <w:t>4.</w:t>
            </w:r>
          </w:p>
        </w:tc>
        <w:tc>
          <w:tcPr>
            <w:tcW w:w="4678" w:type="dxa"/>
          </w:tcPr>
          <w:p w:rsidR="000D405B" w:rsidRPr="009162D5" w:rsidRDefault="000D405B" w:rsidP="0037574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Gradul de expertiză a expertului independent în privința recrutării de administratori/directori în sectorul de activitate al întreprinderii publice;</w:t>
            </w:r>
          </w:p>
        </w:tc>
        <w:tc>
          <w:tcPr>
            <w:tcW w:w="4394" w:type="dxa"/>
          </w:tcPr>
          <w:p w:rsidR="000D405B" w:rsidRPr="009162D5" w:rsidRDefault="000D405B" w:rsidP="0037574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Minimum două proiecte de recrutare și selecție a membrilor CA și/sau administratorilor executivi pentru fiecare expert nominalizat.</w:t>
            </w:r>
          </w:p>
        </w:tc>
      </w:tr>
      <w:tr w:rsidR="000D405B" w:rsidRPr="009162D5" w:rsidTr="000D4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D405B" w:rsidRPr="009162D5" w:rsidRDefault="000D405B" w:rsidP="00375749">
            <w:pPr>
              <w:pStyle w:val="NoSpacing"/>
              <w:jc w:val="center"/>
              <w:rPr>
                <w:rFonts w:ascii="Times New Roman" w:hAnsi="Times New Roman"/>
                <w:sz w:val="20"/>
                <w:szCs w:val="20"/>
                <w:lang w:val="ro-RO" w:eastAsia="ro-RO"/>
              </w:rPr>
            </w:pPr>
            <w:r w:rsidRPr="009162D5">
              <w:rPr>
                <w:rFonts w:ascii="Times New Roman" w:hAnsi="Times New Roman"/>
                <w:sz w:val="20"/>
                <w:szCs w:val="20"/>
                <w:lang w:val="ro-RO" w:eastAsia="ro-RO"/>
              </w:rPr>
              <w:t>5.</w:t>
            </w:r>
          </w:p>
        </w:tc>
        <w:tc>
          <w:tcPr>
            <w:tcW w:w="4678" w:type="dxa"/>
          </w:tcPr>
          <w:p w:rsidR="000D405B" w:rsidRPr="009162D5" w:rsidRDefault="000D405B" w:rsidP="0037574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Managementul de proiect și capacitățile de coordonare ale expertului;</w:t>
            </w:r>
          </w:p>
        </w:tc>
        <w:tc>
          <w:tcPr>
            <w:tcW w:w="4394" w:type="dxa"/>
          </w:tcPr>
          <w:p w:rsidR="000D405B" w:rsidRPr="009162D5" w:rsidRDefault="000D405B" w:rsidP="0037574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Descrierea propunerii tehnice.</w:t>
            </w:r>
          </w:p>
          <w:p w:rsidR="000D405B" w:rsidRPr="009162D5" w:rsidRDefault="000D405B" w:rsidP="0037574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ro-RO"/>
              </w:rPr>
            </w:pPr>
            <w:r w:rsidRPr="009162D5">
              <w:rPr>
                <w:rFonts w:ascii="Times New Roman" w:eastAsia="Times New Roman" w:hAnsi="Times New Roman"/>
                <w:color w:val="000000"/>
                <w:sz w:val="20"/>
                <w:szCs w:val="20"/>
                <w:lang w:val="ro-RO"/>
              </w:rPr>
              <w:t>numărul de exp</w:t>
            </w:r>
            <w:r>
              <w:rPr>
                <w:rFonts w:ascii="Times New Roman" w:eastAsia="Times New Roman" w:hAnsi="Times New Roman"/>
                <w:color w:val="000000"/>
                <w:sz w:val="20"/>
                <w:szCs w:val="20"/>
                <w:lang w:val="ro-RO"/>
              </w:rPr>
              <w:t>erți dedicați proiectului și ex</w:t>
            </w:r>
            <w:r w:rsidRPr="009162D5">
              <w:rPr>
                <w:rFonts w:ascii="Times New Roman" w:eastAsia="Times New Roman" w:hAnsi="Times New Roman"/>
                <w:color w:val="000000"/>
                <w:sz w:val="20"/>
                <w:szCs w:val="20"/>
                <w:lang w:val="ro-RO"/>
              </w:rPr>
              <w:t>pertiza acestora (lista experților propuși pentru implementarea proiectului)</w:t>
            </w:r>
          </w:p>
          <w:p w:rsidR="000D405B" w:rsidRPr="009162D5" w:rsidRDefault="000D405B" w:rsidP="0037574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ro-RO"/>
              </w:rPr>
            </w:pPr>
            <w:r w:rsidRPr="009162D5">
              <w:rPr>
                <w:rFonts w:ascii="Times New Roman" w:eastAsia="Times New Roman" w:hAnsi="Times New Roman"/>
                <w:color w:val="000000"/>
                <w:sz w:val="20"/>
                <w:szCs w:val="20"/>
                <w:lang w:val="ro-RO"/>
              </w:rPr>
              <w:t>furnizarea de recomandări în acest sens la cerere</w:t>
            </w:r>
          </w:p>
          <w:p w:rsidR="000D405B" w:rsidRPr="009162D5" w:rsidRDefault="000D405B" w:rsidP="0037574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ro-RO"/>
              </w:rPr>
            </w:pPr>
            <w:r w:rsidRPr="009162D5">
              <w:rPr>
                <w:rFonts w:ascii="Times New Roman" w:eastAsia="Times New Roman" w:hAnsi="Times New Roman"/>
                <w:color w:val="000000"/>
                <w:sz w:val="20"/>
                <w:szCs w:val="20"/>
                <w:lang w:val="ro-RO"/>
              </w:rPr>
              <w:lastRenderedPageBreak/>
              <w:t>prezentarea unui curriculum vitae pentru fiecare expert, din care să rezulte experiența privind participarea la selecția și recrutarea de personal de administrare și conducere la societăți din domeniul public și privat</w:t>
            </w:r>
          </w:p>
        </w:tc>
      </w:tr>
      <w:tr w:rsidR="000D405B" w:rsidRPr="009162D5" w:rsidTr="000D405B">
        <w:tc>
          <w:tcPr>
            <w:cnfStyle w:val="001000000000" w:firstRow="0" w:lastRow="0" w:firstColumn="1" w:lastColumn="0" w:oddVBand="0" w:evenVBand="0" w:oddHBand="0" w:evenHBand="0" w:firstRowFirstColumn="0" w:firstRowLastColumn="0" w:lastRowFirstColumn="0" w:lastRowLastColumn="0"/>
            <w:tcW w:w="562" w:type="dxa"/>
          </w:tcPr>
          <w:p w:rsidR="000D405B" w:rsidRPr="009162D5" w:rsidRDefault="000D405B" w:rsidP="00375749">
            <w:pPr>
              <w:pStyle w:val="NoSpacing"/>
              <w:jc w:val="center"/>
              <w:rPr>
                <w:rFonts w:ascii="Times New Roman" w:hAnsi="Times New Roman"/>
                <w:sz w:val="20"/>
                <w:szCs w:val="20"/>
                <w:lang w:val="ro-RO" w:eastAsia="ro-RO"/>
              </w:rPr>
            </w:pPr>
            <w:r w:rsidRPr="009162D5">
              <w:rPr>
                <w:rFonts w:ascii="Times New Roman" w:hAnsi="Times New Roman"/>
                <w:sz w:val="20"/>
                <w:szCs w:val="20"/>
                <w:lang w:val="ro-RO" w:eastAsia="ro-RO"/>
              </w:rPr>
              <w:lastRenderedPageBreak/>
              <w:t>6.</w:t>
            </w:r>
          </w:p>
        </w:tc>
        <w:tc>
          <w:tcPr>
            <w:tcW w:w="4678" w:type="dxa"/>
          </w:tcPr>
          <w:p w:rsidR="000D405B" w:rsidRPr="009162D5" w:rsidRDefault="000D405B" w:rsidP="0037574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Experiență în dezvoltarea profilului pentru consiliu, bazată pe integrare personalizată a nevoilor de strategii de afaceri, organizaționale, de conducere și guvernanță;</w:t>
            </w:r>
          </w:p>
        </w:tc>
        <w:tc>
          <w:tcPr>
            <w:tcW w:w="4394" w:type="dxa"/>
          </w:tcPr>
          <w:p w:rsidR="000D405B" w:rsidRPr="009162D5" w:rsidRDefault="000D405B" w:rsidP="0037574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Îndeplinirea activității de stabilire a profilului pentru consiliu, in proiectele de recrutare si selecție a membrilor CA sau directorilor, conform OUG nr. 109/2011.</w:t>
            </w:r>
          </w:p>
          <w:p w:rsidR="000D405B" w:rsidRPr="009162D5" w:rsidRDefault="000D405B" w:rsidP="0037574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Posibilitatea de a furniza la cerere recomandări in acest sens.</w:t>
            </w:r>
          </w:p>
        </w:tc>
      </w:tr>
      <w:tr w:rsidR="000D405B" w:rsidRPr="009162D5" w:rsidTr="000D4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D405B" w:rsidRPr="009162D5" w:rsidRDefault="000D405B" w:rsidP="00375749">
            <w:pPr>
              <w:pStyle w:val="NoSpacing"/>
              <w:jc w:val="center"/>
              <w:rPr>
                <w:rFonts w:ascii="Times New Roman" w:hAnsi="Times New Roman"/>
                <w:sz w:val="20"/>
                <w:szCs w:val="20"/>
                <w:lang w:val="ro-RO" w:eastAsia="ro-RO"/>
              </w:rPr>
            </w:pPr>
            <w:r w:rsidRPr="009162D5">
              <w:rPr>
                <w:rFonts w:ascii="Times New Roman" w:hAnsi="Times New Roman"/>
                <w:sz w:val="20"/>
                <w:szCs w:val="20"/>
                <w:lang w:val="ro-RO" w:eastAsia="ro-RO"/>
              </w:rPr>
              <w:t>7.</w:t>
            </w:r>
          </w:p>
        </w:tc>
        <w:tc>
          <w:tcPr>
            <w:tcW w:w="4678" w:type="dxa"/>
          </w:tcPr>
          <w:p w:rsidR="000D405B" w:rsidRPr="009162D5" w:rsidRDefault="000D405B" w:rsidP="0037574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Procentul de candidați recomandați și ulterior selectați, care își păstrează această calitate pentru mai mult de un an în ultimii 3 ani.</w:t>
            </w:r>
          </w:p>
        </w:tc>
        <w:tc>
          <w:tcPr>
            <w:tcW w:w="4394" w:type="dxa"/>
          </w:tcPr>
          <w:p w:rsidR="000D405B" w:rsidRPr="009162D5" w:rsidRDefault="000D405B" w:rsidP="0037574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Minimum 60%</w:t>
            </w:r>
          </w:p>
        </w:tc>
      </w:tr>
    </w:tbl>
    <w:p w:rsidR="000D405B" w:rsidRDefault="000D405B" w:rsidP="00510979">
      <w:pPr>
        <w:jc w:val="both"/>
        <w:rPr>
          <w:rFonts w:ascii="Times New Roman" w:hAnsi="Times New Roman" w:cs="Times New Roman"/>
          <w:b/>
          <w:sz w:val="24"/>
          <w:lang w:val="ro-RO"/>
        </w:rPr>
      </w:pPr>
    </w:p>
    <w:p w:rsidR="00622474" w:rsidRDefault="00622474" w:rsidP="00510979">
      <w:pPr>
        <w:jc w:val="both"/>
        <w:rPr>
          <w:rFonts w:ascii="Times New Roman" w:hAnsi="Times New Roman" w:cs="Times New Roman"/>
          <w:b/>
          <w:sz w:val="24"/>
          <w:lang w:val="ro-RO"/>
        </w:rPr>
      </w:pPr>
    </w:p>
    <w:p w:rsidR="00510979" w:rsidRPr="00510979" w:rsidRDefault="00510979" w:rsidP="00510979">
      <w:pPr>
        <w:pStyle w:val="ListParagraph"/>
        <w:numPr>
          <w:ilvl w:val="0"/>
          <w:numId w:val="1"/>
        </w:numPr>
        <w:jc w:val="center"/>
        <w:rPr>
          <w:rFonts w:ascii="Times New Roman" w:hAnsi="Times New Roman" w:cs="Times New Roman"/>
          <w:b/>
          <w:sz w:val="24"/>
          <w:lang w:val="ro-RO"/>
        </w:rPr>
      </w:pPr>
      <w:r>
        <w:rPr>
          <w:rFonts w:ascii="Times New Roman" w:hAnsi="Times New Roman" w:cs="Times New Roman"/>
          <w:b/>
          <w:sz w:val="24"/>
          <w:lang w:val="ro-RO"/>
        </w:rPr>
        <w:t>ROLURI Ș</w:t>
      </w:r>
      <w:r w:rsidRPr="00510979">
        <w:rPr>
          <w:rFonts w:ascii="Times New Roman" w:hAnsi="Times New Roman" w:cs="Times New Roman"/>
          <w:b/>
          <w:sz w:val="24"/>
          <w:lang w:val="ro-RO"/>
        </w:rPr>
        <w:t>I RESPONSABILIT</w:t>
      </w:r>
      <w:r>
        <w:rPr>
          <w:rFonts w:ascii="Times New Roman" w:hAnsi="Times New Roman" w:cs="Times New Roman"/>
          <w:b/>
          <w:sz w:val="24"/>
          <w:lang w:val="ro-RO"/>
        </w:rPr>
        <w:t>ĂȚ</w:t>
      </w:r>
      <w:r w:rsidRPr="00510979">
        <w:rPr>
          <w:rFonts w:ascii="Times New Roman" w:hAnsi="Times New Roman" w:cs="Times New Roman"/>
          <w:b/>
          <w:sz w:val="24"/>
          <w:lang w:val="ro-RO"/>
        </w:rPr>
        <w:t>I</w:t>
      </w:r>
    </w:p>
    <w:p w:rsidR="00F46FFB" w:rsidRDefault="00F46FFB" w:rsidP="00510979">
      <w:pPr>
        <w:jc w:val="both"/>
        <w:rPr>
          <w:rFonts w:ascii="Times New Roman" w:hAnsi="Times New Roman" w:cs="Times New Roman"/>
          <w:sz w:val="24"/>
          <w:lang w:val="ro-RO"/>
        </w:rPr>
      </w:pPr>
    </w:p>
    <w:p w:rsidR="00510979" w:rsidRDefault="00510979" w:rsidP="00510979">
      <w:pPr>
        <w:jc w:val="both"/>
        <w:rPr>
          <w:rFonts w:ascii="Times New Roman" w:hAnsi="Times New Roman" w:cs="Times New Roman"/>
          <w:sz w:val="24"/>
          <w:lang w:val="ro-RO"/>
        </w:rPr>
      </w:pPr>
      <w:r w:rsidRPr="00E1457A">
        <w:rPr>
          <w:rFonts w:ascii="Times New Roman" w:hAnsi="Times New Roman" w:cs="Times New Roman"/>
          <w:sz w:val="24"/>
          <w:lang w:val="ro-RO"/>
        </w:rPr>
        <w:t>Prezenta secțiune definește principalele activit</w:t>
      </w:r>
      <w:r>
        <w:rPr>
          <w:rFonts w:ascii="Times New Roman" w:hAnsi="Times New Roman" w:cs="Times New Roman"/>
          <w:sz w:val="24"/>
          <w:lang w:val="ro-RO"/>
        </w:rPr>
        <w:t>ăți</w:t>
      </w:r>
      <w:r w:rsidRPr="00E1457A">
        <w:rPr>
          <w:rFonts w:ascii="Times New Roman" w:hAnsi="Times New Roman" w:cs="Times New Roman"/>
          <w:sz w:val="24"/>
          <w:lang w:val="ro-RO"/>
        </w:rPr>
        <w:t xml:space="preserve"> pe care p</w:t>
      </w:r>
      <w:r w:rsidR="00B61E00">
        <w:rPr>
          <w:rFonts w:ascii="Times New Roman" w:hAnsi="Times New Roman" w:cs="Times New Roman"/>
          <w:sz w:val="24"/>
          <w:lang w:val="ro-RO"/>
        </w:rPr>
        <w:t>ărțile</w:t>
      </w:r>
      <w:r>
        <w:rPr>
          <w:rFonts w:ascii="Times New Roman" w:hAnsi="Times New Roman" w:cs="Times New Roman"/>
          <w:sz w:val="24"/>
          <w:lang w:val="ro-RO"/>
        </w:rPr>
        <w:t xml:space="preserve"> implicate în procesul de recrutare ș</w:t>
      </w:r>
      <w:r w:rsidRPr="00E1457A">
        <w:rPr>
          <w:rFonts w:ascii="Times New Roman" w:hAnsi="Times New Roman" w:cs="Times New Roman"/>
          <w:sz w:val="24"/>
          <w:lang w:val="ro-RO"/>
        </w:rPr>
        <w:t>i selecție trebuie sa le îndeplinească</w:t>
      </w:r>
      <w:r>
        <w:rPr>
          <w:rFonts w:ascii="Times New Roman" w:hAnsi="Times New Roman" w:cs="Times New Roman"/>
          <w:sz w:val="24"/>
          <w:lang w:val="ro-RO"/>
        </w:rPr>
        <w:t xml:space="preserve"> î</w:t>
      </w:r>
      <w:r w:rsidRPr="00E1457A">
        <w:rPr>
          <w:rFonts w:ascii="Times New Roman" w:hAnsi="Times New Roman" w:cs="Times New Roman"/>
          <w:sz w:val="24"/>
          <w:lang w:val="ro-RO"/>
        </w:rPr>
        <w:t>n scopul unei bune gestion</w:t>
      </w:r>
      <w:r>
        <w:rPr>
          <w:rFonts w:ascii="Times New Roman" w:hAnsi="Times New Roman" w:cs="Times New Roman"/>
          <w:sz w:val="24"/>
          <w:lang w:val="ro-RO"/>
        </w:rPr>
        <w:t>ări a procesului de recrutare ș</w:t>
      </w:r>
      <w:r w:rsidRPr="00E1457A">
        <w:rPr>
          <w:rFonts w:ascii="Times New Roman" w:hAnsi="Times New Roman" w:cs="Times New Roman"/>
          <w:sz w:val="24"/>
          <w:lang w:val="ro-RO"/>
        </w:rPr>
        <w:t>i selecție.</w:t>
      </w:r>
    </w:p>
    <w:p w:rsidR="00001B9A" w:rsidRPr="00886794" w:rsidRDefault="007C1CF6" w:rsidP="00886794">
      <w:pPr>
        <w:jc w:val="both"/>
        <w:rPr>
          <w:rFonts w:ascii="Times New Roman" w:hAnsi="Times New Roman" w:cs="Times New Roman"/>
          <w:b/>
          <w:sz w:val="24"/>
          <w:szCs w:val="24"/>
          <w:lang w:val="ro-RO"/>
        </w:rPr>
      </w:pPr>
      <w:r w:rsidRPr="00BB15D7">
        <w:rPr>
          <w:rFonts w:ascii="Times New Roman" w:hAnsi="Times New Roman" w:cs="Times New Roman"/>
          <w:b/>
          <w:sz w:val="24"/>
          <w:szCs w:val="24"/>
          <w:lang w:val="ro-RO"/>
        </w:rPr>
        <w:t xml:space="preserve">Autoritatea publică tutelară are următoarele </w:t>
      </w:r>
      <w:r w:rsidR="00886794" w:rsidRPr="00BB15D7">
        <w:rPr>
          <w:rFonts w:ascii="Times New Roman" w:hAnsi="Times New Roman" w:cs="Times New Roman"/>
          <w:b/>
          <w:sz w:val="24"/>
          <w:szCs w:val="24"/>
          <w:lang w:val="ro-RO"/>
        </w:rPr>
        <w:t>competente</w:t>
      </w:r>
      <w:r w:rsidRPr="00BB15D7">
        <w:rPr>
          <w:rFonts w:ascii="Times New Roman" w:hAnsi="Times New Roman" w:cs="Times New Roman"/>
          <w:b/>
          <w:sz w:val="24"/>
          <w:szCs w:val="24"/>
          <w:lang w:val="ro-RO"/>
        </w:rPr>
        <w:t xml:space="preserve">: </w:t>
      </w:r>
    </w:p>
    <w:p w:rsidR="007459B9" w:rsidRPr="00BB15D7" w:rsidRDefault="007459B9" w:rsidP="007459B9">
      <w:p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 xml:space="preserve">Face propuneri pentru membrii CA în baza unei selecții prealabile efectuate de o comisie formată din </w:t>
      </w:r>
      <w:r w:rsidR="00886794" w:rsidRPr="00BB15D7">
        <w:rPr>
          <w:rFonts w:ascii="Times New Roman" w:hAnsi="Times New Roman" w:cs="Times New Roman"/>
          <w:sz w:val="24"/>
          <w:szCs w:val="24"/>
          <w:lang w:val="ro-RO"/>
        </w:rPr>
        <w:t>specialiști</w:t>
      </w:r>
      <w:r w:rsidRPr="00BB15D7">
        <w:rPr>
          <w:rFonts w:ascii="Times New Roman" w:hAnsi="Times New Roman" w:cs="Times New Roman"/>
          <w:sz w:val="24"/>
          <w:szCs w:val="24"/>
          <w:lang w:val="ro-RO"/>
        </w:rPr>
        <w:t xml:space="preserve"> în recrutarea resurselor umane, sau de un expert independent</w:t>
      </w:r>
    </w:p>
    <w:p w:rsidR="003567CB" w:rsidRPr="00BB15D7" w:rsidRDefault="003567CB" w:rsidP="003567CB">
      <w:pPr>
        <w:pStyle w:val="ListParagraph"/>
        <w:numPr>
          <w:ilvl w:val="0"/>
          <w:numId w:val="15"/>
        </w:numPr>
        <w:jc w:val="both"/>
        <w:rPr>
          <w:rFonts w:ascii="Times New Roman" w:hAnsi="Times New Roman" w:cs="Times New Roman"/>
          <w:b/>
          <w:sz w:val="24"/>
          <w:szCs w:val="24"/>
          <w:lang w:val="ro-RO"/>
        </w:rPr>
      </w:pPr>
      <w:r w:rsidRPr="00BB15D7">
        <w:rPr>
          <w:rFonts w:ascii="Times New Roman" w:hAnsi="Times New Roman" w:cs="Times New Roman"/>
          <w:sz w:val="24"/>
          <w:szCs w:val="24"/>
          <w:lang w:val="ro-RO"/>
        </w:rPr>
        <w:t>Decide asupra declanșării procedurii de recrutare si selecție;</w:t>
      </w:r>
    </w:p>
    <w:p w:rsidR="003567CB" w:rsidRDefault="003567CB" w:rsidP="003567CB">
      <w:pPr>
        <w:pStyle w:val="ListParagraph"/>
        <w:numPr>
          <w:ilvl w:val="0"/>
          <w:numId w:val="15"/>
        </w:num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 xml:space="preserve">Elaborează componenta </w:t>
      </w:r>
      <w:r w:rsidR="00886794" w:rsidRPr="00BB15D7">
        <w:rPr>
          <w:rFonts w:ascii="Times New Roman" w:hAnsi="Times New Roman" w:cs="Times New Roman"/>
          <w:sz w:val="24"/>
          <w:szCs w:val="24"/>
          <w:lang w:val="ro-RO"/>
        </w:rPr>
        <w:t>inițială</w:t>
      </w:r>
      <w:r w:rsidRPr="00BB15D7">
        <w:rPr>
          <w:rFonts w:ascii="Times New Roman" w:hAnsi="Times New Roman" w:cs="Times New Roman"/>
          <w:sz w:val="24"/>
          <w:szCs w:val="24"/>
          <w:lang w:val="ro-RO"/>
        </w:rPr>
        <w:t xml:space="preserve"> a planului de </w:t>
      </w:r>
      <w:r w:rsidR="00886794" w:rsidRPr="00BB15D7">
        <w:rPr>
          <w:rFonts w:ascii="Times New Roman" w:hAnsi="Times New Roman" w:cs="Times New Roman"/>
          <w:sz w:val="24"/>
          <w:szCs w:val="24"/>
          <w:lang w:val="ro-RO"/>
        </w:rPr>
        <w:t>selecție</w:t>
      </w:r>
      <w:r w:rsidRPr="00BB15D7">
        <w:rPr>
          <w:rFonts w:ascii="Times New Roman" w:hAnsi="Times New Roman" w:cs="Times New Roman"/>
          <w:sz w:val="24"/>
          <w:szCs w:val="24"/>
          <w:lang w:val="ro-RO"/>
        </w:rPr>
        <w:t xml:space="preserve">, în consultare cu comitetul de nominalizare </w:t>
      </w:r>
      <w:r w:rsidR="00886794" w:rsidRPr="00BB15D7">
        <w:rPr>
          <w:rFonts w:ascii="Times New Roman" w:hAnsi="Times New Roman" w:cs="Times New Roman"/>
          <w:sz w:val="24"/>
          <w:szCs w:val="24"/>
          <w:lang w:val="ro-RO"/>
        </w:rPr>
        <w:t>și</w:t>
      </w:r>
      <w:r w:rsidRPr="00BB15D7">
        <w:rPr>
          <w:rFonts w:ascii="Times New Roman" w:hAnsi="Times New Roman" w:cs="Times New Roman"/>
          <w:sz w:val="24"/>
          <w:szCs w:val="24"/>
          <w:lang w:val="ro-RO"/>
        </w:rPr>
        <w:t xml:space="preserve"> remunerare </w:t>
      </w:r>
      <w:r w:rsidR="00886794" w:rsidRPr="00BB15D7">
        <w:rPr>
          <w:rFonts w:ascii="Times New Roman" w:hAnsi="Times New Roman" w:cs="Times New Roman"/>
          <w:sz w:val="24"/>
          <w:szCs w:val="24"/>
          <w:lang w:val="ro-RO"/>
        </w:rPr>
        <w:t>și</w:t>
      </w:r>
      <w:r w:rsidRPr="00BB15D7">
        <w:rPr>
          <w:rFonts w:ascii="Times New Roman" w:hAnsi="Times New Roman" w:cs="Times New Roman"/>
          <w:sz w:val="24"/>
          <w:szCs w:val="24"/>
          <w:lang w:val="ro-RO"/>
        </w:rPr>
        <w:t xml:space="preserve"> cu </w:t>
      </w:r>
      <w:r w:rsidR="00886794" w:rsidRPr="00BB15D7">
        <w:rPr>
          <w:rFonts w:ascii="Times New Roman" w:hAnsi="Times New Roman" w:cs="Times New Roman"/>
          <w:sz w:val="24"/>
          <w:szCs w:val="24"/>
          <w:lang w:val="ro-RO"/>
        </w:rPr>
        <w:t>acționarii</w:t>
      </w:r>
      <w:r w:rsidRPr="00BB15D7">
        <w:rPr>
          <w:rFonts w:ascii="Times New Roman" w:hAnsi="Times New Roman" w:cs="Times New Roman"/>
          <w:sz w:val="24"/>
          <w:szCs w:val="24"/>
          <w:lang w:val="ro-RO"/>
        </w:rPr>
        <w:t>, în termen de maximum 10 zile de la data luării deciziei de căt</w:t>
      </w:r>
      <w:r>
        <w:rPr>
          <w:rFonts w:ascii="Times New Roman" w:hAnsi="Times New Roman" w:cs="Times New Roman"/>
          <w:sz w:val="24"/>
          <w:szCs w:val="24"/>
          <w:lang w:val="ro-RO"/>
        </w:rPr>
        <w:t>re autoritatea publică tutelară;</w:t>
      </w:r>
    </w:p>
    <w:p w:rsidR="003567CB" w:rsidRPr="003567CB" w:rsidRDefault="003567CB" w:rsidP="003567CB">
      <w:pPr>
        <w:pStyle w:val="ListParagraph"/>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3567CB">
        <w:rPr>
          <w:rFonts w:ascii="Times New Roman" w:hAnsi="Times New Roman" w:cs="Times New Roman"/>
          <w:sz w:val="24"/>
          <w:szCs w:val="24"/>
          <w:lang w:val="ro-RO"/>
        </w:rPr>
        <w:t xml:space="preserve">ublică pe pagina proprie de internet, în termen de 5 zile de la data </w:t>
      </w:r>
      <w:r w:rsidR="00886794" w:rsidRPr="003567CB">
        <w:rPr>
          <w:rFonts w:ascii="Times New Roman" w:hAnsi="Times New Roman" w:cs="Times New Roman"/>
          <w:sz w:val="24"/>
          <w:szCs w:val="24"/>
          <w:lang w:val="ro-RO"/>
        </w:rPr>
        <w:t>declanșării</w:t>
      </w:r>
      <w:r w:rsidRPr="003567CB">
        <w:rPr>
          <w:rFonts w:ascii="Times New Roman" w:hAnsi="Times New Roman" w:cs="Times New Roman"/>
          <w:sz w:val="24"/>
          <w:szCs w:val="24"/>
          <w:lang w:val="ro-RO"/>
        </w:rPr>
        <w:t xml:space="preserve"> procedurii de </w:t>
      </w:r>
      <w:r w:rsidR="00886794" w:rsidRPr="003567CB">
        <w:rPr>
          <w:rFonts w:ascii="Times New Roman" w:hAnsi="Times New Roman" w:cs="Times New Roman"/>
          <w:sz w:val="24"/>
          <w:szCs w:val="24"/>
          <w:lang w:val="ro-RO"/>
        </w:rPr>
        <w:t>selecție</w:t>
      </w:r>
      <w:r w:rsidRPr="003567CB">
        <w:rPr>
          <w:rFonts w:ascii="Times New Roman" w:hAnsi="Times New Roman" w:cs="Times New Roman"/>
          <w:sz w:val="24"/>
          <w:szCs w:val="24"/>
          <w:lang w:val="ro-RO"/>
        </w:rPr>
        <w:t xml:space="preserve">, proiectul componentei </w:t>
      </w:r>
      <w:r w:rsidR="00886794" w:rsidRPr="003567CB">
        <w:rPr>
          <w:rFonts w:ascii="Times New Roman" w:hAnsi="Times New Roman" w:cs="Times New Roman"/>
          <w:sz w:val="24"/>
          <w:szCs w:val="24"/>
          <w:lang w:val="ro-RO"/>
        </w:rPr>
        <w:t>inițiale</w:t>
      </w:r>
      <w:r w:rsidRPr="003567CB">
        <w:rPr>
          <w:rFonts w:ascii="Times New Roman" w:hAnsi="Times New Roman" w:cs="Times New Roman"/>
          <w:sz w:val="24"/>
          <w:szCs w:val="24"/>
          <w:lang w:val="ro-RO"/>
        </w:rPr>
        <w:t xml:space="preserve"> a planului de </w:t>
      </w:r>
      <w:r w:rsidR="00886794" w:rsidRPr="003567CB">
        <w:rPr>
          <w:rFonts w:ascii="Times New Roman" w:hAnsi="Times New Roman" w:cs="Times New Roman"/>
          <w:sz w:val="24"/>
          <w:szCs w:val="24"/>
          <w:lang w:val="ro-RO"/>
        </w:rPr>
        <w:t>selecție</w:t>
      </w:r>
      <w:r w:rsidRPr="003567CB">
        <w:rPr>
          <w:rFonts w:ascii="Times New Roman" w:hAnsi="Times New Roman" w:cs="Times New Roman"/>
          <w:sz w:val="24"/>
          <w:szCs w:val="24"/>
          <w:lang w:val="ro-RO"/>
        </w:rPr>
        <w:t>, pentru formularea de propuneri în vederea definitivării acestora</w:t>
      </w:r>
      <w:r>
        <w:rPr>
          <w:rFonts w:ascii="Times New Roman" w:hAnsi="Times New Roman" w:cs="Times New Roman"/>
          <w:sz w:val="24"/>
          <w:szCs w:val="24"/>
          <w:lang w:val="ro-RO"/>
        </w:rPr>
        <w:t xml:space="preserve"> (Art.</w:t>
      </w:r>
      <w:r w:rsidRPr="003567CB">
        <w:rPr>
          <w:rFonts w:ascii="Times New Roman" w:hAnsi="Times New Roman" w:cs="Times New Roman"/>
          <w:sz w:val="24"/>
          <w:szCs w:val="24"/>
          <w:lang w:val="ro-RO"/>
        </w:rPr>
        <w:t xml:space="preserve"> 5 HG 722/2016</w:t>
      </w:r>
      <w:r>
        <w:rPr>
          <w:rFonts w:ascii="Times New Roman" w:hAnsi="Times New Roman" w:cs="Times New Roman"/>
          <w:sz w:val="24"/>
          <w:szCs w:val="24"/>
          <w:lang w:val="ro-RO"/>
        </w:rPr>
        <w:t>);</w:t>
      </w:r>
    </w:p>
    <w:p w:rsidR="003567CB" w:rsidRDefault="003567CB" w:rsidP="003567CB">
      <w:pPr>
        <w:pStyle w:val="ListParagraph"/>
        <w:numPr>
          <w:ilvl w:val="0"/>
          <w:numId w:val="15"/>
        </w:num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Propune termenii de referință pentru expertul independent</w:t>
      </w:r>
      <w:r>
        <w:rPr>
          <w:rFonts w:ascii="Times New Roman" w:hAnsi="Times New Roman" w:cs="Times New Roman"/>
          <w:sz w:val="24"/>
          <w:szCs w:val="24"/>
          <w:lang w:val="ro-RO"/>
        </w:rPr>
        <w:t>;</w:t>
      </w:r>
    </w:p>
    <w:p w:rsidR="001A318F" w:rsidRPr="00BB15D7" w:rsidRDefault="001A318F" w:rsidP="001A318F">
      <w:pPr>
        <w:pStyle w:val="ListParagraph"/>
        <w:numPr>
          <w:ilvl w:val="0"/>
          <w:numId w:val="15"/>
        </w:numPr>
        <w:jc w:val="both"/>
        <w:rPr>
          <w:rFonts w:ascii="Times New Roman" w:hAnsi="Times New Roman" w:cs="Times New Roman"/>
          <w:b/>
          <w:sz w:val="24"/>
          <w:szCs w:val="24"/>
          <w:lang w:val="ro-RO"/>
        </w:rPr>
      </w:pPr>
      <w:r>
        <w:rPr>
          <w:rFonts w:ascii="Times New Roman" w:hAnsi="Times New Roman" w:cs="Times New Roman"/>
          <w:sz w:val="24"/>
          <w:szCs w:val="24"/>
          <w:lang w:val="ro-RO"/>
        </w:rPr>
        <w:t>Întocmește scrisoarea se așteptări și o publică pe pagina proprie de internet;</w:t>
      </w:r>
    </w:p>
    <w:p w:rsidR="007459B9" w:rsidRDefault="007459B9" w:rsidP="003567CB">
      <w:pPr>
        <w:pStyle w:val="ListParagraph"/>
        <w:numPr>
          <w:ilvl w:val="0"/>
          <w:numId w:val="15"/>
        </w:numPr>
        <w:jc w:val="both"/>
        <w:rPr>
          <w:rFonts w:ascii="Times New Roman" w:hAnsi="Times New Roman" w:cs="Times New Roman"/>
          <w:sz w:val="24"/>
          <w:szCs w:val="24"/>
          <w:lang w:val="ro-RO"/>
        </w:rPr>
      </w:pPr>
      <w:r w:rsidRPr="003567CB">
        <w:rPr>
          <w:rFonts w:ascii="Times New Roman" w:hAnsi="Times New Roman" w:cs="Times New Roman"/>
          <w:sz w:val="24"/>
          <w:szCs w:val="24"/>
          <w:lang w:val="ro-RO"/>
        </w:rPr>
        <w:t xml:space="preserve">Publică </w:t>
      </w:r>
      <w:r w:rsidR="00886794">
        <w:rPr>
          <w:rFonts w:ascii="Times New Roman" w:hAnsi="Times New Roman" w:cs="Times New Roman"/>
          <w:sz w:val="24"/>
          <w:szCs w:val="24"/>
          <w:lang w:val="ro-RO"/>
        </w:rPr>
        <w:t>a</w:t>
      </w:r>
      <w:r w:rsidR="00886794" w:rsidRPr="003567CB">
        <w:rPr>
          <w:rFonts w:ascii="Times New Roman" w:hAnsi="Times New Roman" w:cs="Times New Roman"/>
          <w:sz w:val="24"/>
          <w:szCs w:val="24"/>
          <w:lang w:val="ro-RO"/>
        </w:rPr>
        <w:t>nunțul</w:t>
      </w:r>
      <w:r w:rsidRPr="003567CB">
        <w:rPr>
          <w:rFonts w:ascii="Times New Roman" w:hAnsi="Times New Roman" w:cs="Times New Roman"/>
          <w:sz w:val="24"/>
          <w:szCs w:val="24"/>
          <w:lang w:val="ro-RO"/>
        </w:rPr>
        <w:t xml:space="preserve"> privind </w:t>
      </w:r>
      <w:r w:rsidR="00886794" w:rsidRPr="003567CB">
        <w:rPr>
          <w:rFonts w:ascii="Times New Roman" w:hAnsi="Times New Roman" w:cs="Times New Roman"/>
          <w:sz w:val="24"/>
          <w:szCs w:val="24"/>
          <w:lang w:val="ro-RO"/>
        </w:rPr>
        <w:t>selecția</w:t>
      </w:r>
      <w:r w:rsidRPr="003567CB">
        <w:rPr>
          <w:rFonts w:ascii="Times New Roman" w:hAnsi="Times New Roman" w:cs="Times New Roman"/>
          <w:sz w:val="24"/>
          <w:szCs w:val="24"/>
          <w:lang w:val="ro-RO"/>
        </w:rPr>
        <w:t xml:space="preserve"> membrilor consiliului de </w:t>
      </w:r>
      <w:r w:rsidR="00886794" w:rsidRPr="003567CB">
        <w:rPr>
          <w:rFonts w:ascii="Times New Roman" w:hAnsi="Times New Roman" w:cs="Times New Roman"/>
          <w:sz w:val="24"/>
          <w:szCs w:val="24"/>
          <w:lang w:val="ro-RO"/>
        </w:rPr>
        <w:t>administrație</w:t>
      </w:r>
      <w:r w:rsidRPr="003567CB">
        <w:rPr>
          <w:rFonts w:ascii="Times New Roman" w:hAnsi="Times New Roman" w:cs="Times New Roman"/>
          <w:sz w:val="24"/>
          <w:szCs w:val="24"/>
          <w:lang w:val="ro-RO"/>
        </w:rPr>
        <w:t xml:space="preserve"> în </w:t>
      </w:r>
      <w:r w:rsidR="00886794">
        <w:rPr>
          <w:rFonts w:ascii="Times New Roman" w:hAnsi="Times New Roman" w:cs="Times New Roman"/>
          <w:sz w:val="24"/>
          <w:szCs w:val="24"/>
          <w:lang w:val="ro-RO"/>
        </w:rPr>
        <w:t xml:space="preserve">cel </w:t>
      </w:r>
      <w:r w:rsidR="00886794" w:rsidRPr="003567CB">
        <w:rPr>
          <w:rFonts w:ascii="Times New Roman" w:hAnsi="Times New Roman" w:cs="Times New Roman"/>
          <w:sz w:val="24"/>
          <w:szCs w:val="24"/>
          <w:lang w:val="ro-RO"/>
        </w:rPr>
        <w:t>puțin</w:t>
      </w:r>
      <w:r w:rsidRPr="003567CB">
        <w:rPr>
          <w:rFonts w:ascii="Times New Roman" w:hAnsi="Times New Roman" w:cs="Times New Roman"/>
          <w:sz w:val="24"/>
          <w:szCs w:val="24"/>
          <w:lang w:val="ro-RO"/>
        </w:rPr>
        <w:t xml:space="preserve"> două ziare economice </w:t>
      </w:r>
      <w:r w:rsidR="00886794" w:rsidRPr="003567CB">
        <w:rPr>
          <w:rFonts w:ascii="Times New Roman" w:hAnsi="Times New Roman" w:cs="Times New Roman"/>
          <w:sz w:val="24"/>
          <w:szCs w:val="24"/>
          <w:lang w:val="ro-RO"/>
        </w:rPr>
        <w:t>și</w:t>
      </w:r>
      <w:r w:rsidRPr="003567CB">
        <w:rPr>
          <w:rFonts w:ascii="Times New Roman" w:hAnsi="Times New Roman" w:cs="Times New Roman"/>
          <w:sz w:val="24"/>
          <w:szCs w:val="24"/>
          <w:lang w:val="ro-RO"/>
        </w:rPr>
        <w:t>/sau financiare cu largă răspândire</w:t>
      </w:r>
      <w:r w:rsidR="00886794">
        <w:rPr>
          <w:rFonts w:ascii="Times New Roman" w:hAnsi="Times New Roman" w:cs="Times New Roman"/>
          <w:sz w:val="24"/>
          <w:szCs w:val="24"/>
          <w:lang w:val="ro-RO"/>
        </w:rPr>
        <w:t xml:space="preserve">, precum </w:t>
      </w:r>
      <w:r w:rsidR="00886794" w:rsidRPr="003567CB">
        <w:rPr>
          <w:rFonts w:ascii="Times New Roman" w:hAnsi="Times New Roman" w:cs="Times New Roman"/>
          <w:sz w:val="24"/>
          <w:szCs w:val="24"/>
          <w:lang w:val="ro-RO"/>
        </w:rPr>
        <w:t>și</w:t>
      </w:r>
      <w:r w:rsidRPr="003567CB">
        <w:rPr>
          <w:rFonts w:ascii="Times New Roman" w:hAnsi="Times New Roman" w:cs="Times New Roman"/>
          <w:sz w:val="24"/>
          <w:szCs w:val="24"/>
          <w:lang w:val="ro-RO"/>
        </w:rPr>
        <w:t xml:space="preserve"> pe pagina de internet a întreprinderii publice</w:t>
      </w:r>
      <w:r w:rsidR="003567CB">
        <w:rPr>
          <w:rFonts w:ascii="Times New Roman" w:hAnsi="Times New Roman" w:cs="Times New Roman"/>
          <w:sz w:val="24"/>
          <w:szCs w:val="24"/>
          <w:lang w:val="ro-RO"/>
        </w:rPr>
        <w:t>;</w:t>
      </w:r>
    </w:p>
    <w:p w:rsidR="003567CB" w:rsidRDefault="003567CB" w:rsidP="003567CB">
      <w:pPr>
        <w:pStyle w:val="ListParagraph"/>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În e</w:t>
      </w:r>
      <w:r w:rsidRPr="00001B9A">
        <w:rPr>
          <w:rFonts w:ascii="Times New Roman" w:hAnsi="Times New Roman" w:cs="Times New Roman"/>
          <w:sz w:val="24"/>
          <w:szCs w:val="24"/>
          <w:lang w:val="ro-RO"/>
        </w:rPr>
        <w:t>labor</w:t>
      </w:r>
      <w:r>
        <w:rPr>
          <w:rFonts w:ascii="Times New Roman" w:hAnsi="Times New Roman" w:cs="Times New Roman"/>
          <w:sz w:val="24"/>
          <w:szCs w:val="24"/>
          <w:lang w:val="ro-RO"/>
        </w:rPr>
        <w:t>area</w:t>
      </w:r>
      <w:r w:rsidRPr="00001B9A">
        <w:rPr>
          <w:rFonts w:ascii="Times New Roman" w:hAnsi="Times New Roman" w:cs="Times New Roman"/>
          <w:sz w:val="24"/>
          <w:szCs w:val="24"/>
          <w:lang w:val="ro-RO"/>
        </w:rPr>
        <w:t xml:space="preserve"> component</w:t>
      </w:r>
      <w:r>
        <w:rPr>
          <w:rFonts w:ascii="Times New Roman" w:hAnsi="Times New Roman" w:cs="Times New Roman"/>
          <w:sz w:val="24"/>
          <w:szCs w:val="24"/>
          <w:lang w:val="ro-RO"/>
        </w:rPr>
        <w:t>ei</w:t>
      </w:r>
      <w:r w:rsidRPr="00001B9A">
        <w:rPr>
          <w:rFonts w:ascii="Times New Roman" w:hAnsi="Times New Roman" w:cs="Times New Roman"/>
          <w:sz w:val="24"/>
          <w:szCs w:val="24"/>
          <w:lang w:val="ro-RO"/>
        </w:rPr>
        <w:t xml:space="preserve"> integral</w:t>
      </w:r>
      <w:r>
        <w:rPr>
          <w:rFonts w:ascii="Times New Roman" w:hAnsi="Times New Roman" w:cs="Times New Roman"/>
          <w:sz w:val="24"/>
          <w:szCs w:val="24"/>
          <w:lang w:val="ro-RO"/>
        </w:rPr>
        <w:t>e</w:t>
      </w:r>
      <w:r w:rsidRPr="00001B9A">
        <w:rPr>
          <w:rFonts w:ascii="Times New Roman" w:hAnsi="Times New Roman" w:cs="Times New Roman"/>
          <w:sz w:val="24"/>
          <w:szCs w:val="24"/>
          <w:lang w:val="ro-RO"/>
        </w:rPr>
        <w:t xml:space="preserve"> a planului de selecție </w:t>
      </w:r>
      <w:r>
        <w:rPr>
          <w:rFonts w:ascii="Times New Roman" w:hAnsi="Times New Roman" w:cs="Times New Roman"/>
          <w:sz w:val="24"/>
          <w:szCs w:val="24"/>
          <w:lang w:val="ro-RO"/>
        </w:rPr>
        <w:t>oferă consultanță expertului independent (Art. 14 HG 722/2016);</w:t>
      </w:r>
    </w:p>
    <w:p w:rsidR="007459B9" w:rsidRDefault="00DD5AC6" w:rsidP="00DD5AC6">
      <w:pPr>
        <w:pStyle w:val="ListParagraph"/>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Elaborează profilul consiliului prin consultarea acționarilor ce dețin peste 5% din capitalul social.</w:t>
      </w:r>
    </w:p>
    <w:p w:rsidR="00420B54" w:rsidRDefault="00420B54" w:rsidP="00420B54">
      <w:pPr>
        <w:pStyle w:val="ListParagraph"/>
        <w:jc w:val="both"/>
        <w:rPr>
          <w:rFonts w:ascii="Times New Roman" w:hAnsi="Times New Roman" w:cs="Times New Roman"/>
          <w:sz w:val="24"/>
          <w:szCs w:val="24"/>
          <w:lang w:val="ro-RO"/>
        </w:rPr>
      </w:pPr>
    </w:p>
    <w:p w:rsidR="00D10F7A" w:rsidRDefault="00D10F7A" w:rsidP="00DD5AC6">
      <w:pPr>
        <w:jc w:val="both"/>
        <w:rPr>
          <w:rFonts w:ascii="Times New Roman" w:hAnsi="Times New Roman" w:cs="Times New Roman"/>
          <w:sz w:val="24"/>
          <w:lang w:val="ro-RO"/>
        </w:rPr>
      </w:pPr>
      <w:r w:rsidRPr="00DD5AC6">
        <w:rPr>
          <w:rFonts w:ascii="Times New Roman" w:hAnsi="Times New Roman" w:cs="Times New Roman"/>
          <w:b/>
          <w:sz w:val="24"/>
          <w:lang w:val="ro-RO"/>
        </w:rPr>
        <w:lastRenderedPageBreak/>
        <w:t xml:space="preserve">Adunarea Generala a </w:t>
      </w:r>
      <w:r w:rsidR="00F46FFB" w:rsidRPr="00DD5AC6">
        <w:rPr>
          <w:rFonts w:ascii="Times New Roman" w:hAnsi="Times New Roman" w:cs="Times New Roman"/>
          <w:b/>
          <w:sz w:val="24"/>
          <w:lang w:val="ro-RO"/>
        </w:rPr>
        <w:t>Acționarilor</w:t>
      </w:r>
      <w:r w:rsidR="00DD5AC6" w:rsidRPr="00DD5AC6">
        <w:rPr>
          <w:rFonts w:ascii="Times New Roman" w:hAnsi="Times New Roman" w:cs="Times New Roman"/>
          <w:b/>
          <w:sz w:val="24"/>
          <w:lang w:val="ro-RO"/>
        </w:rPr>
        <w:t xml:space="preserve"> </w:t>
      </w:r>
      <w:r w:rsidR="00DD5AC6" w:rsidRPr="00DD5AC6">
        <w:rPr>
          <w:rFonts w:ascii="Times New Roman" w:hAnsi="Times New Roman" w:cs="Times New Roman"/>
          <w:b/>
          <w:sz w:val="24"/>
          <w:szCs w:val="24"/>
          <w:lang w:val="ro-RO"/>
        </w:rPr>
        <w:t xml:space="preserve">are următoarele </w:t>
      </w:r>
      <w:r w:rsidR="00F46FFB" w:rsidRPr="00DD5AC6">
        <w:rPr>
          <w:rFonts w:ascii="Times New Roman" w:hAnsi="Times New Roman" w:cs="Times New Roman"/>
          <w:b/>
          <w:sz w:val="24"/>
          <w:szCs w:val="24"/>
          <w:lang w:val="ro-RO"/>
        </w:rPr>
        <w:t>competente</w:t>
      </w:r>
      <w:r w:rsidR="00DD5AC6" w:rsidRPr="00DD5AC6">
        <w:rPr>
          <w:rFonts w:ascii="Times New Roman" w:hAnsi="Times New Roman" w:cs="Times New Roman"/>
          <w:b/>
          <w:sz w:val="24"/>
          <w:szCs w:val="24"/>
          <w:lang w:val="ro-RO"/>
        </w:rPr>
        <w:t>:</w:t>
      </w:r>
      <w:r w:rsidR="00DD5AC6"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D10F7A" w:rsidRPr="00DD5AC6" w:rsidRDefault="00D10F7A" w:rsidP="00DD5AC6">
      <w:pPr>
        <w:pStyle w:val="ListParagraph"/>
        <w:numPr>
          <w:ilvl w:val="0"/>
          <w:numId w:val="16"/>
        </w:numPr>
        <w:ind w:left="709" w:hanging="283"/>
        <w:jc w:val="both"/>
        <w:rPr>
          <w:rFonts w:ascii="Times New Roman" w:hAnsi="Times New Roman" w:cs="Times New Roman"/>
          <w:sz w:val="24"/>
          <w:lang w:val="ro-RO"/>
        </w:rPr>
      </w:pPr>
      <w:r w:rsidRPr="00DD5AC6">
        <w:rPr>
          <w:rFonts w:ascii="Times New Roman" w:eastAsia="Times New Roman" w:hAnsi="Times New Roman" w:cs="Times New Roman"/>
          <w:sz w:val="24"/>
          <w:szCs w:val="24"/>
          <w:lang w:val="ro-RO"/>
        </w:rPr>
        <w:t xml:space="preserve">Aproba profilul consiliului după ce a fost avizat de consiliu la recomandarea comitetului de nominalizare </w:t>
      </w:r>
      <w:r w:rsidR="00F46FFB" w:rsidRPr="00DD5AC6">
        <w:rPr>
          <w:rFonts w:ascii="Times New Roman" w:eastAsia="Times New Roman" w:hAnsi="Times New Roman" w:cs="Times New Roman"/>
          <w:sz w:val="24"/>
          <w:szCs w:val="24"/>
          <w:lang w:val="ro-RO"/>
        </w:rPr>
        <w:t>și</w:t>
      </w:r>
      <w:r w:rsidRPr="00DD5AC6">
        <w:rPr>
          <w:rFonts w:ascii="Times New Roman" w:eastAsia="Times New Roman" w:hAnsi="Times New Roman" w:cs="Times New Roman"/>
          <w:sz w:val="24"/>
          <w:szCs w:val="24"/>
          <w:lang w:val="ro-RO"/>
        </w:rPr>
        <w:t xml:space="preserve"> remunerare sau, după caz, de către autoritatea publică tutelară. (art. 34 </w:t>
      </w:r>
      <w:r w:rsidRPr="00DD5AC6">
        <w:rPr>
          <w:rFonts w:ascii="Times New Roman" w:hAnsi="Times New Roman" w:cs="Times New Roman"/>
          <w:sz w:val="24"/>
          <w:szCs w:val="24"/>
          <w:lang w:val="ro-RO"/>
        </w:rPr>
        <w:t>din HG nr. 722/2016);</w:t>
      </w:r>
    </w:p>
    <w:p w:rsidR="00D10F7A" w:rsidRPr="00DD5AC6" w:rsidRDefault="00D10F7A" w:rsidP="00DD5AC6">
      <w:pPr>
        <w:pStyle w:val="ListParagraph"/>
        <w:numPr>
          <w:ilvl w:val="0"/>
          <w:numId w:val="16"/>
        </w:numPr>
        <w:ind w:left="709" w:hanging="283"/>
        <w:jc w:val="both"/>
        <w:rPr>
          <w:rFonts w:ascii="Times New Roman" w:hAnsi="Times New Roman" w:cs="Times New Roman"/>
          <w:sz w:val="24"/>
          <w:lang w:val="ro-RO"/>
        </w:rPr>
      </w:pPr>
      <w:r w:rsidRPr="00DD5AC6">
        <w:rPr>
          <w:rFonts w:ascii="Times New Roman" w:eastAsia="Times New Roman" w:hAnsi="Times New Roman" w:cs="Times New Roman"/>
          <w:sz w:val="24"/>
          <w:szCs w:val="24"/>
          <w:lang w:val="ro-RO"/>
        </w:rPr>
        <w:t xml:space="preserve">Aproba profilul candidatului după ce a fost avizat de consiliu la recomandarea comitetului de nominalizare </w:t>
      </w:r>
      <w:r w:rsidR="00F46FFB" w:rsidRPr="00DD5AC6">
        <w:rPr>
          <w:rFonts w:ascii="Times New Roman" w:eastAsia="Times New Roman" w:hAnsi="Times New Roman" w:cs="Times New Roman"/>
          <w:sz w:val="24"/>
          <w:szCs w:val="24"/>
          <w:lang w:val="ro-RO"/>
        </w:rPr>
        <w:t>și</w:t>
      </w:r>
      <w:r w:rsidRPr="00DD5AC6">
        <w:rPr>
          <w:rFonts w:ascii="Times New Roman" w:eastAsia="Times New Roman" w:hAnsi="Times New Roman" w:cs="Times New Roman"/>
          <w:sz w:val="24"/>
          <w:szCs w:val="24"/>
          <w:lang w:val="ro-RO"/>
        </w:rPr>
        <w:t xml:space="preserve"> remunerare sau, după caz, de către autoritatea publică tutelară. (art. 36 (1) </w:t>
      </w:r>
      <w:r w:rsidRPr="00DD5AC6">
        <w:rPr>
          <w:rFonts w:ascii="Times New Roman" w:hAnsi="Times New Roman" w:cs="Times New Roman"/>
          <w:sz w:val="24"/>
          <w:szCs w:val="24"/>
          <w:lang w:val="ro-RO"/>
        </w:rPr>
        <w:t>din HG nr. 722/2016);</w:t>
      </w:r>
    </w:p>
    <w:p w:rsidR="00622474" w:rsidRPr="00420B54" w:rsidRDefault="00DD5AC6" w:rsidP="00622474">
      <w:pPr>
        <w:pStyle w:val="ListParagraph"/>
        <w:numPr>
          <w:ilvl w:val="0"/>
          <w:numId w:val="16"/>
        </w:numPr>
        <w:ind w:left="709" w:hanging="283"/>
        <w:jc w:val="both"/>
        <w:rPr>
          <w:rFonts w:ascii="Times New Roman" w:hAnsi="Times New Roman" w:cs="Times New Roman"/>
          <w:sz w:val="24"/>
          <w:lang w:val="ro-RO"/>
        </w:rPr>
      </w:pPr>
      <w:r w:rsidRPr="00DD5AC6">
        <w:rPr>
          <w:rFonts w:ascii="Times New Roman" w:hAnsi="Times New Roman" w:cs="Times New Roman"/>
          <w:sz w:val="24"/>
          <w:szCs w:val="24"/>
          <w:lang w:val="ro-RO"/>
        </w:rPr>
        <w:t>Numește</w:t>
      </w:r>
      <w:r w:rsidR="00D10F7A" w:rsidRPr="00DD5AC6">
        <w:rPr>
          <w:rFonts w:ascii="Times New Roman" w:hAnsi="Times New Roman" w:cs="Times New Roman"/>
          <w:sz w:val="24"/>
          <w:szCs w:val="24"/>
          <w:lang w:val="ro-RO"/>
        </w:rPr>
        <w:t xml:space="preserve"> administratorul din lista scurta </w:t>
      </w:r>
      <w:r>
        <w:rPr>
          <w:rFonts w:ascii="Times New Roman" w:hAnsi="Times New Roman" w:cs="Times New Roman"/>
          <w:sz w:val="24"/>
          <w:szCs w:val="24"/>
          <w:lang w:val="ro-RO"/>
        </w:rPr>
        <w:t>întocmită</w:t>
      </w:r>
      <w:r w:rsidR="00D10F7A" w:rsidRPr="00DD5AC6">
        <w:rPr>
          <w:rFonts w:ascii="Times New Roman" w:hAnsi="Times New Roman" w:cs="Times New Roman"/>
          <w:sz w:val="24"/>
          <w:szCs w:val="24"/>
          <w:lang w:val="ro-RO"/>
        </w:rPr>
        <w:t xml:space="preserve"> conform prevederilor OUG nr. 109/2011 și  HG nr. 722/2016);</w:t>
      </w:r>
    </w:p>
    <w:p w:rsidR="00D10F7A" w:rsidRDefault="00DD5AC6" w:rsidP="00D10F7A">
      <w:pPr>
        <w:tabs>
          <w:tab w:val="left" w:pos="1820"/>
          <w:tab w:val="left" w:pos="3220"/>
        </w:tabs>
        <w:jc w:val="both"/>
        <w:rPr>
          <w:rFonts w:ascii="Times New Roman" w:hAnsi="Times New Roman" w:cs="Times New Roman"/>
          <w:b/>
          <w:sz w:val="24"/>
          <w:lang w:val="ro-RO"/>
        </w:rPr>
      </w:pPr>
      <w:r>
        <w:rPr>
          <w:rFonts w:ascii="Times New Roman" w:hAnsi="Times New Roman" w:cs="Times New Roman"/>
          <w:b/>
          <w:sz w:val="24"/>
          <w:szCs w:val="24"/>
          <w:lang w:val="ro-RO"/>
        </w:rPr>
        <w:t xml:space="preserve">Consiliul de Administrație prin Comitetul de Nominalizare și Remunerare </w:t>
      </w:r>
      <w:r w:rsidRPr="00DD5AC6">
        <w:rPr>
          <w:rFonts w:ascii="Times New Roman" w:hAnsi="Times New Roman" w:cs="Times New Roman"/>
          <w:b/>
          <w:sz w:val="24"/>
          <w:szCs w:val="24"/>
          <w:lang w:val="ro-RO"/>
        </w:rPr>
        <w:t xml:space="preserve">are următoarele </w:t>
      </w:r>
      <w:r w:rsidR="00F46FFB" w:rsidRPr="00DD5AC6">
        <w:rPr>
          <w:rFonts w:ascii="Times New Roman" w:hAnsi="Times New Roman" w:cs="Times New Roman"/>
          <w:b/>
          <w:sz w:val="24"/>
          <w:szCs w:val="24"/>
          <w:lang w:val="ro-RO"/>
        </w:rPr>
        <w:t>competente</w:t>
      </w:r>
      <w:r w:rsidRPr="00DD5AC6">
        <w:rPr>
          <w:rFonts w:ascii="Times New Roman" w:hAnsi="Times New Roman" w:cs="Times New Roman"/>
          <w:b/>
          <w:sz w:val="24"/>
          <w:szCs w:val="24"/>
          <w:lang w:val="ro-RO"/>
        </w:rPr>
        <w:t>:</w:t>
      </w:r>
      <w:r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A41319" w:rsidRPr="00A41319" w:rsidRDefault="00DD5AC6" w:rsidP="00A41319">
      <w:pPr>
        <w:pStyle w:val="ListParagraph"/>
        <w:numPr>
          <w:ilvl w:val="0"/>
          <w:numId w:val="17"/>
        </w:numPr>
        <w:tabs>
          <w:tab w:val="left" w:pos="1820"/>
          <w:tab w:val="left" w:pos="3220"/>
        </w:tabs>
        <w:jc w:val="both"/>
        <w:rPr>
          <w:rFonts w:ascii="Times New Roman" w:hAnsi="Times New Roman" w:cs="Times New Roman"/>
          <w:sz w:val="24"/>
          <w:szCs w:val="24"/>
          <w:lang w:val="ro-RO"/>
        </w:rPr>
      </w:pPr>
      <w:r w:rsidRPr="00DD5AC6">
        <w:rPr>
          <w:rFonts w:ascii="Times New Roman" w:hAnsi="Times New Roman" w:cs="Times New Roman"/>
          <w:sz w:val="24"/>
          <w:szCs w:val="24"/>
          <w:lang w:val="ro-RO"/>
        </w:rPr>
        <w:t>Colaborează cu autoritatea publică tutelară</w:t>
      </w:r>
      <w:r w:rsidR="001A318F">
        <w:rPr>
          <w:rFonts w:ascii="Times New Roman" w:hAnsi="Times New Roman" w:cs="Times New Roman"/>
          <w:sz w:val="24"/>
          <w:szCs w:val="24"/>
          <w:lang w:val="ro-RO"/>
        </w:rPr>
        <w:t>, cu com</w:t>
      </w:r>
      <w:r w:rsidR="00F46FFB">
        <w:rPr>
          <w:rFonts w:ascii="Times New Roman" w:hAnsi="Times New Roman" w:cs="Times New Roman"/>
          <w:sz w:val="24"/>
          <w:szCs w:val="24"/>
          <w:lang w:val="ro-RO"/>
        </w:rPr>
        <w:t>i</w:t>
      </w:r>
      <w:r w:rsidR="001A318F">
        <w:rPr>
          <w:rFonts w:ascii="Times New Roman" w:hAnsi="Times New Roman" w:cs="Times New Roman"/>
          <w:sz w:val="24"/>
          <w:szCs w:val="24"/>
          <w:lang w:val="ro-RO"/>
        </w:rPr>
        <w:t>sia de selecție</w:t>
      </w:r>
      <w:r w:rsidRPr="00DD5AC6">
        <w:rPr>
          <w:rFonts w:ascii="Times New Roman" w:hAnsi="Times New Roman" w:cs="Times New Roman"/>
          <w:sz w:val="24"/>
          <w:szCs w:val="24"/>
          <w:lang w:val="ro-RO"/>
        </w:rPr>
        <w:t xml:space="preserve"> și după caz cu expertul independent pentru definitivarea componentei inițiale și integrale a planului de selecție.</w:t>
      </w:r>
    </w:p>
    <w:p w:rsidR="00D10F7A" w:rsidRPr="00DD5AC6" w:rsidRDefault="00D10F7A" w:rsidP="00DD5AC6">
      <w:pPr>
        <w:tabs>
          <w:tab w:val="left" w:pos="1820"/>
          <w:tab w:val="left" w:pos="3220"/>
        </w:tabs>
        <w:jc w:val="both"/>
        <w:rPr>
          <w:rFonts w:ascii="Times New Roman" w:hAnsi="Times New Roman" w:cs="Times New Roman"/>
          <w:b/>
          <w:sz w:val="24"/>
          <w:lang w:val="ro-RO"/>
        </w:rPr>
      </w:pPr>
      <w:r w:rsidRPr="00DD5AC6">
        <w:rPr>
          <w:rFonts w:ascii="Times New Roman" w:hAnsi="Times New Roman" w:cs="Times New Roman"/>
          <w:b/>
          <w:sz w:val="24"/>
          <w:szCs w:val="24"/>
          <w:lang w:val="ro-RO"/>
        </w:rPr>
        <w:t>Expertul independent</w:t>
      </w:r>
      <w:r w:rsidR="00DD5AC6">
        <w:rPr>
          <w:rFonts w:ascii="Times New Roman" w:hAnsi="Times New Roman" w:cs="Times New Roman"/>
          <w:b/>
          <w:color w:val="00B050"/>
          <w:sz w:val="24"/>
          <w:szCs w:val="24"/>
          <w:lang w:val="ro-RO"/>
        </w:rPr>
        <w:t xml:space="preserve"> </w:t>
      </w:r>
      <w:r w:rsidR="00DD5AC6" w:rsidRPr="00DD5AC6">
        <w:rPr>
          <w:rFonts w:ascii="Times New Roman" w:hAnsi="Times New Roman" w:cs="Times New Roman"/>
          <w:b/>
          <w:sz w:val="24"/>
          <w:szCs w:val="24"/>
          <w:lang w:val="ro-RO"/>
        </w:rPr>
        <w:t xml:space="preserve">are următoarele </w:t>
      </w:r>
      <w:r w:rsidR="00F46FFB" w:rsidRPr="00DD5AC6">
        <w:rPr>
          <w:rFonts w:ascii="Times New Roman" w:hAnsi="Times New Roman" w:cs="Times New Roman"/>
          <w:b/>
          <w:sz w:val="24"/>
          <w:szCs w:val="24"/>
          <w:lang w:val="ro-RO"/>
        </w:rPr>
        <w:t>competente</w:t>
      </w:r>
      <w:r w:rsidR="00DD5AC6" w:rsidRPr="00DD5AC6">
        <w:rPr>
          <w:rFonts w:ascii="Times New Roman" w:hAnsi="Times New Roman" w:cs="Times New Roman"/>
          <w:b/>
          <w:sz w:val="24"/>
          <w:szCs w:val="24"/>
          <w:lang w:val="ro-RO"/>
        </w:rPr>
        <w:t>:</w:t>
      </w:r>
      <w:r w:rsidR="00DD5AC6" w:rsidRPr="00BB15D7">
        <w:rPr>
          <w:rFonts w:ascii="Times New Roman" w:hAnsi="Times New Roman" w:cs="Times New Roman"/>
          <w:b/>
          <w:sz w:val="24"/>
          <w:szCs w:val="24"/>
          <w:lang w:val="ro-RO"/>
        </w:rPr>
        <w:t xml:space="preserve"> </w:t>
      </w:r>
      <w:r w:rsidR="00DD5AC6" w:rsidRPr="00E1457A">
        <w:rPr>
          <w:rFonts w:ascii="Times New Roman" w:hAnsi="Times New Roman" w:cs="Times New Roman"/>
          <w:b/>
          <w:sz w:val="24"/>
          <w:lang w:val="ro-RO"/>
        </w:rPr>
        <w:t xml:space="preserve"> </w:t>
      </w:r>
    </w:p>
    <w:p w:rsidR="007459B9" w:rsidRPr="00001B9A" w:rsidRDefault="00D10F7A" w:rsidP="00D10F7A">
      <w:pPr>
        <w:tabs>
          <w:tab w:val="left" w:pos="1820"/>
        </w:tabs>
        <w:jc w:val="both"/>
        <w:rPr>
          <w:rFonts w:ascii="Times New Roman" w:eastAsia="Times New Roman" w:hAnsi="Times New Roman" w:cs="Times New Roman"/>
          <w:bCs/>
          <w:sz w:val="24"/>
          <w:szCs w:val="24"/>
          <w:lang w:val="ro-RO"/>
        </w:rPr>
      </w:pPr>
      <w:r w:rsidRPr="00001B9A">
        <w:rPr>
          <w:rFonts w:ascii="Times New Roman" w:hAnsi="Times New Roman" w:cs="Times New Roman"/>
          <w:sz w:val="24"/>
          <w:szCs w:val="24"/>
          <w:lang w:val="ro-RO"/>
        </w:rPr>
        <w:t xml:space="preserve">                În vederea desemnării candidatului pentru poziția de membru în consiliul de administrație,</w:t>
      </w:r>
      <w:r w:rsidRPr="00001B9A">
        <w:rPr>
          <w:rFonts w:ascii="Times New Roman" w:eastAsia="Times New Roman" w:hAnsi="Times New Roman" w:cs="Times New Roman"/>
          <w:bCs/>
          <w:sz w:val="24"/>
          <w:szCs w:val="24"/>
          <w:lang w:val="ro-RO"/>
        </w:rPr>
        <w:t xml:space="preserve"> </w:t>
      </w:r>
      <w:r w:rsidRPr="00001B9A">
        <w:rPr>
          <w:rFonts w:ascii="Times New Roman" w:hAnsi="Times New Roman" w:cs="Times New Roman"/>
          <w:b/>
          <w:sz w:val="24"/>
          <w:szCs w:val="24"/>
          <w:lang w:val="ro-RO"/>
        </w:rPr>
        <w:t xml:space="preserve">Expertul independent </w:t>
      </w:r>
      <w:r w:rsidRPr="00001B9A">
        <w:rPr>
          <w:rFonts w:ascii="Times New Roman" w:eastAsia="Times New Roman" w:hAnsi="Times New Roman" w:cs="Times New Roman"/>
          <w:bCs/>
          <w:sz w:val="24"/>
          <w:szCs w:val="24"/>
          <w:lang w:val="ro-RO"/>
        </w:rPr>
        <w:t>trebuie să desfășoare</w:t>
      </w:r>
      <w:r w:rsidRPr="00001B9A">
        <w:rPr>
          <w:rFonts w:ascii="Times New Roman" w:hAnsi="Times New Roman" w:cs="Times New Roman"/>
          <w:sz w:val="24"/>
          <w:szCs w:val="24"/>
          <w:lang w:val="ro-RO"/>
        </w:rPr>
        <w:t xml:space="preserve"> activitățile prevăzute de OUG nr. 109/2011 și de Normele metodologice aprobate prin HG nr. 722/2016 date în aplicarea prevederilor OUG nr. 109/2011,</w:t>
      </w:r>
      <w:r w:rsidRPr="00001B9A">
        <w:rPr>
          <w:rFonts w:ascii="Times New Roman" w:eastAsia="Times New Roman" w:hAnsi="Times New Roman" w:cs="Times New Roman"/>
          <w:bCs/>
          <w:sz w:val="24"/>
          <w:szCs w:val="24"/>
          <w:lang w:val="ro-RO"/>
        </w:rPr>
        <w:t xml:space="preserve"> având </w:t>
      </w:r>
      <w:r w:rsidR="00001B9A" w:rsidRPr="00001B9A">
        <w:rPr>
          <w:rFonts w:ascii="Times New Roman" w:eastAsia="Times New Roman" w:hAnsi="Times New Roman" w:cs="Times New Roman"/>
          <w:bCs/>
          <w:sz w:val="24"/>
          <w:szCs w:val="24"/>
          <w:lang w:val="ro-RO"/>
        </w:rPr>
        <w:t>următoarele</w:t>
      </w:r>
      <w:r w:rsidRPr="00001B9A">
        <w:rPr>
          <w:rFonts w:ascii="Times New Roman" w:eastAsia="Times New Roman" w:hAnsi="Times New Roman" w:cs="Times New Roman"/>
          <w:bCs/>
          <w:sz w:val="24"/>
          <w:szCs w:val="24"/>
          <w:lang w:val="ro-RO"/>
        </w:rPr>
        <w:t xml:space="preserve"> obligații, dar nelimitându-se la acestea în recrutarea și selecția candidaților în conformitate cu prevederile legislației aplicabile.</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asistă, colaborează și se consultă </w:t>
      </w:r>
      <w:r w:rsidR="00001B9A" w:rsidRPr="00001B9A">
        <w:rPr>
          <w:rFonts w:ascii="Times New Roman" w:hAnsi="Times New Roman" w:cs="Times New Roman"/>
          <w:sz w:val="24"/>
          <w:szCs w:val="24"/>
          <w:lang w:val="ro-RO"/>
        </w:rPr>
        <w:t>comisia</w:t>
      </w:r>
      <w:r w:rsidR="00001B9A" w:rsidRPr="00001B9A">
        <w:rPr>
          <w:lang w:val="ro-RO"/>
        </w:rPr>
        <w:t xml:space="preserve"> </w:t>
      </w:r>
      <w:r w:rsidR="00001B9A" w:rsidRPr="00001B9A">
        <w:rPr>
          <w:rFonts w:ascii="Times New Roman" w:hAnsi="Times New Roman" w:cs="Times New Roman"/>
          <w:sz w:val="24"/>
          <w:szCs w:val="24"/>
          <w:lang w:val="ro-RO"/>
        </w:rPr>
        <w:t xml:space="preserve">de </w:t>
      </w:r>
      <w:r w:rsidR="00F604ED" w:rsidRPr="00001B9A">
        <w:rPr>
          <w:rFonts w:ascii="Times New Roman" w:hAnsi="Times New Roman" w:cs="Times New Roman"/>
          <w:sz w:val="24"/>
          <w:szCs w:val="24"/>
          <w:lang w:val="ro-RO"/>
        </w:rPr>
        <w:t>selecție</w:t>
      </w:r>
      <w:r w:rsidR="00001B9A" w:rsidRPr="00001B9A">
        <w:rPr>
          <w:rFonts w:ascii="Times New Roman" w:hAnsi="Times New Roman" w:cs="Times New Roman"/>
          <w:sz w:val="24"/>
          <w:szCs w:val="24"/>
          <w:lang w:val="ro-RO"/>
        </w:rPr>
        <w:t xml:space="preserve"> constituită la nivelul </w:t>
      </w:r>
      <w:r w:rsidR="00F604ED" w:rsidRPr="00001B9A">
        <w:rPr>
          <w:rFonts w:ascii="Times New Roman" w:hAnsi="Times New Roman" w:cs="Times New Roman"/>
          <w:sz w:val="24"/>
          <w:szCs w:val="24"/>
          <w:lang w:val="ro-RO"/>
        </w:rPr>
        <w:t>autorității</w:t>
      </w:r>
      <w:r w:rsidR="00001B9A" w:rsidRPr="00001B9A">
        <w:rPr>
          <w:rFonts w:ascii="Times New Roman" w:hAnsi="Times New Roman" w:cs="Times New Roman"/>
          <w:sz w:val="24"/>
          <w:szCs w:val="24"/>
          <w:lang w:val="ro-RO"/>
        </w:rPr>
        <w:t xml:space="preserve"> publice tutelare</w:t>
      </w:r>
      <w:r w:rsidRPr="00001B9A">
        <w:rPr>
          <w:rFonts w:ascii="Times New Roman" w:eastAsia="Times New Roman" w:hAnsi="Times New Roman" w:cs="Times New Roman"/>
          <w:sz w:val="24"/>
          <w:szCs w:val="24"/>
          <w:lang w:val="ro-RO"/>
        </w:rPr>
        <w:t xml:space="preserve"> în toate </w:t>
      </w:r>
      <w:r w:rsidR="00F604ED" w:rsidRPr="00001B9A">
        <w:rPr>
          <w:rFonts w:ascii="Times New Roman" w:eastAsia="Times New Roman" w:hAnsi="Times New Roman" w:cs="Times New Roman"/>
          <w:sz w:val="24"/>
          <w:szCs w:val="24"/>
          <w:lang w:val="ro-RO"/>
        </w:rPr>
        <w:t>activitățile</w:t>
      </w:r>
      <w:r w:rsidRPr="00001B9A">
        <w:rPr>
          <w:rFonts w:ascii="Times New Roman" w:eastAsia="Times New Roman" w:hAnsi="Times New Roman" w:cs="Times New Roman"/>
          <w:sz w:val="24"/>
          <w:szCs w:val="24"/>
          <w:lang w:val="ro-RO"/>
        </w:rPr>
        <w:t xml:space="preserve"> necesare procedurii de </w:t>
      </w:r>
      <w:r w:rsidR="00F604ED" w:rsidRPr="00001B9A">
        <w:rPr>
          <w:rFonts w:ascii="Times New Roman" w:eastAsia="Times New Roman" w:hAnsi="Times New Roman" w:cs="Times New Roman"/>
          <w:sz w:val="24"/>
          <w:szCs w:val="24"/>
          <w:lang w:val="ro-RO"/>
        </w:rPr>
        <w:t>selecție</w:t>
      </w:r>
      <w:r w:rsidR="00001B9A">
        <w:rPr>
          <w:rFonts w:ascii="Times New Roman" w:eastAsia="Times New Roman" w:hAnsi="Times New Roman" w:cs="Times New Roman"/>
          <w:sz w:val="24"/>
          <w:szCs w:val="24"/>
          <w:lang w:val="ro-RO"/>
        </w:rPr>
        <w:t xml:space="preserve"> (</w:t>
      </w:r>
      <w:proofErr w:type="spellStart"/>
      <w:r w:rsidR="0018228C" w:rsidRPr="00001B9A">
        <w:rPr>
          <w:rFonts w:ascii="Times New Roman" w:eastAsia="Times New Roman" w:hAnsi="Times New Roman" w:cs="Times New Roman"/>
          <w:sz w:val="24"/>
          <w:szCs w:val="24"/>
          <w:lang w:val="ro-RO"/>
        </w:rPr>
        <w:t>Art</w:t>
      </w:r>
      <w:proofErr w:type="spellEnd"/>
      <w:r w:rsidR="0018228C" w:rsidRPr="00001B9A">
        <w:rPr>
          <w:rFonts w:ascii="Times New Roman" w:eastAsia="Times New Roman" w:hAnsi="Times New Roman" w:cs="Times New Roman"/>
          <w:sz w:val="24"/>
          <w:szCs w:val="24"/>
          <w:lang w:val="ro-RO"/>
        </w:rPr>
        <w:t xml:space="preserve"> 7 HG 722/2016</w:t>
      </w:r>
      <w:r w:rsidR="00001B9A">
        <w:rPr>
          <w:rFonts w:ascii="Times New Roman" w:eastAsia="Times New Roman" w:hAnsi="Times New Roman" w:cs="Times New Roman"/>
          <w:sz w:val="24"/>
          <w:szCs w:val="24"/>
          <w:lang w:val="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eastAsia="ro-RO"/>
        </w:rPr>
        <w:t xml:space="preserve">elaborează </w:t>
      </w:r>
      <w:proofErr w:type="spellStart"/>
      <w:r w:rsidRPr="00001B9A">
        <w:rPr>
          <w:rFonts w:ascii="Times New Roman" w:eastAsia="Times New Roman" w:hAnsi="Times New Roman" w:cs="Times New Roman"/>
          <w:color w:val="000000"/>
          <w:sz w:val="24"/>
          <w:szCs w:val="24"/>
          <w:lang w:val="ro-RO" w:eastAsia="ro-RO"/>
        </w:rPr>
        <w:t>şi</w:t>
      </w:r>
      <w:proofErr w:type="spellEnd"/>
      <w:r w:rsidRPr="00001B9A">
        <w:rPr>
          <w:rFonts w:ascii="Times New Roman" w:eastAsia="Times New Roman" w:hAnsi="Times New Roman" w:cs="Times New Roman"/>
          <w:color w:val="000000"/>
          <w:sz w:val="24"/>
          <w:szCs w:val="24"/>
          <w:lang w:val="ro-RO" w:eastAsia="ro-RO"/>
        </w:rPr>
        <w:t xml:space="preserve"> propune </w:t>
      </w:r>
      <w:r w:rsidRPr="00001B9A">
        <w:rPr>
          <w:rFonts w:ascii="Times New Roman" w:eastAsia="Times New Roman" w:hAnsi="Times New Roman" w:cs="Times New Roman"/>
          <w:b/>
          <w:color w:val="000000"/>
          <w:sz w:val="24"/>
          <w:szCs w:val="24"/>
          <w:lang w:val="ro-RO" w:eastAsia="ro-RO"/>
        </w:rPr>
        <w:t xml:space="preserve">procedura de </w:t>
      </w:r>
      <w:r w:rsidR="00F604ED" w:rsidRPr="00001B9A">
        <w:rPr>
          <w:rFonts w:ascii="Times New Roman" w:eastAsia="Times New Roman" w:hAnsi="Times New Roman" w:cs="Times New Roman"/>
          <w:b/>
          <w:color w:val="000000"/>
          <w:sz w:val="24"/>
          <w:szCs w:val="24"/>
          <w:lang w:val="ro-RO" w:eastAsia="ro-RO"/>
        </w:rPr>
        <w:t>selecție</w:t>
      </w:r>
      <w:r w:rsidRPr="00001B9A">
        <w:rPr>
          <w:rFonts w:ascii="Times New Roman" w:eastAsia="Times New Roman" w:hAnsi="Times New Roman" w:cs="Times New Roman"/>
          <w:color w:val="000000"/>
          <w:sz w:val="24"/>
          <w:szCs w:val="24"/>
          <w:lang w:val="ro-RO" w:eastAsia="ro-RO"/>
        </w:rPr>
        <w:t xml:space="preserve"> a </w:t>
      </w:r>
      <w:r w:rsidR="00F604ED" w:rsidRPr="00001B9A">
        <w:rPr>
          <w:rFonts w:ascii="Times New Roman" w:eastAsia="Times New Roman" w:hAnsi="Times New Roman" w:cs="Times New Roman"/>
          <w:color w:val="000000"/>
          <w:sz w:val="24"/>
          <w:szCs w:val="24"/>
          <w:lang w:val="ro-RO" w:eastAsia="ro-RO"/>
        </w:rPr>
        <w:t>candidaților</w:t>
      </w:r>
      <w:r w:rsidRPr="00001B9A">
        <w:rPr>
          <w:rFonts w:ascii="Times New Roman" w:eastAsia="Times New Roman" w:hAnsi="Times New Roman" w:cs="Times New Roman"/>
          <w:color w:val="000000"/>
          <w:sz w:val="24"/>
          <w:szCs w:val="24"/>
          <w:lang w:val="ro-RO" w:eastAsia="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w:t>
      </w:r>
      <w:r w:rsidRPr="00001B9A">
        <w:rPr>
          <w:rFonts w:ascii="Times New Roman" w:eastAsia="Times New Roman" w:hAnsi="Times New Roman" w:cs="Times New Roman"/>
          <w:b/>
          <w:sz w:val="24"/>
          <w:szCs w:val="24"/>
          <w:lang w:val="ro-RO"/>
        </w:rPr>
        <w:t xml:space="preserve">planul de </w:t>
      </w:r>
      <w:r w:rsidR="00F604ED" w:rsidRPr="00001B9A">
        <w:rPr>
          <w:rFonts w:ascii="Times New Roman" w:eastAsia="Times New Roman" w:hAnsi="Times New Roman" w:cs="Times New Roman"/>
          <w:b/>
          <w:sz w:val="24"/>
          <w:szCs w:val="24"/>
          <w:lang w:val="ro-RO"/>
        </w:rPr>
        <w:t>selecție</w:t>
      </w:r>
      <w:r w:rsidRPr="00001B9A">
        <w:rPr>
          <w:rFonts w:ascii="Times New Roman" w:eastAsia="Times New Roman" w:hAnsi="Times New Roman" w:cs="Times New Roman"/>
          <w:b/>
          <w:sz w:val="24"/>
          <w:szCs w:val="24"/>
          <w:lang w:val="ro-RO"/>
        </w:rPr>
        <w:t xml:space="preserve">, respectiv componenta integrală a </w:t>
      </w:r>
      <w:r w:rsidRPr="00001B9A">
        <w:rPr>
          <w:rFonts w:ascii="Times New Roman" w:eastAsia="Times New Roman" w:hAnsi="Times New Roman" w:cs="Times New Roman"/>
          <w:sz w:val="24"/>
          <w:szCs w:val="24"/>
          <w:lang w:val="ro-RO"/>
        </w:rPr>
        <w:t xml:space="preserve"> </w:t>
      </w:r>
      <w:r w:rsidRPr="00001B9A">
        <w:rPr>
          <w:rFonts w:ascii="Times New Roman" w:eastAsia="Times New Roman" w:hAnsi="Times New Roman" w:cs="Times New Roman"/>
          <w:b/>
          <w:sz w:val="24"/>
          <w:szCs w:val="24"/>
          <w:lang w:val="ro-RO"/>
        </w:rPr>
        <w:t xml:space="preserve">planului de </w:t>
      </w:r>
      <w:r w:rsidR="00F604ED" w:rsidRPr="00001B9A">
        <w:rPr>
          <w:rFonts w:ascii="Times New Roman" w:eastAsia="Times New Roman" w:hAnsi="Times New Roman" w:cs="Times New Roman"/>
          <w:b/>
          <w:sz w:val="24"/>
          <w:szCs w:val="24"/>
          <w:lang w:val="ro-RO"/>
        </w:rPr>
        <w:t>selecție</w:t>
      </w:r>
      <w:r w:rsidRPr="00001B9A">
        <w:rPr>
          <w:rFonts w:ascii="Times New Roman" w:eastAsia="Times New Roman" w:hAnsi="Times New Roman" w:cs="Times New Roman"/>
          <w:sz w:val="24"/>
          <w:szCs w:val="24"/>
          <w:lang w:val="ro-RO"/>
        </w:rPr>
        <w:t xml:space="preserve"> în consultare cu </w:t>
      </w:r>
      <w:r w:rsidR="00001B9A">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rPr>
        <w:t xml:space="preserve"> pentru a putea determina toate aspectele-cheie ale procedurii de </w:t>
      </w:r>
      <w:r w:rsidR="00F604ED" w:rsidRPr="00001B9A">
        <w:rPr>
          <w:rFonts w:ascii="Times New Roman" w:eastAsia="Times New Roman" w:hAnsi="Times New Roman" w:cs="Times New Roman"/>
          <w:sz w:val="24"/>
          <w:szCs w:val="24"/>
          <w:lang w:val="ro-RO"/>
        </w:rPr>
        <w:t>selecție</w:t>
      </w:r>
      <w:r w:rsidRPr="00001B9A">
        <w:rPr>
          <w:rFonts w:ascii="Times New Roman" w:eastAsia="Times New Roman" w:hAnsi="Times New Roman" w:cs="Times New Roman"/>
          <w:sz w:val="24"/>
          <w:szCs w:val="24"/>
          <w:lang w:val="ro-RO"/>
        </w:rPr>
        <w:t xml:space="preserve"> și introduce datele în acest plan;</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w:t>
      </w:r>
      <w:r w:rsidRPr="00001B9A">
        <w:rPr>
          <w:rFonts w:ascii="Times New Roman" w:eastAsia="Times New Roman" w:hAnsi="Times New Roman" w:cs="Times New Roman"/>
          <w:b/>
          <w:sz w:val="24"/>
          <w:szCs w:val="24"/>
          <w:lang w:val="ro-RO"/>
        </w:rPr>
        <w:t>profilul consiliului de administrație</w:t>
      </w:r>
      <w:r w:rsidRPr="00001B9A">
        <w:rPr>
          <w:rFonts w:ascii="Times New Roman" w:eastAsia="Times New Roman" w:hAnsi="Times New Roman" w:cs="Times New Roman"/>
          <w:sz w:val="24"/>
          <w:szCs w:val="24"/>
          <w:lang w:val="ro-RO"/>
        </w:rPr>
        <w:t xml:space="preserve"> care conține și </w:t>
      </w:r>
      <w:r w:rsidRPr="00001B9A">
        <w:rPr>
          <w:rFonts w:ascii="Times New Roman" w:eastAsia="Times New Roman" w:hAnsi="Times New Roman" w:cs="Times New Roman"/>
          <w:b/>
          <w:sz w:val="24"/>
          <w:szCs w:val="24"/>
          <w:lang w:val="ro-RO"/>
        </w:rPr>
        <w:t>matricea consiliului</w:t>
      </w:r>
      <w:r w:rsidRPr="00001B9A">
        <w:rPr>
          <w:rFonts w:ascii="Times New Roman" w:eastAsia="Times New Roman" w:hAnsi="Times New Roman" w:cs="Times New Roman"/>
          <w:sz w:val="24"/>
          <w:szCs w:val="24"/>
          <w:lang w:val="ro-RO"/>
        </w:rPr>
        <w:t xml:space="preserve"> în baza cărora sunt elaborate </w:t>
      </w:r>
      <w:r w:rsidRPr="00001B9A">
        <w:rPr>
          <w:rFonts w:ascii="Times New Roman" w:eastAsia="Times New Roman" w:hAnsi="Times New Roman" w:cs="Times New Roman"/>
          <w:b/>
          <w:sz w:val="24"/>
          <w:szCs w:val="24"/>
          <w:lang w:val="ro-RO"/>
        </w:rPr>
        <w:t>profilul candidatului</w:t>
      </w:r>
      <w:r w:rsidRPr="00001B9A">
        <w:rPr>
          <w:rFonts w:ascii="Times New Roman" w:eastAsia="Times New Roman" w:hAnsi="Times New Roman" w:cs="Times New Roman"/>
          <w:sz w:val="24"/>
          <w:szCs w:val="24"/>
          <w:lang w:val="ro-RO"/>
        </w:rPr>
        <w:t xml:space="preserve"> pentru funcția de administrator și </w:t>
      </w:r>
      <w:r w:rsidRPr="00001B9A">
        <w:rPr>
          <w:rFonts w:ascii="Times New Roman" w:eastAsia="Times New Roman" w:hAnsi="Times New Roman" w:cs="Times New Roman"/>
          <w:b/>
          <w:sz w:val="24"/>
          <w:szCs w:val="24"/>
          <w:lang w:val="ro-RO"/>
        </w:rPr>
        <w:t>matricea candidatului</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în consultare cu </w:t>
      </w:r>
      <w:r w:rsidR="00001B9A">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rPr>
        <w:t xml:space="preserve"> un </w:t>
      </w:r>
      <w:r w:rsidRPr="00001B9A">
        <w:rPr>
          <w:rFonts w:ascii="Times New Roman" w:eastAsia="Times New Roman" w:hAnsi="Times New Roman" w:cs="Times New Roman"/>
          <w:b/>
          <w:sz w:val="24"/>
          <w:szCs w:val="24"/>
          <w:lang w:val="ro-RO"/>
        </w:rPr>
        <w:t>profil personalizat al candidatului</w:t>
      </w:r>
      <w:r w:rsidRPr="00001B9A">
        <w:rPr>
          <w:rFonts w:ascii="Times New Roman" w:eastAsia="Times New Roman" w:hAnsi="Times New Roman" w:cs="Times New Roman"/>
          <w:sz w:val="24"/>
          <w:szCs w:val="24"/>
          <w:lang w:val="ro-RO"/>
        </w:rPr>
        <w:t xml:space="preserve"> într-un mod transparent, sistematic </w:t>
      </w:r>
      <w:r w:rsidR="00F604ED" w:rsidRPr="00001B9A">
        <w:rPr>
          <w:rFonts w:ascii="Times New Roman" w:eastAsia="Times New Roman" w:hAnsi="Times New Roman" w:cs="Times New Roman"/>
          <w:sz w:val="24"/>
          <w:szCs w:val="24"/>
          <w:lang w:val="ro-RO"/>
        </w:rPr>
        <w:t>și</w:t>
      </w:r>
      <w:r w:rsidRPr="00001B9A">
        <w:rPr>
          <w:rFonts w:ascii="Times New Roman" w:eastAsia="Times New Roman" w:hAnsi="Times New Roman" w:cs="Times New Roman"/>
          <w:sz w:val="24"/>
          <w:szCs w:val="24"/>
          <w:lang w:val="ro-RO"/>
        </w:rPr>
        <w:t xml:space="preserve"> riguros pentru a se asigura că sunt identificate </w:t>
      </w:r>
      <w:r w:rsidR="00F604ED" w:rsidRPr="00001B9A">
        <w:rPr>
          <w:rFonts w:ascii="Times New Roman" w:eastAsia="Times New Roman" w:hAnsi="Times New Roman" w:cs="Times New Roman"/>
          <w:sz w:val="24"/>
          <w:szCs w:val="24"/>
          <w:lang w:val="ro-RO"/>
        </w:rPr>
        <w:t>capacitățile</w:t>
      </w:r>
      <w:r w:rsidRPr="00001B9A">
        <w:rPr>
          <w:rFonts w:ascii="Times New Roman" w:eastAsia="Times New Roman" w:hAnsi="Times New Roman" w:cs="Times New Roman"/>
          <w:sz w:val="24"/>
          <w:szCs w:val="24"/>
          <w:lang w:val="ro-RO"/>
        </w:rPr>
        <w:t xml:space="preserve"> necesare pentru desemnarea celor mai buni candidați; </w:t>
      </w:r>
    </w:p>
    <w:p w:rsidR="00D10F7A" w:rsidRPr="00001B9A" w:rsidRDefault="00F604ED"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stabilește</w:t>
      </w:r>
      <w:r w:rsidR="00D10F7A" w:rsidRPr="00001B9A">
        <w:rPr>
          <w:rFonts w:ascii="Times New Roman" w:eastAsia="Times New Roman" w:hAnsi="Times New Roman" w:cs="Times New Roman"/>
          <w:sz w:val="24"/>
          <w:szCs w:val="24"/>
          <w:lang w:val="ro-RO"/>
        </w:rPr>
        <w:t xml:space="preserve"> </w:t>
      </w:r>
      <w:r w:rsidR="00D10F7A" w:rsidRPr="00001B9A">
        <w:rPr>
          <w:rFonts w:ascii="Times New Roman" w:eastAsia="Times New Roman" w:hAnsi="Times New Roman" w:cs="Times New Roman"/>
          <w:b/>
          <w:sz w:val="24"/>
          <w:szCs w:val="24"/>
          <w:lang w:val="ro-RO"/>
        </w:rPr>
        <w:t>profilul candidatului</w:t>
      </w:r>
      <w:r w:rsidR="00D10F7A" w:rsidRPr="00001B9A">
        <w:rPr>
          <w:rFonts w:ascii="Times New Roman" w:eastAsia="Times New Roman" w:hAnsi="Times New Roman" w:cs="Times New Roman"/>
          <w:sz w:val="24"/>
          <w:szCs w:val="24"/>
          <w:lang w:val="ro-RO"/>
        </w:rPr>
        <w:t xml:space="preserve"> cu respectarea </w:t>
      </w:r>
      <w:r w:rsidRPr="00001B9A">
        <w:rPr>
          <w:rFonts w:ascii="Times New Roman" w:eastAsia="Times New Roman" w:hAnsi="Times New Roman" w:cs="Times New Roman"/>
          <w:sz w:val="24"/>
          <w:szCs w:val="24"/>
          <w:lang w:val="ro-RO"/>
        </w:rPr>
        <w:t>dispozițiilor</w:t>
      </w:r>
      <w:r w:rsidR="00D10F7A" w:rsidRPr="00001B9A">
        <w:rPr>
          <w:rFonts w:ascii="Times New Roman" w:eastAsia="Times New Roman" w:hAnsi="Times New Roman" w:cs="Times New Roman"/>
          <w:sz w:val="24"/>
          <w:szCs w:val="24"/>
          <w:lang w:val="ro-RO"/>
        </w:rPr>
        <w:t xml:space="preserve"> legale în materie prevăzute de </w:t>
      </w:r>
      <w:r w:rsidRPr="00001B9A">
        <w:rPr>
          <w:rFonts w:ascii="Times New Roman" w:eastAsia="Times New Roman" w:hAnsi="Times New Roman" w:cs="Times New Roman"/>
          <w:sz w:val="24"/>
          <w:szCs w:val="24"/>
          <w:lang w:val="ro-RO"/>
        </w:rPr>
        <w:t>legislația</w:t>
      </w:r>
      <w:r w:rsidR="00D10F7A" w:rsidRPr="00001B9A">
        <w:rPr>
          <w:rFonts w:ascii="Times New Roman" w:eastAsia="Times New Roman" w:hAnsi="Times New Roman" w:cs="Times New Roman"/>
          <w:sz w:val="24"/>
          <w:szCs w:val="24"/>
          <w:lang w:val="ro-RO"/>
        </w:rPr>
        <w:t xml:space="preserve"> specifi</w:t>
      </w:r>
      <w:r w:rsidR="00001B9A">
        <w:rPr>
          <w:rFonts w:ascii="Times New Roman" w:eastAsia="Times New Roman" w:hAnsi="Times New Roman" w:cs="Times New Roman"/>
          <w:sz w:val="24"/>
          <w:szCs w:val="24"/>
          <w:lang w:val="ro-RO"/>
        </w:rPr>
        <w:t xml:space="preserve">că </w:t>
      </w:r>
      <w:r>
        <w:rPr>
          <w:rFonts w:ascii="Times New Roman" w:eastAsia="Times New Roman" w:hAnsi="Times New Roman" w:cs="Times New Roman"/>
          <w:sz w:val="24"/>
          <w:szCs w:val="24"/>
          <w:lang w:val="ro-RO"/>
        </w:rPr>
        <w:t>activității</w:t>
      </w:r>
      <w:r w:rsidR="00001B9A">
        <w:rPr>
          <w:rFonts w:ascii="Times New Roman" w:eastAsia="Times New Roman" w:hAnsi="Times New Roman" w:cs="Times New Roman"/>
          <w:sz w:val="24"/>
          <w:szCs w:val="24"/>
          <w:lang w:val="ro-RO"/>
        </w:rPr>
        <w:t xml:space="preserve"> beneficiarului</w:t>
      </w:r>
      <w:r w:rsidR="00D10F7A" w:rsidRPr="00001B9A">
        <w:rPr>
          <w:rFonts w:ascii="Times New Roman" w:eastAsia="Times New Roman" w:hAnsi="Times New Roman" w:cs="Times New Roman"/>
          <w:sz w:val="24"/>
          <w:szCs w:val="24"/>
          <w:lang w:val="ro-RO"/>
        </w:rPr>
        <w:t>;</w:t>
      </w:r>
    </w:p>
    <w:p w:rsidR="00D10F7A" w:rsidRPr="00001B9A" w:rsidRDefault="00F604ED"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eastAsia="ro-RO"/>
        </w:rPr>
        <w:t>stabilește</w:t>
      </w:r>
      <w:r w:rsidR="00D10F7A" w:rsidRPr="00001B9A">
        <w:rPr>
          <w:rFonts w:ascii="Times New Roman" w:eastAsia="Times New Roman" w:hAnsi="Times New Roman" w:cs="Times New Roman"/>
          <w:sz w:val="24"/>
          <w:szCs w:val="24"/>
          <w:lang w:val="ro-RO" w:eastAsia="ro-RO"/>
        </w:rPr>
        <w:t xml:space="preserve"> </w:t>
      </w:r>
      <w:r w:rsidR="00D10F7A" w:rsidRPr="00001B9A">
        <w:rPr>
          <w:rFonts w:ascii="Times New Roman" w:eastAsia="Times New Roman" w:hAnsi="Times New Roman" w:cs="Times New Roman"/>
          <w:b/>
          <w:sz w:val="24"/>
          <w:szCs w:val="24"/>
          <w:lang w:val="ro-RO" w:eastAsia="ro-RO"/>
        </w:rPr>
        <w:t>criteriile de evaluare</w:t>
      </w:r>
      <w:r w:rsidR="00D10F7A" w:rsidRPr="00001B9A">
        <w:rPr>
          <w:rFonts w:ascii="Times New Roman" w:eastAsia="Times New Roman" w:hAnsi="Times New Roman" w:cs="Times New Roman"/>
          <w:sz w:val="24"/>
          <w:szCs w:val="24"/>
          <w:lang w:val="ro-RO" w:eastAsia="ro-RO"/>
        </w:rPr>
        <w:t xml:space="preserve"> în raport cu care candidatul este evaluat individual în procedura de selecție;</w:t>
      </w:r>
    </w:p>
    <w:p w:rsidR="00F604ED" w:rsidRDefault="00F604ED" w:rsidP="00F604ED">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eastAsia="ro-RO"/>
        </w:rPr>
        <w:t>stabilește</w:t>
      </w:r>
      <w:r w:rsidR="00D10F7A" w:rsidRPr="00001B9A">
        <w:rPr>
          <w:rFonts w:ascii="Times New Roman" w:eastAsia="Times New Roman" w:hAnsi="Times New Roman" w:cs="Times New Roman"/>
          <w:sz w:val="24"/>
          <w:szCs w:val="24"/>
          <w:lang w:val="ro-RO" w:eastAsia="ro-RO"/>
        </w:rPr>
        <w:t xml:space="preserve">, împreună cu </w:t>
      </w:r>
      <w:r w:rsidR="00E247B4">
        <w:rPr>
          <w:rFonts w:ascii="Times New Roman" w:eastAsia="Times New Roman" w:hAnsi="Times New Roman" w:cs="Times New Roman"/>
          <w:sz w:val="24"/>
          <w:szCs w:val="24"/>
          <w:lang w:val="ro-RO"/>
        </w:rPr>
        <w:t>autoritatea publică tutelară</w:t>
      </w:r>
      <w:r w:rsidR="00D10F7A" w:rsidRPr="00001B9A">
        <w:rPr>
          <w:rFonts w:ascii="Times New Roman" w:eastAsia="Times New Roman" w:hAnsi="Times New Roman" w:cs="Times New Roman"/>
          <w:sz w:val="24"/>
          <w:szCs w:val="24"/>
          <w:lang w:val="ro-RO" w:eastAsia="ro-RO"/>
        </w:rPr>
        <w:t xml:space="preserve">, </w:t>
      </w:r>
      <w:r w:rsidR="00D10F7A" w:rsidRPr="00001B9A">
        <w:rPr>
          <w:rFonts w:ascii="Times New Roman" w:eastAsia="Times New Roman" w:hAnsi="Times New Roman" w:cs="Times New Roman"/>
          <w:b/>
          <w:sz w:val="24"/>
          <w:szCs w:val="24"/>
          <w:lang w:val="ro-RO" w:eastAsia="ro-RO"/>
        </w:rPr>
        <w:t xml:space="preserve">criteriile de </w:t>
      </w:r>
      <w:r w:rsidRPr="00001B9A">
        <w:rPr>
          <w:rFonts w:ascii="Times New Roman" w:eastAsia="Times New Roman" w:hAnsi="Times New Roman" w:cs="Times New Roman"/>
          <w:b/>
          <w:sz w:val="24"/>
          <w:szCs w:val="24"/>
          <w:lang w:val="ro-RO" w:eastAsia="ro-RO"/>
        </w:rPr>
        <w:t>selecție</w:t>
      </w:r>
      <w:r w:rsidR="00D10F7A" w:rsidRPr="00001B9A">
        <w:rPr>
          <w:rFonts w:ascii="Times New Roman" w:eastAsia="Times New Roman" w:hAnsi="Times New Roman" w:cs="Times New Roman"/>
          <w:sz w:val="24"/>
          <w:szCs w:val="24"/>
          <w:lang w:val="ro-RO" w:eastAsia="ro-RO"/>
        </w:rPr>
        <w:t xml:space="preserve">, care includ, cel </w:t>
      </w:r>
      <w:r w:rsidRPr="00001B9A">
        <w:rPr>
          <w:rFonts w:ascii="Times New Roman" w:eastAsia="Times New Roman" w:hAnsi="Times New Roman" w:cs="Times New Roman"/>
          <w:sz w:val="24"/>
          <w:szCs w:val="24"/>
          <w:lang w:val="ro-RO" w:eastAsia="ro-RO"/>
        </w:rPr>
        <w:t>puțin</w:t>
      </w:r>
      <w:r w:rsidR="00D10F7A" w:rsidRPr="00001B9A">
        <w:rPr>
          <w:rFonts w:ascii="Times New Roman" w:eastAsia="Times New Roman" w:hAnsi="Times New Roman" w:cs="Times New Roman"/>
          <w:sz w:val="24"/>
          <w:szCs w:val="24"/>
          <w:lang w:val="ro-RO" w:eastAsia="ro-RO"/>
        </w:rPr>
        <w:t xml:space="preserve">, dar fără a se limita la aceasta, o </w:t>
      </w:r>
      <w:r w:rsidRPr="00001B9A">
        <w:rPr>
          <w:rFonts w:ascii="Times New Roman" w:eastAsia="Times New Roman" w:hAnsi="Times New Roman" w:cs="Times New Roman"/>
          <w:sz w:val="24"/>
          <w:szCs w:val="24"/>
          <w:lang w:val="ro-RO" w:eastAsia="ro-RO"/>
        </w:rPr>
        <w:t>experiență</w:t>
      </w:r>
      <w:r w:rsidR="00D10F7A" w:rsidRPr="00001B9A">
        <w:rPr>
          <w:rFonts w:ascii="Times New Roman" w:eastAsia="Times New Roman" w:hAnsi="Times New Roman" w:cs="Times New Roman"/>
          <w:sz w:val="24"/>
          <w:szCs w:val="24"/>
          <w:lang w:val="ro-RO" w:eastAsia="ro-RO"/>
        </w:rPr>
        <w:t xml:space="preserve"> relevantă în </w:t>
      </w:r>
      <w:r w:rsidRPr="00001B9A">
        <w:rPr>
          <w:rFonts w:ascii="Times New Roman" w:eastAsia="Times New Roman" w:hAnsi="Times New Roman" w:cs="Times New Roman"/>
          <w:sz w:val="24"/>
          <w:szCs w:val="24"/>
          <w:lang w:val="ro-RO" w:eastAsia="ro-RO"/>
        </w:rPr>
        <w:t>consultanta</w:t>
      </w:r>
      <w:r w:rsidR="00D10F7A" w:rsidRPr="00001B9A">
        <w:rPr>
          <w:rFonts w:ascii="Times New Roman" w:eastAsia="Times New Roman" w:hAnsi="Times New Roman" w:cs="Times New Roman"/>
          <w:sz w:val="24"/>
          <w:szCs w:val="24"/>
          <w:lang w:val="ro-RO" w:eastAsia="ro-RO"/>
        </w:rPr>
        <w:t xml:space="preserve"> în management sau în activitatea de conducere a unor întreprinderi publice ori </w:t>
      </w:r>
      <w:r w:rsidRPr="00001B9A">
        <w:rPr>
          <w:rFonts w:ascii="Times New Roman" w:eastAsia="Times New Roman" w:hAnsi="Times New Roman" w:cs="Times New Roman"/>
          <w:sz w:val="24"/>
          <w:szCs w:val="24"/>
          <w:lang w:val="ro-RO" w:eastAsia="ro-RO"/>
        </w:rPr>
        <w:t>societăți</w:t>
      </w:r>
      <w:r w:rsidR="00D10F7A" w:rsidRPr="00001B9A">
        <w:rPr>
          <w:rFonts w:ascii="Times New Roman" w:eastAsia="Times New Roman" w:hAnsi="Times New Roman" w:cs="Times New Roman"/>
          <w:sz w:val="24"/>
          <w:szCs w:val="24"/>
          <w:lang w:val="ro-RO" w:eastAsia="ro-RO"/>
        </w:rPr>
        <w:t xml:space="preserve"> din sectorul privat. </w:t>
      </w:r>
    </w:p>
    <w:p w:rsidR="00D10F7A" w:rsidRPr="00F604ED" w:rsidRDefault="00D10F7A" w:rsidP="00F604ED">
      <w:pPr>
        <w:autoSpaceDE w:val="0"/>
        <w:autoSpaceDN w:val="0"/>
        <w:adjustRightInd w:val="0"/>
        <w:spacing w:after="0" w:line="240" w:lineRule="auto"/>
        <w:ind w:left="284"/>
        <w:jc w:val="both"/>
        <w:rPr>
          <w:rFonts w:ascii="Times New Roman" w:eastAsia="Times New Roman" w:hAnsi="Times New Roman" w:cs="Times New Roman"/>
          <w:sz w:val="24"/>
          <w:szCs w:val="24"/>
          <w:lang w:val="ro-RO" w:eastAsia="ro-RO"/>
        </w:rPr>
      </w:pPr>
      <w:r w:rsidRPr="00F604ED">
        <w:rPr>
          <w:rFonts w:ascii="Times New Roman" w:eastAsia="Times New Roman" w:hAnsi="Times New Roman" w:cs="Times New Roman"/>
          <w:b/>
          <w:sz w:val="24"/>
          <w:szCs w:val="24"/>
          <w:lang w:val="ro-RO" w:eastAsia="ro-RO"/>
        </w:rPr>
        <w:lastRenderedPageBreak/>
        <w:t xml:space="preserve">Criteriile de </w:t>
      </w:r>
      <w:r w:rsidR="00F604ED" w:rsidRPr="00F604ED">
        <w:rPr>
          <w:rFonts w:ascii="Times New Roman" w:eastAsia="Times New Roman" w:hAnsi="Times New Roman" w:cs="Times New Roman"/>
          <w:b/>
          <w:sz w:val="24"/>
          <w:szCs w:val="24"/>
          <w:lang w:val="ro-RO" w:eastAsia="ro-RO"/>
        </w:rPr>
        <w:t>selecție</w:t>
      </w:r>
      <w:r w:rsidRPr="00F604ED">
        <w:rPr>
          <w:rFonts w:ascii="Times New Roman" w:eastAsia="Times New Roman" w:hAnsi="Times New Roman" w:cs="Times New Roman"/>
          <w:sz w:val="24"/>
          <w:szCs w:val="24"/>
          <w:lang w:val="ro-RO" w:eastAsia="ro-RO"/>
        </w:rPr>
        <w:t xml:space="preserve"> vor fi elaborate </w:t>
      </w:r>
      <w:r w:rsidR="00F604ED" w:rsidRPr="00F604ED">
        <w:rPr>
          <w:rFonts w:ascii="Times New Roman" w:eastAsia="Times New Roman" w:hAnsi="Times New Roman" w:cs="Times New Roman"/>
          <w:sz w:val="24"/>
          <w:szCs w:val="24"/>
          <w:lang w:val="ro-RO" w:eastAsia="ro-RO"/>
        </w:rPr>
        <w:t>și</w:t>
      </w:r>
      <w:r w:rsidRPr="00F604ED">
        <w:rPr>
          <w:rFonts w:ascii="Times New Roman" w:eastAsia="Times New Roman" w:hAnsi="Times New Roman" w:cs="Times New Roman"/>
          <w:sz w:val="24"/>
          <w:szCs w:val="24"/>
          <w:lang w:val="ro-RO" w:eastAsia="ro-RO"/>
        </w:rPr>
        <w:t xml:space="preserve"> </w:t>
      </w:r>
      <w:r w:rsidR="00F604ED" w:rsidRPr="00F604ED">
        <w:rPr>
          <w:rFonts w:ascii="Times New Roman" w:eastAsia="Times New Roman" w:hAnsi="Times New Roman" w:cs="Times New Roman"/>
          <w:sz w:val="24"/>
          <w:szCs w:val="24"/>
          <w:lang w:val="ro-RO" w:eastAsia="ro-RO"/>
        </w:rPr>
        <w:t>selecția</w:t>
      </w:r>
      <w:r w:rsidRPr="00F604ED">
        <w:rPr>
          <w:rFonts w:ascii="Times New Roman" w:eastAsia="Times New Roman" w:hAnsi="Times New Roman" w:cs="Times New Roman"/>
          <w:sz w:val="24"/>
          <w:szCs w:val="24"/>
          <w:lang w:val="ro-RO" w:eastAsia="ro-RO"/>
        </w:rPr>
        <w:t xml:space="preserve"> va fi efectuată cu respectarea principiilor liberei </w:t>
      </w:r>
      <w:r w:rsidR="00F604ED" w:rsidRPr="00F604ED">
        <w:rPr>
          <w:rFonts w:ascii="Times New Roman" w:eastAsia="Times New Roman" w:hAnsi="Times New Roman" w:cs="Times New Roman"/>
          <w:sz w:val="24"/>
          <w:szCs w:val="24"/>
          <w:lang w:val="ro-RO" w:eastAsia="ro-RO"/>
        </w:rPr>
        <w:t>competiții</w:t>
      </w:r>
      <w:r w:rsidRPr="00F604ED">
        <w:rPr>
          <w:rFonts w:ascii="Times New Roman" w:eastAsia="Times New Roman" w:hAnsi="Times New Roman" w:cs="Times New Roman"/>
          <w:sz w:val="24"/>
          <w:szCs w:val="24"/>
          <w:lang w:val="ro-RO" w:eastAsia="ro-RO"/>
        </w:rPr>
        <w:t xml:space="preserve">, nediscriminării, </w:t>
      </w:r>
      <w:r w:rsidR="00F604ED" w:rsidRPr="00F604ED">
        <w:rPr>
          <w:rFonts w:ascii="Times New Roman" w:eastAsia="Times New Roman" w:hAnsi="Times New Roman" w:cs="Times New Roman"/>
          <w:sz w:val="24"/>
          <w:szCs w:val="24"/>
          <w:lang w:val="ro-RO" w:eastAsia="ro-RO"/>
        </w:rPr>
        <w:t>transparenței</w:t>
      </w:r>
      <w:r w:rsidRPr="00F604ED">
        <w:rPr>
          <w:rFonts w:ascii="Times New Roman" w:eastAsia="Times New Roman" w:hAnsi="Times New Roman" w:cs="Times New Roman"/>
          <w:sz w:val="24"/>
          <w:szCs w:val="24"/>
          <w:lang w:val="ro-RO" w:eastAsia="ro-RO"/>
        </w:rPr>
        <w:t xml:space="preserve"> </w:t>
      </w:r>
      <w:r w:rsidR="00F604ED" w:rsidRPr="00F604ED">
        <w:rPr>
          <w:rFonts w:ascii="Times New Roman" w:eastAsia="Times New Roman" w:hAnsi="Times New Roman" w:cs="Times New Roman"/>
          <w:sz w:val="24"/>
          <w:szCs w:val="24"/>
          <w:lang w:val="ro-RO" w:eastAsia="ro-RO"/>
        </w:rPr>
        <w:t>și</w:t>
      </w:r>
      <w:r w:rsidRPr="00F604ED">
        <w:rPr>
          <w:rFonts w:ascii="Times New Roman" w:eastAsia="Times New Roman" w:hAnsi="Times New Roman" w:cs="Times New Roman"/>
          <w:sz w:val="24"/>
          <w:szCs w:val="24"/>
          <w:lang w:val="ro-RO" w:eastAsia="ro-RO"/>
        </w:rPr>
        <w:t xml:space="preserve"> asumării răspunderii </w:t>
      </w:r>
      <w:r w:rsidR="00F604ED" w:rsidRPr="00F604ED">
        <w:rPr>
          <w:rFonts w:ascii="Times New Roman" w:eastAsia="Times New Roman" w:hAnsi="Times New Roman" w:cs="Times New Roman"/>
          <w:sz w:val="24"/>
          <w:szCs w:val="24"/>
          <w:lang w:val="ro-RO" w:eastAsia="ro-RO"/>
        </w:rPr>
        <w:t>și</w:t>
      </w:r>
      <w:r w:rsidRPr="00F604ED">
        <w:rPr>
          <w:rFonts w:ascii="Times New Roman" w:eastAsia="Times New Roman" w:hAnsi="Times New Roman" w:cs="Times New Roman"/>
          <w:sz w:val="24"/>
          <w:szCs w:val="24"/>
          <w:lang w:val="ro-RO" w:eastAsia="ro-RO"/>
        </w:rPr>
        <w:t xml:space="preserve"> cu luarea în considerare a specificului domeniului de activitate a companiei.</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stabilește </w:t>
      </w:r>
      <w:r w:rsidRPr="00001B9A">
        <w:rPr>
          <w:rFonts w:ascii="Times New Roman" w:eastAsia="Times New Roman" w:hAnsi="Times New Roman" w:cs="Times New Roman"/>
          <w:b/>
          <w:sz w:val="24"/>
          <w:szCs w:val="24"/>
          <w:lang w:val="ro-RO"/>
        </w:rPr>
        <w:t>conținutului dosarului</w:t>
      </w:r>
      <w:r w:rsidRPr="00001B9A">
        <w:rPr>
          <w:rFonts w:ascii="Times New Roman" w:eastAsia="Times New Roman" w:hAnsi="Times New Roman" w:cs="Times New Roman"/>
          <w:sz w:val="24"/>
          <w:szCs w:val="24"/>
          <w:lang w:val="ro-RO"/>
        </w:rPr>
        <w:t xml:space="preserve"> pentru depunerea candidaturilor pentru poziția respectiv</w:t>
      </w:r>
      <w:r w:rsidR="00E247B4">
        <w:rPr>
          <w:rFonts w:ascii="Times New Roman" w:eastAsia="Times New Roman" w:hAnsi="Times New Roman" w:cs="Times New Roman"/>
          <w:sz w:val="24"/>
          <w:szCs w:val="24"/>
          <w:lang w:val="ro-RO"/>
        </w:rPr>
        <w:t>ă</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și întocmește </w:t>
      </w:r>
      <w:r w:rsidR="00E247B4" w:rsidRPr="00001B9A">
        <w:rPr>
          <w:rFonts w:ascii="Times New Roman" w:eastAsia="Times New Roman" w:hAnsi="Times New Roman" w:cs="Times New Roman"/>
          <w:b/>
          <w:sz w:val="24"/>
          <w:szCs w:val="24"/>
          <w:lang w:val="ro-RO"/>
        </w:rPr>
        <w:t>anunțul</w:t>
      </w:r>
      <w:r w:rsidRPr="00001B9A">
        <w:rPr>
          <w:rFonts w:ascii="Times New Roman" w:eastAsia="Times New Roman" w:hAnsi="Times New Roman" w:cs="Times New Roman"/>
          <w:sz w:val="24"/>
          <w:szCs w:val="24"/>
          <w:lang w:val="ro-RO"/>
        </w:rPr>
        <w:t xml:space="preserve"> privind selecția candidaților și asigură publicarea în cel </w:t>
      </w:r>
      <w:r w:rsidR="00E247B4" w:rsidRPr="00001B9A">
        <w:rPr>
          <w:rFonts w:ascii="Times New Roman" w:eastAsia="Times New Roman" w:hAnsi="Times New Roman" w:cs="Times New Roman"/>
          <w:sz w:val="24"/>
          <w:szCs w:val="24"/>
          <w:lang w:val="ro-RO"/>
        </w:rPr>
        <w:t>puțin</w:t>
      </w:r>
      <w:r w:rsidRPr="00001B9A">
        <w:rPr>
          <w:rFonts w:ascii="Times New Roman" w:eastAsia="Times New Roman" w:hAnsi="Times New Roman" w:cs="Times New Roman"/>
          <w:sz w:val="24"/>
          <w:szCs w:val="24"/>
          <w:lang w:val="ro-RO"/>
        </w:rPr>
        <w:t xml:space="preserve"> două ziare economice și/sau financiare de largă răspândire și pe pagina de internet a întreprinderii publice;</w:t>
      </w:r>
      <w:r w:rsidRPr="00001B9A">
        <w:rPr>
          <w:rFonts w:ascii="Times New Roman" w:eastAsia="Times New Roman" w:hAnsi="Times New Roman" w:cs="Times New Roman"/>
          <w:sz w:val="24"/>
          <w:szCs w:val="24"/>
          <w:lang w:val="ro-RO" w:eastAsia="ro-RO"/>
        </w:rPr>
        <w:t xml:space="preserve"> </w:t>
      </w:r>
      <w:r w:rsidR="00F604ED" w:rsidRPr="00001B9A">
        <w:rPr>
          <w:rFonts w:ascii="Times New Roman" w:eastAsia="Times New Roman" w:hAnsi="Times New Roman" w:cs="Times New Roman"/>
          <w:sz w:val="24"/>
          <w:szCs w:val="24"/>
          <w:lang w:val="ro-RO" w:eastAsia="ro-RO"/>
        </w:rPr>
        <w:t>Anunțul</w:t>
      </w:r>
      <w:r w:rsidRPr="00001B9A">
        <w:rPr>
          <w:rFonts w:ascii="Times New Roman" w:eastAsia="Times New Roman" w:hAnsi="Times New Roman" w:cs="Times New Roman"/>
          <w:sz w:val="24"/>
          <w:szCs w:val="24"/>
          <w:lang w:val="ro-RO" w:eastAsia="ro-RO"/>
        </w:rPr>
        <w:t xml:space="preserve"> include </w:t>
      </w:r>
      <w:r w:rsidR="00F604ED" w:rsidRPr="00001B9A">
        <w:rPr>
          <w:rFonts w:ascii="Times New Roman" w:eastAsia="Times New Roman" w:hAnsi="Times New Roman" w:cs="Times New Roman"/>
          <w:sz w:val="24"/>
          <w:szCs w:val="24"/>
          <w:lang w:val="ro-RO" w:eastAsia="ro-RO"/>
        </w:rPr>
        <w:t>condițiile</w:t>
      </w:r>
      <w:r w:rsidRPr="00001B9A">
        <w:rPr>
          <w:rFonts w:ascii="Times New Roman" w:eastAsia="Times New Roman" w:hAnsi="Times New Roman" w:cs="Times New Roman"/>
          <w:sz w:val="24"/>
          <w:szCs w:val="24"/>
          <w:lang w:val="ro-RO" w:eastAsia="ro-RO"/>
        </w:rPr>
        <w:t xml:space="preserve"> care trebuie să fie întrunite de </w:t>
      </w:r>
      <w:r w:rsidR="00F604ED" w:rsidRPr="00001B9A">
        <w:rPr>
          <w:rFonts w:ascii="Times New Roman" w:eastAsia="Times New Roman" w:hAnsi="Times New Roman" w:cs="Times New Roman"/>
          <w:sz w:val="24"/>
          <w:szCs w:val="24"/>
          <w:lang w:val="ro-RO" w:eastAsia="ro-RO"/>
        </w:rPr>
        <w:t>candidați</w:t>
      </w:r>
      <w:r w:rsidRPr="00001B9A">
        <w:rPr>
          <w:rFonts w:ascii="Times New Roman" w:eastAsia="Times New Roman" w:hAnsi="Times New Roman" w:cs="Times New Roman"/>
          <w:sz w:val="24"/>
          <w:szCs w:val="24"/>
          <w:lang w:val="ro-RO" w:eastAsia="ro-RO"/>
        </w:rPr>
        <w:t xml:space="preserve"> </w:t>
      </w:r>
      <w:r w:rsidR="00F604ED" w:rsidRPr="00001B9A">
        <w:rPr>
          <w:rFonts w:ascii="Times New Roman" w:eastAsia="Times New Roman" w:hAnsi="Times New Roman" w:cs="Times New Roman"/>
          <w:sz w:val="24"/>
          <w:szCs w:val="24"/>
          <w:lang w:val="ro-RO" w:eastAsia="ro-RO"/>
        </w:rPr>
        <w:t>și</w:t>
      </w:r>
      <w:r w:rsidRPr="00001B9A">
        <w:rPr>
          <w:rFonts w:ascii="Times New Roman" w:eastAsia="Times New Roman" w:hAnsi="Times New Roman" w:cs="Times New Roman"/>
          <w:sz w:val="24"/>
          <w:szCs w:val="24"/>
          <w:lang w:val="ro-RO" w:eastAsia="ro-RO"/>
        </w:rPr>
        <w:t xml:space="preserve"> criteriile de evaluare a acestora.</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w:t>
      </w:r>
      <w:r w:rsidR="00E247B4" w:rsidRPr="00001B9A">
        <w:rPr>
          <w:rFonts w:ascii="Times New Roman" w:eastAsia="Times New Roman" w:hAnsi="Times New Roman" w:cs="Times New Roman"/>
          <w:b/>
          <w:sz w:val="24"/>
          <w:szCs w:val="24"/>
          <w:lang w:val="ro-RO"/>
        </w:rPr>
        <w:t>răspunsurile</w:t>
      </w:r>
      <w:r w:rsidRPr="00001B9A">
        <w:rPr>
          <w:rFonts w:ascii="Times New Roman" w:eastAsia="Times New Roman" w:hAnsi="Times New Roman" w:cs="Times New Roman"/>
          <w:b/>
          <w:sz w:val="24"/>
          <w:szCs w:val="24"/>
          <w:lang w:val="ro-RO"/>
        </w:rPr>
        <w:t xml:space="preserve"> la eventualele </w:t>
      </w:r>
      <w:r w:rsidR="00E247B4" w:rsidRPr="00001B9A">
        <w:rPr>
          <w:rFonts w:ascii="Times New Roman" w:eastAsia="Times New Roman" w:hAnsi="Times New Roman" w:cs="Times New Roman"/>
          <w:b/>
          <w:sz w:val="24"/>
          <w:szCs w:val="24"/>
          <w:lang w:val="ro-RO"/>
        </w:rPr>
        <w:t>solicitări</w:t>
      </w:r>
      <w:r w:rsidRPr="00001B9A">
        <w:rPr>
          <w:rFonts w:ascii="Times New Roman" w:eastAsia="Times New Roman" w:hAnsi="Times New Roman" w:cs="Times New Roman"/>
          <w:b/>
          <w:sz w:val="24"/>
          <w:szCs w:val="24"/>
          <w:lang w:val="ro-RO"/>
        </w:rPr>
        <w:t xml:space="preserve"> de </w:t>
      </w:r>
      <w:r w:rsidR="00E247B4" w:rsidRPr="00001B9A">
        <w:rPr>
          <w:rFonts w:ascii="Times New Roman" w:eastAsia="Times New Roman" w:hAnsi="Times New Roman" w:cs="Times New Roman"/>
          <w:b/>
          <w:sz w:val="24"/>
          <w:szCs w:val="24"/>
          <w:lang w:val="ro-RO"/>
        </w:rPr>
        <w:t>clarificări</w:t>
      </w:r>
      <w:r w:rsidRPr="00001B9A">
        <w:rPr>
          <w:rFonts w:ascii="Times New Roman" w:eastAsia="Times New Roman" w:hAnsi="Times New Roman" w:cs="Times New Roman"/>
          <w:sz w:val="24"/>
          <w:szCs w:val="24"/>
          <w:lang w:val="ro-RO"/>
        </w:rPr>
        <w:t xml:space="preserve"> in perioada dintre publicarea </w:t>
      </w:r>
      <w:r w:rsidR="00E247B4" w:rsidRPr="00001B9A">
        <w:rPr>
          <w:rFonts w:ascii="Times New Roman" w:eastAsia="Times New Roman" w:hAnsi="Times New Roman" w:cs="Times New Roman"/>
          <w:sz w:val="24"/>
          <w:szCs w:val="24"/>
          <w:lang w:val="ro-RO"/>
        </w:rPr>
        <w:t>anunțului</w:t>
      </w:r>
      <w:r w:rsidRPr="00001B9A">
        <w:rPr>
          <w:rFonts w:ascii="Times New Roman" w:eastAsia="Times New Roman" w:hAnsi="Times New Roman" w:cs="Times New Roman"/>
          <w:sz w:val="24"/>
          <w:szCs w:val="24"/>
          <w:lang w:val="ro-RO"/>
        </w:rPr>
        <w:t xml:space="preserve"> si data depunerii candidaturilor;</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desfășoară și coordonează </w:t>
      </w:r>
      <w:r w:rsidR="00F604ED" w:rsidRPr="00001B9A">
        <w:rPr>
          <w:rFonts w:ascii="Times New Roman" w:eastAsia="Times New Roman" w:hAnsi="Times New Roman" w:cs="Times New Roman"/>
          <w:sz w:val="24"/>
          <w:szCs w:val="24"/>
          <w:lang w:val="ro-RO"/>
        </w:rPr>
        <w:t>activitățile</w:t>
      </w:r>
      <w:r w:rsidRPr="00001B9A">
        <w:rPr>
          <w:rFonts w:ascii="Times New Roman" w:eastAsia="Times New Roman" w:hAnsi="Times New Roman" w:cs="Times New Roman"/>
          <w:sz w:val="24"/>
          <w:szCs w:val="24"/>
          <w:lang w:val="ro-RO"/>
        </w:rPr>
        <w:t xml:space="preserve"> care stau la baza elaborării listei lungi. </w:t>
      </w:r>
      <w:r w:rsidRPr="00001B9A">
        <w:rPr>
          <w:rFonts w:ascii="Times New Roman" w:eastAsia="Times New Roman" w:hAnsi="Times New Roman" w:cs="Times New Roman"/>
          <w:b/>
          <w:sz w:val="24"/>
          <w:szCs w:val="24"/>
          <w:lang w:val="ro-RO"/>
        </w:rPr>
        <w:t>Lista lungă</w:t>
      </w:r>
      <w:r w:rsidRPr="00001B9A">
        <w:rPr>
          <w:rFonts w:ascii="Times New Roman" w:eastAsia="Times New Roman" w:hAnsi="Times New Roman" w:cs="Times New Roman"/>
          <w:sz w:val="24"/>
          <w:szCs w:val="24"/>
          <w:lang w:val="ro-RO"/>
        </w:rPr>
        <w:t xml:space="preserve"> de </w:t>
      </w:r>
      <w:r w:rsidR="00F604ED" w:rsidRPr="00001B9A">
        <w:rPr>
          <w:rFonts w:ascii="Times New Roman" w:eastAsia="Times New Roman" w:hAnsi="Times New Roman" w:cs="Times New Roman"/>
          <w:sz w:val="24"/>
          <w:szCs w:val="24"/>
          <w:lang w:val="ro-RO"/>
        </w:rPr>
        <w:t>candidați</w:t>
      </w:r>
      <w:r w:rsidRPr="00001B9A">
        <w:rPr>
          <w:rFonts w:ascii="Times New Roman" w:eastAsia="Times New Roman" w:hAnsi="Times New Roman" w:cs="Times New Roman"/>
          <w:sz w:val="24"/>
          <w:szCs w:val="24"/>
          <w:lang w:val="ro-RO"/>
        </w:rPr>
        <w:t xml:space="preserve"> reprezintă lista cu </w:t>
      </w:r>
      <w:r w:rsidR="00F604ED" w:rsidRPr="00001B9A">
        <w:rPr>
          <w:rFonts w:ascii="Times New Roman" w:eastAsia="Times New Roman" w:hAnsi="Times New Roman" w:cs="Times New Roman"/>
          <w:sz w:val="24"/>
          <w:szCs w:val="24"/>
          <w:lang w:val="ro-RO"/>
        </w:rPr>
        <w:t>toți</w:t>
      </w:r>
      <w:r w:rsidRPr="00001B9A">
        <w:rPr>
          <w:rFonts w:ascii="Times New Roman" w:eastAsia="Times New Roman" w:hAnsi="Times New Roman" w:cs="Times New Roman"/>
          <w:sz w:val="24"/>
          <w:szCs w:val="24"/>
          <w:lang w:val="ro-RO"/>
        </w:rPr>
        <w:t xml:space="preserve"> </w:t>
      </w:r>
      <w:r w:rsidR="00F604ED" w:rsidRPr="00001B9A">
        <w:rPr>
          <w:rFonts w:ascii="Times New Roman" w:eastAsia="Times New Roman" w:hAnsi="Times New Roman" w:cs="Times New Roman"/>
          <w:sz w:val="24"/>
          <w:szCs w:val="24"/>
          <w:lang w:val="ro-RO"/>
        </w:rPr>
        <w:t>candidații</w:t>
      </w:r>
      <w:r w:rsidRPr="00001B9A">
        <w:rPr>
          <w:rFonts w:ascii="Times New Roman" w:eastAsia="Times New Roman" w:hAnsi="Times New Roman" w:cs="Times New Roman"/>
          <w:sz w:val="24"/>
          <w:szCs w:val="24"/>
          <w:lang w:val="ro-RO"/>
        </w:rPr>
        <w:t xml:space="preserve"> care au trimis în termenul prevăzut de normele aprobate prin HG nr. 722/2016 dosarul de candidatură complet;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verifică </w:t>
      </w:r>
      <w:r w:rsidR="00F604ED" w:rsidRPr="00001B9A">
        <w:rPr>
          <w:rFonts w:ascii="Times New Roman" w:eastAsia="Times New Roman" w:hAnsi="Times New Roman" w:cs="Times New Roman"/>
          <w:color w:val="000000"/>
          <w:sz w:val="24"/>
          <w:szCs w:val="24"/>
          <w:lang w:val="ro-RO"/>
        </w:rPr>
        <w:t>informațiil</w:t>
      </w:r>
      <w:r w:rsidR="00F604ED">
        <w:rPr>
          <w:rFonts w:ascii="Times New Roman" w:eastAsia="Times New Roman" w:hAnsi="Times New Roman" w:cs="Times New Roman"/>
          <w:color w:val="000000"/>
          <w:sz w:val="24"/>
          <w:szCs w:val="24"/>
          <w:lang w:val="ro-RO"/>
        </w:rPr>
        <w:t xml:space="preserve">e </w:t>
      </w:r>
      <w:r w:rsidRPr="00001B9A">
        <w:rPr>
          <w:rFonts w:ascii="Times New Roman" w:eastAsia="Times New Roman" w:hAnsi="Times New Roman" w:cs="Times New Roman"/>
          <w:color w:val="000000"/>
          <w:sz w:val="24"/>
          <w:szCs w:val="24"/>
          <w:lang w:val="ro-RO"/>
        </w:rPr>
        <w:t>din dosarele de candidatură rămase pe lista lungă;</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stabilește </w:t>
      </w:r>
      <w:r w:rsidRPr="00001B9A">
        <w:rPr>
          <w:rFonts w:ascii="Times New Roman" w:eastAsia="Times New Roman" w:hAnsi="Times New Roman" w:cs="Times New Roman"/>
          <w:b/>
          <w:color w:val="000000"/>
          <w:sz w:val="24"/>
          <w:szCs w:val="24"/>
          <w:lang w:val="ro-RO"/>
        </w:rPr>
        <w:t>punctajul conform grilei de evaluare</w:t>
      </w:r>
      <w:r w:rsidRPr="00001B9A">
        <w:rPr>
          <w:rFonts w:ascii="Times New Roman" w:eastAsia="Times New Roman" w:hAnsi="Times New Roman" w:cs="Times New Roman"/>
          <w:color w:val="000000"/>
          <w:sz w:val="24"/>
          <w:szCs w:val="24"/>
          <w:lang w:val="ro-RO"/>
        </w:rPr>
        <w:t xml:space="preserve"> pentru fiecare criteriu din cadrul matricei profilului pentru fiecare candidat, care se efectuează în scris sau prin clarificări verbale;</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efectuarea unei </w:t>
      </w:r>
      <w:r w:rsidRPr="00001B9A">
        <w:rPr>
          <w:rFonts w:ascii="Times New Roman" w:eastAsia="Times New Roman" w:hAnsi="Times New Roman" w:cs="Times New Roman"/>
          <w:b/>
          <w:color w:val="000000"/>
          <w:sz w:val="24"/>
          <w:szCs w:val="24"/>
          <w:lang w:val="ro-RO"/>
        </w:rPr>
        <w:t xml:space="preserve">analize comparative a </w:t>
      </w:r>
      <w:r w:rsidR="00F604ED" w:rsidRPr="00001B9A">
        <w:rPr>
          <w:rFonts w:ascii="Times New Roman" w:eastAsia="Times New Roman" w:hAnsi="Times New Roman" w:cs="Times New Roman"/>
          <w:b/>
          <w:color w:val="000000"/>
          <w:sz w:val="24"/>
          <w:szCs w:val="24"/>
          <w:lang w:val="ro-RO"/>
        </w:rPr>
        <w:t>candidaților</w:t>
      </w:r>
      <w:r w:rsidRPr="00001B9A">
        <w:rPr>
          <w:rFonts w:ascii="Times New Roman" w:eastAsia="Times New Roman" w:hAnsi="Times New Roman" w:cs="Times New Roman"/>
          <w:color w:val="000000"/>
          <w:sz w:val="24"/>
          <w:szCs w:val="24"/>
          <w:lang w:val="ro-RO"/>
        </w:rPr>
        <w:t xml:space="preserve"> </w:t>
      </w:r>
      <w:r w:rsidR="00F604ED" w:rsidRPr="00001B9A">
        <w:rPr>
          <w:rFonts w:ascii="Times New Roman" w:eastAsia="Times New Roman" w:hAnsi="Times New Roman" w:cs="Times New Roman"/>
          <w:color w:val="000000"/>
          <w:sz w:val="24"/>
          <w:szCs w:val="24"/>
          <w:lang w:val="ro-RO"/>
        </w:rPr>
        <w:t>râmași</w:t>
      </w:r>
      <w:r w:rsidRPr="00001B9A">
        <w:rPr>
          <w:rFonts w:ascii="Times New Roman" w:eastAsia="Times New Roman" w:hAnsi="Times New Roman" w:cs="Times New Roman"/>
          <w:color w:val="000000"/>
          <w:sz w:val="24"/>
          <w:szCs w:val="24"/>
          <w:lang w:val="ro-RO"/>
        </w:rPr>
        <w:t xml:space="preserve"> în lista lungă prin raportare la profilul candidaților, după efectuarea verificărilor </w:t>
      </w:r>
      <w:r w:rsidR="00F604ED" w:rsidRPr="00001B9A">
        <w:rPr>
          <w:rFonts w:ascii="Times New Roman" w:eastAsia="Times New Roman" w:hAnsi="Times New Roman" w:cs="Times New Roman"/>
          <w:color w:val="000000"/>
          <w:sz w:val="24"/>
          <w:szCs w:val="24"/>
          <w:lang w:val="ro-RO"/>
        </w:rPr>
        <w:t>informațiilor</w:t>
      </w:r>
      <w:r w:rsidRPr="00001B9A">
        <w:rPr>
          <w:rFonts w:ascii="Times New Roman" w:eastAsia="Times New Roman" w:hAnsi="Times New Roman" w:cs="Times New Roman"/>
          <w:color w:val="000000"/>
          <w:sz w:val="24"/>
          <w:szCs w:val="24"/>
          <w:lang w:val="ro-RO"/>
        </w:rPr>
        <w:t xml:space="preserve"> din dosarele de candidatură rămase pe lista lungă;</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solicită </w:t>
      </w:r>
      <w:r w:rsidR="00F604ED" w:rsidRPr="00001B9A">
        <w:rPr>
          <w:rFonts w:ascii="Times New Roman" w:eastAsia="Times New Roman" w:hAnsi="Times New Roman" w:cs="Times New Roman"/>
          <w:color w:val="000000"/>
          <w:sz w:val="24"/>
          <w:szCs w:val="24"/>
          <w:lang w:val="ro-RO"/>
        </w:rPr>
        <w:t>informații</w:t>
      </w:r>
      <w:r w:rsidR="00F604ED">
        <w:rPr>
          <w:rFonts w:ascii="Times New Roman" w:eastAsia="Times New Roman" w:hAnsi="Times New Roman" w:cs="Times New Roman"/>
          <w:color w:val="000000"/>
          <w:sz w:val="24"/>
          <w:szCs w:val="24"/>
          <w:lang w:val="ro-RO"/>
        </w:rPr>
        <w:t xml:space="preserve"> suplimentare faț</w:t>
      </w:r>
      <w:r w:rsidR="00F604ED" w:rsidRPr="00001B9A">
        <w:rPr>
          <w:rFonts w:ascii="Times New Roman" w:eastAsia="Times New Roman" w:hAnsi="Times New Roman" w:cs="Times New Roman"/>
          <w:color w:val="000000"/>
          <w:sz w:val="24"/>
          <w:szCs w:val="24"/>
          <w:lang w:val="ro-RO"/>
        </w:rPr>
        <w:t>ă</w:t>
      </w:r>
      <w:r w:rsidRPr="00001B9A">
        <w:rPr>
          <w:rFonts w:ascii="Times New Roman" w:eastAsia="Times New Roman" w:hAnsi="Times New Roman" w:cs="Times New Roman"/>
          <w:color w:val="000000"/>
          <w:sz w:val="24"/>
          <w:szCs w:val="24"/>
          <w:lang w:val="ro-RO"/>
        </w:rPr>
        <w:t xml:space="preserve"> de cele din dosarul de candidatură atunci când consideră necesar, pentru a asigura rigoarea </w:t>
      </w:r>
      <w:r w:rsidR="00F604ED" w:rsidRPr="00001B9A">
        <w:rPr>
          <w:rFonts w:ascii="Times New Roman" w:eastAsia="Times New Roman" w:hAnsi="Times New Roman" w:cs="Times New Roman"/>
          <w:color w:val="000000"/>
          <w:sz w:val="24"/>
          <w:szCs w:val="24"/>
          <w:lang w:val="ro-RO"/>
        </w:rPr>
        <w:t>și</w:t>
      </w:r>
      <w:r w:rsidRPr="00001B9A">
        <w:rPr>
          <w:rFonts w:ascii="Times New Roman" w:eastAsia="Times New Roman" w:hAnsi="Times New Roman" w:cs="Times New Roman"/>
          <w:color w:val="000000"/>
          <w:sz w:val="24"/>
          <w:szCs w:val="24"/>
          <w:lang w:val="ro-RO"/>
        </w:rPr>
        <w:t xml:space="preserve"> corectitudinea deciziilor luate. </w:t>
      </w:r>
      <w:r w:rsidR="00F604ED" w:rsidRPr="00001B9A">
        <w:rPr>
          <w:rFonts w:ascii="Times New Roman" w:eastAsia="Times New Roman" w:hAnsi="Times New Roman" w:cs="Times New Roman"/>
          <w:color w:val="000000"/>
          <w:sz w:val="24"/>
          <w:szCs w:val="24"/>
          <w:lang w:val="ro-RO"/>
        </w:rPr>
        <w:t>Informațiile</w:t>
      </w:r>
      <w:r w:rsidRPr="00001B9A">
        <w:rPr>
          <w:rFonts w:ascii="Times New Roman" w:eastAsia="Times New Roman" w:hAnsi="Times New Roman" w:cs="Times New Roman"/>
          <w:color w:val="000000"/>
          <w:sz w:val="24"/>
          <w:szCs w:val="24"/>
          <w:lang w:val="ro-RO"/>
        </w:rPr>
        <w:t xml:space="preserve"> suplimentare se </w:t>
      </w:r>
      <w:r w:rsidR="00F604ED" w:rsidRPr="00001B9A">
        <w:rPr>
          <w:rFonts w:ascii="Times New Roman" w:eastAsia="Times New Roman" w:hAnsi="Times New Roman" w:cs="Times New Roman"/>
          <w:color w:val="000000"/>
          <w:sz w:val="24"/>
          <w:szCs w:val="24"/>
          <w:lang w:val="ro-RO"/>
        </w:rPr>
        <w:t>obțin</w:t>
      </w:r>
      <w:r w:rsidRPr="00001B9A">
        <w:rPr>
          <w:rFonts w:ascii="Times New Roman" w:eastAsia="Times New Roman" w:hAnsi="Times New Roman" w:cs="Times New Roman"/>
          <w:color w:val="000000"/>
          <w:sz w:val="24"/>
          <w:szCs w:val="24"/>
          <w:lang w:val="ro-RO"/>
        </w:rPr>
        <w:t xml:space="preserve">, fără a se limita la acestea, prin unul sau mai multe </w:t>
      </w:r>
      <w:r w:rsidRPr="00001B9A">
        <w:rPr>
          <w:rFonts w:ascii="Times New Roman" w:eastAsia="Times New Roman" w:hAnsi="Times New Roman" w:cs="Times New Roman"/>
          <w:b/>
          <w:color w:val="000000"/>
          <w:sz w:val="24"/>
          <w:szCs w:val="24"/>
          <w:lang w:val="ro-RO"/>
        </w:rPr>
        <w:t xml:space="preserve">interviuri directe cu </w:t>
      </w:r>
      <w:r w:rsidR="00F604ED" w:rsidRPr="00001B9A">
        <w:rPr>
          <w:rFonts w:ascii="Times New Roman" w:eastAsia="Times New Roman" w:hAnsi="Times New Roman" w:cs="Times New Roman"/>
          <w:b/>
          <w:color w:val="000000"/>
          <w:sz w:val="24"/>
          <w:szCs w:val="24"/>
          <w:lang w:val="ro-RO"/>
        </w:rPr>
        <w:t>candidații</w:t>
      </w:r>
      <w:r w:rsidRPr="00001B9A">
        <w:rPr>
          <w:rFonts w:ascii="Times New Roman" w:eastAsia="Times New Roman" w:hAnsi="Times New Roman" w:cs="Times New Roman"/>
          <w:color w:val="000000"/>
          <w:sz w:val="24"/>
          <w:szCs w:val="24"/>
          <w:lang w:val="ro-RO"/>
        </w:rPr>
        <w:t xml:space="preserve">, prin verificarea </w:t>
      </w:r>
      <w:r w:rsidR="00F604ED" w:rsidRPr="00001B9A">
        <w:rPr>
          <w:rFonts w:ascii="Times New Roman" w:eastAsia="Times New Roman" w:hAnsi="Times New Roman" w:cs="Times New Roman"/>
          <w:color w:val="000000"/>
          <w:sz w:val="24"/>
          <w:szCs w:val="24"/>
          <w:lang w:val="ro-RO"/>
        </w:rPr>
        <w:t>activității</w:t>
      </w:r>
      <w:r w:rsidRPr="00001B9A">
        <w:rPr>
          <w:rFonts w:ascii="Times New Roman" w:eastAsia="Times New Roman" w:hAnsi="Times New Roman" w:cs="Times New Roman"/>
          <w:color w:val="000000"/>
          <w:sz w:val="24"/>
          <w:szCs w:val="24"/>
          <w:lang w:val="ro-RO"/>
        </w:rPr>
        <w:t xml:space="preserve"> </w:t>
      </w:r>
      <w:r w:rsidR="00F604ED" w:rsidRPr="00001B9A">
        <w:rPr>
          <w:rFonts w:ascii="Times New Roman" w:eastAsia="Times New Roman" w:hAnsi="Times New Roman" w:cs="Times New Roman"/>
          <w:color w:val="000000"/>
          <w:sz w:val="24"/>
          <w:szCs w:val="24"/>
          <w:lang w:val="ro-RO"/>
        </w:rPr>
        <w:t>desfășurate</w:t>
      </w:r>
      <w:r w:rsidRPr="00001B9A">
        <w:rPr>
          <w:rFonts w:ascii="Times New Roman" w:eastAsia="Times New Roman" w:hAnsi="Times New Roman" w:cs="Times New Roman"/>
          <w:color w:val="000000"/>
          <w:sz w:val="24"/>
          <w:szCs w:val="24"/>
          <w:lang w:val="ro-RO"/>
        </w:rPr>
        <w:t xml:space="preserve"> anterior de </w:t>
      </w:r>
      <w:r w:rsidR="00F604ED" w:rsidRPr="00001B9A">
        <w:rPr>
          <w:rFonts w:ascii="Times New Roman" w:eastAsia="Times New Roman" w:hAnsi="Times New Roman" w:cs="Times New Roman"/>
          <w:color w:val="000000"/>
          <w:sz w:val="24"/>
          <w:szCs w:val="24"/>
          <w:lang w:val="ro-RO"/>
        </w:rPr>
        <w:t>candidați</w:t>
      </w:r>
      <w:r w:rsidRPr="00001B9A">
        <w:rPr>
          <w:rFonts w:ascii="Times New Roman" w:eastAsia="Times New Roman" w:hAnsi="Times New Roman" w:cs="Times New Roman"/>
          <w:color w:val="000000"/>
          <w:sz w:val="24"/>
          <w:szCs w:val="24"/>
          <w:lang w:val="ro-RO"/>
        </w:rPr>
        <w:t xml:space="preserve">, prin verificarea </w:t>
      </w:r>
      <w:r w:rsidR="00F604ED" w:rsidRPr="00001B9A">
        <w:rPr>
          <w:rFonts w:ascii="Times New Roman" w:eastAsia="Times New Roman" w:hAnsi="Times New Roman" w:cs="Times New Roman"/>
          <w:color w:val="000000"/>
          <w:sz w:val="24"/>
          <w:szCs w:val="24"/>
          <w:lang w:val="ro-RO"/>
        </w:rPr>
        <w:t>referințelor</w:t>
      </w:r>
      <w:r w:rsidRPr="00001B9A">
        <w:rPr>
          <w:rFonts w:ascii="Times New Roman" w:eastAsia="Times New Roman" w:hAnsi="Times New Roman" w:cs="Times New Roman"/>
          <w:color w:val="000000"/>
          <w:sz w:val="24"/>
          <w:szCs w:val="24"/>
          <w:lang w:val="ro-RO"/>
        </w:rPr>
        <w:t xml:space="preserve"> oferite de către </w:t>
      </w:r>
      <w:r w:rsidR="00F604ED" w:rsidRPr="00001B9A">
        <w:rPr>
          <w:rFonts w:ascii="Times New Roman" w:eastAsia="Times New Roman" w:hAnsi="Times New Roman" w:cs="Times New Roman"/>
          <w:color w:val="000000"/>
          <w:sz w:val="24"/>
          <w:szCs w:val="24"/>
          <w:lang w:val="ro-RO"/>
        </w:rPr>
        <w:t>candidați</w:t>
      </w:r>
      <w:r w:rsidRPr="00001B9A">
        <w:rPr>
          <w:rFonts w:ascii="Times New Roman" w:eastAsia="Times New Roman" w:hAnsi="Times New Roman" w:cs="Times New Roman"/>
          <w:color w:val="000000"/>
          <w:sz w:val="24"/>
          <w:szCs w:val="24"/>
          <w:lang w:val="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revizuiește, îmbunătățește </w:t>
      </w:r>
      <w:r w:rsidR="00F604ED" w:rsidRPr="00001B9A">
        <w:rPr>
          <w:rFonts w:ascii="Times New Roman" w:eastAsia="Times New Roman" w:hAnsi="Times New Roman" w:cs="Times New Roman"/>
          <w:color w:val="000000"/>
          <w:sz w:val="24"/>
          <w:szCs w:val="24"/>
          <w:lang w:val="ro-RO"/>
        </w:rPr>
        <w:t>și</w:t>
      </w:r>
      <w:r w:rsidRPr="00001B9A">
        <w:rPr>
          <w:rFonts w:ascii="Times New Roman" w:eastAsia="Times New Roman" w:hAnsi="Times New Roman" w:cs="Times New Roman"/>
          <w:color w:val="000000"/>
          <w:sz w:val="24"/>
          <w:szCs w:val="24"/>
          <w:lang w:val="ro-RO"/>
        </w:rPr>
        <w:t xml:space="preserve"> validează </w:t>
      </w:r>
      <w:r w:rsidR="00F604ED" w:rsidRPr="00001B9A">
        <w:rPr>
          <w:rFonts w:ascii="Times New Roman" w:eastAsia="Times New Roman" w:hAnsi="Times New Roman" w:cs="Times New Roman"/>
          <w:color w:val="000000"/>
          <w:sz w:val="24"/>
          <w:szCs w:val="24"/>
          <w:lang w:val="ro-RO"/>
        </w:rPr>
        <w:t>acuratețea</w:t>
      </w:r>
      <w:r w:rsidRPr="00001B9A">
        <w:rPr>
          <w:rFonts w:ascii="Times New Roman" w:eastAsia="Times New Roman" w:hAnsi="Times New Roman" w:cs="Times New Roman"/>
          <w:color w:val="000000"/>
          <w:sz w:val="24"/>
          <w:szCs w:val="24"/>
          <w:lang w:val="ro-RO"/>
        </w:rPr>
        <w:t xml:space="preserve"> rezultatelor pe baza punctajului </w:t>
      </w:r>
      <w:r w:rsidR="00F604ED" w:rsidRPr="00001B9A">
        <w:rPr>
          <w:rFonts w:ascii="Times New Roman" w:eastAsia="Times New Roman" w:hAnsi="Times New Roman" w:cs="Times New Roman"/>
          <w:color w:val="000000"/>
          <w:sz w:val="24"/>
          <w:szCs w:val="24"/>
          <w:lang w:val="ro-RO"/>
        </w:rPr>
        <w:t>obținut</w:t>
      </w:r>
      <w:r w:rsidRPr="00001B9A">
        <w:rPr>
          <w:rFonts w:ascii="Times New Roman" w:eastAsia="Times New Roman" w:hAnsi="Times New Roman" w:cs="Times New Roman"/>
          <w:color w:val="000000"/>
          <w:sz w:val="24"/>
          <w:szCs w:val="24"/>
          <w:lang w:val="ro-RO"/>
        </w:rPr>
        <w:t xml:space="preserve"> în matricea profilului de candidat;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 xml:space="preserve">evaluează </w:t>
      </w:r>
      <w:r w:rsidR="00F604ED" w:rsidRPr="00001B9A">
        <w:rPr>
          <w:rFonts w:ascii="Times New Roman" w:eastAsia="Times New Roman" w:hAnsi="Times New Roman" w:cs="Times New Roman"/>
          <w:b/>
          <w:sz w:val="24"/>
          <w:szCs w:val="24"/>
          <w:lang w:val="ro-RO"/>
        </w:rPr>
        <w:t>candidații</w:t>
      </w:r>
      <w:r w:rsidRPr="00001B9A">
        <w:rPr>
          <w:rFonts w:ascii="Times New Roman" w:eastAsia="Times New Roman" w:hAnsi="Times New Roman" w:cs="Times New Roman"/>
          <w:sz w:val="24"/>
          <w:szCs w:val="24"/>
          <w:lang w:val="ro-RO"/>
        </w:rPr>
        <w:t xml:space="preserve"> pentru pozițiile respective, </w:t>
      </w:r>
      <w:r w:rsidR="00F604ED" w:rsidRPr="00001B9A">
        <w:rPr>
          <w:rFonts w:ascii="Times New Roman" w:eastAsia="Times New Roman" w:hAnsi="Times New Roman" w:cs="Times New Roman"/>
          <w:sz w:val="24"/>
          <w:szCs w:val="24"/>
          <w:lang w:val="ro-RO"/>
        </w:rPr>
        <w:t>aflați</w:t>
      </w:r>
      <w:r w:rsidRPr="00001B9A">
        <w:rPr>
          <w:rFonts w:ascii="Times New Roman" w:eastAsia="Times New Roman" w:hAnsi="Times New Roman" w:cs="Times New Roman"/>
          <w:sz w:val="24"/>
          <w:szCs w:val="24"/>
          <w:lang w:val="ro-RO"/>
        </w:rPr>
        <w:t xml:space="preserve"> în lista lungă de </w:t>
      </w:r>
      <w:r w:rsidR="00F604ED" w:rsidRPr="00001B9A">
        <w:rPr>
          <w:rFonts w:ascii="Times New Roman" w:eastAsia="Times New Roman" w:hAnsi="Times New Roman" w:cs="Times New Roman"/>
          <w:sz w:val="24"/>
          <w:szCs w:val="24"/>
          <w:lang w:val="ro-RO"/>
        </w:rPr>
        <w:t>candidați</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solicită </w:t>
      </w:r>
      <w:r w:rsidRPr="00001B9A">
        <w:rPr>
          <w:rFonts w:ascii="Times New Roman" w:eastAsia="Times New Roman" w:hAnsi="Times New Roman" w:cs="Times New Roman"/>
          <w:b/>
          <w:sz w:val="24"/>
          <w:szCs w:val="24"/>
          <w:lang w:val="ro-RO"/>
        </w:rPr>
        <w:t>clarificări suplimentare</w:t>
      </w:r>
      <w:r w:rsidRPr="00001B9A">
        <w:rPr>
          <w:rFonts w:ascii="Times New Roman" w:eastAsia="Times New Roman" w:hAnsi="Times New Roman" w:cs="Times New Roman"/>
          <w:sz w:val="24"/>
          <w:szCs w:val="24"/>
          <w:lang w:val="ro-RO"/>
        </w:rPr>
        <w:t xml:space="preserve"> sau decide respingerea candidaturilor, dacă </w:t>
      </w:r>
      <w:r w:rsidR="00F604ED" w:rsidRPr="00001B9A">
        <w:rPr>
          <w:rFonts w:ascii="Times New Roman" w:eastAsia="Times New Roman" w:hAnsi="Times New Roman" w:cs="Times New Roman"/>
          <w:sz w:val="24"/>
          <w:szCs w:val="24"/>
          <w:lang w:val="ro-RO"/>
        </w:rPr>
        <w:t>informațiile</w:t>
      </w:r>
      <w:r w:rsidRPr="00001B9A">
        <w:rPr>
          <w:rFonts w:ascii="Times New Roman" w:eastAsia="Times New Roman" w:hAnsi="Times New Roman" w:cs="Times New Roman"/>
          <w:sz w:val="24"/>
          <w:szCs w:val="24"/>
          <w:lang w:val="ro-RO"/>
        </w:rPr>
        <w:t xml:space="preserve"> din dosare nu sunt concludente în ceea ce </w:t>
      </w:r>
      <w:r w:rsidR="00F604ED" w:rsidRPr="00001B9A">
        <w:rPr>
          <w:rFonts w:ascii="Times New Roman" w:eastAsia="Times New Roman" w:hAnsi="Times New Roman" w:cs="Times New Roman"/>
          <w:sz w:val="24"/>
          <w:szCs w:val="24"/>
          <w:lang w:val="ro-RO"/>
        </w:rPr>
        <w:t>privește</w:t>
      </w:r>
      <w:r w:rsidRPr="00001B9A">
        <w:rPr>
          <w:rFonts w:ascii="Times New Roman" w:eastAsia="Times New Roman" w:hAnsi="Times New Roman" w:cs="Times New Roman"/>
          <w:sz w:val="24"/>
          <w:szCs w:val="24"/>
          <w:lang w:val="ro-RO"/>
        </w:rPr>
        <w:t xml:space="preserve"> întrunirea minimului de criterii stabilite pentru </w:t>
      </w:r>
      <w:r w:rsidR="00F604ED" w:rsidRPr="00001B9A">
        <w:rPr>
          <w:rFonts w:ascii="Times New Roman" w:eastAsia="Times New Roman" w:hAnsi="Times New Roman" w:cs="Times New Roman"/>
          <w:sz w:val="24"/>
          <w:szCs w:val="24"/>
          <w:lang w:val="ro-RO"/>
        </w:rPr>
        <w:t>selecție</w:t>
      </w:r>
      <w:r w:rsidRPr="00001B9A">
        <w:rPr>
          <w:rFonts w:ascii="Times New Roman" w:eastAsia="Times New Roman" w:hAnsi="Times New Roman" w:cs="Times New Roman"/>
          <w:sz w:val="24"/>
          <w:szCs w:val="24"/>
          <w:lang w:val="ro-RO"/>
        </w:rPr>
        <w:t xml:space="preserve"> de către </w:t>
      </w:r>
      <w:r w:rsidR="00F604ED" w:rsidRPr="00001B9A">
        <w:rPr>
          <w:rFonts w:ascii="Times New Roman" w:eastAsia="Times New Roman" w:hAnsi="Times New Roman" w:cs="Times New Roman"/>
          <w:sz w:val="24"/>
          <w:szCs w:val="24"/>
          <w:lang w:val="ro-RO"/>
        </w:rPr>
        <w:t>candidați</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informează în scris despre deciziile luate </w:t>
      </w:r>
      <w:r w:rsidR="00F604ED" w:rsidRPr="00001B9A">
        <w:rPr>
          <w:rFonts w:ascii="Times New Roman" w:eastAsia="Times New Roman" w:hAnsi="Times New Roman" w:cs="Times New Roman"/>
          <w:sz w:val="24"/>
          <w:szCs w:val="24"/>
          <w:lang w:val="ro-RO"/>
        </w:rPr>
        <w:t>candidații</w:t>
      </w:r>
      <w:r w:rsidRPr="00001B9A">
        <w:rPr>
          <w:rFonts w:ascii="Times New Roman" w:eastAsia="Times New Roman" w:hAnsi="Times New Roman" w:cs="Times New Roman"/>
          <w:sz w:val="24"/>
          <w:szCs w:val="24"/>
          <w:lang w:val="ro-RO"/>
        </w:rPr>
        <w:t xml:space="preserve"> </w:t>
      </w:r>
      <w:r w:rsidR="00F604ED" w:rsidRPr="00001B9A">
        <w:rPr>
          <w:rFonts w:ascii="Times New Roman" w:eastAsia="Times New Roman" w:hAnsi="Times New Roman" w:cs="Times New Roman"/>
          <w:sz w:val="24"/>
          <w:szCs w:val="24"/>
          <w:lang w:val="ro-RO"/>
        </w:rPr>
        <w:t>respinși</w:t>
      </w:r>
      <w:r w:rsidRPr="00001B9A">
        <w:rPr>
          <w:rFonts w:ascii="Times New Roman" w:eastAsia="Times New Roman" w:hAnsi="Times New Roman" w:cs="Times New Roman"/>
          <w:sz w:val="24"/>
          <w:szCs w:val="24"/>
          <w:lang w:val="ro-RO"/>
        </w:rPr>
        <w:t xml:space="preserve"> de pe lista lungă;</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w:t>
      </w:r>
      <w:r w:rsidR="00E247B4" w:rsidRPr="00001B9A">
        <w:rPr>
          <w:rFonts w:ascii="Times New Roman" w:eastAsia="Times New Roman" w:hAnsi="Times New Roman" w:cs="Times New Roman"/>
          <w:b/>
          <w:sz w:val="24"/>
          <w:szCs w:val="24"/>
          <w:lang w:val="ro-RO"/>
        </w:rPr>
        <w:t>răspunsurile</w:t>
      </w:r>
      <w:r w:rsidRPr="00001B9A">
        <w:rPr>
          <w:rFonts w:ascii="Times New Roman" w:eastAsia="Times New Roman" w:hAnsi="Times New Roman" w:cs="Times New Roman"/>
          <w:b/>
          <w:sz w:val="24"/>
          <w:szCs w:val="24"/>
          <w:lang w:val="ro-RO"/>
        </w:rPr>
        <w:t xml:space="preserve"> la eventualele </w:t>
      </w:r>
      <w:r w:rsidR="00E247B4" w:rsidRPr="00001B9A">
        <w:rPr>
          <w:rFonts w:ascii="Times New Roman" w:eastAsia="Times New Roman" w:hAnsi="Times New Roman" w:cs="Times New Roman"/>
          <w:b/>
          <w:sz w:val="24"/>
          <w:szCs w:val="24"/>
          <w:lang w:val="ro-RO"/>
        </w:rPr>
        <w:t>contestații</w:t>
      </w:r>
      <w:r w:rsidRPr="00001B9A">
        <w:rPr>
          <w:rFonts w:ascii="Times New Roman" w:eastAsia="Times New Roman" w:hAnsi="Times New Roman" w:cs="Times New Roman"/>
          <w:sz w:val="24"/>
          <w:szCs w:val="24"/>
          <w:lang w:val="ro-RO"/>
        </w:rPr>
        <w:t xml:space="preserve">, </w:t>
      </w:r>
      <w:r w:rsidR="00E247B4" w:rsidRPr="00001B9A">
        <w:rPr>
          <w:rFonts w:ascii="Times New Roman" w:eastAsia="Times New Roman" w:hAnsi="Times New Roman" w:cs="Times New Roman"/>
          <w:sz w:val="24"/>
          <w:szCs w:val="24"/>
          <w:lang w:val="ro-RO"/>
        </w:rPr>
        <w:t>după</w:t>
      </w:r>
      <w:r w:rsidRPr="00001B9A">
        <w:rPr>
          <w:rFonts w:ascii="Times New Roman" w:eastAsia="Times New Roman" w:hAnsi="Times New Roman" w:cs="Times New Roman"/>
          <w:sz w:val="24"/>
          <w:szCs w:val="24"/>
          <w:lang w:val="ro-RO"/>
        </w:rPr>
        <w:t xml:space="preserve"> publicarea rezultatului procedurii de </w:t>
      </w:r>
      <w:r w:rsidR="00E247B4" w:rsidRPr="00001B9A">
        <w:rPr>
          <w:rFonts w:ascii="Times New Roman" w:eastAsia="Times New Roman" w:hAnsi="Times New Roman" w:cs="Times New Roman"/>
          <w:sz w:val="24"/>
          <w:szCs w:val="24"/>
          <w:lang w:val="ro-RO"/>
        </w:rPr>
        <w:t>selecție</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realizează </w:t>
      </w:r>
      <w:r w:rsidRPr="00001B9A">
        <w:rPr>
          <w:rFonts w:ascii="Times New Roman" w:eastAsia="Times New Roman" w:hAnsi="Times New Roman" w:cs="Times New Roman"/>
          <w:b/>
          <w:sz w:val="24"/>
          <w:szCs w:val="24"/>
          <w:lang w:val="ro-RO"/>
        </w:rPr>
        <w:t>lista scurtă</w:t>
      </w:r>
      <w:r w:rsidRPr="00001B9A">
        <w:rPr>
          <w:rFonts w:ascii="Times New Roman" w:eastAsia="Times New Roman" w:hAnsi="Times New Roman" w:cs="Times New Roman"/>
          <w:sz w:val="24"/>
          <w:szCs w:val="24"/>
          <w:lang w:val="ro-RO"/>
        </w:rPr>
        <w:t xml:space="preserve"> care </w:t>
      </w:r>
      <w:r w:rsidRPr="00001B9A">
        <w:rPr>
          <w:rFonts w:ascii="Times New Roman" w:eastAsia="Times New Roman" w:hAnsi="Times New Roman" w:cs="Times New Roman"/>
          <w:sz w:val="24"/>
          <w:szCs w:val="24"/>
          <w:lang w:val="ro-RO" w:eastAsia="ro-RO"/>
        </w:rPr>
        <w:t xml:space="preserve">cuprinde maximum 5 </w:t>
      </w:r>
      <w:r w:rsidR="00F604ED" w:rsidRPr="00001B9A">
        <w:rPr>
          <w:rFonts w:ascii="Times New Roman" w:eastAsia="Times New Roman" w:hAnsi="Times New Roman" w:cs="Times New Roman"/>
          <w:sz w:val="24"/>
          <w:szCs w:val="24"/>
          <w:lang w:val="ro-RO" w:eastAsia="ro-RO"/>
        </w:rPr>
        <w:t>candidați</w:t>
      </w:r>
      <w:r w:rsidRPr="00001B9A">
        <w:rPr>
          <w:rFonts w:ascii="Times New Roman" w:eastAsia="Times New Roman" w:hAnsi="Times New Roman" w:cs="Times New Roman"/>
          <w:sz w:val="24"/>
          <w:szCs w:val="24"/>
          <w:lang w:val="ro-RO" w:eastAsia="ro-RO"/>
        </w:rPr>
        <w:t xml:space="preserve"> pentru fiecare poziție prin </w:t>
      </w:r>
      <w:r w:rsidRPr="00001B9A">
        <w:rPr>
          <w:rFonts w:ascii="Times New Roman" w:eastAsia="Times New Roman" w:hAnsi="Times New Roman" w:cs="Times New Roman"/>
          <w:color w:val="000000"/>
          <w:sz w:val="24"/>
          <w:szCs w:val="24"/>
          <w:lang w:val="ro-RO"/>
        </w:rPr>
        <w:t xml:space="preserve">eliminarea de pe lista lungă în ordinea descrescătoare a punctajului </w:t>
      </w:r>
      <w:r w:rsidR="00F604ED" w:rsidRPr="00001B9A">
        <w:rPr>
          <w:rFonts w:ascii="Times New Roman" w:eastAsia="Times New Roman" w:hAnsi="Times New Roman" w:cs="Times New Roman"/>
          <w:color w:val="000000"/>
          <w:sz w:val="24"/>
          <w:szCs w:val="24"/>
          <w:lang w:val="ro-RO"/>
        </w:rPr>
        <w:t>obținut</w:t>
      </w:r>
      <w:r w:rsidRPr="00001B9A">
        <w:rPr>
          <w:rFonts w:ascii="Times New Roman" w:eastAsia="Times New Roman" w:hAnsi="Times New Roman" w:cs="Times New Roman"/>
          <w:color w:val="000000"/>
          <w:sz w:val="24"/>
          <w:szCs w:val="24"/>
          <w:lang w:val="ro-RO"/>
        </w:rPr>
        <w:t xml:space="preserve"> conform matricei profilului. </w:t>
      </w:r>
      <w:r w:rsidRPr="00001B9A">
        <w:rPr>
          <w:rFonts w:ascii="Times New Roman" w:eastAsia="Times New Roman" w:hAnsi="Times New Roman" w:cs="Times New Roman"/>
          <w:sz w:val="24"/>
          <w:szCs w:val="24"/>
          <w:lang w:val="ro-RO" w:eastAsia="ro-RO"/>
        </w:rPr>
        <w:t xml:space="preserve">Lista scurtă </w:t>
      </w:r>
      <w:r w:rsidR="00F604ED" w:rsidRPr="00001B9A">
        <w:rPr>
          <w:rFonts w:ascii="Times New Roman" w:eastAsia="Times New Roman" w:hAnsi="Times New Roman" w:cs="Times New Roman"/>
          <w:sz w:val="24"/>
          <w:szCs w:val="24"/>
          <w:lang w:val="ro-RO" w:eastAsia="ro-RO"/>
        </w:rPr>
        <w:t>conține</w:t>
      </w:r>
      <w:r w:rsidRPr="00001B9A">
        <w:rPr>
          <w:rFonts w:ascii="Times New Roman" w:eastAsia="Times New Roman" w:hAnsi="Times New Roman" w:cs="Times New Roman"/>
          <w:sz w:val="24"/>
          <w:szCs w:val="24"/>
          <w:lang w:val="ro-RO" w:eastAsia="ro-RO"/>
        </w:rPr>
        <w:t xml:space="preserve"> </w:t>
      </w:r>
      <w:r w:rsidR="00F604ED" w:rsidRPr="00001B9A">
        <w:rPr>
          <w:rFonts w:ascii="Times New Roman" w:eastAsia="Times New Roman" w:hAnsi="Times New Roman" w:cs="Times New Roman"/>
          <w:sz w:val="24"/>
          <w:szCs w:val="24"/>
          <w:lang w:val="ro-RO" w:eastAsia="ro-RO"/>
        </w:rPr>
        <w:t>și</w:t>
      </w:r>
      <w:r w:rsidRPr="00001B9A">
        <w:rPr>
          <w:rFonts w:ascii="Times New Roman" w:eastAsia="Times New Roman" w:hAnsi="Times New Roman" w:cs="Times New Roman"/>
          <w:sz w:val="24"/>
          <w:szCs w:val="24"/>
          <w:lang w:val="ro-RO" w:eastAsia="ro-RO"/>
        </w:rPr>
        <w:t xml:space="preserve"> punctajul </w:t>
      </w:r>
      <w:r w:rsidR="00F604ED" w:rsidRPr="00001B9A">
        <w:rPr>
          <w:rFonts w:ascii="Times New Roman" w:eastAsia="Times New Roman" w:hAnsi="Times New Roman" w:cs="Times New Roman"/>
          <w:sz w:val="24"/>
          <w:szCs w:val="24"/>
          <w:lang w:val="ro-RO" w:eastAsia="ro-RO"/>
        </w:rPr>
        <w:t>obținut</w:t>
      </w:r>
      <w:r w:rsidRPr="00001B9A">
        <w:rPr>
          <w:rFonts w:ascii="Times New Roman" w:eastAsia="Times New Roman" w:hAnsi="Times New Roman" w:cs="Times New Roman"/>
          <w:sz w:val="24"/>
          <w:szCs w:val="24"/>
          <w:lang w:val="ro-RO" w:eastAsia="ro-RO"/>
        </w:rPr>
        <w:t xml:space="preserve"> de către fiecare candidat;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comunică candidaților aflați în lista scurtă faptul că în termen de 15 zile de la data emiterii sau stabilirii listei scurte trebuie să depună în scris la întreprinderea publică </w:t>
      </w:r>
      <w:r w:rsidR="00F604ED" w:rsidRPr="00001B9A">
        <w:rPr>
          <w:rFonts w:ascii="Times New Roman" w:eastAsia="Times New Roman" w:hAnsi="Times New Roman" w:cs="Times New Roman"/>
          <w:sz w:val="24"/>
          <w:szCs w:val="24"/>
          <w:lang w:val="ro-RO"/>
        </w:rPr>
        <w:t>declarația</w:t>
      </w:r>
      <w:r w:rsidRPr="00001B9A">
        <w:rPr>
          <w:rFonts w:ascii="Times New Roman" w:eastAsia="Times New Roman" w:hAnsi="Times New Roman" w:cs="Times New Roman"/>
          <w:sz w:val="24"/>
          <w:szCs w:val="24"/>
          <w:lang w:val="ro-RO"/>
        </w:rPr>
        <w:t xml:space="preserve"> de </w:t>
      </w:r>
      <w:r w:rsidR="00F604ED" w:rsidRPr="00001B9A">
        <w:rPr>
          <w:rFonts w:ascii="Times New Roman" w:eastAsia="Times New Roman" w:hAnsi="Times New Roman" w:cs="Times New Roman"/>
          <w:sz w:val="24"/>
          <w:szCs w:val="24"/>
          <w:lang w:val="ro-RO"/>
        </w:rPr>
        <w:t>intenție</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 xml:space="preserve">evaluează </w:t>
      </w:r>
      <w:r w:rsidR="00F604ED" w:rsidRPr="00001B9A">
        <w:rPr>
          <w:rFonts w:ascii="Times New Roman" w:eastAsia="Times New Roman" w:hAnsi="Times New Roman" w:cs="Times New Roman"/>
          <w:b/>
          <w:sz w:val="24"/>
          <w:szCs w:val="24"/>
          <w:lang w:val="ro-RO"/>
        </w:rPr>
        <w:t>candidații</w:t>
      </w:r>
      <w:r w:rsidRPr="00001B9A">
        <w:rPr>
          <w:rFonts w:ascii="Times New Roman" w:eastAsia="Times New Roman" w:hAnsi="Times New Roman" w:cs="Times New Roman"/>
          <w:sz w:val="24"/>
          <w:szCs w:val="24"/>
          <w:lang w:val="ro-RO"/>
        </w:rPr>
        <w:t xml:space="preserve"> pentru poziția respectiva, </w:t>
      </w:r>
      <w:r w:rsidR="00F604ED" w:rsidRPr="00001B9A">
        <w:rPr>
          <w:rFonts w:ascii="Times New Roman" w:eastAsia="Times New Roman" w:hAnsi="Times New Roman" w:cs="Times New Roman"/>
          <w:sz w:val="24"/>
          <w:szCs w:val="24"/>
          <w:lang w:val="ro-RO"/>
        </w:rPr>
        <w:t>aflați</w:t>
      </w:r>
      <w:r w:rsidRPr="00001B9A">
        <w:rPr>
          <w:rFonts w:ascii="Times New Roman" w:eastAsia="Times New Roman" w:hAnsi="Times New Roman" w:cs="Times New Roman"/>
          <w:sz w:val="24"/>
          <w:szCs w:val="24"/>
          <w:lang w:val="ro-RO"/>
        </w:rPr>
        <w:t xml:space="preserve"> în lista scurtă;</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 xml:space="preserve">analizează scrisoarea de </w:t>
      </w:r>
      <w:r w:rsidR="00F604ED" w:rsidRPr="00001B9A">
        <w:rPr>
          <w:rFonts w:ascii="Times New Roman" w:eastAsia="Times New Roman" w:hAnsi="Times New Roman" w:cs="Times New Roman"/>
          <w:b/>
          <w:sz w:val="24"/>
          <w:szCs w:val="24"/>
          <w:lang w:val="ro-RO"/>
        </w:rPr>
        <w:t>așteptări</w:t>
      </w:r>
      <w:r w:rsidRPr="00001B9A">
        <w:rPr>
          <w:rFonts w:ascii="Times New Roman" w:eastAsia="Times New Roman" w:hAnsi="Times New Roman" w:cs="Times New Roman"/>
          <w:sz w:val="24"/>
          <w:szCs w:val="24"/>
          <w:lang w:val="ro-RO"/>
        </w:rPr>
        <w:t xml:space="preserve">, document de lucru care </w:t>
      </w:r>
      <w:r w:rsidR="00F604ED" w:rsidRPr="00001B9A">
        <w:rPr>
          <w:rFonts w:ascii="Times New Roman" w:eastAsia="Times New Roman" w:hAnsi="Times New Roman" w:cs="Times New Roman"/>
          <w:sz w:val="24"/>
          <w:szCs w:val="24"/>
          <w:lang w:val="ro-RO"/>
        </w:rPr>
        <w:t>conține</w:t>
      </w:r>
      <w:r w:rsidRPr="00001B9A">
        <w:rPr>
          <w:rFonts w:ascii="Times New Roman" w:eastAsia="Times New Roman" w:hAnsi="Times New Roman" w:cs="Times New Roman"/>
          <w:sz w:val="24"/>
          <w:szCs w:val="24"/>
          <w:lang w:val="ro-RO"/>
        </w:rPr>
        <w:t xml:space="preserve"> </w:t>
      </w:r>
      <w:r w:rsidR="00F604ED" w:rsidRPr="00001B9A">
        <w:rPr>
          <w:rFonts w:ascii="Times New Roman" w:eastAsia="Times New Roman" w:hAnsi="Times New Roman" w:cs="Times New Roman"/>
          <w:sz w:val="24"/>
          <w:szCs w:val="24"/>
          <w:lang w:val="ro-RO"/>
        </w:rPr>
        <w:t>performanțele</w:t>
      </w:r>
      <w:r w:rsidRPr="00001B9A">
        <w:rPr>
          <w:rFonts w:ascii="Times New Roman" w:eastAsia="Times New Roman" w:hAnsi="Times New Roman" w:cs="Times New Roman"/>
          <w:sz w:val="24"/>
          <w:szCs w:val="24"/>
          <w:lang w:val="ro-RO"/>
        </w:rPr>
        <w:t xml:space="preserve"> </w:t>
      </w:r>
      <w:r w:rsidR="00F604ED" w:rsidRPr="00001B9A">
        <w:rPr>
          <w:rFonts w:ascii="Times New Roman" w:eastAsia="Times New Roman" w:hAnsi="Times New Roman" w:cs="Times New Roman"/>
          <w:sz w:val="24"/>
          <w:szCs w:val="24"/>
          <w:lang w:val="ro-RO"/>
        </w:rPr>
        <w:t>așteptate</w:t>
      </w:r>
      <w:r w:rsidRPr="00001B9A">
        <w:rPr>
          <w:rFonts w:ascii="Times New Roman" w:eastAsia="Times New Roman" w:hAnsi="Times New Roman" w:cs="Times New Roman"/>
          <w:sz w:val="24"/>
          <w:szCs w:val="24"/>
          <w:lang w:val="ro-RO"/>
        </w:rPr>
        <w:t xml:space="preserve"> de la organele de administrare </w:t>
      </w:r>
      <w:r w:rsidR="00F604ED" w:rsidRPr="00001B9A">
        <w:rPr>
          <w:rFonts w:ascii="Times New Roman" w:eastAsia="Times New Roman" w:hAnsi="Times New Roman" w:cs="Times New Roman"/>
          <w:sz w:val="24"/>
          <w:szCs w:val="24"/>
          <w:lang w:val="ro-RO"/>
        </w:rPr>
        <w:t>și</w:t>
      </w:r>
      <w:r w:rsidRPr="00001B9A">
        <w:rPr>
          <w:rFonts w:ascii="Times New Roman" w:eastAsia="Times New Roman" w:hAnsi="Times New Roman" w:cs="Times New Roman"/>
          <w:sz w:val="24"/>
          <w:szCs w:val="24"/>
          <w:lang w:val="ro-RO"/>
        </w:rPr>
        <w:t xml:space="preserve"> conducere </w:t>
      </w:r>
      <w:r w:rsidR="00F604ED" w:rsidRPr="00001B9A">
        <w:rPr>
          <w:rFonts w:ascii="Times New Roman" w:eastAsia="Times New Roman" w:hAnsi="Times New Roman" w:cs="Times New Roman"/>
          <w:sz w:val="24"/>
          <w:szCs w:val="24"/>
          <w:lang w:val="ro-RO"/>
        </w:rPr>
        <w:t>și</w:t>
      </w:r>
      <w:r w:rsidRPr="00001B9A">
        <w:rPr>
          <w:rFonts w:ascii="Times New Roman" w:eastAsia="Times New Roman" w:hAnsi="Times New Roman" w:cs="Times New Roman"/>
          <w:sz w:val="24"/>
          <w:szCs w:val="24"/>
          <w:lang w:val="ro-RO"/>
        </w:rPr>
        <w:t xml:space="preserve"> politica </w:t>
      </w:r>
      <w:r w:rsidR="00F604ED" w:rsidRPr="00001B9A">
        <w:rPr>
          <w:rFonts w:ascii="Times New Roman" w:eastAsia="Times New Roman" w:hAnsi="Times New Roman" w:cs="Times New Roman"/>
          <w:sz w:val="24"/>
          <w:szCs w:val="24"/>
          <w:lang w:val="ro-RO"/>
        </w:rPr>
        <w:t>acționariatului</w:t>
      </w:r>
      <w:r w:rsidRPr="00001B9A">
        <w:rPr>
          <w:rFonts w:ascii="Times New Roman" w:eastAsia="Times New Roman" w:hAnsi="Times New Roman" w:cs="Times New Roman"/>
          <w:sz w:val="24"/>
          <w:szCs w:val="24"/>
          <w:lang w:val="ro-RO"/>
        </w:rPr>
        <w:t xml:space="preserve"> privind </w:t>
      </w:r>
      <w:r w:rsidRPr="00001B9A">
        <w:rPr>
          <w:rFonts w:ascii="Times New Roman" w:eastAsia="Times New Roman" w:hAnsi="Times New Roman" w:cs="Times New Roman"/>
          <w:sz w:val="24"/>
          <w:szCs w:val="24"/>
          <w:lang w:val="ro-RO"/>
        </w:rPr>
        <w:lastRenderedPageBreak/>
        <w:t xml:space="preserve">administrarea </w:t>
      </w:r>
      <w:r w:rsidR="00F604ED" w:rsidRPr="00001B9A">
        <w:rPr>
          <w:rFonts w:ascii="Times New Roman" w:eastAsia="Times New Roman" w:hAnsi="Times New Roman" w:cs="Times New Roman"/>
          <w:sz w:val="24"/>
          <w:szCs w:val="24"/>
          <w:lang w:val="ro-RO"/>
        </w:rPr>
        <w:t>și</w:t>
      </w:r>
      <w:r w:rsidRPr="00001B9A">
        <w:rPr>
          <w:rFonts w:ascii="Times New Roman" w:eastAsia="Times New Roman" w:hAnsi="Times New Roman" w:cs="Times New Roman"/>
          <w:sz w:val="24"/>
          <w:szCs w:val="24"/>
          <w:lang w:val="ro-RO"/>
        </w:rPr>
        <w:t xml:space="preserve"> conducerea întreprinderii publice, în baza căreia </w:t>
      </w:r>
      <w:r w:rsidR="00F604ED" w:rsidRPr="00001B9A">
        <w:rPr>
          <w:rFonts w:ascii="Times New Roman" w:eastAsia="Times New Roman" w:hAnsi="Times New Roman" w:cs="Times New Roman"/>
          <w:sz w:val="24"/>
          <w:szCs w:val="24"/>
          <w:lang w:val="ro-RO"/>
        </w:rPr>
        <w:t>candidații</w:t>
      </w:r>
      <w:r w:rsidRPr="00001B9A">
        <w:rPr>
          <w:rFonts w:ascii="Times New Roman" w:eastAsia="Times New Roman" w:hAnsi="Times New Roman" w:cs="Times New Roman"/>
          <w:sz w:val="24"/>
          <w:szCs w:val="24"/>
          <w:lang w:val="ro-RO"/>
        </w:rPr>
        <w:t xml:space="preserve"> </w:t>
      </w:r>
      <w:r w:rsidR="00F604ED" w:rsidRPr="00001B9A">
        <w:rPr>
          <w:rFonts w:ascii="Times New Roman" w:eastAsia="Times New Roman" w:hAnsi="Times New Roman" w:cs="Times New Roman"/>
          <w:sz w:val="24"/>
          <w:szCs w:val="24"/>
          <w:lang w:val="ro-RO"/>
        </w:rPr>
        <w:t>aflați</w:t>
      </w:r>
      <w:r w:rsidRPr="00001B9A">
        <w:rPr>
          <w:rFonts w:ascii="Times New Roman" w:eastAsia="Times New Roman" w:hAnsi="Times New Roman" w:cs="Times New Roman"/>
          <w:sz w:val="24"/>
          <w:szCs w:val="24"/>
          <w:lang w:val="ro-RO"/>
        </w:rPr>
        <w:t xml:space="preserve"> în lista scurtă redactează o </w:t>
      </w:r>
      <w:r w:rsidR="00F604ED" w:rsidRPr="00001B9A">
        <w:rPr>
          <w:rFonts w:ascii="Times New Roman" w:eastAsia="Times New Roman" w:hAnsi="Times New Roman" w:cs="Times New Roman"/>
          <w:sz w:val="24"/>
          <w:szCs w:val="24"/>
          <w:lang w:val="ro-RO"/>
        </w:rPr>
        <w:t>declarație</w:t>
      </w:r>
      <w:r w:rsidRPr="00001B9A">
        <w:rPr>
          <w:rFonts w:ascii="Times New Roman" w:eastAsia="Times New Roman" w:hAnsi="Times New Roman" w:cs="Times New Roman"/>
          <w:sz w:val="24"/>
          <w:szCs w:val="24"/>
          <w:lang w:val="ro-RO"/>
        </w:rPr>
        <w:t xml:space="preserve"> de </w:t>
      </w:r>
      <w:r w:rsidR="00F604ED" w:rsidRPr="00001B9A">
        <w:rPr>
          <w:rFonts w:ascii="Times New Roman" w:eastAsia="Times New Roman" w:hAnsi="Times New Roman" w:cs="Times New Roman"/>
          <w:sz w:val="24"/>
          <w:szCs w:val="24"/>
          <w:lang w:val="ro-RO"/>
        </w:rPr>
        <w:t>intenție</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analizează </w:t>
      </w:r>
      <w:r w:rsidR="00F604ED" w:rsidRPr="00001B9A">
        <w:rPr>
          <w:rFonts w:ascii="Times New Roman" w:eastAsia="Times New Roman" w:hAnsi="Times New Roman" w:cs="Times New Roman"/>
          <w:b/>
          <w:sz w:val="24"/>
          <w:szCs w:val="24"/>
          <w:lang w:val="ro-RO"/>
        </w:rPr>
        <w:t>declarația</w:t>
      </w:r>
      <w:r w:rsidRPr="00001B9A">
        <w:rPr>
          <w:rFonts w:ascii="Times New Roman" w:eastAsia="Times New Roman" w:hAnsi="Times New Roman" w:cs="Times New Roman"/>
          <w:b/>
          <w:sz w:val="24"/>
          <w:szCs w:val="24"/>
          <w:lang w:val="ro-RO"/>
        </w:rPr>
        <w:t xml:space="preserve"> de </w:t>
      </w:r>
      <w:r w:rsidR="00F604ED" w:rsidRPr="00001B9A">
        <w:rPr>
          <w:rFonts w:ascii="Times New Roman" w:eastAsia="Times New Roman" w:hAnsi="Times New Roman" w:cs="Times New Roman"/>
          <w:b/>
          <w:sz w:val="24"/>
          <w:szCs w:val="24"/>
          <w:lang w:val="ro-RO"/>
        </w:rPr>
        <w:t>intenție</w:t>
      </w:r>
      <w:r w:rsidRPr="00001B9A">
        <w:rPr>
          <w:rFonts w:ascii="Times New Roman" w:eastAsia="Times New Roman" w:hAnsi="Times New Roman" w:cs="Times New Roman"/>
          <w:sz w:val="24"/>
          <w:szCs w:val="24"/>
          <w:lang w:val="ro-RO"/>
        </w:rPr>
        <w:t xml:space="preserve"> în raport de prevederile Capitolului III al Anexei 1d din HG nr. 722/2016 </w:t>
      </w:r>
      <w:r w:rsidRPr="00001B9A">
        <w:rPr>
          <w:rFonts w:ascii="Times New Roman" w:eastAsia="Times New Roman" w:hAnsi="Times New Roman" w:cs="Times New Roman"/>
          <w:bCs/>
          <w:sz w:val="24"/>
          <w:szCs w:val="24"/>
          <w:lang w:val="ro-RO"/>
        </w:rPr>
        <w:t>pentru aprobarea Normelor metodologice de aplicare a unor prevederi din OUG nr. 109/2011;</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integrează rezultatele analizei </w:t>
      </w:r>
      <w:r w:rsidR="00F604ED" w:rsidRPr="00001B9A">
        <w:rPr>
          <w:rFonts w:ascii="Times New Roman" w:eastAsia="Times New Roman" w:hAnsi="Times New Roman" w:cs="Times New Roman"/>
          <w:sz w:val="24"/>
          <w:szCs w:val="24"/>
          <w:lang w:val="ro-RO"/>
        </w:rPr>
        <w:t>declarației</w:t>
      </w:r>
      <w:r w:rsidRPr="00001B9A">
        <w:rPr>
          <w:rFonts w:ascii="Times New Roman" w:eastAsia="Times New Roman" w:hAnsi="Times New Roman" w:cs="Times New Roman"/>
          <w:sz w:val="24"/>
          <w:szCs w:val="24"/>
          <w:lang w:val="ro-RO"/>
        </w:rPr>
        <w:t xml:space="preserve"> de </w:t>
      </w:r>
      <w:r w:rsidR="00F604ED" w:rsidRPr="00001B9A">
        <w:rPr>
          <w:rFonts w:ascii="Times New Roman" w:eastAsia="Times New Roman" w:hAnsi="Times New Roman" w:cs="Times New Roman"/>
          <w:sz w:val="24"/>
          <w:szCs w:val="24"/>
          <w:lang w:val="ro-RO"/>
        </w:rPr>
        <w:t>intenție</w:t>
      </w:r>
      <w:r w:rsidRPr="00001B9A">
        <w:rPr>
          <w:rFonts w:ascii="Times New Roman" w:eastAsia="Times New Roman" w:hAnsi="Times New Roman" w:cs="Times New Roman"/>
          <w:sz w:val="24"/>
          <w:szCs w:val="24"/>
          <w:lang w:val="ro-RO"/>
        </w:rPr>
        <w:t xml:space="preserve"> în matricea profilului de candidat. </w:t>
      </w:r>
    </w:p>
    <w:p w:rsidR="00D10F7A" w:rsidRPr="00F604ED"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F604ED">
        <w:rPr>
          <w:rFonts w:ascii="Times New Roman" w:eastAsia="Times New Roman" w:hAnsi="Times New Roman" w:cs="Times New Roman"/>
          <w:sz w:val="24"/>
          <w:szCs w:val="24"/>
          <w:lang w:val="ro-RO"/>
        </w:rPr>
        <w:t xml:space="preserve">întocmește în consultare cu </w:t>
      </w:r>
      <w:r w:rsidR="00F604ED">
        <w:rPr>
          <w:rFonts w:ascii="Times New Roman" w:eastAsia="Times New Roman" w:hAnsi="Times New Roman" w:cs="Times New Roman"/>
          <w:sz w:val="24"/>
          <w:szCs w:val="24"/>
          <w:lang w:val="ro-RO"/>
        </w:rPr>
        <w:t>autoritatea publică tutelară</w:t>
      </w:r>
      <w:r w:rsidRPr="00F604ED">
        <w:rPr>
          <w:rFonts w:ascii="Times New Roman" w:eastAsia="Times New Roman" w:hAnsi="Times New Roman" w:cs="Times New Roman"/>
          <w:sz w:val="24"/>
          <w:szCs w:val="24"/>
          <w:lang w:val="ro-RO"/>
        </w:rPr>
        <w:t xml:space="preserve"> planul de interviu;</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efectuează </w:t>
      </w:r>
      <w:r w:rsidR="00F604ED" w:rsidRPr="00001B9A">
        <w:rPr>
          <w:rFonts w:ascii="Times New Roman" w:eastAsia="Times New Roman" w:hAnsi="Times New Roman" w:cs="Times New Roman"/>
          <w:sz w:val="24"/>
          <w:szCs w:val="24"/>
          <w:lang w:val="ro-RO"/>
        </w:rPr>
        <w:t>selecția</w:t>
      </w:r>
      <w:r w:rsidRPr="00001B9A">
        <w:rPr>
          <w:rFonts w:ascii="Times New Roman" w:eastAsia="Times New Roman" w:hAnsi="Times New Roman" w:cs="Times New Roman"/>
          <w:sz w:val="24"/>
          <w:szCs w:val="24"/>
          <w:lang w:val="ro-RO"/>
        </w:rPr>
        <w:t xml:space="preserve"> finală a </w:t>
      </w:r>
      <w:r w:rsidR="00F604ED" w:rsidRPr="00001B9A">
        <w:rPr>
          <w:rFonts w:ascii="Times New Roman" w:eastAsia="Times New Roman" w:hAnsi="Times New Roman" w:cs="Times New Roman"/>
          <w:sz w:val="24"/>
          <w:szCs w:val="24"/>
          <w:lang w:val="ro-RO"/>
        </w:rPr>
        <w:t>candidaților</w:t>
      </w:r>
      <w:r w:rsidRPr="00001B9A">
        <w:rPr>
          <w:rFonts w:ascii="Times New Roman" w:eastAsia="Times New Roman" w:hAnsi="Times New Roman" w:cs="Times New Roman"/>
          <w:sz w:val="24"/>
          <w:szCs w:val="24"/>
          <w:lang w:val="ro-RO"/>
        </w:rPr>
        <w:t xml:space="preserve"> </w:t>
      </w:r>
      <w:r w:rsidR="00F604ED" w:rsidRPr="00001B9A">
        <w:rPr>
          <w:rFonts w:ascii="Times New Roman" w:eastAsia="Times New Roman" w:hAnsi="Times New Roman" w:cs="Times New Roman"/>
          <w:sz w:val="24"/>
          <w:szCs w:val="24"/>
          <w:lang w:val="ro-RO"/>
        </w:rPr>
        <w:t>aflați</w:t>
      </w:r>
      <w:r w:rsidRPr="00001B9A">
        <w:rPr>
          <w:rFonts w:ascii="Times New Roman" w:eastAsia="Times New Roman" w:hAnsi="Times New Roman" w:cs="Times New Roman"/>
          <w:sz w:val="24"/>
          <w:szCs w:val="24"/>
          <w:lang w:val="ro-RO"/>
        </w:rPr>
        <w:t xml:space="preserve"> în lista scurtă pe baza de interviu, în baza planului de interviu, </w:t>
      </w:r>
      <w:r w:rsidRPr="00001B9A">
        <w:rPr>
          <w:rFonts w:ascii="Times New Roman" w:eastAsia="Times New Roman" w:hAnsi="Times New Roman" w:cs="Times New Roman"/>
          <w:sz w:val="24"/>
          <w:szCs w:val="24"/>
          <w:lang w:val="ro-RO" w:eastAsia="ro-RO"/>
        </w:rPr>
        <w:t xml:space="preserve">cu respectarea principiilor nediscriminării, tratamentului egal </w:t>
      </w:r>
      <w:r w:rsidR="00F604ED" w:rsidRPr="00001B9A">
        <w:rPr>
          <w:rFonts w:ascii="Times New Roman" w:eastAsia="Times New Roman" w:hAnsi="Times New Roman" w:cs="Times New Roman"/>
          <w:sz w:val="24"/>
          <w:szCs w:val="24"/>
          <w:lang w:val="ro-RO" w:eastAsia="ro-RO"/>
        </w:rPr>
        <w:t>și</w:t>
      </w:r>
      <w:r w:rsidRPr="00001B9A">
        <w:rPr>
          <w:rFonts w:ascii="Times New Roman" w:eastAsia="Times New Roman" w:hAnsi="Times New Roman" w:cs="Times New Roman"/>
          <w:sz w:val="24"/>
          <w:szCs w:val="24"/>
          <w:lang w:val="ro-RO" w:eastAsia="ro-RO"/>
        </w:rPr>
        <w:t xml:space="preserve"> </w:t>
      </w:r>
      <w:r w:rsidR="00F604ED" w:rsidRPr="00001B9A">
        <w:rPr>
          <w:rFonts w:ascii="Times New Roman" w:eastAsia="Times New Roman" w:hAnsi="Times New Roman" w:cs="Times New Roman"/>
          <w:sz w:val="24"/>
          <w:szCs w:val="24"/>
          <w:lang w:val="ro-RO" w:eastAsia="ro-RO"/>
        </w:rPr>
        <w:t>transparenței</w:t>
      </w:r>
      <w:r w:rsidRPr="00001B9A">
        <w:rPr>
          <w:rFonts w:ascii="Times New Roman" w:eastAsia="Times New Roman" w:hAnsi="Times New Roman" w:cs="Times New Roman"/>
          <w:sz w:val="24"/>
          <w:szCs w:val="24"/>
          <w:lang w:val="ro-RO" w:eastAsia="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după finalizarea interviurilor, </w:t>
      </w:r>
      <w:r w:rsidR="00F604ED" w:rsidRPr="00001B9A">
        <w:rPr>
          <w:rFonts w:ascii="Times New Roman" w:eastAsia="Times New Roman" w:hAnsi="Times New Roman" w:cs="Times New Roman"/>
          <w:sz w:val="24"/>
          <w:szCs w:val="24"/>
          <w:lang w:val="ro-RO"/>
        </w:rPr>
        <w:t>întocmește</w:t>
      </w:r>
      <w:r w:rsidRPr="00001B9A">
        <w:rPr>
          <w:rFonts w:ascii="Times New Roman" w:eastAsia="Times New Roman" w:hAnsi="Times New Roman" w:cs="Times New Roman"/>
          <w:sz w:val="24"/>
          <w:szCs w:val="24"/>
          <w:lang w:val="ro-RO"/>
        </w:rPr>
        <w:t xml:space="preserve"> rapoartele pentru numirile finale, care include clasificarea </w:t>
      </w:r>
      <w:r w:rsidR="00F604ED" w:rsidRPr="00001B9A">
        <w:rPr>
          <w:rFonts w:ascii="Times New Roman" w:eastAsia="Times New Roman" w:hAnsi="Times New Roman" w:cs="Times New Roman"/>
          <w:sz w:val="24"/>
          <w:szCs w:val="24"/>
          <w:lang w:val="ro-RO"/>
        </w:rPr>
        <w:t>candidaților</w:t>
      </w:r>
      <w:r w:rsidRPr="00001B9A">
        <w:rPr>
          <w:rFonts w:ascii="Times New Roman" w:eastAsia="Times New Roman" w:hAnsi="Times New Roman" w:cs="Times New Roman"/>
          <w:sz w:val="24"/>
          <w:szCs w:val="24"/>
          <w:lang w:val="ro-RO"/>
        </w:rPr>
        <w:t xml:space="preserve"> cu motivarea acesteia.</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transmite Rapoartele finale </w:t>
      </w:r>
      <w:r w:rsidR="00E247B4">
        <w:rPr>
          <w:rFonts w:ascii="Times New Roman" w:eastAsia="Times New Roman" w:hAnsi="Times New Roman" w:cs="Times New Roman"/>
          <w:sz w:val="24"/>
          <w:szCs w:val="24"/>
          <w:lang w:val="ro-RO"/>
        </w:rPr>
        <w:t>către autoritatea publică tutelară</w:t>
      </w:r>
      <w:r w:rsidRPr="00001B9A">
        <w:rPr>
          <w:rFonts w:ascii="Times New Roman" w:eastAsia="Times New Roman" w:hAnsi="Times New Roman" w:cs="Times New Roman"/>
          <w:sz w:val="24"/>
          <w:szCs w:val="24"/>
          <w:lang w:val="ro-RO"/>
        </w:rPr>
        <w:t xml:space="preserve"> în vederea luării deciziei de numire. </w:t>
      </w:r>
      <w:r w:rsidRPr="00001B9A">
        <w:rPr>
          <w:rFonts w:ascii="Times New Roman" w:eastAsia="Times New Roman" w:hAnsi="Times New Roman" w:cs="Times New Roman"/>
          <w:sz w:val="24"/>
          <w:szCs w:val="24"/>
          <w:lang w:val="ro-RO" w:eastAsia="ro-RO"/>
        </w:rPr>
        <w:t xml:space="preserve">Numirea candidaților se realizează de către </w:t>
      </w:r>
      <w:r w:rsidR="00E247B4">
        <w:rPr>
          <w:rFonts w:ascii="Times New Roman" w:eastAsia="Times New Roman" w:hAnsi="Times New Roman" w:cs="Times New Roman"/>
          <w:sz w:val="24"/>
          <w:szCs w:val="24"/>
          <w:lang w:val="ro-RO" w:eastAsia="ro-RO"/>
        </w:rPr>
        <w:t>AGA</w:t>
      </w:r>
      <w:r w:rsidRPr="00001B9A">
        <w:rPr>
          <w:rFonts w:ascii="Times New Roman" w:eastAsia="Times New Roman" w:hAnsi="Times New Roman" w:cs="Times New Roman"/>
          <w:sz w:val="24"/>
          <w:szCs w:val="24"/>
          <w:lang w:val="ro-RO" w:eastAsia="ro-RO"/>
        </w:rPr>
        <w:t xml:space="preserve"> prin selectarea </w:t>
      </w:r>
      <w:r w:rsidR="00F604ED" w:rsidRPr="00001B9A">
        <w:rPr>
          <w:rFonts w:ascii="Times New Roman" w:eastAsia="Times New Roman" w:hAnsi="Times New Roman" w:cs="Times New Roman"/>
          <w:sz w:val="24"/>
          <w:szCs w:val="24"/>
          <w:lang w:val="ro-RO" w:eastAsia="ro-RO"/>
        </w:rPr>
        <w:t>candidaților</w:t>
      </w:r>
      <w:r w:rsidRPr="00001B9A">
        <w:rPr>
          <w:rFonts w:ascii="Times New Roman" w:eastAsia="Times New Roman" w:hAnsi="Times New Roman" w:cs="Times New Roman"/>
          <w:sz w:val="24"/>
          <w:szCs w:val="24"/>
          <w:lang w:val="ro-RO" w:eastAsia="ro-RO"/>
        </w:rPr>
        <w:t xml:space="preserve"> din lista scurtă.</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eastAsia="ro-RO"/>
        </w:rPr>
        <w:t xml:space="preserve">recomandă </w:t>
      </w:r>
      <w:r w:rsidR="00F604ED" w:rsidRPr="00001B9A">
        <w:rPr>
          <w:rFonts w:ascii="Times New Roman" w:eastAsia="Times New Roman" w:hAnsi="Times New Roman" w:cs="Times New Roman"/>
          <w:color w:val="000000"/>
          <w:sz w:val="24"/>
          <w:szCs w:val="24"/>
          <w:lang w:val="ro-RO" w:eastAsia="ro-RO"/>
        </w:rPr>
        <w:t>candidații</w:t>
      </w:r>
      <w:r w:rsidRPr="00001B9A">
        <w:rPr>
          <w:rFonts w:ascii="Times New Roman" w:eastAsia="Times New Roman" w:hAnsi="Times New Roman" w:cs="Times New Roman"/>
          <w:color w:val="000000"/>
          <w:sz w:val="24"/>
          <w:szCs w:val="24"/>
          <w:lang w:val="ro-RO" w:eastAsia="ro-RO"/>
        </w:rPr>
        <w:t xml:space="preserve"> pentru pozițiile respective și formulează propuneri privind remunerarea acestora;</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întocmește proiectele de contracte de mandat în conformitate cu  prevederile legislației incidente.</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recomandă indicatorii de performanta ce vor fi </w:t>
      </w:r>
      <w:r w:rsidR="00E247B4" w:rsidRPr="00001B9A">
        <w:rPr>
          <w:rFonts w:ascii="Times New Roman" w:eastAsia="Times New Roman" w:hAnsi="Times New Roman" w:cs="Times New Roman"/>
          <w:sz w:val="24"/>
          <w:szCs w:val="24"/>
          <w:lang w:val="ro-RO"/>
        </w:rPr>
        <w:t>monitorizați</w:t>
      </w:r>
      <w:r w:rsidRPr="00001B9A">
        <w:rPr>
          <w:rFonts w:ascii="Times New Roman" w:eastAsia="Times New Roman" w:hAnsi="Times New Roman" w:cs="Times New Roman"/>
          <w:sz w:val="24"/>
          <w:szCs w:val="24"/>
          <w:lang w:val="ro-RO"/>
        </w:rPr>
        <w:t xml:space="preserve"> pentru a </w:t>
      </w:r>
      <w:r w:rsidR="00E247B4" w:rsidRPr="00001B9A">
        <w:rPr>
          <w:rFonts w:ascii="Times New Roman" w:eastAsia="Times New Roman" w:hAnsi="Times New Roman" w:cs="Times New Roman"/>
          <w:sz w:val="24"/>
          <w:szCs w:val="24"/>
          <w:lang w:val="ro-RO"/>
        </w:rPr>
        <w:t>măsura</w:t>
      </w:r>
      <w:r w:rsidRPr="00001B9A">
        <w:rPr>
          <w:rFonts w:ascii="Times New Roman" w:eastAsia="Times New Roman" w:hAnsi="Times New Roman" w:cs="Times New Roman"/>
          <w:sz w:val="24"/>
          <w:szCs w:val="24"/>
          <w:lang w:val="ro-RO"/>
        </w:rPr>
        <w:t xml:space="preserve"> performanța.</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recomandă politica si criteriile de remunerare, in conformitate cu OUG nr. 109/2011;</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asistă beneficiarul in perioada de </w:t>
      </w:r>
      <w:r w:rsidR="00E247B4" w:rsidRPr="00001B9A">
        <w:rPr>
          <w:rFonts w:ascii="Times New Roman" w:eastAsia="Times New Roman" w:hAnsi="Times New Roman" w:cs="Times New Roman"/>
          <w:sz w:val="24"/>
          <w:szCs w:val="24"/>
          <w:lang w:val="ro-RO"/>
        </w:rPr>
        <w:t>garanție</w:t>
      </w:r>
      <w:r w:rsidRPr="00001B9A">
        <w:rPr>
          <w:rFonts w:ascii="Times New Roman" w:eastAsia="Times New Roman" w:hAnsi="Times New Roman" w:cs="Times New Roman"/>
          <w:sz w:val="24"/>
          <w:szCs w:val="24"/>
          <w:lang w:val="ro-RO"/>
        </w:rPr>
        <w:t xml:space="preserve"> a </w:t>
      </w:r>
      <w:r w:rsidR="00E247B4" w:rsidRPr="00001B9A">
        <w:rPr>
          <w:rFonts w:ascii="Times New Roman" w:eastAsia="Times New Roman" w:hAnsi="Times New Roman" w:cs="Times New Roman"/>
          <w:sz w:val="24"/>
          <w:szCs w:val="24"/>
          <w:lang w:val="ro-RO"/>
        </w:rPr>
        <w:t>integrării</w:t>
      </w:r>
      <w:r w:rsidRPr="00001B9A">
        <w:rPr>
          <w:rFonts w:ascii="Times New Roman" w:eastAsia="Times New Roman" w:hAnsi="Times New Roman" w:cs="Times New Roman"/>
          <w:sz w:val="24"/>
          <w:szCs w:val="24"/>
          <w:lang w:val="ro-RO"/>
        </w:rPr>
        <w:t xml:space="preserve"> candidaților selectați in </w:t>
      </w:r>
      <w:r w:rsidR="00E247B4" w:rsidRPr="00001B9A">
        <w:rPr>
          <w:rFonts w:ascii="Times New Roman" w:eastAsia="Times New Roman" w:hAnsi="Times New Roman" w:cs="Times New Roman"/>
          <w:sz w:val="24"/>
          <w:szCs w:val="24"/>
          <w:lang w:val="ro-RO"/>
        </w:rPr>
        <w:t>organizație</w:t>
      </w:r>
      <w:r w:rsidRPr="00001B9A">
        <w:rPr>
          <w:rFonts w:ascii="Times New Roman" w:eastAsia="Times New Roman" w:hAnsi="Times New Roman" w:cs="Times New Roman"/>
          <w:sz w:val="24"/>
          <w:szCs w:val="24"/>
          <w:lang w:val="ro-RO"/>
        </w:rPr>
        <w:t xml:space="preserve"> </w:t>
      </w:r>
      <w:r w:rsidR="00E247B4">
        <w:rPr>
          <w:rFonts w:ascii="Times New Roman" w:eastAsia="Times New Roman" w:hAnsi="Times New Roman" w:cs="Times New Roman"/>
          <w:sz w:val="24"/>
          <w:szCs w:val="24"/>
          <w:lang w:val="ro-RO"/>
        </w:rPr>
        <w:t>ș</w:t>
      </w:r>
      <w:r w:rsidRPr="00001B9A">
        <w:rPr>
          <w:rFonts w:ascii="Times New Roman" w:eastAsia="Times New Roman" w:hAnsi="Times New Roman" w:cs="Times New Roman"/>
          <w:sz w:val="24"/>
          <w:szCs w:val="24"/>
          <w:lang w:val="ro-RO"/>
        </w:rPr>
        <w:t>i a performanței acestora.</w:t>
      </w:r>
    </w:p>
    <w:p w:rsidR="00D10F7A" w:rsidRPr="00E1457A" w:rsidRDefault="00D10F7A" w:rsidP="00510979">
      <w:pPr>
        <w:jc w:val="both"/>
        <w:rPr>
          <w:rFonts w:ascii="Times New Roman" w:hAnsi="Times New Roman" w:cs="Times New Roman"/>
          <w:sz w:val="24"/>
          <w:lang w:val="ro-RO"/>
        </w:rPr>
      </w:pPr>
    </w:p>
    <w:p w:rsidR="00317EA4" w:rsidRDefault="00317EA4" w:rsidP="00317EA4">
      <w:pPr>
        <w:pStyle w:val="ListParagraph"/>
        <w:numPr>
          <w:ilvl w:val="0"/>
          <w:numId w:val="1"/>
        </w:numPr>
        <w:ind w:left="0" w:firstLine="0"/>
        <w:jc w:val="center"/>
        <w:rPr>
          <w:rFonts w:ascii="Times New Roman" w:hAnsi="Times New Roman" w:cs="Times New Roman"/>
          <w:b/>
          <w:sz w:val="24"/>
          <w:lang w:val="ro-RO"/>
        </w:rPr>
      </w:pPr>
      <w:r w:rsidRPr="00317EA4">
        <w:rPr>
          <w:rFonts w:ascii="Times New Roman" w:hAnsi="Times New Roman" w:cs="Times New Roman"/>
          <w:b/>
          <w:sz w:val="24"/>
          <w:lang w:val="ro-RO"/>
        </w:rPr>
        <w:t>PRINCIPALELE DECIZII ALE PROCEDURII DE SELECȚIE</w:t>
      </w:r>
    </w:p>
    <w:p w:rsidR="004B39F6" w:rsidRPr="00E1457A" w:rsidRDefault="004B39F6" w:rsidP="004B39F6">
      <w:pPr>
        <w:spacing w:line="276" w:lineRule="auto"/>
        <w:jc w:val="both"/>
        <w:rPr>
          <w:rFonts w:ascii="Times New Roman" w:hAnsi="Times New Roman" w:cs="Times New Roman"/>
          <w:sz w:val="24"/>
          <w:lang w:val="ro-RO"/>
        </w:rPr>
      </w:pPr>
      <w:r>
        <w:rPr>
          <w:rFonts w:ascii="Times New Roman" w:hAnsi="Times New Roman" w:cs="Times New Roman"/>
          <w:sz w:val="24"/>
          <w:lang w:val="ro-RO"/>
        </w:rPr>
        <w:t>Î</w:t>
      </w:r>
      <w:r w:rsidRPr="00E1457A">
        <w:rPr>
          <w:rFonts w:ascii="Times New Roman" w:hAnsi="Times New Roman" w:cs="Times New Roman"/>
          <w:sz w:val="24"/>
          <w:lang w:val="ro-RO"/>
        </w:rPr>
        <w:t>n vederea îndeplinirii scopului planului de selecție, p</w:t>
      </w:r>
      <w:r w:rsidR="009D142C">
        <w:rPr>
          <w:rFonts w:ascii="Times New Roman" w:hAnsi="Times New Roman" w:cs="Times New Roman"/>
          <w:sz w:val="24"/>
          <w:lang w:val="ro-RO"/>
        </w:rPr>
        <w:t>ărțile</w:t>
      </w:r>
      <w:r w:rsidRPr="00E1457A">
        <w:rPr>
          <w:rFonts w:ascii="Times New Roman" w:hAnsi="Times New Roman" w:cs="Times New Roman"/>
          <w:sz w:val="24"/>
          <w:lang w:val="ro-RO"/>
        </w:rPr>
        <w:t xml:space="preserve"> identificate in secțiunea </w:t>
      </w:r>
      <w:r>
        <w:rPr>
          <w:rFonts w:ascii="Times New Roman" w:hAnsi="Times New Roman" w:cs="Times New Roman"/>
          <w:sz w:val="24"/>
          <w:lang w:val="ro-RO"/>
        </w:rPr>
        <w:t>anterioară</w:t>
      </w:r>
      <w:r w:rsidRPr="00E1457A">
        <w:rPr>
          <w:rFonts w:ascii="Times New Roman" w:hAnsi="Times New Roman" w:cs="Times New Roman"/>
          <w:sz w:val="24"/>
          <w:lang w:val="ro-RO"/>
        </w:rPr>
        <w:t xml:space="preserve"> trebuie s</w:t>
      </w:r>
      <w:r>
        <w:rPr>
          <w:rFonts w:ascii="Times New Roman" w:hAnsi="Times New Roman" w:cs="Times New Roman"/>
          <w:sz w:val="24"/>
          <w:lang w:val="ro-RO"/>
        </w:rPr>
        <w:t>ă</w:t>
      </w:r>
      <w:r w:rsidRPr="00E1457A">
        <w:rPr>
          <w:rFonts w:ascii="Times New Roman" w:hAnsi="Times New Roman" w:cs="Times New Roman"/>
          <w:sz w:val="24"/>
          <w:lang w:val="ro-RO"/>
        </w:rPr>
        <w:t xml:space="preserve"> convină asupra următoarelor aspecte cheie:</w:t>
      </w:r>
    </w:p>
    <w:p w:rsidR="004B39F6" w:rsidRPr="00E1457A" w:rsidRDefault="004B39F6" w:rsidP="004B39F6">
      <w:pPr>
        <w:jc w:val="both"/>
        <w:rPr>
          <w:rFonts w:ascii="Times New Roman" w:hAnsi="Times New Roman" w:cs="Times New Roman"/>
          <w:sz w:val="24"/>
          <w:lang w:val="ro-RO"/>
        </w:rPr>
      </w:pPr>
      <w:r w:rsidRPr="00E1457A">
        <w:rPr>
          <w:rFonts w:ascii="Times New Roman" w:hAnsi="Times New Roman" w:cs="Times New Roman"/>
          <w:sz w:val="24"/>
          <w:lang w:val="ro-RO"/>
        </w:rPr>
        <w:t>a)</w:t>
      </w:r>
      <w:r w:rsidRPr="00E1457A">
        <w:rPr>
          <w:rFonts w:ascii="Times New Roman" w:hAnsi="Times New Roman" w:cs="Times New Roman"/>
          <w:sz w:val="24"/>
          <w:lang w:val="ro-RO"/>
        </w:rPr>
        <w:tab/>
        <w:t>Referitor la documentele necesare implementării</w:t>
      </w:r>
      <w:r>
        <w:rPr>
          <w:rFonts w:ascii="Times New Roman" w:hAnsi="Times New Roman" w:cs="Times New Roman"/>
          <w:sz w:val="24"/>
          <w:lang w:val="ro-RO"/>
        </w:rPr>
        <w:t xml:space="preserve"> procedurii de recrutare ș</w:t>
      </w:r>
      <w:r w:rsidRPr="00E1457A">
        <w:rPr>
          <w:rFonts w:ascii="Times New Roman" w:hAnsi="Times New Roman" w:cs="Times New Roman"/>
          <w:sz w:val="24"/>
          <w:lang w:val="ro-RO"/>
        </w:rPr>
        <w:t>i selecție :</w:t>
      </w:r>
    </w:p>
    <w:p w:rsidR="004B39F6" w:rsidRDefault="004B39F6" w:rsidP="004B39F6">
      <w:pPr>
        <w:pStyle w:val="ListParagraph"/>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Profilul consiliului</w:t>
      </w:r>
      <w:r w:rsidRPr="004B39F6">
        <w:rPr>
          <w:rFonts w:ascii="Times New Roman" w:hAnsi="Times New Roman" w:cs="Times New Roman"/>
          <w:sz w:val="24"/>
          <w:lang w:val="ro-RO"/>
        </w:rPr>
        <w:t xml:space="preserve"> in funcție, </w:t>
      </w:r>
      <w:r w:rsidRPr="004B39F6">
        <w:rPr>
          <w:rFonts w:ascii="Times New Roman" w:hAnsi="Times New Roman" w:cs="Times New Roman"/>
          <w:b/>
          <w:sz w:val="24"/>
          <w:lang w:val="ro-RO"/>
        </w:rPr>
        <w:t>profilul candidatului</w:t>
      </w:r>
      <w:r w:rsidRPr="004B39F6">
        <w:rPr>
          <w:rFonts w:ascii="Times New Roman" w:hAnsi="Times New Roman" w:cs="Times New Roman"/>
          <w:sz w:val="24"/>
          <w:lang w:val="ro-RO"/>
        </w:rPr>
        <w:t xml:space="preserve"> la poziția de membru al consiliului: proiectul profilului trebuie comunicat in termen de 15 zile lucrătoare de la data contractării expertului independent </w:t>
      </w:r>
      <w:r>
        <w:rPr>
          <w:rFonts w:ascii="Times New Roman" w:hAnsi="Times New Roman" w:cs="Times New Roman"/>
          <w:sz w:val="24"/>
          <w:lang w:val="ro-RO"/>
        </w:rPr>
        <w:t>ș</w:t>
      </w:r>
      <w:r w:rsidRPr="004B39F6">
        <w:rPr>
          <w:rFonts w:ascii="Times New Roman" w:hAnsi="Times New Roman" w:cs="Times New Roman"/>
          <w:sz w:val="24"/>
          <w:lang w:val="ro-RO"/>
        </w:rPr>
        <w:t xml:space="preserve">i definitivat </w:t>
      </w:r>
      <w:r>
        <w:rPr>
          <w:rFonts w:ascii="Times New Roman" w:hAnsi="Times New Roman" w:cs="Times New Roman"/>
          <w:sz w:val="24"/>
          <w:lang w:val="ro-RO"/>
        </w:rPr>
        <w:t>ș</w:t>
      </w:r>
      <w:r w:rsidRPr="004B39F6">
        <w:rPr>
          <w:rFonts w:ascii="Times New Roman" w:hAnsi="Times New Roman" w:cs="Times New Roman"/>
          <w:sz w:val="24"/>
          <w:lang w:val="ro-RO"/>
        </w:rPr>
        <w:t xml:space="preserve">i aprobat pana la publicarea anunțului. </w:t>
      </w:r>
      <w:r>
        <w:rPr>
          <w:rFonts w:ascii="Times New Roman" w:hAnsi="Times New Roman" w:cs="Times New Roman"/>
          <w:sz w:val="24"/>
          <w:lang w:val="ro-RO"/>
        </w:rPr>
        <w:t>Această activitate va fi realizată de autoritatea publică tutelară prin structura de guvernanță corporativă, în colaborare cu comitetul de nominalizare și remunerare.</w:t>
      </w:r>
    </w:p>
    <w:p w:rsidR="00F604ED" w:rsidRDefault="00F604ED" w:rsidP="00F604ED">
      <w:pPr>
        <w:jc w:val="both"/>
        <w:rPr>
          <w:rFonts w:ascii="Times New Roman" w:hAnsi="Times New Roman" w:cs="Times New Roman"/>
          <w:sz w:val="24"/>
          <w:lang w:val="ro-RO"/>
        </w:rPr>
      </w:pPr>
    </w:p>
    <w:p w:rsidR="004B39F6" w:rsidRPr="00E1457A" w:rsidRDefault="004B39F6" w:rsidP="004B39F6">
      <w:pPr>
        <w:jc w:val="both"/>
        <w:rPr>
          <w:rFonts w:ascii="Times New Roman" w:hAnsi="Times New Roman" w:cs="Times New Roman"/>
          <w:sz w:val="24"/>
          <w:lang w:val="ro-RO"/>
        </w:rPr>
      </w:pPr>
      <w:r w:rsidRPr="00E1457A">
        <w:rPr>
          <w:rFonts w:ascii="Times New Roman" w:hAnsi="Times New Roman" w:cs="Times New Roman"/>
          <w:sz w:val="24"/>
          <w:lang w:val="ro-RO"/>
        </w:rPr>
        <w:t>b)   Referitor la bunul mers al procedurii de selecție :</w:t>
      </w:r>
    </w:p>
    <w:p w:rsidR="004B39F6" w:rsidRDefault="004B39F6" w:rsidP="004B39F6">
      <w:pPr>
        <w:pStyle w:val="ListParagraph"/>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Planul de selecție</w:t>
      </w:r>
      <w:r w:rsidR="00F604ED">
        <w:rPr>
          <w:rFonts w:ascii="Times New Roman" w:hAnsi="Times New Roman" w:cs="Times New Roman"/>
          <w:sz w:val="24"/>
          <w:lang w:val="ro-RO"/>
        </w:rPr>
        <w:t>: componenta inițială</w:t>
      </w:r>
      <w:r w:rsidRPr="004B39F6">
        <w:rPr>
          <w:rFonts w:ascii="Times New Roman" w:hAnsi="Times New Roman" w:cs="Times New Roman"/>
          <w:sz w:val="24"/>
          <w:lang w:val="ro-RO"/>
        </w:rPr>
        <w:t xml:space="preserve"> se definitivează în termen de 10 zile de la data declanșării procedurii de selecție. Componenta integrală este definitivată până la publicarea anunțului. Expertul independent este responsabil de elaborarea Planului de </w:t>
      </w:r>
      <w:r w:rsidRPr="004B39F6">
        <w:rPr>
          <w:rFonts w:ascii="Times New Roman" w:hAnsi="Times New Roman" w:cs="Times New Roman"/>
          <w:sz w:val="24"/>
          <w:lang w:val="ro-RO"/>
        </w:rPr>
        <w:lastRenderedPageBreak/>
        <w:t>selecție – componenta integrala. Această activitate va fi coordonată de autoritatea publică tutelară prin structura de guvernanță corporativă</w:t>
      </w:r>
      <w:r>
        <w:rPr>
          <w:rFonts w:ascii="Times New Roman" w:hAnsi="Times New Roman" w:cs="Times New Roman"/>
          <w:sz w:val="24"/>
          <w:lang w:val="ro-RO"/>
        </w:rPr>
        <w:t>.</w:t>
      </w:r>
    </w:p>
    <w:p w:rsidR="004B39F6" w:rsidRDefault="004B39F6" w:rsidP="004B39F6">
      <w:pPr>
        <w:pStyle w:val="ListParagraph"/>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Termene limită</w:t>
      </w:r>
      <w:r w:rsidRPr="004B39F6">
        <w:rPr>
          <w:rFonts w:ascii="Times New Roman" w:hAnsi="Times New Roman" w:cs="Times New Roman"/>
          <w:sz w:val="24"/>
          <w:lang w:val="ro-RO"/>
        </w:rPr>
        <w:t>: pentru fiecare etap</w:t>
      </w:r>
      <w:r>
        <w:rPr>
          <w:rFonts w:ascii="Times New Roman" w:hAnsi="Times New Roman" w:cs="Times New Roman"/>
          <w:sz w:val="24"/>
          <w:lang w:val="ro-RO"/>
        </w:rPr>
        <w:t>ă</w:t>
      </w:r>
      <w:r w:rsidRPr="004B39F6">
        <w:rPr>
          <w:rFonts w:ascii="Times New Roman" w:hAnsi="Times New Roman" w:cs="Times New Roman"/>
          <w:sz w:val="24"/>
          <w:lang w:val="ro-RO"/>
        </w:rPr>
        <w:t xml:space="preserve"> a procedurii de selecție trebuie stabilite termene limit</w:t>
      </w:r>
      <w:r>
        <w:rPr>
          <w:rFonts w:ascii="Times New Roman" w:hAnsi="Times New Roman" w:cs="Times New Roman"/>
          <w:sz w:val="24"/>
          <w:lang w:val="ro-RO"/>
        </w:rPr>
        <w:t>ă</w:t>
      </w:r>
      <w:r w:rsidRPr="004B39F6">
        <w:rPr>
          <w:rFonts w:ascii="Times New Roman" w:hAnsi="Times New Roman" w:cs="Times New Roman"/>
          <w:sz w:val="24"/>
          <w:lang w:val="ro-RO"/>
        </w:rPr>
        <w:t xml:space="preserve">, cu respectarea legislației </w:t>
      </w:r>
      <w:r>
        <w:rPr>
          <w:rFonts w:ascii="Times New Roman" w:hAnsi="Times New Roman" w:cs="Times New Roman"/>
          <w:sz w:val="24"/>
          <w:lang w:val="ro-RO"/>
        </w:rPr>
        <w:t>î</w:t>
      </w:r>
      <w:r w:rsidRPr="004B39F6">
        <w:rPr>
          <w:rFonts w:ascii="Times New Roman" w:hAnsi="Times New Roman" w:cs="Times New Roman"/>
          <w:sz w:val="24"/>
          <w:lang w:val="ro-RO"/>
        </w:rPr>
        <w:t xml:space="preserve">n vigoare </w:t>
      </w:r>
      <w:r>
        <w:rPr>
          <w:rFonts w:ascii="Times New Roman" w:hAnsi="Times New Roman" w:cs="Times New Roman"/>
          <w:sz w:val="24"/>
          <w:lang w:val="ro-RO"/>
        </w:rPr>
        <w:t>ș</w:t>
      </w:r>
      <w:r w:rsidRPr="004B39F6">
        <w:rPr>
          <w:rFonts w:ascii="Times New Roman" w:hAnsi="Times New Roman" w:cs="Times New Roman"/>
          <w:sz w:val="24"/>
          <w:lang w:val="ro-RO"/>
        </w:rPr>
        <w:t>i ca un rezultat al bunei negocieri intre parți. Termenele limit</w:t>
      </w:r>
      <w:r>
        <w:rPr>
          <w:rFonts w:ascii="Times New Roman" w:hAnsi="Times New Roman" w:cs="Times New Roman"/>
          <w:sz w:val="24"/>
          <w:lang w:val="ro-RO"/>
        </w:rPr>
        <w:t>ă</w:t>
      </w:r>
      <w:r w:rsidRPr="004B39F6">
        <w:rPr>
          <w:rFonts w:ascii="Times New Roman" w:hAnsi="Times New Roman" w:cs="Times New Roman"/>
          <w:sz w:val="24"/>
          <w:lang w:val="ro-RO"/>
        </w:rPr>
        <w:t xml:space="preserve"> trebuie stabilite </w:t>
      </w:r>
      <w:r>
        <w:rPr>
          <w:rFonts w:ascii="Times New Roman" w:hAnsi="Times New Roman" w:cs="Times New Roman"/>
          <w:sz w:val="24"/>
          <w:lang w:val="ro-RO"/>
        </w:rPr>
        <w:t>ș</w:t>
      </w:r>
      <w:r w:rsidRPr="004B39F6">
        <w:rPr>
          <w:rFonts w:ascii="Times New Roman" w:hAnsi="Times New Roman" w:cs="Times New Roman"/>
          <w:sz w:val="24"/>
          <w:lang w:val="ro-RO"/>
        </w:rPr>
        <w:t xml:space="preserve">i incluse </w:t>
      </w:r>
      <w:r>
        <w:rPr>
          <w:rFonts w:ascii="Times New Roman" w:hAnsi="Times New Roman" w:cs="Times New Roman"/>
          <w:sz w:val="24"/>
          <w:lang w:val="ro-RO"/>
        </w:rPr>
        <w:t>î</w:t>
      </w:r>
      <w:r w:rsidRPr="004B39F6">
        <w:rPr>
          <w:rFonts w:ascii="Times New Roman" w:hAnsi="Times New Roman" w:cs="Times New Roman"/>
          <w:sz w:val="24"/>
          <w:lang w:val="ro-RO"/>
        </w:rPr>
        <w:t>n planul de selecție final;</w:t>
      </w:r>
    </w:p>
    <w:p w:rsidR="004B39F6" w:rsidRDefault="004B39F6" w:rsidP="004B39F6">
      <w:pPr>
        <w:pStyle w:val="ListParagraph"/>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Elemente de confidențialitate:</w:t>
      </w:r>
      <w:r w:rsidRPr="004B39F6">
        <w:rPr>
          <w:rFonts w:ascii="Times New Roman" w:hAnsi="Times New Roman" w:cs="Times New Roman"/>
          <w:sz w:val="24"/>
          <w:lang w:val="ro-RO"/>
        </w:rPr>
        <w:t xml:space="preserve"> aspecte cheie ale procedurii de selecție, trebuie specificate </w:t>
      </w:r>
      <w:r>
        <w:rPr>
          <w:rFonts w:ascii="Times New Roman" w:hAnsi="Times New Roman" w:cs="Times New Roman"/>
          <w:sz w:val="24"/>
          <w:lang w:val="ro-RO"/>
        </w:rPr>
        <w:t>ș</w:t>
      </w:r>
      <w:r w:rsidRPr="004B39F6">
        <w:rPr>
          <w:rFonts w:ascii="Times New Roman" w:hAnsi="Times New Roman" w:cs="Times New Roman"/>
          <w:sz w:val="24"/>
          <w:lang w:val="ro-RO"/>
        </w:rPr>
        <w:t xml:space="preserve">i integrate </w:t>
      </w:r>
      <w:r>
        <w:rPr>
          <w:rFonts w:ascii="Times New Roman" w:hAnsi="Times New Roman" w:cs="Times New Roman"/>
          <w:sz w:val="24"/>
          <w:lang w:val="ro-RO"/>
        </w:rPr>
        <w:t>î</w:t>
      </w:r>
      <w:r w:rsidRPr="004B39F6">
        <w:rPr>
          <w:rFonts w:ascii="Times New Roman" w:hAnsi="Times New Roman" w:cs="Times New Roman"/>
          <w:sz w:val="24"/>
          <w:lang w:val="ro-RO"/>
        </w:rPr>
        <w:t xml:space="preserve">n planul de selecție, precum </w:t>
      </w:r>
      <w:r>
        <w:rPr>
          <w:rFonts w:ascii="Times New Roman" w:hAnsi="Times New Roman" w:cs="Times New Roman"/>
          <w:sz w:val="24"/>
          <w:lang w:val="ro-RO"/>
        </w:rPr>
        <w:t>ș</w:t>
      </w:r>
      <w:r w:rsidRPr="004B39F6">
        <w:rPr>
          <w:rFonts w:ascii="Times New Roman" w:hAnsi="Times New Roman" w:cs="Times New Roman"/>
          <w:sz w:val="24"/>
          <w:lang w:val="ro-RO"/>
        </w:rPr>
        <w:t>i modul de tratare a lor. Autoritatea public</w:t>
      </w:r>
      <w:r>
        <w:rPr>
          <w:rFonts w:ascii="Times New Roman" w:hAnsi="Times New Roman" w:cs="Times New Roman"/>
          <w:sz w:val="24"/>
          <w:lang w:val="ro-RO"/>
        </w:rPr>
        <w:t>ă</w:t>
      </w:r>
      <w:r w:rsidRPr="004B39F6">
        <w:rPr>
          <w:rFonts w:ascii="Times New Roman" w:hAnsi="Times New Roman" w:cs="Times New Roman"/>
          <w:sz w:val="24"/>
          <w:lang w:val="ro-RO"/>
        </w:rPr>
        <w:t xml:space="preserve"> tutelar</w:t>
      </w:r>
      <w:r>
        <w:rPr>
          <w:rFonts w:ascii="Times New Roman" w:hAnsi="Times New Roman" w:cs="Times New Roman"/>
          <w:sz w:val="24"/>
          <w:lang w:val="ro-RO"/>
        </w:rPr>
        <w:t>ă</w:t>
      </w:r>
      <w:r w:rsidRPr="004B39F6">
        <w:rPr>
          <w:rFonts w:ascii="Times New Roman" w:hAnsi="Times New Roman" w:cs="Times New Roman"/>
          <w:sz w:val="24"/>
          <w:lang w:val="ro-RO"/>
        </w:rPr>
        <w:t xml:space="preserve"> prin comisia de selecție sau structura de guverna</w:t>
      </w:r>
      <w:r>
        <w:rPr>
          <w:rFonts w:ascii="Times New Roman" w:hAnsi="Times New Roman" w:cs="Times New Roman"/>
          <w:sz w:val="24"/>
          <w:lang w:val="ro-RO"/>
        </w:rPr>
        <w:t xml:space="preserve">nță </w:t>
      </w:r>
      <w:r w:rsidRPr="004B39F6">
        <w:rPr>
          <w:rFonts w:ascii="Times New Roman" w:hAnsi="Times New Roman" w:cs="Times New Roman"/>
          <w:sz w:val="24"/>
          <w:lang w:val="ro-RO"/>
        </w:rPr>
        <w:t>corporativ</w:t>
      </w:r>
      <w:r>
        <w:rPr>
          <w:rFonts w:ascii="Times New Roman" w:hAnsi="Times New Roman" w:cs="Times New Roman"/>
          <w:sz w:val="24"/>
          <w:lang w:val="ro-RO"/>
        </w:rPr>
        <w:t>ă</w:t>
      </w:r>
      <w:r w:rsidRPr="004B39F6">
        <w:rPr>
          <w:rFonts w:ascii="Times New Roman" w:hAnsi="Times New Roman" w:cs="Times New Roman"/>
          <w:sz w:val="24"/>
          <w:lang w:val="ro-RO"/>
        </w:rPr>
        <w:t xml:space="preserve"> definește aceste aspecte p</w:t>
      </w:r>
      <w:r>
        <w:rPr>
          <w:rFonts w:ascii="Times New Roman" w:hAnsi="Times New Roman" w:cs="Times New Roman"/>
          <w:sz w:val="24"/>
          <w:lang w:val="ro-RO"/>
        </w:rPr>
        <w:t>ână</w:t>
      </w:r>
      <w:r w:rsidRPr="004B39F6">
        <w:rPr>
          <w:rFonts w:ascii="Times New Roman" w:hAnsi="Times New Roman" w:cs="Times New Roman"/>
          <w:sz w:val="24"/>
          <w:lang w:val="ro-RO"/>
        </w:rPr>
        <w:t xml:space="preserve"> la definitivarea planului de selecție.</w:t>
      </w:r>
    </w:p>
    <w:p w:rsidR="004B39F6" w:rsidRPr="004B39F6" w:rsidRDefault="004B39F6" w:rsidP="004B39F6">
      <w:pPr>
        <w:pStyle w:val="ListParagraph"/>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 xml:space="preserve">Notificări </w:t>
      </w:r>
      <w:r>
        <w:rPr>
          <w:rFonts w:ascii="Times New Roman" w:hAnsi="Times New Roman" w:cs="Times New Roman"/>
          <w:b/>
          <w:sz w:val="24"/>
          <w:lang w:val="ro-RO"/>
        </w:rPr>
        <w:t>ș</w:t>
      </w:r>
      <w:r w:rsidRPr="004B39F6">
        <w:rPr>
          <w:rFonts w:ascii="Times New Roman" w:hAnsi="Times New Roman" w:cs="Times New Roman"/>
          <w:b/>
          <w:sz w:val="24"/>
          <w:lang w:val="ro-RO"/>
        </w:rPr>
        <w:t>i modalitatea de comunicare</w:t>
      </w:r>
      <w:r w:rsidRPr="004B39F6">
        <w:rPr>
          <w:rFonts w:ascii="Times New Roman" w:hAnsi="Times New Roman" w:cs="Times New Roman"/>
          <w:sz w:val="24"/>
          <w:lang w:val="ro-RO"/>
        </w:rPr>
        <w:t xml:space="preserve">: se transmit elementele cheie ale planului de selecție, iar fiecare parte cu rol activ </w:t>
      </w:r>
      <w:r>
        <w:rPr>
          <w:rFonts w:ascii="Times New Roman" w:hAnsi="Times New Roman" w:cs="Times New Roman"/>
          <w:sz w:val="24"/>
          <w:lang w:val="ro-RO"/>
        </w:rPr>
        <w:t>î</w:t>
      </w:r>
      <w:r w:rsidRPr="004B39F6">
        <w:rPr>
          <w:rFonts w:ascii="Times New Roman" w:hAnsi="Times New Roman" w:cs="Times New Roman"/>
          <w:sz w:val="24"/>
          <w:lang w:val="ro-RO"/>
        </w:rPr>
        <w:t xml:space="preserve">n procesul de recrutare </w:t>
      </w:r>
      <w:r>
        <w:rPr>
          <w:rFonts w:ascii="Times New Roman" w:hAnsi="Times New Roman" w:cs="Times New Roman"/>
          <w:sz w:val="24"/>
          <w:lang w:val="ro-RO"/>
        </w:rPr>
        <w:t>ș</w:t>
      </w:r>
      <w:r w:rsidRPr="004B39F6">
        <w:rPr>
          <w:rFonts w:ascii="Times New Roman" w:hAnsi="Times New Roman" w:cs="Times New Roman"/>
          <w:sz w:val="24"/>
          <w:lang w:val="ro-RO"/>
        </w:rPr>
        <w:t xml:space="preserve">i selecție va indica persoana/persoanele </w:t>
      </w:r>
      <w:r>
        <w:rPr>
          <w:rFonts w:ascii="Times New Roman" w:hAnsi="Times New Roman" w:cs="Times New Roman"/>
          <w:sz w:val="24"/>
          <w:lang w:val="ro-RO"/>
        </w:rPr>
        <w:t>î</w:t>
      </w:r>
      <w:r w:rsidRPr="004B39F6">
        <w:rPr>
          <w:rFonts w:ascii="Times New Roman" w:hAnsi="Times New Roman" w:cs="Times New Roman"/>
          <w:sz w:val="24"/>
          <w:lang w:val="ro-RO"/>
        </w:rPr>
        <w:t xml:space="preserve">n atenția căreia/cărora se vor adresa comunicările, precum </w:t>
      </w:r>
      <w:r>
        <w:rPr>
          <w:rFonts w:ascii="Times New Roman" w:hAnsi="Times New Roman" w:cs="Times New Roman"/>
          <w:sz w:val="24"/>
          <w:lang w:val="ro-RO"/>
        </w:rPr>
        <w:t>ș</w:t>
      </w:r>
      <w:r w:rsidRPr="004B39F6">
        <w:rPr>
          <w:rFonts w:ascii="Times New Roman" w:hAnsi="Times New Roman" w:cs="Times New Roman"/>
          <w:sz w:val="24"/>
          <w:lang w:val="ro-RO"/>
        </w:rPr>
        <w:t xml:space="preserve">i canalele de comunicare. Fiecare parte </w:t>
      </w:r>
      <w:r>
        <w:rPr>
          <w:rFonts w:ascii="Times New Roman" w:hAnsi="Times New Roman" w:cs="Times New Roman"/>
          <w:sz w:val="24"/>
          <w:lang w:val="ro-RO"/>
        </w:rPr>
        <w:t>își</w:t>
      </w:r>
      <w:r w:rsidRPr="004B39F6">
        <w:rPr>
          <w:rFonts w:ascii="Times New Roman" w:hAnsi="Times New Roman" w:cs="Times New Roman"/>
          <w:sz w:val="24"/>
          <w:lang w:val="ro-RO"/>
        </w:rPr>
        <w:t xml:space="preserve"> va desemna o persoan</w:t>
      </w:r>
      <w:r>
        <w:rPr>
          <w:rFonts w:ascii="Times New Roman" w:hAnsi="Times New Roman" w:cs="Times New Roman"/>
          <w:sz w:val="24"/>
          <w:lang w:val="ro-RO"/>
        </w:rPr>
        <w:t>ă</w:t>
      </w:r>
      <w:r w:rsidRPr="004B39F6">
        <w:rPr>
          <w:rFonts w:ascii="Times New Roman" w:hAnsi="Times New Roman" w:cs="Times New Roman"/>
          <w:sz w:val="24"/>
          <w:lang w:val="ro-RO"/>
        </w:rPr>
        <w:t xml:space="preserve"> responsabil</w:t>
      </w:r>
      <w:r>
        <w:rPr>
          <w:rFonts w:ascii="Times New Roman" w:hAnsi="Times New Roman" w:cs="Times New Roman"/>
          <w:sz w:val="24"/>
          <w:lang w:val="ro-RO"/>
        </w:rPr>
        <w:t>ă</w:t>
      </w:r>
      <w:r w:rsidRPr="004B39F6">
        <w:rPr>
          <w:rFonts w:ascii="Times New Roman" w:hAnsi="Times New Roman" w:cs="Times New Roman"/>
          <w:sz w:val="24"/>
          <w:lang w:val="ro-RO"/>
        </w:rPr>
        <w:t xml:space="preserve"> cu comunicarea </w:t>
      </w:r>
      <w:r>
        <w:rPr>
          <w:rFonts w:ascii="Times New Roman" w:hAnsi="Times New Roman" w:cs="Times New Roman"/>
          <w:sz w:val="24"/>
          <w:lang w:val="ro-RO"/>
        </w:rPr>
        <w:t>î</w:t>
      </w:r>
      <w:r w:rsidRPr="004B39F6">
        <w:rPr>
          <w:rFonts w:ascii="Times New Roman" w:hAnsi="Times New Roman" w:cs="Times New Roman"/>
          <w:sz w:val="24"/>
          <w:lang w:val="ro-RO"/>
        </w:rPr>
        <w:t xml:space="preserve">n cazul intervenirii unor situații neprevăzute care pot dauna scopului procedurii de recrutare </w:t>
      </w:r>
      <w:r>
        <w:rPr>
          <w:rFonts w:ascii="Times New Roman" w:hAnsi="Times New Roman" w:cs="Times New Roman"/>
          <w:sz w:val="24"/>
          <w:lang w:val="ro-RO"/>
        </w:rPr>
        <w:t>ș</w:t>
      </w:r>
      <w:r w:rsidRPr="004B39F6">
        <w:rPr>
          <w:rFonts w:ascii="Times New Roman" w:hAnsi="Times New Roman" w:cs="Times New Roman"/>
          <w:sz w:val="24"/>
          <w:lang w:val="ro-RO"/>
        </w:rPr>
        <w:t xml:space="preserve">i selecție. </w:t>
      </w:r>
    </w:p>
    <w:p w:rsidR="004B39F6" w:rsidRPr="00E1457A" w:rsidRDefault="004B39F6" w:rsidP="004B39F6">
      <w:pPr>
        <w:jc w:val="both"/>
        <w:rPr>
          <w:rFonts w:ascii="Times New Roman" w:hAnsi="Times New Roman" w:cs="Times New Roman"/>
          <w:sz w:val="24"/>
          <w:lang w:val="ro-RO"/>
        </w:rPr>
      </w:pPr>
      <w:r w:rsidRPr="00E1457A">
        <w:rPr>
          <w:rFonts w:ascii="Times New Roman" w:hAnsi="Times New Roman" w:cs="Times New Roman"/>
          <w:sz w:val="24"/>
          <w:lang w:val="ro-RO"/>
        </w:rPr>
        <w:t>c)   Referitor la selecția candidaților :</w:t>
      </w:r>
    </w:p>
    <w:p w:rsidR="004B39F6" w:rsidRPr="00276760" w:rsidRDefault="004B39F6" w:rsidP="004B39F6">
      <w:pPr>
        <w:pStyle w:val="ListParagraph"/>
        <w:widowControl w:val="0"/>
        <w:numPr>
          <w:ilvl w:val="0"/>
          <w:numId w:val="20"/>
        </w:numPr>
        <w:tabs>
          <w:tab w:val="left" w:pos="1773"/>
        </w:tabs>
        <w:autoSpaceDE w:val="0"/>
        <w:autoSpaceDN w:val="0"/>
        <w:adjustRightInd w:val="0"/>
        <w:spacing w:line="240" w:lineRule="auto"/>
        <w:jc w:val="both"/>
        <w:rPr>
          <w:rFonts w:ascii="Times New Roman" w:hAnsi="Times New Roman"/>
          <w:sz w:val="24"/>
          <w:szCs w:val="24"/>
          <w:lang w:val="ro-RO"/>
        </w:rPr>
      </w:pPr>
      <w:r w:rsidRPr="00B275E4">
        <w:rPr>
          <w:rFonts w:ascii="Times New Roman" w:hAnsi="Times New Roman" w:cs="Times New Roman"/>
          <w:b/>
          <w:sz w:val="24"/>
          <w:lang w:val="ro-RO"/>
        </w:rPr>
        <w:t>Alcătuirea listei scurte</w:t>
      </w:r>
      <w:r w:rsidRPr="00276760">
        <w:rPr>
          <w:rFonts w:ascii="Times New Roman" w:hAnsi="Times New Roman" w:cs="Times New Roman"/>
          <w:sz w:val="24"/>
          <w:lang w:val="ro-RO"/>
        </w:rPr>
        <w:t xml:space="preserve"> și înaintarea propunerilor pentru numirea membrilor în </w:t>
      </w:r>
      <w:r w:rsidR="00276760" w:rsidRPr="00276760">
        <w:rPr>
          <w:rFonts w:ascii="Times New Roman" w:hAnsi="Times New Roman" w:cs="Times New Roman"/>
          <w:sz w:val="24"/>
          <w:lang w:val="ro-RO"/>
        </w:rPr>
        <w:t xml:space="preserve">Consiliul de administrație. Lista scurtă trebuie să aibă în vedere asigurarea </w:t>
      </w:r>
      <w:r w:rsidRPr="00276760">
        <w:rPr>
          <w:rFonts w:ascii="Times New Roman" w:hAnsi="Times New Roman" w:cs="Times New Roman"/>
          <w:sz w:val="24"/>
          <w:lang w:val="ro-RO"/>
        </w:rPr>
        <w:t xml:space="preserve">  </w:t>
      </w:r>
      <w:r w:rsidRPr="00276760">
        <w:rPr>
          <w:rFonts w:ascii="Times New Roman" w:hAnsi="Times New Roman"/>
          <w:sz w:val="24"/>
          <w:szCs w:val="24"/>
          <w:lang w:val="ro-RO"/>
        </w:rPr>
        <w:t>diversității  competențelor  în  cadrul  Consiliului  de  adminis</w:t>
      </w:r>
      <w:r w:rsidR="00276760" w:rsidRPr="00276760">
        <w:rPr>
          <w:rFonts w:ascii="Times New Roman" w:hAnsi="Times New Roman"/>
          <w:sz w:val="24"/>
          <w:szCs w:val="24"/>
          <w:lang w:val="ro-RO"/>
        </w:rPr>
        <w:t xml:space="preserve">trație. </w:t>
      </w:r>
      <w:r w:rsidRPr="00276760">
        <w:rPr>
          <w:rFonts w:ascii="Times New Roman" w:hAnsi="Times New Roman"/>
          <w:sz w:val="24"/>
          <w:szCs w:val="24"/>
          <w:lang w:val="ro-RO"/>
        </w:rPr>
        <w:t xml:space="preserve">Decizia  privitoare  la  diversitate  trebuie reflectată în planul de selecție, </w:t>
      </w:r>
      <w:r w:rsidR="00276760" w:rsidRPr="00276760">
        <w:rPr>
          <w:rFonts w:ascii="Times New Roman" w:hAnsi="Times New Roman"/>
          <w:sz w:val="24"/>
          <w:szCs w:val="24"/>
          <w:lang w:val="ro-RO"/>
        </w:rPr>
        <w:t>expertul  independent</w:t>
      </w:r>
      <w:r w:rsidRPr="00276760">
        <w:rPr>
          <w:rFonts w:ascii="Times New Roman" w:hAnsi="Times New Roman"/>
          <w:sz w:val="24"/>
          <w:szCs w:val="24"/>
          <w:lang w:val="ro-RO"/>
        </w:rPr>
        <w:t xml:space="preserve"> fiind  responsabil  pentru  luarea ei. </w:t>
      </w:r>
    </w:p>
    <w:p w:rsidR="004B39F6" w:rsidRPr="00317EA4" w:rsidRDefault="004B39F6" w:rsidP="00317EA4">
      <w:pPr>
        <w:jc w:val="center"/>
        <w:rPr>
          <w:rFonts w:ascii="Times New Roman" w:hAnsi="Times New Roman" w:cs="Times New Roman"/>
          <w:b/>
          <w:sz w:val="24"/>
          <w:lang w:val="ro-RO"/>
        </w:rPr>
      </w:pPr>
    </w:p>
    <w:p w:rsidR="00A30DDA" w:rsidRPr="00A30DDA" w:rsidRDefault="00A30DDA" w:rsidP="00A30DDA">
      <w:pPr>
        <w:pStyle w:val="ListParagraph"/>
        <w:numPr>
          <w:ilvl w:val="0"/>
          <w:numId w:val="1"/>
        </w:numPr>
        <w:tabs>
          <w:tab w:val="left" w:pos="1808"/>
        </w:tabs>
        <w:jc w:val="center"/>
        <w:rPr>
          <w:rFonts w:ascii="Times New Roman" w:hAnsi="Times New Roman" w:cs="Times New Roman"/>
          <w:b/>
          <w:sz w:val="24"/>
          <w:lang w:val="ro-RO"/>
        </w:rPr>
      </w:pPr>
      <w:r w:rsidRPr="00A30DDA">
        <w:rPr>
          <w:rFonts w:ascii="Times New Roman" w:hAnsi="Times New Roman" w:cs="Times New Roman"/>
          <w:b/>
          <w:sz w:val="24"/>
          <w:lang w:val="ro-RO"/>
        </w:rPr>
        <w:t xml:space="preserve">PROCEDURA DE RECRUTARE </w:t>
      </w:r>
      <w:r>
        <w:rPr>
          <w:rFonts w:ascii="Times New Roman" w:hAnsi="Times New Roman" w:cs="Times New Roman"/>
          <w:b/>
          <w:sz w:val="24"/>
          <w:lang w:val="ro-RO"/>
        </w:rPr>
        <w:t>ȘI SELECȚIE.</w:t>
      </w:r>
      <w:r w:rsidRPr="00A30DDA">
        <w:rPr>
          <w:rFonts w:ascii="Times New Roman" w:hAnsi="Times New Roman" w:cs="Times New Roman"/>
          <w:b/>
          <w:sz w:val="24"/>
          <w:lang w:val="ro-RO"/>
        </w:rPr>
        <w:t xml:space="preserve"> </w:t>
      </w:r>
      <w:r w:rsidRPr="00A30DDA">
        <w:rPr>
          <w:rFonts w:ascii="Times New Roman" w:hAnsi="Times New Roman" w:cs="Times New Roman"/>
          <w:b/>
          <w:sz w:val="24"/>
          <w:szCs w:val="24"/>
          <w:lang w:val="ro-RO" w:eastAsia="ro-RO"/>
        </w:rPr>
        <w:t>PLAN</w:t>
      </w:r>
      <w:r>
        <w:rPr>
          <w:rFonts w:ascii="Times New Roman" w:hAnsi="Times New Roman" w:cs="Times New Roman"/>
          <w:b/>
          <w:sz w:val="24"/>
          <w:szCs w:val="24"/>
          <w:lang w:val="ro-RO" w:eastAsia="ro-RO"/>
        </w:rPr>
        <w:t>UL</w:t>
      </w:r>
      <w:r w:rsidRPr="00A30DDA">
        <w:rPr>
          <w:rFonts w:ascii="Times New Roman" w:hAnsi="Times New Roman" w:cs="Times New Roman"/>
          <w:b/>
          <w:sz w:val="24"/>
          <w:szCs w:val="24"/>
          <w:lang w:val="ro-RO" w:eastAsia="ro-RO"/>
        </w:rPr>
        <w:t xml:space="preserve"> DE ACȚIUNI</w:t>
      </w:r>
    </w:p>
    <w:p w:rsidR="00675807" w:rsidRDefault="00675807" w:rsidP="00675807">
      <w:pPr>
        <w:tabs>
          <w:tab w:val="left" w:pos="1808"/>
        </w:tabs>
        <w:jc w:val="both"/>
        <w:rPr>
          <w:rFonts w:ascii="Times New Roman" w:hAnsi="Times New Roman" w:cs="Times New Roman"/>
          <w:sz w:val="24"/>
          <w:lang w:val="ro-RO"/>
        </w:rPr>
      </w:pPr>
      <w:r w:rsidRPr="00675807">
        <w:rPr>
          <w:rFonts w:ascii="Times New Roman" w:hAnsi="Times New Roman" w:cs="Times New Roman"/>
          <w:sz w:val="24"/>
          <w:lang w:val="ro-RO"/>
        </w:rPr>
        <w:t xml:space="preserve">Prezenta secțiune definește etapele procesului de recrutare </w:t>
      </w:r>
      <w:r>
        <w:rPr>
          <w:rFonts w:ascii="Times New Roman" w:hAnsi="Times New Roman" w:cs="Times New Roman"/>
          <w:sz w:val="24"/>
          <w:lang w:val="ro-RO"/>
        </w:rPr>
        <w:t>Ș</w:t>
      </w:r>
      <w:r w:rsidRPr="00675807">
        <w:rPr>
          <w:rFonts w:ascii="Times New Roman" w:hAnsi="Times New Roman" w:cs="Times New Roman"/>
          <w:sz w:val="24"/>
          <w:lang w:val="ro-RO"/>
        </w:rPr>
        <w:t>i selecție, termene limit</w:t>
      </w:r>
      <w:r>
        <w:rPr>
          <w:rFonts w:ascii="Times New Roman" w:hAnsi="Times New Roman" w:cs="Times New Roman"/>
          <w:sz w:val="24"/>
          <w:lang w:val="ro-RO"/>
        </w:rPr>
        <w:t>ă</w:t>
      </w:r>
      <w:r w:rsidRPr="00675807">
        <w:rPr>
          <w:rFonts w:ascii="Times New Roman" w:hAnsi="Times New Roman" w:cs="Times New Roman"/>
          <w:sz w:val="24"/>
          <w:lang w:val="ro-RO"/>
        </w:rPr>
        <w:t xml:space="preserve">, documente necesare precum </w:t>
      </w:r>
      <w:r>
        <w:rPr>
          <w:rFonts w:ascii="Times New Roman" w:hAnsi="Times New Roman" w:cs="Times New Roman"/>
          <w:sz w:val="24"/>
          <w:lang w:val="ro-RO"/>
        </w:rPr>
        <w:t>și părțile</w:t>
      </w:r>
      <w:r w:rsidRPr="00675807">
        <w:rPr>
          <w:rFonts w:ascii="Times New Roman" w:hAnsi="Times New Roman" w:cs="Times New Roman"/>
          <w:sz w:val="24"/>
          <w:lang w:val="ro-RO"/>
        </w:rPr>
        <w:t xml:space="preserve"> implicate. Datele si termenele sunt orientative. Tabelul de mai jos rezum</w:t>
      </w:r>
      <w:r>
        <w:rPr>
          <w:rFonts w:ascii="Times New Roman" w:hAnsi="Times New Roman" w:cs="Times New Roman"/>
          <w:sz w:val="24"/>
          <w:lang w:val="ro-RO"/>
        </w:rPr>
        <w:t>ă</w:t>
      </w:r>
      <w:r w:rsidRPr="00675807">
        <w:rPr>
          <w:rFonts w:ascii="Times New Roman" w:hAnsi="Times New Roman" w:cs="Times New Roman"/>
          <w:sz w:val="24"/>
          <w:lang w:val="ro-RO"/>
        </w:rPr>
        <w:t xml:space="preserve"> aceste elemente:</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28"/>
        <w:gridCol w:w="1436"/>
        <w:gridCol w:w="2835"/>
        <w:gridCol w:w="1795"/>
      </w:tblGrid>
      <w:tr w:rsidR="00A06938" w:rsidRPr="008C2809" w:rsidTr="005B7F2A">
        <w:trPr>
          <w:trHeight w:val="707"/>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Nr.</w:t>
            </w:r>
          </w:p>
          <w:p w:rsidR="00A06938" w:rsidRPr="008C2809" w:rsidRDefault="00A06938" w:rsidP="008C2809">
            <w:pPr>
              <w:pStyle w:val="NoSpacing"/>
              <w:jc w:val="center"/>
              <w:rPr>
                <w:sz w:val="20"/>
                <w:szCs w:val="20"/>
                <w:lang w:val="ro-RO" w:eastAsia="ro-RO"/>
              </w:rPr>
            </w:pPr>
            <w:proofErr w:type="spellStart"/>
            <w:r w:rsidRPr="008C2809">
              <w:rPr>
                <w:sz w:val="20"/>
                <w:szCs w:val="20"/>
                <w:lang w:val="ro-RO" w:eastAsia="ro-RO"/>
              </w:rPr>
              <w:t>Crt</w:t>
            </w:r>
            <w:proofErr w:type="spellEnd"/>
          </w:p>
        </w:tc>
        <w:tc>
          <w:tcPr>
            <w:tcW w:w="1985"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Acțiune/Etapa</w:t>
            </w:r>
          </w:p>
        </w:tc>
        <w:tc>
          <w:tcPr>
            <w:tcW w:w="1228"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Termen</w:t>
            </w:r>
          </w:p>
        </w:tc>
        <w:tc>
          <w:tcPr>
            <w:tcW w:w="1436"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Termen (previzionat) finalizare</w:t>
            </w:r>
          </w:p>
        </w:tc>
        <w:tc>
          <w:tcPr>
            <w:tcW w:w="2835"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Responsabil</w:t>
            </w:r>
          </w:p>
        </w:tc>
        <w:tc>
          <w:tcPr>
            <w:tcW w:w="1795" w:type="dxa"/>
            <w:shd w:val="clear" w:color="auto" w:fill="B8CCE4" w:themeFill="accent1" w:themeFillTint="66"/>
          </w:tcPr>
          <w:p w:rsidR="00A06938" w:rsidRPr="008C2809" w:rsidRDefault="00F604ED" w:rsidP="008C2809">
            <w:pPr>
              <w:pStyle w:val="NoSpacing"/>
              <w:jc w:val="center"/>
              <w:rPr>
                <w:sz w:val="20"/>
                <w:szCs w:val="20"/>
                <w:lang w:val="ro-RO" w:eastAsia="ro-RO"/>
              </w:rPr>
            </w:pPr>
            <w:r w:rsidRPr="008C2809">
              <w:rPr>
                <w:sz w:val="20"/>
                <w:szCs w:val="20"/>
                <w:lang w:val="ro-RO" w:eastAsia="ro-RO"/>
              </w:rPr>
              <w:t>Observații</w:t>
            </w:r>
          </w:p>
        </w:tc>
      </w:tr>
      <w:tr w:rsidR="00A06938" w:rsidRPr="008C2809" w:rsidTr="00420B54">
        <w:trPr>
          <w:trHeight w:val="875"/>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1.</w:t>
            </w:r>
          </w:p>
        </w:tc>
        <w:tc>
          <w:tcPr>
            <w:tcW w:w="1985" w:type="dxa"/>
            <w:shd w:val="clear" w:color="auto" w:fill="auto"/>
          </w:tcPr>
          <w:p w:rsidR="00A06938" w:rsidRPr="008C2809" w:rsidRDefault="00375749" w:rsidP="008C2809">
            <w:pPr>
              <w:pStyle w:val="NoSpacing"/>
              <w:jc w:val="center"/>
              <w:rPr>
                <w:sz w:val="20"/>
                <w:szCs w:val="20"/>
                <w:lang w:val="ro-RO" w:eastAsia="ro-RO"/>
              </w:rPr>
            </w:pPr>
            <w:r w:rsidRPr="008C2809">
              <w:rPr>
                <w:sz w:val="20"/>
                <w:szCs w:val="20"/>
                <w:lang w:val="ro-RO" w:eastAsia="ro-RO"/>
              </w:rPr>
              <w:t>Declanșarea</w:t>
            </w:r>
            <w:r w:rsidR="00A06938" w:rsidRPr="008C2809">
              <w:rPr>
                <w:sz w:val="20"/>
                <w:szCs w:val="20"/>
                <w:lang w:val="ro-RO" w:eastAsia="ro-RO"/>
              </w:rPr>
              <w:t xml:space="preserve"> procedurii</w:t>
            </w:r>
          </w:p>
        </w:tc>
        <w:tc>
          <w:tcPr>
            <w:tcW w:w="1228" w:type="dxa"/>
            <w:shd w:val="clear" w:color="auto" w:fill="auto"/>
          </w:tcPr>
          <w:p w:rsidR="00420B54" w:rsidRPr="008C2809" w:rsidRDefault="00420B54" w:rsidP="008C2809">
            <w:pPr>
              <w:pStyle w:val="NoSpacing"/>
              <w:jc w:val="center"/>
              <w:rPr>
                <w:sz w:val="20"/>
                <w:szCs w:val="20"/>
                <w:lang w:val="ro-RO" w:eastAsia="ro-RO"/>
              </w:rPr>
            </w:pPr>
            <w:r w:rsidRPr="008C2809">
              <w:rPr>
                <w:sz w:val="20"/>
                <w:szCs w:val="20"/>
                <w:lang w:val="ro-RO" w:eastAsia="ro-RO"/>
              </w:rPr>
              <w:t>OMT nr. 348 din 20.03.2017</w:t>
            </w:r>
          </w:p>
        </w:tc>
        <w:tc>
          <w:tcPr>
            <w:tcW w:w="1436" w:type="dxa"/>
          </w:tcPr>
          <w:p w:rsidR="00A06938" w:rsidRPr="008C2809" w:rsidRDefault="008C2809" w:rsidP="008C2809">
            <w:pPr>
              <w:pStyle w:val="NoSpacing"/>
              <w:jc w:val="center"/>
              <w:rPr>
                <w:sz w:val="20"/>
                <w:szCs w:val="20"/>
                <w:lang w:val="ro-RO" w:eastAsia="ro-RO"/>
              </w:rPr>
            </w:pPr>
            <w:r>
              <w:rPr>
                <w:sz w:val="20"/>
                <w:szCs w:val="20"/>
                <w:lang w:val="ro-RO" w:eastAsia="ro-RO"/>
              </w:rPr>
              <w:t xml:space="preserve">Procedura de investiții se finalizează în aproximativ </w:t>
            </w:r>
            <w:r w:rsidR="00A06938" w:rsidRPr="008C2809">
              <w:rPr>
                <w:sz w:val="20"/>
                <w:szCs w:val="20"/>
                <w:lang w:val="ro-RO" w:eastAsia="ro-RO"/>
              </w:rPr>
              <w:t xml:space="preserve">150 de zile de la </w:t>
            </w:r>
            <w:r w:rsidR="00F604ED" w:rsidRPr="008C2809">
              <w:rPr>
                <w:sz w:val="20"/>
                <w:szCs w:val="20"/>
                <w:lang w:val="ro-RO" w:eastAsia="ro-RO"/>
              </w:rPr>
              <w:t>declanșare</w:t>
            </w:r>
            <w:r>
              <w:rPr>
                <w:sz w:val="20"/>
                <w:szCs w:val="20"/>
                <w:lang w:val="ro-RO" w:eastAsia="ro-RO"/>
              </w:rPr>
              <w:t xml:space="preserve"> – 17.08.2017</w:t>
            </w:r>
          </w:p>
        </w:tc>
        <w:tc>
          <w:tcPr>
            <w:tcW w:w="2835" w:type="dxa"/>
            <w:shd w:val="clear" w:color="auto" w:fill="auto"/>
          </w:tcPr>
          <w:p w:rsidR="00A06938" w:rsidRPr="008C2809" w:rsidRDefault="00FF1A44" w:rsidP="008C2809">
            <w:pPr>
              <w:pStyle w:val="NoSpacing"/>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A06938" w:rsidRPr="008C2809" w:rsidRDefault="00A06938" w:rsidP="008C2809">
            <w:pPr>
              <w:pStyle w:val="NoSpacing"/>
              <w:jc w:val="center"/>
              <w:rPr>
                <w:sz w:val="20"/>
                <w:szCs w:val="20"/>
                <w:vertAlign w:val="superscript"/>
                <w:lang w:val="ro-RO" w:eastAsia="ro-RO"/>
              </w:rPr>
            </w:pPr>
          </w:p>
        </w:tc>
      </w:tr>
      <w:tr w:rsidR="00A06938" w:rsidRPr="008C2809" w:rsidTr="005B7F2A">
        <w:trPr>
          <w:trHeight w:val="2833"/>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lastRenderedPageBreak/>
              <w:t>2.</w:t>
            </w:r>
          </w:p>
        </w:tc>
        <w:tc>
          <w:tcPr>
            <w:tcW w:w="1985" w:type="dxa"/>
            <w:shd w:val="clear" w:color="auto" w:fill="auto"/>
          </w:tcPr>
          <w:p w:rsidR="000343C7" w:rsidRPr="008C2809" w:rsidRDefault="00A06938" w:rsidP="008C2809">
            <w:pPr>
              <w:pStyle w:val="NoSpacing"/>
              <w:jc w:val="center"/>
              <w:rPr>
                <w:sz w:val="20"/>
                <w:szCs w:val="20"/>
                <w:lang w:val="ro-RO" w:eastAsia="ro-RO"/>
              </w:rPr>
            </w:pPr>
            <w:r w:rsidRPr="008C2809">
              <w:rPr>
                <w:sz w:val="20"/>
                <w:szCs w:val="20"/>
                <w:lang w:val="ro-RO" w:eastAsia="ro-RO"/>
              </w:rPr>
              <w:t xml:space="preserve">Elaborarea proiectului componentei inițiale a planului de selecție, transmiterea </w:t>
            </w:r>
            <w:r w:rsidR="00AB6746" w:rsidRPr="008C2809">
              <w:rPr>
                <w:sz w:val="20"/>
                <w:szCs w:val="20"/>
                <w:lang w:val="ro-RO" w:eastAsia="ro-RO"/>
              </w:rPr>
              <w:t>către</w:t>
            </w:r>
            <w:r w:rsidRPr="008C2809">
              <w:rPr>
                <w:sz w:val="20"/>
                <w:szCs w:val="20"/>
                <w:lang w:val="ro-RO" w:eastAsia="ro-RO"/>
              </w:rPr>
              <w:t xml:space="preserve"> </w:t>
            </w:r>
            <w:r w:rsidR="00AB6746" w:rsidRPr="008C2809">
              <w:rPr>
                <w:sz w:val="20"/>
                <w:szCs w:val="20"/>
                <w:lang w:val="ro-RO" w:eastAsia="ro-RO"/>
              </w:rPr>
              <w:t>CNR</w:t>
            </w:r>
            <w:r w:rsidRPr="008C2809">
              <w:rPr>
                <w:sz w:val="20"/>
                <w:szCs w:val="20"/>
                <w:lang w:val="ro-RO" w:eastAsia="ro-RO"/>
              </w:rPr>
              <w:t xml:space="preserve"> (pt. consultare și formularea de propuneri in vederea </w:t>
            </w:r>
            <w:r w:rsidR="00AB6746" w:rsidRPr="008C2809">
              <w:rPr>
                <w:sz w:val="20"/>
                <w:szCs w:val="20"/>
                <w:lang w:val="ro-RO" w:eastAsia="ro-RO"/>
              </w:rPr>
              <w:t>definitivării</w:t>
            </w:r>
            <w:r w:rsidRPr="008C2809">
              <w:rPr>
                <w:sz w:val="20"/>
                <w:szCs w:val="20"/>
                <w:lang w:val="ro-RO" w:eastAsia="ro-RO"/>
              </w:rPr>
              <w:t>) si publicarea acestuia pe site-ul companiei</w:t>
            </w:r>
          </w:p>
        </w:tc>
        <w:tc>
          <w:tcPr>
            <w:tcW w:w="1228" w:type="dxa"/>
            <w:shd w:val="clear" w:color="auto" w:fill="auto"/>
          </w:tcPr>
          <w:p w:rsidR="00A06938" w:rsidRPr="008C2809" w:rsidRDefault="00FF1A44" w:rsidP="008C2809">
            <w:pPr>
              <w:pStyle w:val="NoSpacing"/>
              <w:jc w:val="center"/>
              <w:rPr>
                <w:sz w:val="20"/>
                <w:szCs w:val="20"/>
                <w:lang w:val="ro-RO" w:eastAsia="ro-RO"/>
              </w:rPr>
            </w:pPr>
            <w:r w:rsidRPr="008C2809">
              <w:rPr>
                <w:sz w:val="20"/>
                <w:szCs w:val="20"/>
                <w:lang w:val="ro-RO" w:eastAsia="ro-RO"/>
              </w:rPr>
              <w:t xml:space="preserve">În termen de </w:t>
            </w:r>
            <w:r w:rsidR="00A06938" w:rsidRPr="008C2809">
              <w:rPr>
                <w:sz w:val="20"/>
                <w:szCs w:val="20"/>
                <w:lang w:val="ro-RO" w:eastAsia="ro-RO"/>
              </w:rPr>
              <w:t xml:space="preserve">5 zile de la </w:t>
            </w:r>
            <w:r w:rsidRPr="008C2809">
              <w:rPr>
                <w:sz w:val="20"/>
                <w:szCs w:val="20"/>
                <w:lang w:val="ro-RO" w:eastAsia="ro-RO"/>
              </w:rPr>
              <w:t>declanșarea procedurii</w:t>
            </w:r>
          </w:p>
        </w:tc>
        <w:tc>
          <w:tcPr>
            <w:tcW w:w="1436" w:type="dxa"/>
          </w:tcPr>
          <w:p w:rsidR="00A06938" w:rsidRPr="008C2809" w:rsidRDefault="00AB6746" w:rsidP="008C2809">
            <w:pPr>
              <w:pStyle w:val="NoSpacing"/>
              <w:jc w:val="center"/>
              <w:rPr>
                <w:sz w:val="20"/>
                <w:szCs w:val="20"/>
                <w:lang w:val="ro-RO" w:eastAsia="ro-RO"/>
              </w:rPr>
            </w:pPr>
            <w:r w:rsidRPr="008C2809">
              <w:rPr>
                <w:sz w:val="20"/>
                <w:szCs w:val="20"/>
                <w:lang w:val="ro-RO" w:eastAsia="ro-RO"/>
              </w:rPr>
              <w:t>25.03.2017</w:t>
            </w:r>
          </w:p>
        </w:tc>
        <w:tc>
          <w:tcPr>
            <w:tcW w:w="2835" w:type="dxa"/>
            <w:shd w:val="clear" w:color="auto" w:fill="auto"/>
          </w:tcPr>
          <w:p w:rsidR="00A06938" w:rsidRPr="008C2809" w:rsidRDefault="00FF1A44" w:rsidP="008C2809">
            <w:pPr>
              <w:pStyle w:val="NoSpacing"/>
              <w:jc w:val="center"/>
              <w:rPr>
                <w:sz w:val="20"/>
                <w:szCs w:val="20"/>
                <w:lang w:val="ro-RO" w:eastAsia="ro-RO"/>
              </w:rPr>
            </w:pPr>
            <w:r w:rsidRPr="008C2809">
              <w:rPr>
                <w:sz w:val="20"/>
                <w:szCs w:val="20"/>
                <w:lang w:val="ro-RO" w:eastAsia="ro-RO"/>
              </w:rPr>
              <w:t xml:space="preserve">Autoritatea publică tutelară în consultanță cu </w:t>
            </w:r>
            <w:r w:rsidR="00A06938" w:rsidRPr="008C2809">
              <w:rPr>
                <w:sz w:val="20"/>
                <w:szCs w:val="20"/>
                <w:lang w:val="ro-RO" w:eastAsia="ro-RO"/>
              </w:rPr>
              <w:t xml:space="preserve">Comitetul de nominalizare si remunerare (CNR) din cadrul CA </w:t>
            </w:r>
            <w:r w:rsidRPr="008C2809">
              <w:rPr>
                <w:sz w:val="20"/>
                <w:szCs w:val="20"/>
                <w:lang w:val="ro-RO" w:eastAsia="ro-RO"/>
              </w:rPr>
              <w:t>ș</w:t>
            </w:r>
            <w:r w:rsidR="00297D49" w:rsidRPr="008C2809">
              <w:rPr>
                <w:sz w:val="20"/>
                <w:szCs w:val="20"/>
                <w:lang w:val="ro-RO" w:eastAsia="ro-RO"/>
              </w:rPr>
              <w:t>i acționarii, în cazul societăților.</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Conform prevederilor art. 5 alin. (2) din anexa 1 la HG nr. 722/2016</w:t>
            </w:r>
          </w:p>
        </w:tc>
      </w:tr>
      <w:tr w:rsidR="000343C7" w:rsidRPr="008C2809" w:rsidTr="005B7F2A">
        <w:trPr>
          <w:trHeight w:val="676"/>
        </w:trPr>
        <w:tc>
          <w:tcPr>
            <w:tcW w:w="562" w:type="dxa"/>
            <w:shd w:val="clear" w:color="auto" w:fill="B8CCE4" w:themeFill="accent1" w:themeFillTint="66"/>
          </w:tcPr>
          <w:p w:rsidR="000343C7" w:rsidRPr="008C2809" w:rsidRDefault="000343C7" w:rsidP="008C2809">
            <w:pPr>
              <w:pStyle w:val="NoSpacing"/>
              <w:jc w:val="center"/>
              <w:rPr>
                <w:sz w:val="20"/>
                <w:szCs w:val="20"/>
                <w:lang w:val="ro-RO" w:eastAsia="ro-RO"/>
              </w:rPr>
            </w:pPr>
            <w:r w:rsidRPr="008C2809">
              <w:rPr>
                <w:sz w:val="20"/>
                <w:szCs w:val="20"/>
                <w:lang w:val="ro-RO" w:eastAsia="ro-RO"/>
              </w:rPr>
              <w:t>3.</w:t>
            </w:r>
          </w:p>
        </w:tc>
        <w:tc>
          <w:tcPr>
            <w:tcW w:w="1985" w:type="dxa"/>
            <w:shd w:val="clear" w:color="auto" w:fill="auto"/>
          </w:tcPr>
          <w:p w:rsidR="000343C7" w:rsidRPr="008C2809" w:rsidRDefault="000343C7" w:rsidP="008C2809">
            <w:pPr>
              <w:pStyle w:val="NoSpacing"/>
              <w:jc w:val="center"/>
              <w:rPr>
                <w:sz w:val="20"/>
                <w:szCs w:val="20"/>
                <w:lang w:val="ro-RO" w:eastAsia="ro-RO"/>
              </w:rPr>
            </w:pPr>
            <w:r w:rsidRPr="008C2809">
              <w:rPr>
                <w:sz w:val="20"/>
                <w:szCs w:val="20"/>
                <w:lang w:val="ro-RO" w:eastAsia="ro-RO"/>
              </w:rPr>
              <w:t xml:space="preserve">Elaborarea </w:t>
            </w:r>
            <w:r w:rsidR="006F3542" w:rsidRPr="008C2809">
              <w:rPr>
                <w:sz w:val="20"/>
                <w:szCs w:val="20"/>
                <w:lang w:val="ro-RO" w:eastAsia="ro-RO"/>
              </w:rPr>
              <w:t xml:space="preserve">proiectului de </w:t>
            </w:r>
            <w:r w:rsidRPr="008C2809">
              <w:rPr>
                <w:sz w:val="20"/>
                <w:szCs w:val="20"/>
                <w:lang w:val="ro-RO" w:eastAsia="ro-RO"/>
              </w:rPr>
              <w:t>profil personalizat al consiliului</w:t>
            </w:r>
          </w:p>
        </w:tc>
        <w:tc>
          <w:tcPr>
            <w:tcW w:w="1228" w:type="dxa"/>
            <w:shd w:val="clear" w:color="auto" w:fill="auto"/>
          </w:tcPr>
          <w:p w:rsidR="000343C7" w:rsidRPr="008C2809" w:rsidRDefault="000343C7" w:rsidP="008C2809">
            <w:pPr>
              <w:pStyle w:val="NoSpacing"/>
              <w:jc w:val="center"/>
              <w:rPr>
                <w:sz w:val="20"/>
                <w:szCs w:val="20"/>
                <w:lang w:val="ro-RO" w:eastAsia="ro-RO"/>
              </w:rPr>
            </w:pPr>
            <w:r w:rsidRPr="008C2809">
              <w:rPr>
                <w:sz w:val="20"/>
                <w:szCs w:val="20"/>
                <w:lang w:val="ro-RO" w:eastAsia="ro-RO"/>
              </w:rPr>
              <w:t xml:space="preserve">în termen de 5 zile de la data </w:t>
            </w:r>
            <w:r w:rsidR="00B60F23" w:rsidRPr="008C2809">
              <w:rPr>
                <w:sz w:val="20"/>
                <w:szCs w:val="20"/>
                <w:lang w:val="ro-RO" w:eastAsia="ro-RO"/>
              </w:rPr>
              <w:t>declanșării</w:t>
            </w:r>
            <w:r w:rsidRPr="008C2809">
              <w:rPr>
                <w:sz w:val="20"/>
                <w:szCs w:val="20"/>
                <w:lang w:val="ro-RO" w:eastAsia="ro-RO"/>
              </w:rPr>
              <w:t xml:space="preserve"> procedurii de </w:t>
            </w:r>
            <w:r w:rsidR="00B60F23" w:rsidRPr="008C2809">
              <w:rPr>
                <w:sz w:val="20"/>
                <w:szCs w:val="20"/>
                <w:lang w:val="ro-RO" w:eastAsia="ro-RO"/>
              </w:rPr>
              <w:t>selecție</w:t>
            </w:r>
          </w:p>
        </w:tc>
        <w:tc>
          <w:tcPr>
            <w:tcW w:w="1436" w:type="dxa"/>
          </w:tcPr>
          <w:p w:rsidR="000343C7" w:rsidRPr="008C2809" w:rsidRDefault="00B60F23" w:rsidP="008C2809">
            <w:pPr>
              <w:pStyle w:val="NoSpacing"/>
              <w:jc w:val="center"/>
              <w:rPr>
                <w:sz w:val="20"/>
                <w:szCs w:val="20"/>
                <w:lang w:val="ro-RO" w:eastAsia="ro-RO"/>
              </w:rPr>
            </w:pPr>
            <w:r w:rsidRPr="008C2809">
              <w:rPr>
                <w:sz w:val="20"/>
                <w:szCs w:val="20"/>
                <w:lang w:val="ro-RO" w:eastAsia="ro-RO"/>
              </w:rPr>
              <w:t>25.03.2017</w:t>
            </w:r>
          </w:p>
        </w:tc>
        <w:tc>
          <w:tcPr>
            <w:tcW w:w="2835" w:type="dxa"/>
            <w:shd w:val="clear" w:color="auto" w:fill="auto"/>
          </w:tcPr>
          <w:p w:rsidR="000343C7" w:rsidRPr="008C2809" w:rsidRDefault="000343C7" w:rsidP="008C2809">
            <w:pPr>
              <w:pStyle w:val="NoSpacing"/>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0343C7" w:rsidRPr="008C2809" w:rsidRDefault="000343C7" w:rsidP="008C2809">
            <w:pPr>
              <w:pStyle w:val="NoSpacing"/>
              <w:jc w:val="center"/>
              <w:rPr>
                <w:sz w:val="20"/>
                <w:szCs w:val="20"/>
                <w:lang w:val="ro-RO" w:eastAsia="ro-RO"/>
              </w:rPr>
            </w:pPr>
            <w:r w:rsidRPr="008C2809">
              <w:rPr>
                <w:sz w:val="20"/>
                <w:szCs w:val="20"/>
                <w:lang w:val="ro-RO" w:eastAsia="ro-RO"/>
              </w:rPr>
              <w:t xml:space="preserve">Conform prevederilor </w:t>
            </w:r>
            <w:proofErr w:type="spellStart"/>
            <w:r w:rsidRPr="008C2809">
              <w:rPr>
                <w:sz w:val="20"/>
                <w:szCs w:val="20"/>
                <w:lang w:val="ro-RO" w:eastAsia="ro-RO"/>
              </w:rPr>
              <w:t>art</w:t>
            </w:r>
            <w:proofErr w:type="spellEnd"/>
            <w:r w:rsidRPr="008C2809">
              <w:rPr>
                <w:sz w:val="20"/>
                <w:szCs w:val="20"/>
                <w:lang w:val="ro-RO" w:eastAsia="ro-RO"/>
              </w:rPr>
              <w:t xml:space="preserve"> 20 alin (3) din anexa 1 la HG nr. 722/2016</w:t>
            </w:r>
          </w:p>
        </w:tc>
      </w:tr>
      <w:tr w:rsidR="00507A35" w:rsidRPr="008C2809" w:rsidTr="005B7F2A">
        <w:trPr>
          <w:trHeight w:val="676"/>
        </w:trPr>
        <w:tc>
          <w:tcPr>
            <w:tcW w:w="562" w:type="dxa"/>
            <w:shd w:val="clear" w:color="auto" w:fill="B8CCE4" w:themeFill="accent1" w:themeFillTint="66"/>
          </w:tcPr>
          <w:p w:rsidR="00507A35" w:rsidRPr="008C2809" w:rsidRDefault="00507A35" w:rsidP="008C2809">
            <w:pPr>
              <w:pStyle w:val="NoSpacing"/>
              <w:jc w:val="center"/>
              <w:rPr>
                <w:sz w:val="20"/>
                <w:szCs w:val="20"/>
                <w:lang w:val="ro-RO" w:eastAsia="ro-RO"/>
              </w:rPr>
            </w:pPr>
            <w:r w:rsidRPr="008C2809">
              <w:rPr>
                <w:sz w:val="20"/>
                <w:szCs w:val="20"/>
                <w:lang w:val="ro-RO" w:eastAsia="ro-RO"/>
              </w:rPr>
              <w:t>4.</w:t>
            </w:r>
          </w:p>
        </w:tc>
        <w:tc>
          <w:tcPr>
            <w:tcW w:w="1985" w:type="dxa"/>
            <w:shd w:val="clear" w:color="auto" w:fill="auto"/>
          </w:tcPr>
          <w:p w:rsidR="00507A35" w:rsidRPr="008C2809" w:rsidRDefault="00507A35" w:rsidP="008C2809">
            <w:pPr>
              <w:pStyle w:val="NoSpacing"/>
              <w:jc w:val="center"/>
              <w:rPr>
                <w:sz w:val="20"/>
                <w:szCs w:val="20"/>
                <w:lang w:val="ro-RO" w:eastAsia="ro-RO"/>
              </w:rPr>
            </w:pPr>
            <w:r w:rsidRPr="008C2809">
              <w:rPr>
                <w:sz w:val="20"/>
                <w:szCs w:val="20"/>
                <w:lang w:val="ro-RO" w:eastAsia="ro-RO"/>
              </w:rPr>
              <w:t>Publicare site APT a proiectului componentei inițiale</w:t>
            </w:r>
          </w:p>
        </w:tc>
        <w:tc>
          <w:tcPr>
            <w:tcW w:w="1228" w:type="dxa"/>
            <w:shd w:val="clear" w:color="auto" w:fill="auto"/>
          </w:tcPr>
          <w:p w:rsidR="00507A35" w:rsidRPr="008C2809" w:rsidRDefault="00507A35" w:rsidP="008C2809">
            <w:pPr>
              <w:pStyle w:val="NoSpacing"/>
              <w:jc w:val="center"/>
              <w:rPr>
                <w:sz w:val="20"/>
                <w:szCs w:val="20"/>
                <w:lang w:val="ro-RO" w:eastAsia="ro-RO"/>
              </w:rPr>
            </w:pPr>
            <w:r w:rsidRPr="008C2809">
              <w:rPr>
                <w:sz w:val="20"/>
                <w:szCs w:val="20"/>
                <w:lang w:val="ro-RO" w:eastAsia="ro-RO"/>
              </w:rPr>
              <w:t>în termen de 5 zile de la data declanșării procedurii de selecție</w:t>
            </w:r>
          </w:p>
        </w:tc>
        <w:tc>
          <w:tcPr>
            <w:tcW w:w="1436" w:type="dxa"/>
          </w:tcPr>
          <w:p w:rsidR="00507A35" w:rsidRPr="008C2809" w:rsidRDefault="00507A35" w:rsidP="008C2809">
            <w:pPr>
              <w:pStyle w:val="NoSpacing"/>
              <w:jc w:val="center"/>
              <w:rPr>
                <w:sz w:val="20"/>
                <w:szCs w:val="20"/>
                <w:lang w:val="ro-RO" w:eastAsia="ro-RO"/>
              </w:rPr>
            </w:pPr>
            <w:r w:rsidRPr="008C2809">
              <w:rPr>
                <w:sz w:val="20"/>
                <w:szCs w:val="20"/>
                <w:lang w:val="ro-RO" w:eastAsia="ro-RO"/>
              </w:rPr>
              <w:t>25.03.2017</w:t>
            </w:r>
          </w:p>
        </w:tc>
        <w:tc>
          <w:tcPr>
            <w:tcW w:w="2835" w:type="dxa"/>
            <w:shd w:val="clear" w:color="auto" w:fill="auto"/>
          </w:tcPr>
          <w:p w:rsidR="00507A35" w:rsidRPr="008C2809" w:rsidRDefault="00507A35" w:rsidP="008C2809">
            <w:pPr>
              <w:pStyle w:val="NoSpacing"/>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507A35" w:rsidRPr="008C2809" w:rsidRDefault="00507A35" w:rsidP="008C2809">
            <w:pPr>
              <w:pStyle w:val="NoSpacing"/>
              <w:jc w:val="center"/>
              <w:rPr>
                <w:sz w:val="20"/>
                <w:szCs w:val="20"/>
                <w:lang w:val="ro-RO" w:eastAsia="ro-RO"/>
              </w:rPr>
            </w:pPr>
            <w:r w:rsidRPr="008C2809">
              <w:rPr>
                <w:sz w:val="20"/>
                <w:szCs w:val="20"/>
                <w:lang w:val="ro-RO" w:eastAsia="ro-RO"/>
              </w:rPr>
              <w:t>Conform art. 5 alin (3) din HG 722/2016</w:t>
            </w:r>
          </w:p>
        </w:tc>
      </w:tr>
      <w:tr w:rsidR="00A06938" w:rsidRPr="008C2809" w:rsidTr="005B7F2A">
        <w:trPr>
          <w:trHeight w:val="1252"/>
        </w:trPr>
        <w:tc>
          <w:tcPr>
            <w:tcW w:w="562" w:type="dxa"/>
            <w:shd w:val="clear" w:color="auto" w:fill="B8CCE4" w:themeFill="accent1" w:themeFillTint="66"/>
          </w:tcPr>
          <w:p w:rsidR="00A06938" w:rsidRPr="008C2809" w:rsidRDefault="004F3D2B" w:rsidP="008C2809">
            <w:pPr>
              <w:pStyle w:val="NoSpacing"/>
              <w:jc w:val="center"/>
              <w:rPr>
                <w:sz w:val="20"/>
                <w:szCs w:val="20"/>
                <w:lang w:val="ro-RO" w:eastAsia="ro-RO"/>
              </w:rPr>
            </w:pPr>
            <w:r w:rsidRPr="008C2809">
              <w:rPr>
                <w:sz w:val="20"/>
                <w:szCs w:val="20"/>
                <w:lang w:val="ro-RO" w:eastAsia="ro-RO"/>
              </w:rPr>
              <w:t>5</w:t>
            </w:r>
            <w:r w:rsidR="00A06938" w:rsidRPr="008C2809">
              <w:rPr>
                <w:sz w:val="20"/>
                <w:szCs w:val="20"/>
                <w:lang w:val="ro-RO" w:eastAsia="ro-RO"/>
              </w:rPr>
              <w:t>.</w:t>
            </w:r>
          </w:p>
        </w:tc>
        <w:tc>
          <w:tcPr>
            <w:tcW w:w="1985" w:type="dxa"/>
            <w:shd w:val="clear" w:color="auto" w:fill="auto"/>
          </w:tcPr>
          <w:p w:rsidR="00F25AF7" w:rsidRPr="008C2809" w:rsidRDefault="00A06938" w:rsidP="008C2809">
            <w:pPr>
              <w:pStyle w:val="NoSpacing"/>
              <w:jc w:val="center"/>
              <w:rPr>
                <w:sz w:val="20"/>
                <w:szCs w:val="20"/>
                <w:lang w:val="ro-RO" w:eastAsia="ro-RO"/>
              </w:rPr>
            </w:pPr>
            <w:r w:rsidRPr="008C2809">
              <w:rPr>
                <w:sz w:val="20"/>
                <w:szCs w:val="20"/>
                <w:lang w:val="ro-RO" w:eastAsia="ro-RO"/>
              </w:rPr>
              <w:t>Formularea de propuner</w:t>
            </w:r>
            <w:r w:rsidR="00161131" w:rsidRPr="008C2809">
              <w:rPr>
                <w:sz w:val="20"/>
                <w:szCs w:val="20"/>
                <w:lang w:val="ro-RO" w:eastAsia="ro-RO"/>
              </w:rPr>
              <w:t>i referitoare la componenta inițială</w:t>
            </w:r>
          </w:p>
        </w:tc>
        <w:tc>
          <w:tcPr>
            <w:tcW w:w="1228" w:type="dxa"/>
            <w:shd w:val="clear" w:color="auto" w:fill="auto"/>
          </w:tcPr>
          <w:p w:rsidR="00A06938" w:rsidRPr="008C2809" w:rsidRDefault="008E3BE4" w:rsidP="008C2809">
            <w:pPr>
              <w:pStyle w:val="NoSpacing"/>
              <w:jc w:val="center"/>
              <w:rPr>
                <w:sz w:val="20"/>
                <w:szCs w:val="20"/>
                <w:lang w:val="ro-RO" w:eastAsia="ro-RO"/>
              </w:rPr>
            </w:pPr>
            <w:r w:rsidRPr="008C2809">
              <w:rPr>
                <w:sz w:val="20"/>
                <w:szCs w:val="20"/>
                <w:lang w:val="ro-RO" w:eastAsia="ro-RO"/>
              </w:rPr>
              <w:t>4</w:t>
            </w:r>
            <w:r w:rsidR="00A06938" w:rsidRPr="008C2809">
              <w:rPr>
                <w:sz w:val="20"/>
                <w:szCs w:val="20"/>
                <w:lang w:val="ro-RO" w:eastAsia="ro-RO"/>
              </w:rPr>
              <w:t xml:space="preserve"> zile de la publicarea pe site</w:t>
            </w:r>
          </w:p>
        </w:tc>
        <w:tc>
          <w:tcPr>
            <w:tcW w:w="1436" w:type="dxa"/>
          </w:tcPr>
          <w:p w:rsidR="00A06938" w:rsidRPr="008C2809" w:rsidRDefault="00BE0468" w:rsidP="008C2809">
            <w:pPr>
              <w:pStyle w:val="NoSpacing"/>
              <w:jc w:val="center"/>
              <w:rPr>
                <w:sz w:val="20"/>
                <w:szCs w:val="20"/>
                <w:lang w:val="ro-RO" w:eastAsia="ro-RO"/>
              </w:rPr>
            </w:pPr>
            <w:r w:rsidRPr="008C2809">
              <w:rPr>
                <w:sz w:val="20"/>
                <w:szCs w:val="20"/>
                <w:lang w:val="ro-RO" w:eastAsia="ro-RO"/>
              </w:rPr>
              <w:t>29.03.2017</w:t>
            </w:r>
          </w:p>
        </w:tc>
        <w:tc>
          <w:tcPr>
            <w:tcW w:w="2835" w:type="dxa"/>
            <w:shd w:val="clear" w:color="auto" w:fill="auto"/>
          </w:tcPr>
          <w:p w:rsidR="00A06938" w:rsidRPr="008C2809" w:rsidRDefault="00161131" w:rsidP="008C2809">
            <w:pPr>
              <w:pStyle w:val="NoSpacing"/>
              <w:jc w:val="center"/>
              <w:rPr>
                <w:sz w:val="20"/>
                <w:szCs w:val="20"/>
                <w:lang w:val="ro-RO" w:eastAsia="ro-RO"/>
              </w:rPr>
            </w:pPr>
            <w:r w:rsidRPr="008C2809">
              <w:rPr>
                <w:sz w:val="20"/>
                <w:szCs w:val="20"/>
                <w:lang w:val="ro-RO" w:eastAsia="ro-RO"/>
              </w:rPr>
              <w:t>Comitetul de nominalizare si remunerare (CNR) din cadrul CA și acționarii</w:t>
            </w:r>
          </w:p>
        </w:tc>
        <w:tc>
          <w:tcPr>
            <w:tcW w:w="1795" w:type="dxa"/>
            <w:shd w:val="clear" w:color="auto" w:fill="auto"/>
          </w:tcPr>
          <w:p w:rsidR="00A06938" w:rsidRPr="008C2809" w:rsidRDefault="00161131" w:rsidP="008C2809">
            <w:pPr>
              <w:pStyle w:val="NoSpacing"/>
              <w:jc w:val="center"/>
              <w:rPr>
                <w:sz w:val="20"/>
                <w:szCs w:val="20"/>
                <w:lang w:val="ro-RO" w:eastAsia="ro-RO"/>
              </w:rPr>
            </w:pPr>
            <w:r w:rsidRPr="008C2809">
              <w:rPr>
                <w:sz w:val="20"/>
                <w:szCs w:val="20"/>
                <w:lang w:val="ro-RO" w:eastAsia="ro-RO"/>
              </w:rPr>
              <w:t>Pentru societăți conform art. 5 alin (3) din anexa 1 la HG nr. 722/2016</w:t>
            </w:r>
          </w:p>
        </w:tc>
      </w:tr>
      <w:tr w:rsidR="00F25AF7" w:rsidRPr="008C2809" w:rsidTr="005B7F2A">
        <w:trPr>
          <w:trHeight w:val="704"/>
        </w:trPr>
        <w:tc>
          <w:tcPr>
            <w:tcW w:w="562" w:type="dxa"/>
            <w:shd w:val="clear" w:color="auto" w:fill="B8CCE4" w:themeFill="accent1" w:themeFillTint="66"/>
          </w:tcPr>
          <w:p w:rsidR="00F25AF7" w:rsidRPr="008C2809" w:rsidRDefault="004F3D2B" w:rsidP="008C2809">
            <w:pPr>
              <w:pStyle w:val="NoSpacing"/>
              <w:jc w:val="center"/>
              <w:rPr>
                <w:sz w:val="20"/>
                <w:szCs w:val="20"/>
                <w:lang w:val="ro-RO" w:eastAsia="ro-RO"/>
              </w:rPr>
            </w:pPr>
            <w:r w:rsidRPr="008C2809">
              <w:rPr>
                <w:sz w:val="20"/>
                <w:szCs w:val="20"/>
                <w:lang w:val="ro-RO" w:eastAsia="ro-RO"/>
              </w:rPr>
              <w:t>6</w:t>
            </w:r>
            <w:r w:rsidR="00F25AF7" w:rsidRPr="008C2809">
              <w:rPr>
                <w:sz w:val="20"/>
                <w:szCs w:val="20"/>
                <w:lang w:val="ro-RO" w:eastAsia="ro-RO"/>
              </w:rPr>
              <w:t>.</w:t>
            </w:r>
          </w:p>
        </w:tc>
        <w:tc>
          <w:tcPr>
            <w:tcW w:w="1985" w:type="dxa"/>
            <w:shd w:val="clear" w:color="auto" w:fill="auto"/>
          </w:tcPr>
          <w:p w:rsidR="00F25AF7" w:rsidRPr="008C2809" w:rsidRDefault="00483CC7" w:rsidP="008C2809">
            <w:pPr>
              <w:pStyle w:val="NoSpacing"/>
              <w:jc w:val="center"/>
              <w:rPr>
                <w:sz w:val="20"/>
                <w:szCs w:val="20"/>
                <w:highlight w:val="yellow"/>
                <w:lang w:val="ro-RO" w:eastAsia="ro-RO"/>
              </w:rPr>
            </w:pPr>
            <w:r w:rsidRPr="008C2809">
              <w:rPr>
                <w:sz w:val="20"/>
                <w:szCs w:val="20"/>
                <w:lang w:val="ro-RO" w:eastAsia="ro-RO"/>
              </w:rPr>
              <w:t>Realizarea</w:t>
            </w:r>
            <w:r w:rsidR="00BE11BE" w:rsidRPr="008C2809">
              <w:rPr>
                <w:sz w:val="20"/>
                <w:szCs w:val="20"/>
                <w:lang w:val="ro-RO" w:eastAsia="ro-RO"/>
              </w:rPr>
              <w:t xml:space="preserve"> scriso</w:t>
            </w:r>
            <w:r w:rsidRPr="008C2809">
              <w:rPr>
                <w:sz w:val="20"/>
                <w:szCs w:val="20"/>
                <w:lang w:val="ro-RO" w:eastAsia="ro-RO"/>
              </w:rPr>
              <w:t>rii</w:t>
            </w:r>
            <w:r w:rsidR="00BE11BE" w:rsidRPr="008C2809">
              <w:rPr>
                <w:sz w:val="20"/>
                <w:szCs w:val="20"/>
                <w:lang w:val="ro-RO" w:eastAsia="ro-RO"/>
              </w:rPr>
              <w:t xml:space="preserve"> de </w:t>
            </w:r>
            <w:r w:rsidR="00BE0468" w:rsidRPr="008C2809">
              <w:rPr>
                <w:sz w:val="20"/>
                <w:szCs w:val="20"/>
                <w:lang w:val="ro-RO" w:eastAsia="ro-RO"/>
              </w:rPr>
              <w:t>așteptări</w:t>
            </w:r>
          </w:p>
        </w:tc>
        <w:tc>
          <w:tcPr>
            <w:tcW w:w="1228" w:type="dxa"/>
            <w:shd w:val="clear" w:color="auto" w:fill="auto"/>
          </w:tcPr>
          <w:p w:rsidR="00F25AF7" w:rsidRPr="008C2809" w:rsidRDefault="00F25AF7" w:rsidP="008C2809">
            <w:pPr>
              <w:pStyle w:val="NoSpacing"/>
              <w:jc w:val="center"/>
              <w:rPr>
                <w:sz w:val="20"/>
                <w:szCs w:val="20"/>
                <w:highlight w:val="yellow"/>
                <w:lang w:val="ro-RO" w:eastAsia="ro-RO"/>
              </w:rPr>
            </w:pPr>
          </w:p>
        </w:tc>
        <w:tc>
          <w:tcPr>
            <w:tcW w:w="1436" w:type="dxa"/>
          </w:tcPr>
          <w:p w:rsidR="00F25AF7" w:rsidRPr="008C2809" w:rsidRDefault="006F3542" w:rsidP="008C2809">
            <w:pPr>
              <w:pStyle w:val="NoSpacing"/>
              <w:jc w:val="center"/>
              <w:rPr>
                <w:sz w:val="20"/>
                <w:szCs w:val="20"/>
                <w:lang w:val="ro-RO" w:eastAsia="ro-RO"/>
              </w:rPr>
            </w:pPr>
            <w:r w:rsidRPr="008C2809">
              <w:rPr>
                <w:sz w:val="20"/>
                <w:szCs w:val="20"/>
                <w:lang w:val="ro-RO" w:eastAsia="ro-RO"/>
              </w:rPr>
              <w:t>cel târziu o dată cu stabilirea listei scurte a candidaților</w:t>
            </w:r>
          </w:p>
        </w:tc>
        <w:tc>
          <w:tcPr>
            <w:tcW w:w="2835" w:type="dxa"/>
            <w:shd w:val="clear" w:color="auto" w:fill="auto"/>
          </w:tcPr>
          <w:p w:rsidR="00F25AF7" w:rsidRPr="008C2809" w:rsidRDefault="00483CC7" w:rsidP="008C2809">
            <w:pPr>
              <w:pStyle w:val="NoSpacing"/>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F25AF7" w:rsidRPr="008C2809" w:rsidRDefault="00F25AF7" w:rsidP="008C2809">
            <w:pPr>
              <w:pStyle w:val="NoSpacing"/>
              <w:jc w:val="center"/>
              <w:rPr>
                <w:sz w:val="20"/>
                <w:szCs w:val="20"/>
                <w:lang w:val="ro-RO" w:eastAsia="ro-RO"/>
              </w:rPr>
            </w:pPr>
          </w:p>
        </w:tc>
      </w:tr>
      <w:tr w:rsidR="00A06938" w:rsidRPr="008C2809" w:rsidTr="005B7F2A">
        <w:trPr>
          <w:trHeight w:val="1182"/>
        </w:trPr>
        <w:tc>
          <w:tcPr>
            <w:tcW w:w="562" w:type="dxa"/>
            <w:shd w:val="clear" w:color="auto" w:fill="B8CCE4" w:themeFill="accent1" w:themeFillTint="66"/>
          </w:tcPr>
          <w:p w:rsidR="00A06938" w:rsidRPr="008C2809" w:rsidRDefault="004F3D2B" w:rsidP="008C2809">
            <w:pPr>
              <w:pStyle w:val="NoSpacing"/>
              <w:jc w:val="center"/>
              <w:rPr>
                <w:sz w:val="20"/>
                <w:szCs w:val="20"/>
                <w:lang w:val="ro-RO" w:eastAsia="ro-RO"/>
              </w:rPr>
            </w:pPr>
            <w:r w:rsidRPr="008C2809">
              <w:rPr>
                <w:sz w:val="20"/>
                <w:szCs w:val="20"/>
                <w:lang w:val="ro-RO" w:eastAsia="ro-RO"/>
              </w:rPr>
              <w:t>7</w:t>
            </w:r>
            <w:r w:rsidR="00A06938"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Definitivarea componentei inițiale a planului de selecție</w:t>
            </w:r>
          </w:p>
        </w:tc>
        <w:tc>
          <w:tcPr>
            <w:tcW w:w="1228"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 xml:space="preserve">10 zile de la </w:t>
            </w:r>
            <w:r w:rsidR="00622474" w:rsidRPr="008C2809">
              <w:rPr>
                <w:sz w:val="20"/>
                <w:szCs w:val="20"/>
                <w:lang w:val="ro-RO" w:eastAsia="ro-RO"/>
              </w:rPr>
              <w:t>data declanșării procedurii de selecție</w:t>
            </w:r>
          </w:p>
        </w:tc>
        <w:tc>
          <w:tcPr>
            <w:tcW w:w="1436" w:type="dxa"/>
          </w:tcPr>
          <w:p w:rsidR="00A06938" w:rsidRPr="008C2809" w:rsidRDefault="00BE0468" w:rsidP="008C2809">
            <w:pPr>
              <w:pStyle w:val="NoSpacing"/>
              <w:jc w:val="center"/>
              <w:rPr>
                <w:sz w:val="20"/>
                <w:szCs w:val="20"/>
                <w:lang w:val="ro-RO" w:eastAsia="ro-RO"/>
              </w:rPr>
            </w:pPr>
            <w:r w:rsidRPr="008C2809">
              <w:rPr>
                <w:sz w:val="20"/>
                <w:szCs w:val="20"/>
                <w:lang w:val="ro-RO" w:eastAsia="ro-RO"/>
              </w:rPr>
              <w:t>30.03.2017</w:t>
            </w:r>
          </w:p>
        </w:tc>
        <w:tc>
          <w:tcPr>
            <w:tcW w:w="2835" w:type="dxa"/>
            <w:shd w:val="clear" w:color="auto" w:fill="auto"/>
          </w:tcPr>
          <w:p w:rsidR="00A06938" w:rsidRPr="008C2809" w:rsidRDefault="00D607FC" w:rsidP="008C2809">
            <w:pPr>
              <w:pStyle w:val="NoSpacing"/>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Conform prevederilor art. 5 alin. (</w:t>
            </w:r>
            <w:r w:rsidR="007F2E98" w:rsidRPr="008C2809">
              <w:rPr>
                <w:sz w:val="20"/>
                <w:szCs w:val="20"/>
                <w:lang w:val="ro-RO" w:eastAsia="ro-RO"/>
              </w:rPr>
              <w:t xml:space="preserve">1 și </w:t>
            </w:r>
            <w:r w:rsidRPr="008C2809">
              <w:rPr>
                <w:sz w:val="20"/>
                <w:szCs w:val="20"/>
                <w:lang w:val="ro-RO" w:eastAsia="ro-RO"/>
              </w:rPr>
              <w:t>2) din anexa 1 la HG nr. 722/2016</w:t>
            </w:r>
          </w:p>
        </w:tc>
      </w:tr>
      <w:tr w:rsidR="00A06938" w:rsidRPr="008C2809" w:rsidTr="005B7F2A">
        <w:trPr>
          <w:trHeight w:val="2613"/>
        </w:trPr>
        <w:tc>
          <w:tcPr>
            <w:tcW w:w="562" w:type="dxa"/>
            <w:shd w:val="clear" w:color="auto" w:fill="B8CCE4" w:themeFill="accent1" w:themeFillTint="66"/>
          </w:tcPr>
          <w:p w:rsidR="00A06938" w:rsidRPr="008C2809" w:rsidRDefault="004F3D2B" w:rsidP="008C2809">
            <w:pPr>
              <w:pStyle w:val="NoSpacing"/>
              <w:jc w:val="center"/>
              <w:rPr>
                <w:sz w:val="20"/>
                <w:szCs w:val="20"/>
                <w:lang w:val="ro-RO" w:eastAsia="ro-RO"/>
              </w:rPr>
            </w:pPr>
            <w:r w:rsidRPr="008C2809">
              <w:rPr>
                <w:sz w:val="20"/>
                <w:szCs w:val="20"/>
                <w:lang w:val="ro-RO" w:eastAsia="ro-RO"/>
              </w:rPr>
              <w:t>8</w:t>
            </w:r>
            <w:r w:rsidR="00A06938"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Aprobare</w:t>
            </w:r>
            <w:r w:rsidR="00592F48" w:rsidRPr="008C2809">
              <w:rPr>
                <w:sz w:val="20"/>
                <w:szCs w:val="20"/>
                <w:lang w:val="ro-RO"/>
              </w:rPr>
              <w:t xml:space="preserve">a </w:t>
            </w:r>
            <w:r w:rsidR="00592F48" w:rsidRPr="008C2809">
              <w:rPr>
                <w:sz w:val="20"/>
                <w:szCs w:val="20"/>
                <w:lang w:val="ro-RO" w:eastAsia="ro-RO"/>
              </w:rPr>
              <w:t xml:space="preserve">autorității publice tutelare </w:t>
            </w:r>
            <w:r w:rsidRPr="008C2809">
              <w:rPr>
                <w:sz w:val="20"/>
                <w:szCs w:val="20"/>
                <w:lang w:val="ro-RO" w:eastAsia="ro-RO"/>
              </w:rPr>
              <w:t>pt. demararea procedurii de achiziție a expertului independent, a sumei maxime pentru contractarea serviciilor acestuia și a termenilor de referință pentru expert /</w:t>
            </w:r>
            <w:r w:rsidRPr="008C2809">
              <w:rPr>
                <w:sz w:val="20"/>
                <w:szCs w:val="20"/>
                <w:lang w:val="ro-RO"/>
              </w:rPr>
              <w:t xml:space="preserve"> </w:t>
            </w:r>
            <w:r w:rsidR="00622474" w:rsidRPr="008C2809">
              <w:rPr>
                <w:sz w:val="20"/>
                <w:szCs w:val="20"/>
                <w:lang w:val="ro-RO" w:eastAsia="ro-RO"/>
              </w:rPr>
              <w:t>Hotărâre</w:t>
            </w:r>
            <w:r w:rsidRPr="008C2809">
              <w:rPr>
                <w:sz w:val="20"/>
                <w:szCs w:val="20"/>
                <w:lang w:val="ro-RO" w:eastAsia="ro-RO"/>
              </w:rPr>
              <w:t xml:space="preserve"> CA</w:t>
            </w:r>
          </w:p>
        </w:tc>
        <w:tc>
          <w:tcPr>
            <w:tcW w:w="1228" w:type="dxa"/>
            <w:shd w:val="clear" w:color="auto" w:fill="auto"/>
          </w:tcPr>
          <w:p w:rsidR="00A06938" w:rsidRPr="008C2809" w:rsidRDefault="00674E22" w:rsidP="008C2809">
            <w:pPr>
              <w:pStyle w:val="NoSpacing"/>
              <w:jc w:val="center"/>
              <w:rPr>
                <w:sz w:val="20"/>
                <w:szCs w:val="20"/>
                <w:lang w:val="ro-RO" w:eastAsia="ro-RO"/>
              </w:rPr>
            </w:pPr>
            <w:r>
              <w:rPr>
                <w:sz w:val="20"/>
                <w:szCs w:val="20"/>
                <w:lang w:val="ro-RO" w:eastAsia="ro-RO"/>
              </w:rPr>
              <w:t>5</w:t>
            </w:r>
            <w:r w:rsidR="0056333D" w:rsidRPr="008C2809">
              <w:rPr>
                <w:sz w:val="20"/>
                <w:szCs w:val="20"/>
                <w:lang w:val="ro-RO" w:eastAsia="ro-RO"/>
              </w:rPr>
              <w:t xml:space="preserve"> zile de la data declanșării procedurii de selecție</w:t>
            </w:r>
          </w:p>
        </w:tc>
        <w:tc>
          <w:tcPr>
            <w:tcW w:w="1436" w:type="dxa"/>
          </w:tcPr>
          <w:p w:rsidR="00A06938" w:rsidRPr="008C2809" w:rsidRDefault="00674E22" w:rsidP="008C2809">
            <w:pPr>
              <w:pStyle w:val="NoSpacing"/>
              <w:jc w:val="center"/>
              <w:rPr>
                <w:sz w:val="20"/>
                <w:szCs w:val="20"/>
                <w:lang w:val="ro-RO" w:eastAsia="ro-RO"/>
              </w:rPr>
            </w:pPr>
            <w:r>
              <w:rPr>
                <w:sz w:val="20"/>
                <w:szCs w:val="20"/>
                <w:lang w:val="ro-RO" w:eastAsia="ro-RO"/>
              </w:rPr>
              <w:t>25</w:t>
            </w:r>
            <w:r w:rsidR="0056333D" w:rsidRPr="008C2809">
              <w:rPr>
                <w:sz w:val="20"/>
                <w:szCs w:val="20"/>
                <w:lang w:val="ro-RO" w:eastAsia="ro-RO"/>
              </w:rPr>
              <w:t>.03.2017</w:t>
            </w:r>
          </w:p>
        </w:tc>
        <w:tc>
          <w:tcPr>
            <w:tcW w:w="2835" w:type="dxa"/>
            <w:shd w:val="clear" w:color="auto" w:fill="auto"/>
          </w:tcPr>
          <w:p w:rsidR="00A06938" w:rsidRPr="008C2809" w:rsidRDefault="00592F48" w:rsidP="008C2809">
            <w:pPr>
              <w:pStyle w:val="NoSpacing"/>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 xml:space="preserve">Conform prevederilor art. 29  alin. </w:t>
            </w:r>
            <w:r w:rsidR="006F3542" w:rsidRPr="008C2809">
              <w:rPr>
                <w:sz w:val="20"/>
                <w:szCs w:val="20"/>
                <w:lang w:val="ro-RO" w:eastAsia="ro-RO"/>
              </w:rPr>
              <w:t>(</w:t>
            </w:r>
            <w:r w:rsidR="00592F48" w:rsidRPr="008C2809">
              <w:rPr>
                <w:sz w:val="20"/>
                <w:szCs w:val="20"/>
                <w:lang w:val="ro-RO" w:eastAsia="ro-RO"/>
              </w:rPr>
              <w:t>3</w:t>
            </w:r>
            <w:r w:rsidRPr="008C2809">
              <w:rPr>
                <w:sz w:val="20"/>
                <w:szCs w:val="20"/>
                <w:lang w:val="ro-RO" w:eastAsia="ro-RO"/>
              </w:rPr>
              <w:t>)  și alin. (</w:t>
            </w:r>
            <w:r w:rsidR="00592F48" w:rsidRPr="008C2809">
              <w:rPr>
                <w:sz w:val="20"/>
                <w:szCs w:val="20"/>
                <w:lang w:val="ro-RO" w:eastAsia="ro-RO"/>
              </w:rPr>
              <w:t>4</w:t>
            </w:r>
            <w:r w:rsidRPr="008C2809">
              <w:rPr>
                <w:sz w:val="20"/>
                <w:szCs w:val="20"/>
                <w:lang w:val="ro-RO" w:eastAsia="ro-RO"/>
              </w:rPr>
              <w:t xml:space="preserve">) din OUG 109/2011, aprobata cu </w:t>
            </w:r>
            <w:proofErr w:type="spellStart"/>
            <w:r w:rsidRPr="008C2809">
              <w:rPr>
                <w:sz w:val="20"/>
                <w:szCs w:val="20"/>
                <w:lang w:val="ro-RO" w:eastAsia="ro-RO"/>
              </w:rPr>
              <w:t>modif</w:t>
            </w:r>
            <w:proofErr w:type="spellEnd"/>
            <w:r w:rsidRPr="008C2809">
              <w:rPr>
                <w:sz w:val="20"/>
                <w:szCs w:val="20"/>
                <w:lang w:val="ro-RO" w:eastAsia="ro-RO"/>
              </w:rPr>
              <w:t>./complet. prin       Legea nr.111/2016 și cele ale art.8 din</w:t>
            </w:r>
            <w:r w:rsidRPr="008C2809">
              <w:rPr>
                <w:sz w:val="20"/>
                <w:szCs w:val="20"/>
                <w:lang w:val="ro-RO"/>
              </w:rPr>
              <w:t xml:space="preserve"> </w:t>
            </w:r>
            <w:r w:rsidRPr="008C2809">
              <w:rPr>
                <w:sz w:val="20"/>
                <w:szCs w:val="20"/>
                <w:lang w:val="ro-RO" w:eastAsia="ro-RO"/>
              </w:rPr>
              <w:t>anexa 1 la HG nr. 722/2016</w:t>
            </w:r>
          </w:p>
        </w:tc>
      </w:tr>
      <w:tr w:rsidR="00A06938" w:rsidRPr="008C2809" w:rsidTr="005B7F2A">
        <w:trPr>
          <w:trHeight w:val="777"/>
        </w:trPr>
        <w:tc>
          <w:tcPr>
            <w:tcW w:w="562" w:type="dxa"/>
            <w:shd w:val="clear" w:color="auto" w:fill="B8CCE4" w:themeFill="accent1" w:themeFillTint="66"/>
          </w:tcPr>
          <w:p w:rsidR="00A06938" w:rsidRPr="008C2809" w:rsidRDefault="004F3D2B" w:rsidP="008C2809">
            <w:pPr>
              <w:pStyle w:val="NoSpacing"/>
              <w:jc w:val="center"/>
              <w:rPr>
                <w:sz w:val="20"/>
                <w:szCs w:val="20"/>
                <w:lang w:val="ro-RO" w:eastAsia="ro-RO"/>
              </w:rPr>
            </w:pPr>
            <w:r w:rsidRPr="008C2809">
              <w:rPr>
                <w:sz w:val="20"/>
                <w:szCs w:val="20"/>
                <w:lang w:val="ro-RO" w:eastAsia="ro-RO"/>
              </w:rPr>
              <w:lastRenderedPageBreak/>
              <w:t>9</w:t>
            </w:r>
            <w:r w:rsidR="00A06938"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Contractarea expertului independent</w:t>
            </w:r>
          </w:p>
        </w:tc>
        <w:tc>
          <w:tcPr>
            <w:tcW w:w="1228" w:type="dxa"/>
            <w:shd w:val="clear" w:color="auto" w:fill="auto"/>
          </w:tcPr>
          <w:p w:rsidR="00A06938" w:rsidRPr="008C2809" w:rsidRDefault="006154A6" w:rsidP="008C2809">
            <w:pPr>
              <w:pStyle w:val="NoSpacing"/>
              <w:jc w:val="center"/>
              <w:rPr>
                <w:sz w:val="20"/>
                <w:szCs w:val="20"/>
                <w:lang w:val="ro-RO" w:eastAsia="ro-RO"/>
              </w:rPr>
            </w:pPr>
            <w:r w:rsidRPr="008C2809">
              <w:rPr>
                <w:sz w:val="20"/>
                <w:szCs w:val="20"/>
                <w:lang w:val="ro-RO" w:eastAsia="ro-RO"/>
              </w:rPr>
              <w:t>Conform termenelor legale</w:t>
            </w:r>
          </w:p>
        </w:tc>
        <w:tc>
          <w:tcPr>
            <w:tcW w:w="1436" w:type="dxa"/>
          </w:tcPr>
          <w:p w:rsidR="00A06938" w:rsidRPr="008C2809" w:rsidRDefault="00674E22" w:rsidP="00710998">
            <w:pPr>
              <w:pStyle w:val="NoSpacing"/>
              <w:jc w:val="center"/>
              <w:rPr>
                <w:sz w:val="20"/>
                <w:szCs w:val="20"/>
                <w:lang w:val="ro-RO" w:eastAsia="ro-RO"/>
              </w:rPr>
            </w:pPr>
            <w:r>
              <w:rPr>
                <w:sz w:val="20"/>
                <w:szCs w:val="20"/>
                <w:lang w:val="ro-RO" w:eastAsia="ro-RO"/>
              </w:rPr>
              <w:t>Aproximativ 7</w:t>
            </w:r>
            <w:r w:rsidR="00710998">
              <w:rPr>
                <w:sz w:val="20"/>
                <w:szCs w:val="20"/>
                <w:lang w:val="ro-RO" w:eastAsia="ro-RO"/>
              </w:rPr>
              <w:t>2</w:t>
            </w:r>
            <w:r>
              <w:rPr>
                <w:sz w:val="20"/>
                <w:szCs w:val="20"/>
                <w:lang w:val="ro-RO" w:eastAsia="ro-RO"/>
              </w:rPr>
              <w:t xml:space="preserve"> zile – 0</w:t>
            </w:r>
            <w:r w:rsidR="00710998">
              <w:rPr>
                <w:sz w:val="20"/>
                <w:szCs w:val="20"/>
                <w:lang w:val="ro-RO" w:eastAsia="ro-RO"/>
              </w:rPr>
              <w:t>5</w:t>
            </w:r>
            <w:r>
              <w:rPr>
                <w:sz w:val="20"/>
                <w:szCs w:val="20"/>
                <w:lang w:val="ro-RO" w:eastAsia="ro-RO"/>
              </w:rPr>
              <w:t>.06.2017</w:t>
            </w:r>
          </w:p>
        </w:tc>
        <w:tc>
          <w:tcPr>
            <w:tcW w:w="2835" w:type="dxa"/>
            <w:shd w:val="clear" w:color="auto" w:fill="auto"/>
          </w:tcPr>
          <w:p w:rsidR="00A06938" w:rsidRPr="008C2809" w:rsidRDefault="008552CD" w:rsidP="008C2809">
            <w:pPr>
              <w:pStyle w:val="NoSpacing"/>
              <w:jc w:val="center"/>
              <w:rPr>
                <w:sz w:val="20"/>
                <w:szCs w:val="20"/>
                <w:lang w:val="ro-RO" w:eastAsia="ro-RO"/>
              </w:rPr>
            </w:pPr>
            <w:r w:rsidRPr="008C2809">
              <w:rPr>
                <w:sz w:val="20"/>
                <w:szCs w:val="20"/>
                <w:lang w:val="ro-RO" w:eastAsia="ro-RO"/>
              </w:rPr>
              <w:t>Autoritatea publică tutelară, cu societății .</w:t>
            </w:r>
          </w:p>
        </w:tc>
        <w:tc>
          <w:tcPr>
            <w:tcW w:w="1795" w:type="dxa"/>
            <w:shd w:val="clear" w:color="auto" w:fill="auto"/>
          </w:tcPr>
          <w:p w:rsidR="00A06938" w:rsidRPr="008C2809" w:rsidRDefault="00434517" w:rsidP="008C2809">
            <w:pPr>
              <w:pStyle w:val="NoSpacing"/>
              <w:jc w:val="center"/>
              <w:rPr>
                <w:sz w:val="20"/>
                <w:szCs w:val="20"/>
                <w:lang w:val="ro-RO" w:eastAsia="ro-RO"/>
              </w:rPr>
            </w:pPr>
            <w:r w:rsidRPr="008C2809">
              <w:rPr>
                <w:sz w:val="20"/>
                <w:szCs w:val="20"/>
                <w:lang w:val="ro-RO" w:eastAsia="ro-RO"/>
              </w:rPr>
              <w:t>Î</w:t>
            </w:r>
            <w:r w:rsidR="00A06938" w:rsidRPr="008C2809">
              <w:rPr>
                <w:sz w:val="20"/>
                <w:szCs w:val="20"/>
                <w:lang w:val="ro-RO" w:eastAsia="ro-RO"/>
              </w:rPr>
              <w:t>n condițiile legii</w:t>
            </w:r>
          </w:p>
        </w:tc>
      </w:tr>
      <w:tr w:rsidR="00A06938" w:rsidRPr="008C2809" w:rsidTr="005B7F2A">
        <w:trPr>
          <w:trHeight w:val="1562"/>
        </w:trPr>
        <w:tc>
          <w:tcPr>
            <w:tcW w:w="562" w:type="dxa"/>
            <w:shd w:val="clear" w:color="auto" w:fill="B8CCE4" w:themeFill="accent1" w:themeFillTint="66"/>
          </w:tcPr>
          <w:p w:rsidR="00A06938" w:rsidRPr="008C2809" w:rsidRDefault="004F3D2B" w:rsidP="008C2809">
            <w:pPr>
              <w:pStyle w:val="NoSpacing"/>
              <w:jc w:val="center"/>
              <w:rPr>
                <w:sz w:val="20"/>
                <w:szCs w:val="20"/>
                <w:lang w:val="ro-RO" w:eastAsia="ro-RO"/>
              </w:rPr>
            </w:pPr>
            <w:r w:rsidRPr="008C2809">
              <w:rPr>
                <w:sz w:val="20"/>
                <w:szCs w:val="20"/>
                <w:lang w:val="ro-RO" w:eastAsia="ro-RO"/>
              </w:rPr>
              <w:t>10</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 xml:space="preserve">Definirea profilului consiliului de </w:t>
            </w:r>
            <w:r w:rsidR="005B7F2A" w:rsidRPr="008C2809">
              <w:rPr>
                <w:sz w:val="20"/>
                <w:szCs w:val="20"/>
                <w:lang w:val="ro-RO" w:eastAsia="ro-RO"/>
              </w:rPr>
              <w:t>administrație</w:t>
            </w:r>
            <w:r w:rsidRPr="008C2809">
              <w:rPr>
                <w:sz w:val="20"/>
                <w:szCs w:val="20"/>
                <w:lang w:val="ro-RO" w:eastAsia="ro-RO"/>
              </w:rPr>
              <w:t xml:space="preserve"> (se va include profilul actual al consiliului si al candidatului)</w:t>
            </w:r>
          </w:p>
        </w:tc>
        <w:tc>
          <w:tcPr>
            <w:tcW w:w="1228" w:type="dxa"/>
            <w:shd w:val="clear" w:color="auto" w:fill="auto"/>
          </w:tcPr>
          <w:p w:rsidR="00680779" w:rsidRPr="008C2809" w:rsidRDefault="00674E22" w:rsidP="008C2809">
            <w:pPr>
              <w:pStyle w:val="NoSpacing"/>
              <w:jc w:val="center"/>
              <w:rPr>
                <w:sz w:val="20"/>
                <w:szCs w:val="20"/>
                <w:lang w:val="ro-RO" w:eastAsia="ro-RO"/>
              </w:rPr>
            </w:pPr>
            <w:r>
              <w:rPr>
                <w:sz w:val="20"/>
                <w:szCs w:val="20"/>
                <w:lang w:val="ro-RO" w:eastAsia="ro-RO"/>
              </w:rPr>
              <w:t>6</w:t>
            </w:r>
            <w:r w:rsidR="00A06938" w:rsidRPr="008C2809">
              <w:rPr>
                <w:sz w:val="20"/>
                <w:szCs w:val="20"/>
                <w:lang w:val="ro-RO" w:eastAsia="ro-RO"/>
              </w:rPr>
              <w:t xml:space="preserve"> zile </w:t>
            </w:r>
            <w:r w:rsidR="005B7F2A" w:rsidRPr="008C2809">
              <w:rPr>
                <w:sz w:val="20"/>
                <w:szCs w:val="20"/>
                <w:lang w:val="ro-RO" w:eastAsia="ro-RO"/>
              </w:rPr>
              <w:t>lucrătoare</w:t>
            </w:r>
            <w:r w:rsidR="00A06938" w:rsidRPr="008C2809">
              <w:rPr>
                <w:sz w:val="20"/>
                <w:szCs w:val="20"/>
                <w:lang w:val="ro-RO" w:eastAsia="ro-RO"/>
              </w:rPr>
              <w:t xml:space="preserve"> de la contractarea expertului independent</w:t>
            </w:r>
          </w:p>
        </w:tc>
        <w:tc>
          <w:tcPr>
            <w:tcW w:w="1436" w:type="dxa"/>
          </w:tcPr>
          <w:p w:rsidR="00A06938" w:rsidRPr="008C2809" w:rsidRDefault="00674E22" w:rsidP="00710998">
            <w:pPr>
              <w:pStyle w:val="NoSpacing"/>
              <w:jc w:val="center"/>
              <w:rPr>
                <w:sz w:val="20"/>
                <w:szCs w:val="20"/>
                <w:lang w:val="ro-RO" w:eastAsia="ro-RO"/>
              </w:rPr>
            </w:pPr>
            <w:r>
              <w:rPr>
                <w:sz w:val="20"/>
                <w:szCs w:val="20"/>
                <w:lang w:val="ro-RO" w:eastAsia="ro-RO"/>
              </w:rPr>
              <w:t>1</w:t>
            </w:r>
            <w:r w:rsidR="00710998">
              <w:rPr>
                <w:sz w:val="20"/>
                <w:szCs w:val="20"/>
                <w:lang w:val="ro-RO" w:eastAsia="ro-RO"/>
              </w:rPr>
              <w:t>1</w:t>
            </w:r>
            <w:r>
              <w:rPr>
                <w:sz w:val="20"/>
                <w:szCs w:val="20"/>
                <w:lang w:val="ro-RO" w:eastAsia="ro-RO"/>
              </w:rPr>
              <w:t>.06.2017</w:t>
            </w:r>
          </w:p>
        </w:tc>
        <w:tc>
          <w:tcPr>
            <w:tcW w:w="2835" w:type="dxa"/>
            <w:shd w:val="clear" w:color="auto" w:fill="auto"/>
          </w:tcPr>
          <w:p w:rsidR="00A06938" w:rsidRPr="008C2809" w:rsidRDefault="00680779" w:rsidP="008C2809">
            <w:pPr>
              <w:pStyle w:val="NoSpacing"/>
              <w:jc w:val="center"/>
              <w:rPr>
                <w:sz w:val="20"/>
                <w:szCs w:val="20"/>
                <w:lang w:val="ro-RO" w:eastAsia="ro-RO"/>
              </w:rPr>
            </w:pPr>
            <w:r w:rsidRPr="008C2809">
              <w:rPr>
                <w:sz w:val="20"/>
                <w:szCs w:val="20"/>
                <w:lang w:val="ro-RO" w:eastAsia="ro-RO"/>
              </w:rPr>
              <w:t>Autoritatea publică tutelară</w:t>
            </w:r>
          </w:p>
        </w:tc>
        <w:tc>
          <w:tcPr>
            <w:tcW w:w="1795" w:type="dxa"/>
            <w:shd w:val="clear" w:color="auto" w:fill="auto"/>
          </w:tcPr>
          <w:p w:rsidR="00A06938" w:rsidRPr="008C2809" w:rsidRDefault="00A06938" w:rsidP="008C2809">
            <w:pPr>
              <w:pStyle w:val="NoSpacing"/>
              <w:jc w:val="center"/>
              <w:rPr>
                <w:sz w:val="20"/>
                <w:szCs w:val="20"/>
                <w:lang w:val="ro-RO" w:eastAsia="ro-RO"/>
              </w:rPr>
            </w:pPr>
          </w:p>
        </w:tc>
      </w:tr>
      <w:tr w:rsidR="00A06938" w:rsidRPr="008C2809" w:rsidTr="005B7F2A">
        <w:trPr>
          <w:trHeight w:val="1188"/>
        </w:trPr>
        <w:tc>
          <w:tcPr>
            <w:tcW w:w="562" w:type="dxa"/>
            <w:shd w:val="clear" w:color="auto" w:fill="B8CCE4" w:themeFill="accent1" w:themeFillTint="66"/>
          </w:tcPr>
          <w:p w:rsidR="00A06938" w:rsidRPr="008C2809" w:rsidRDefault="000343C7" w:rsidP="008C2809">
            <w:pPr>
              <w:pStyle w:val="NoSpacing"/>
              <w:jc w:val="center"/>
              <w:rPr>
                <w:sz w:val="20"/>
                <w:szCs w:val="20"/>
                <w:lang w:val="ro-RO" w:eastAsia="ro-RO"/>
              </w:rPr>
            </w:pPr>
            <w:r w:rsidRPr="008C2809">
              <w:rPr>
                <w:sz w:val="20"/>
                <w:szCs w:val="20"/>
                <w:lang w:val="ro-RO" w:eastAsia="ro-RO"/>
              </w:rPr>
              <w:t>1</w:t>
            </w:r>
            <w:r w:rsidR="004F3D2B" w:rsidRPr="008C2809">
              <w:rPr>
                <w:sz w:val="20"/>
                <w:szCs w:val="20"/>
                <w:lang w:val="ro-RO" w:eastAsia="ro-RO"/>
              </w:rPr>
              <w:t>1</w:t>
            </w:r>
            <w:r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Aprobarea Profilului Consiliului si a Profilului candidatului</w:t>
            </w:r>
          </w:p>
        </w:tc>
        <w:tc>
          <w:tcPr>
            <w:tcW w:w="1228" w:type="dxa"/>
            <w:shd w:val="clear" w:color="auto" w:fill="auto"/>
          </w:tcPr>
          <w:p w:rsidR="00A06938" w:rsidRPr="008C2809" w:rsidRDefault="00674E22" w:rsidP="008C2809">
            <w:pPr>
              <w:pStyle w:val="NoSpacing"/>
              <w:jc w:val="center"/>
              <w:rPr>
                <w:sz w:val="20"/>
                <w:szCs w:val="20"/>
                <w:lang w:val="ro-RO" w:eastAsia="ro-RO"/>
              </w:rPr>
            </w:pPr>
            <w:r>
              <w:rPr>
                <w:sz w:val="20"/>
                <w:szCs w:val="20"/>
                <w:lang w:val="ro-RO" w:eastAsia="ro-RO"/>
              </w:rPr>
              <w:t>6</w:t>
            </w:r>
            <w:r w:rsidR="00A06938" w:rsidRPr="008C2809">
              <w:rPr>
                <w:sz w:val="20"/>
                <w:szCs w:val="20"/>
                <w:lang w:val="ro-RO" w:eastAsia="ro-RO"/>
              </w:rPr>
              <w:t xml:space="preserve"> zile </w:t>
            </w:r>
            <w:r w:rsidR="005B7F2A" w:rsidRPr="008C2809">
              <w:rPr>
                <w:sz w:val="20"/>
                <w:szCs w:val="20"/>
                <w:lang w:val="ro-RO" w:eastAsia="ro-RO"/>
              </w:rPr>
              <w:t>lucrătoare</w:t>
            </w:r>
            <w:r w:rsidR="00A06938" w:rsidRPr="008C2809">
              <w:rPr>
                <w:sz w:val="20"/>
                <w:szCs w:val="20"/>
                <w:lang w:val="ro-RO" w:eastAsia="ro-RO"/>
              </w:rPr>
              <w:t xml:space="preserve"> de la contractarea expertului independent</w:t>
            </w:r>
          </w:p>
        </w:tc>
        <w:tc>
          <w:tcPr>
            <w:tcW w:w="1436" w:type="dxa"/>
          </w:tcPr>
          <w:p w:rsidR="00A06938" w:rsidRPr="008C2809" w:rsidRDefault="00674E22" w:rsidP="00710998">
            <w:pPr>
              <w:pStyle w:val="NoSpacing"/>
              <w:jc w:val="center"/>
              <w:rPr>
                <w:sz w:val="20"/>
                <w:szCs w:val="20"/>
                <w:lang w:val="ro-RO" w:eastAsia="ro-RO"/>
              </w:rPr>
            </w:pPr>
            <w:r>
              <w:rPr>
                <w:sz w:val="20"/>
                <w:szCs w:val="20"/>
                <w:lang w:val="ro-RO" w:eastAsia="ro-RO"/>
              </w:rPr>
              <w:t>1</w:t>
            </w:r>
            <w:r w:rsidR="00710998">
              <w:rPr>
                <w:sz w:val="20"/>
                <w:szCs w:val="20"/>
                <w:lang w:val="ro-RO" w:eastAsia="ro-RO"/>
              </w:rPr>
              <w:t>1</w:t>
            </w:r>
            <w:r>
              <w:rPr>
                <w:sz w:val="20"/>
                <w:szCs w:val="20"/>
                <w:lang w:val="ro-RO" w:eastAsia="ro-RO"/>
              </w:rPr>
              <w:t>.06.2017</w:t>
            </w:r>
          </w:p>
        </w:tc>
        <w:tc>
          <w:tcPr>
            <w:tcW w:w="2835" w:type="dxa"/>
            <w:shd w:val="clear" w:color="auto" w:fill="auto"/>
          </w:tcPr>
          <w:p w:rsidR="00A06938" w:rsidRPr="008C2809" w:rsidRDefault="00680779" w:rsidP="008C2809">
            <w:pPr>
              <w:pStyle w:val="NoSpacing"/>
              <w:jc w:val="center"/>
              <w:rPr>
                <w:sz w:val="20"/>
                <w:szCs w:val="20"/>
                <w:lang w:val="ro-RO" w:eastAsia="ro-RO"/>
              </w:rPr>
            </w:pPr>
            <w:r w:rsidRPr="008C2809">
              <w:rPr>
                <w:sz w:val="20"/>
                <w:szCs w:val="20"/>
                <w:lang w:val="ro-RO" w:eastAsia="ro-RO"/>
              </w:rPr>
              <w:t xml:space="preserve">Autoritatea publică tutelară </w:t>
            </w:r>
            <w:r w:rsidR="00BF103B" w:rsidRPr="008C2809">
              <w:rPr>
                <w:sz w:val="20"/>
                <w:szCs w:val="20"/>
                <w:lang w:val="ro-RO" w:eastAsia="ro-RO"/>
              </w:rPr>
              <w:t>–</w:t>
            </w:r>
            <w:r w:rsidR="00A06938" w:rsidRPr="008C2809">
              <w:rPr>
                <w:sz w:val="20"/>
                <w:szCs w:val="20"/>
                <w:lang w:val="ro-RO" w:eastAsia="ro-RO"/>
              </w:rPr>
              <w:t>avizare</w:t>
            </w:r>
            <w:r w:rsidR="00BF103B" w:rsidRPr="008C2809">
              <w:rPr>
                <w:sz w:val="20"/>
                <w:szCs w:val="20"/>
                <w:lang w:val="ro-RO" w:eastAsia="ro-RO"/>
              </w:rPr>
              <w:t xml:space="preserve"> și </w:t>
            </w:r>
            <w:r w:rsidR="00A06938" w:rsidRPr="008C2809">
              <w:rPr>
                <w:sz w:val="20"/>
                <w:szCs w:val="20"/>
                <w:lang w:val="ro-RO" w:eastAsia="ro-RO"/>
              </w:rPr>
              <w:t>AGA- aprobare</w:t>
            </w:r>
            <w:r w:rsidR="00BF103B" w:rsidRPr="008C2809">
              <w:rPr>
                <w:sz w:val="20"/>
                <w:szCs w:val="20"/>
                <w:lang w:val="ro-RO" w:eastAsia="ro-RO"/>
              </w:rPr>
              <w:t xml:space="preserve"> la societăți</w:t>
            </w:r>
          </w:p>
          <w:p w:rsidR="00680779" w:rsidRPr="008C2809" w:rsidRDefault="00680779" w:rsidP="008C2809">
            <w:pPr>
              <w:pStyle w:val="NoSpacing"/>
              <w:jc w:val="center"/>
              <w:rPr>
                <w:sz w:val="20"/>
                <w:szCs w:val="20"/>
                <w:lang w:val="ro-RO" w:eastAsia="ro-RO"/>
              </w:rPr>
            </w:pPr>
            <w:r w:rsidRPr="008C2809">
              <w:rPr>
                <w:sz w:val="20"/>
                <w:szCs w:val="20"/>
                <w:lang w:val="ro-RO" w:eastAsia="ro-RO"/>
              </w:rPr>
              <w:t>(</w:t>
            </w:r>
            <w:proofErr w:type="spellStart"/>
            <w:r w:rsidRPr="008C2809">
              <w:rPr>
                <w:sz w:val="20"/>
                <w:szCs w:val="20"/>
                <w:lang w:val="ro-RO" w:eastAsia="ro-RO"/>
              </w:rPr>
              <w:t>Art</w:t>
            </w:r>
            <w:proofErr w:type="spellEnd"/>
            <w:r w:rsidRPr="008C2809">
              <w:rPr>
                <w:sz w:val="20"/>
                <w:szCs w:val="20"/>
                <w:lang w:val="ro-RO" w:eastAsia="ro-RO"/>
              </w:rPr>
              <w:t xml:space="preserve"> 34 </w:t>
            </w:r>
            <w:r w:rsidRPr="008C2809">
              <w:rPr>
                <w:rStyle w:val="l5def1"/>
                <w:rFonts w:ascii="Times New Roman" w:hAnsi="Times New Roman" w:cs="Times New Roman"/>
                <w:color w:val="auto"/>
                <w:sz w:val="20"/>
                <w:szCs w:val="20"/>
                <w:shd w:val="clear" w:color="auto" w:fill="FFFFFF" w:themeFill="background1"/>
                <w:lang w:val="ro-RO"/>
              </w:rPr>
              <w:t xml:space="preserve">din anexa 1 </w:t>
            </w:r>
            <w:r w:rsidRPr="008C2809">
              <w:rPr>
                <w:sz w:val="20"/>
                <w:szCs w:val="20"/>
                <w:shd w:val="clear" w:color="auto" w:fill="FFFFFF" w:themeFill="background1"/>
                <w:lang w:val="ro-RO" w:eastAsia="ro-RO"/>
              </w:rPr>
              <w:t>la HG nr. 722/2016)</w:t>
            </w:r>
          </w:p>
        </w:tc>
        <w:tc>
          <w:tcPr>
            <w:tcW w:w="1795" w:type="dxa"/>
            <w:shd w:val="clear" w:color="auto" w:fill="auto"/>
          </w:tcPr>
          <w:p w:rsidR="00A06938" w:rsidRPr="008C2809" w:rsidRDefault="00A06938" w:rsidP="008C2809">
            <w:pPr>
              <w:pStyle w:val="NoSpacing"/>
              <w:jc w:val="center"/>
              <w:rPr>
                <w:sz w:val="20"/>
                <w:szCs w:val="20"/>
                <w:lang w:val="ro-RO" w:eastAsia="ro-RO"/>
              </w:rPr>
            </w:pPr>
          </w:p>
        </w:tc>
      </w:tr>
      <w:tr w:rsidR="00A06938" w:rsidRPr="008C2809" w:rsidTr="005B7F2A">
        <w:trPr>
          <w:trHeight w:val="1546"/>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1</w:t>
            </w:r>
            <w:r w:rsidR="00F25AF7" w:rsidRPr="008C2809">
              <w:rPr>
                <w:sz w:val="20"/>
                <w:szCs w:val="20"/>
                <w:lang w:val="ro-RO" w:eastAsia="ro-RO"/>
              </w:rPr>
              <w:t>2</w:t>
            </w:r>
            <w:r w:rsidR="000343C7" w:rsidRPr="008C2809">
              <w:rPr>
                <w:sz w:val="20"/>
                <w:szCs w:val="20"/>
                <w:lang w:val="ro-RO" w:eastAsia="ro-RO"/>
              </w:rPr>
              <w:t>.</w:t>
            </w:r>
          </w:p>
        </w:tc>
        <w:tc>
          <w:tcPr>
            <w:tcW w:w="1985" w:type="dxa"/>
            <w:shd w:val="clear" w:color="auto" w:fill="auto"/>
          </w:tcPr>
          <w:p w:rsidR="00A06938" w:rsidRPr="008C2809" w:rsidRDefault="00BF103B" w:rsidP="008C2809">
            <w:pPr>
              <w:pStyle w:val="NoSpacing"/>
              <w:jc w:val="center"/>
              <w:rPr>
                <w:sz w:val="20"/>
                <w:szCs w:val="20"/>
                <w:lang w:val="ro-RO" w:eastAsia="ro-RO"/>
              </w:rPr>
            </w:pPr>
            <w:r w:rsidRPr="008C2809">
              <w:rPr>
                <w:sz w:val="20"/>
                <w:szCs w:val="20"/>
                <w:lang w:val="ro-RO" w:eastAsia="ro-RO"/>
              </w:rPr>
              <w:t>Elaborarea ș</w:t>
            </w:r>
            <w:r w:rsidR="00A06938" w:rsidRPr="008C2809">
              <w:rPr>
                <w:sz w:val="20"/>
                <w:szCs w:val="20"/>
                <w:lang w:val="ro-RO" w:eastAsia="ro-RO"/>
              </w:rPr>
              <w:t>i prezentarea Matricei Profilului candidatului</w:t>
            </w:r>
          </w:p>
        </w:tc>
        <w:tc>
          <w:tcPr>
            <w:tcW w:w="1228" w:type="dxa"/>
            <w:shd w:val="clear" w:color="auto" w:fill="auto"/>
          </w:tcPr>
          <w:p w:rsidR="00A06938" w:rsidRPr="008C2809" w:rsidRDefault="00674E22" w:rsidP="008C2809">
            <w:pPr>
              <w:pStyle w:val="NoSpacing"/>
              <w:jc w:val="center"/>
              <w:rPr>
                <w:sz w:val="20"/>
                <w:szCs w:val="20"/>
                <w:lang w:val="ro-RO" w:eastAsia="ro-RO"/>
              </w:rPr>
            </w:pPr>
            <w:r>
              <w:rPr>
                <w:sz w:val="20"/>
                <w:szCs w:val="20"/>
                <w:lang w:val="ro-RO" w:eastAsia="ro-RO"/>
              </w:rPr>
              <w:t>6</w:t>
            </w:r>
            <w:r w:rsidR="00A06938" w:rsidRPr="008C2809">
              <w:rPr>
                <w:sz w:val="20"/>
                <w:szCs w:val="20"/>
                <w:lang w:val="ro-RO" w:eastAsia="ro-RO"/>
              </w:rPr>
              <w:t xml:space="preserve"> zile </w:t>
            </w:r>
            <w:r w:rsidR="005B7F2A" w:rsidRPr="008C2809">
              <w:rPr>
                <w:sz w:val="20"/>
                <w:szCs w:val="20"/>
                <w:lang w:val="ro-RO" w:eastAsia="ro-RO"/>
              </w:rPr>
              <w:t>lucrătoare</w:t>
            </w:r>
            <w:r w:rsidR="00A06938" w:rsidRPr="008C2809">
              <w:rPr>
                <w:sz w:val="20"/>
                <w:szCs w:val="20"/>
                <w:lang w:val="ro-RO" w:eastAsia="ro-RO"/>
              </w:rPr>
              <w:t xml:space="preserve"> de la contractarea expertului independent</w:t>
            </w:r>
          </w:p>
        </w:tc>
        <w:tc>
          <w:tcPr>
            <w:tcW w:w="1436" w:type="dxa"/>
          </w:tcPr>
          <w:p w:rsidR="00A06938" w:rsidRPr="008C2809" w:rsidRDefault="00674E22" w:rsidP="00710998">
            <w:pPr>
              <w:pStyle w:val="NoSpacing"/>
              <w:jc w:val="center"/>
              <w:rPr>
                <w:sz w:val="20"/>
                <w:szCs w:val="20"/>
                <w:lang w:val="ro-RO" w:eastAsia="ro-RO"/>
              </w:rPr>
            </w:pPr>
            <w:r>
              <w:rPr>
                <w:sz w:val="20"/>
                <w:szCs w:val="20"/>
                <w:lang w:val="ro-RO" w:eastAsia="ro-RO"/>
              </w:rPr>
              <w:t>1</w:t>
            </w:r>
            <w:r w:rsidR="00710998">
              <w:rPr>
                <w:sz w:val="20"/>
                <w:szCs w:val="20"/>
                <w:lang w:val="ro-RO" w:eastAsia="ro-RO"/>
              </w:rPr>
              <w:t>1</w:t>
            </w:r>
            <w:r>
              <w:rPr>
                <w:sz w:val="20"/>
                <w:szCs w:val="20"/>
                <w:lang w:val="ro-RO" w:eastAsia="ro-RO"/>
              </w:rPr>
              <w:t>.06.2017</w:t>
            </w:r>
          </w:p>
        </w:tc>
        <w:tc>
          <w:tcPr>
            <w:tcW w:w="2835" w:type="dxa"/>
            <w:shd w:val="clear" w:color="auto" w:fill="auto"/>
          </w:tcPr>
          <w:p w:rsidR="00A06938" w:rsidRPr="008C2809" w:rsidRDefault="00BF103B" w:rsidP="008C2809">
            <w:pPr>
              <w:pStyle w:val="NoSpacing"/>
              <w:jc w:val="center"/>
              <w:rPr>
                <w:sz w:val="20"/>
                <w:szCs w:val="20"/>
                <w:lang w:val="ro-RO" w:eastAsia="ro-RO"/>
              </w:rPr>
            </w:pPr>
            <w:r w:rsidRPr="008C2809">
              <w:rPr>
                <w:sz w:val="20"/>
                <w:szCs w:val="20"/>
                <w:lang w:val="ro-RO" w:eastAsia="ro-RO"/>
              </w:rPr>
              <w:t xml:space="preserve">Autoritatea publică tutelară  cu consultarea </w:t>
            </w:r>
            <w:r w:rsidR="00A06938" w:rsidRPr="008C2809">
              <w:rPr>
                <w:sz w:val="20"/>
                <w:szCs w:val="20"/>
                <w:lang w:val="ro-RO" w:eastAsia="ro-RO"/>
              </w:rPr>
              <w:t>Comitetul</w:t>
            </w:r>
            <w:r w:rsidRPr="008C2809">
              <w:rPr>
                <w:sz w:val="20"/>
                <w:szCs w:val="20"/>
                <w:lang w:val="ro-RO" w:eastAsia="ro-RO"/>
              </w:rPr>
              <w:t>ui</w:t>
            </w:r>
            <w:r w:rsidR="00A06938" w:rsidRPr="008C2809">
              <w:rPr>
                <w:sz w:val="20"/>
                <w:szCs w:val="20"/>
                <w:lang w:val="ro-RO" w:eastAsia="ro-RO"/>
              </w:rPr>
              <w:t xml:space="preserve"> de nominalizare si remunerare din cadrul CA + expertul independent</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Se va elabora Proiect matrice si profil candidat</w:t>
            </w:r>
          </w:p>
        </w:tc>
      </w:tr>
      <w:tr w:rsidR="00A06938" w:rsidRPr="008C2809" w:rsidTr="005B7F2A">
        <w:trPr>
          <w:trHeight w:val="1584"/>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1</w:t>
            </w:r>
            <w:r w:rsidR="00F25AF7" w:rsidRPr="008C2809">
              <w:rPr>
                <w:sz w:val="20"/>
                <w:szCs w:val="20"/>
                <w:lang w:val="ro-RO" w:eastAsia="ro-RO"/>
              </w:rPr>
              <w:t>3</w:t>
            </w:r>
            <w:r w:rsidR="000343C7" w:rsidRPr="008C2809">
              <w:rPr>
                <w:sz w:val="20"/>
                <w:szCs w:val="20"/>
                <w:lang w:val="ro-RO" w:eastAsia="ro-RO"/>
              </w:rPr>
              <w:t>.</w:t>
            </w:r>
          </w:p>
        </w:tc>
        <w:tc>
          <w:tcPr>
            <w:tcW w:w="1985" w:type="dxa"/>
            <w:shd w:val="clear" w:color="auto" w:fill="auto"/>
          </w:tcPr>
          <w:p w:rsidR="00A06938" w:rsidRPr="008C2809" w:rsidRDefault="00A06938" w:rsidP="00710998">
            <w:pPr>
              <w:pStyle w:val="NoSpacing"/>
              <w:jc w:val="center"/>
              <w:rPr>
                <w:sz w:val="20"/>
                <w:szCs w:val="20"/>
                <w:lang w:val="ro-RO" w:eastAsia="ro-RO"/>
              </w:rPr>
            </w:pPr>
            <w:r w:rsidRPr="008C2809">
              <w:rPr>
                <w:sz w:val="20"/>
                <w:szCs w:val="20"/>
                <w:lang w:val="ro-RO" w:eastAsia="ro-RO"/>
              </w:rPr>
              <w:t>Defini</w:t>
            </w:r>
            <w:r w:rsidR="00710998">
              <w:rPr>
                <w:sz w:val="20"/>
                <w:szCs w:val="20"/>
                <w:lang w:val="ro-RO" w:eastAsia="ro-RO"/>
              </w:rPr>
              <w:t xml:space="preserve">tivarea </w:t>
            </w:r>
            <w:r w:rsidRPr="008C2809">
              <w:rPr>
                <w:sz w:val="20"/>
                <w:szCs w:val="20"/>
                <w:lang w:val="ro-RO" w:eastAsia="ro-RO"/>
              </w:rPr>
              <w:t>componente</w:t>
            </w:r>
            <w:r w:rsidR="00BF103B" w:rsidRPr="008C2809">
              <w:rPr>
                <w:sz w:val="20"/>
                <w:szCs w:val="20"/>
                <w:lang w:val="ro-RO" w:eastAsia="ro-RO"/>
              </w:rPr>
              <w:t>i integrale a planului de selecț</w:t>
            </w:r>
            <w:r w:rsidRPr="008C2809">
              <w:rPr>
                <w:sz w:val="20"/>
                <w:szCs w:val="20"/>
                <w:lang w:val="ro-RO" w:eastAsia="ro-RO"/>
              </w:rPr>
              <w:t>ie</w:t>
            </w:r>
          </w:p>
        </w:tc>
        <w:tc>
          <w:tcPr>
            <w:tcW w:w="1228" w:type="dxa"/>
            <w:shd w:val="clear" w:color="auto" w:fill="auto"/>
          </w:tcPr>
          <w:p w:rsidR="00A06938" w:rsidRPr="008C2809" w:rsidRDefault="00674E22" w:rsidP="008C2809">
            <w:pPr>
              <w:pStyle w:val="NoSpacing"/>
              <w:jc w:val="center"/>
              <w:rPr>
                <w:sz w:val="20"/>
                <w:szCs w:val="20"/>
                <w:lang w:val="ro-RO" w:eastAsia="ro-RO"/>
              </w:rPr>
            </w:pPr>
            <w:r>
              <w:rPr>
                <w:sz w:val="20"/>
                <w:szCs w:val="20"/>
                <w:lang w:val="ro-RO" w:eastAsia="ro-RO"/>
              </w:rPr>
              <w:t>6</w:t>
            </w:r>
            <w:r w:rsidRPr="008C2809">
              <w:rPr>
                <w:sz w:val="20"/>
                <w:szCs w:val="20"/>
                <w:lang w:val="ro-RO" w:eastAsia="ro-RO"/>
              </w:rPr>
              <w:t xml:space="preserve"> zile lucrătoare de la contractarea expertului independent</w:t>
            </w:r>
          </w:p>
        </w:tc>
        <w:tc>
          <w:tcPr>
            <w:tcW w:w="1436" w:type="dxa"/>
          </w:tcPr>
          <w:p w:rsidR="00A06938" w:rsidRPr="008C2809" w:rsidRDefault="00674E22" w:rsidP="00710998">
            <w:pPr>
              <w:pStyle w:val="NoSpacing"/>
              <w:jc w:val="center"/>
              <w:rPr>
                <w:sz w:val="20"/>
                <w:szCs w:val="20"/>
                <w:lang w:val="ro-RO" w:eastAsia="ro-RO"/>
              </w:rPr>
            </w:pPr>
            <w:r>
              <w:rPr>
                <w:sz w:val="20"/>
                <w:szCs w:val="20"/>
                <w:lang w:val="ro-RO" w:eastAsia="ro-RO"/>
              </w:rPr>
              <w:t>1</w:t>
            </w:r>
            <w:r w:rsidR="00710998">
              <w:rPr>
                <w:sz w:val="20"/>
                <w:szCs w:val="20"/>
                <w:lang w:val="ro-RO" w:eastAsia="ro-RO"/>
              </w:rPr>
              <w:t>1</w:t>
            </w:r>
            <w:r>
              <w:rPr>
                <w:sz w:val="20"/>
                <w:szCs w:val="20"/>
                <w:lang w:val="ro-RO" w:eastAsia="ro-RO"/>
              </w:rPr>
              <w:t>.06.2017</w:t>
            </w:r>
          </w:p>
        </w:tc>
        <w:tc>
          <w:tcPr>
            <w:tcW w:w="2835" w:type="dxa"/>
            <w:shd w:val="clear" w:color="auto" w:fill="auto"/>
          </w:tcPr>
          <w:p w:rsidR="00A06938" w:rsidRPr="008C2809" w:rsidRDefault="00D921E3" w:rsidP="008C2809">
            <w:pPr>
              <w:pStyle w:val="NoSpacing"/>
              <w:jc w:val="center"/>
              <w:rPr>
                <w:sz w:val="20"/>
                <w:szCs w:val="20"/>
                <w:lang w:val="ro-RO" w:eastAsia="ro-RO"/>
              </w:rPr>
            </w:pPr>
            <w:r w:rsidRPr="008C2809">
              <w:rPr>
                <w:sz w:val="20"/>
                <w:szCs w:val="20"/>
                <w:lang w:val="ro-RO" w:eastAsia="ro-RO"/>
              </w:rPr>
              <w:t>Autoritatea publică tutelară  cu consultarea Comitetului de nominalizare si remunerare din cadrul CA + expertul independent</w:t>
            </w:r>
          </w:p>
        </w:tc>
        <w:tc>
          <w:tcPr>
            <w:tcW w:w="1795" w:type="dxa"/>
            <w:shd w:val="clear" w:color="auto" w:fill="auto"/>
          </w:tcPr>
          <w:p w:rsidR="00A06938" w:rsidRPr="008C2809" w:rsidRDefault="00A06938" w:rsidP="008C2809">
            <w:pPr>
              <w:pStyle w:val="NoSpacing"/>
              <w:jc w:val="center"/>
              <w:rPr>
                <w:sz w:val="20"/>
                <w:szCs w:val="20"/>
                <w:lang w:val="ro-RO" w:eastAsia="ro-RO"/>
              </w:rPr>
            </w:pPr>
          </w:p>
        </w:tc>
      </w:tr>
      <w:tr w:rsidR="00A06938" w:rsidRPr="008C2809" w:rsidTr="005B7F2A">
        <w:trPr>
          <w:trHeight w:val="283"/>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1</w:t>
            </w:r>
            <w:r w:rsidR="00F25AF7" w:rsidRPr="008C2809">
              <w:rPr>
                <w:sz w:val="20"/>
                <w:szCs w:val="20"/>
                <w:lang w:val="ro-RO" w:eastAsia="ro-RO"/>
              </w:rPr>
              <w:t>4</w:t>
            </w:r>
            <w:r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Publicarea anunțului privind selecția</w:t>
            </w:r>
          </w:p>
        </w:tc>
        <w:tc>
          <w:tcPr>
            <w:tcW w:w="1228"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Cu cel puț</w:t>
            </w:r>
            <w:r w:rsidR="003B47CB" w:rsidRPr="008C2809">
              <w:rPr>
                <w:sz w:val="20"/>
                <w:szCs w:val="20"/>
                <w:lang w:val="ro-RO" w:eastAsia="ro-RO"/>
              </w:rPr>
              <w:t xml:space="preserve">in 30 de zile înainte de data limită </w:t>
            </w:r>
            <w:r w:rsidRPr="008C2809">
              <w:rPr>
                <w:sz w:val="20"/>
                <w:szCs w:val="20"/>
                <w:lang w:val="ro-RO" w:eastAsia="ro-RO"/>
              </w:rPr>
              <w:t>pt. depunerea candidaturilor</w:t>
            </w:r>
          </w:p>
        </w:tc>
        <w:tc>
          <w:tcPr>
            <w:tcW w:w="1436" w:type="dxa"/>
          </w:tcPr>
          <w:p w:rsidR="00A06938" w:rsidRPr="008C2809" w:rsidRDefault="00674E22" w:rsidP="00710998">
            <w:pPr>
              <w:pStyle w:val="NoSpacing"/>
              <w:jc w:val="center"/>
              <w:rPr>
                <w:sz w:val="20"/>
                <w:szCs w:val="20"/>
                <w:lang w:val="ro-RO" w:eastAsia="ro-RO"/>
              </w:rPr>
            </w:pPr>
            <w:r>
              <w:rPr>
                <w:sz w:val="20"/>
                <w:szCs w:val="20"/>
                <w:lang w:val="ro-RO" w:eastAsia="ro-RO"/>
              </w:rPr>
              <w:t>1</w:t>
            </w:r>
            <w:r w:rsidR="00710998">
              <w:rPr>
                <w:sz w:val="20"/>
                <w:szCs w:val="20"/>
                <w:lang w:val="ro-RO" w:eastAsia="ro-RO"/>
              </w:rPr>
              <w:t>2</w:t>
            </w:r>
            <w:r>
              <w:rPr>
                <w:sz w:val="20"/>
                <w:szCs w:val="20"/>
                <w:lang w:val="ro-RO" w:eastAsia="ro-RO"/>
              </w:rPr>
              <w:t xml:space="preserve">.06.2017 </w:t>
            </w:r>
          </w:p>
        </w:tc>
        <w:tc>
          <w:tcPr>
            <w:tcW w:w="2835" w:type="dxa"/>
            <w:shd w:val="clear" w:color="auto" w:fill="auto"/>
          </w:tcPr>
          <w:p w:rsidR="00A06938" w:rsidRPr="008C2809" w:rsidRDefault="00BF103B" w:rsidP="008C2809">
            <w:pPr>
              <w:pStyle w:val="NoSpacing"/>
              <w:jc w:val="center"/>
              <w:rPr>
                <w:sz w:val="20"/>
                <w:szCs w:val="20"/>
                <w:lang w:val="ro-RO" w:eastAsia="ro-RO"/>
              </w:rPr>
            </w:pPr>
            <w:r w:rsidRPr="008C2809">
              <w:rPr>
                <w:sz w:val="20"/>
                <w:szCs w:val="20"/>
                <w:lang w:val="ro-RO" w:eastAsia="ro-RO"/>
              </w:rPr>
              <w:t xml:space="preserve">Autoritatea publică tutelară  </w:t>
            </w:r>
            <w:r w:rsidR="00A06938" w:rsidRPr="008C2809">
              <w:rPr>
                <w:sz w:val="20"/>
                <w:szCs w:val="20"/>
                <w:lang w:val="ro-RO" w:eastAsia="ro-RO"/>
              </w:rPr>
              <w:t>+ expertul independent</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Conform prevederilor art. 29  alin. (8) din OUG 109/2011</w:t>
            </w:r>
            <w:r w:rsidR="00BF103B" w:rsidRPr="008C2809">
              <w:rPr>
                <w:sz w:val="20"/>
                <w:szCs w:val="20"/>
                <w:lang w:val="ro-RO" w:eastAsia="ro-RO"/>
              </w:rPr>
              <w:t xml:space="preserve">, precum și Ar 39 alin (2) </w:t>
            </w:r>
            <w:r w:rsidR="00BF103B" w:rsidRPr="008C2809">
              <w:rPr>
                <w:rStyle w:val="l5def1"/>
                <w:rFonts w:ascii="Times New Roman" w:hAnsi="Times New Roman" w:cs="Times New Roman"/>
                <w:color w:val="auto"/>
                <w:sz w:val="20"/>
                <w:szCs w:val="20"/>
                <w:shd w:val="clear" w:color="auto" w:fill="FFFFFF" w:themeFill="background1"/>
                <w:lang w:val="ro-RO"/>
              </w:rPr>
              <w:t xml:space="preserve">din anexa 1 </w:t>
            </w:r>
            <w:r w:rsidR="00BF103B" w:rsidRPr="008C2809">
              <w:rPr>
                <w:sz w:val="20"/>
                <w:szCs w:val="20"/>
                <w:shd w:val="clear" w:color="auto" w:fill="FFFFFF" w:themeFill="background1"/>
                <w:lang w:val="ro-RO" w:eastAsia="ro-RO"/>
              </w:rPr>
              <w:t>la HG nr. 722/2016</w:t>
            </w:r>
          </w:p>
        </w:tc>
      </w:tr>
      <w:tr w:rsidR="00A06938" w:rsidRPr="008C2809" w:rsidTr="005B7F2A">
        <w:trPr>
          <w:trHeight w:val="777"/>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1</w:t>
            </w:r>
            <w:r w:rsidR="00F25AF7" w:rsidRPr="008C2809">
              <w:rPr>
                <w:sz w:val="20"/>
                <w:szCs w:val="20"/>
                <w:lang w:val="ro-RO" w:eastAsia="ro-RO"/>
              </w:rPr>
              <w:t>5</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Depunerea candidaturilor</w:t>
            </w:r>
          </w:p>
        </w:tc>
        <w:tc>
          <w:tcPr>
            <w:tcW w:w="1228" w:type="dxa"/>
            <w:shd w:val="clear" w:color="auto" w:fill="auto"/>
          </w:tcPr>
          <w:p w:rsidR="00A06938" w:rsidRPr="008C2809" w:rsidRDefault="007839B4" w:rsidP="008C2809">
            <w:pPr>
              <w:pStyle w:val="NoSpacing"/>
              <w:jc w:val="center"/>
              <w:rPr>
                <w:sz w:val="20"/>
                <w:szCs w:val="20"/>
                <w:lang w:val="ro-RO" w:eastAsia="ro-RO"/>
              </w:rPr>
            </w:pPr>
            <w:r w:rsidRPr="008C2809">
              <w:rPr>
                <w:sz w:val="20"/>
                <w:szCs w:val="20"/>
                <w:lang w:val="ro-RO" w:eastAsia="ro-RO"/>
              </w:rPr>
              <w:t>Î</w:t>
            </w:r>
            <w:r w:rsidR="00A06938" w:rsidRPr="008C2809">
              <w:rPr>
                <w:sz w:val="20"/>
                <w:szCs w:val="20"/>
                <w:lang w:val="ro-RO" w:eastAsia="ro-RO"/>
              </w:rPr>
              <w:t>n termen de 30 de zile</w:t>
            </w:r>
          </w:p>
        </w:tc>
        <w:tc>
          <w:tcPr>
            <w:tcW w:w="1436" w:type="dxa"/>
          </w:tcPr>
          <w:p w:rsidR="00A06938" w:rsidRPr="008C2809" w:rsidRDefault="00674E22" w:rsidP="00710998">
            <w:pPr>
              <w:pStyle w:val="NoSpacing"/>
              <w:jc w:val="center"/>
              <w:rPr>
                <w:sz w:val="20"/>
                <w:szCs w:val="20"/>
                <w:lang w:val="ro-RO" w:eastAsia="ro-RO"/>
              </w:rPr>
            </w:pPr>
            <w:r>
              <w:rPr>
                <w:sz w:val="20"/>
                <w:szCs w:val="20"/>
                <w:lang w:val="ro-RO" w:eastAsia="ro-RO"/>
              </w:rPr>
              <w:t>1</w:t>
            </w:r>
            <w:r w:rsidR="00710998">
              <w:rPr>
                <w:sz w:val="20"/>
                <w:szCs w:val="20"/>
                <w:lang w:val="ro-RO" w:eastAsia="ro-RO"/>
              </w:rPr>
              <w:t>2</w:t>
            </w:r>
            <w:r>
              <w:rPr>
                <w:sz w:val="20"/>
                <w:szCs w:val="20"/>
                <w:lang w:val="ro-RO" w:eastAsia="ro-RO"/>
              </w:rPr>
              <w:t>.07.2017</w:t>
            </w:r>
          </w:p>
        </w:tc>
        <w:tc>
          <w:tcPr>
            <w:tcW w:w="2835" w:type="dxa"/>
            <w:shd w:val="clear" w:color="auto" w:fill="auto"/>
          </w:tcPr>
          <w:p w:rsidR="00A06938" w:rsidRPr="008C2809" w:rsidRDefault="007839B4" w:rsidP="008C2809">
            <w:pPr>
              <w:pStyle w:val="NoSpacing"/>
              <w:jc w:val="center"/>
              <w:rPr>
                <w:sz w:val="20"/>
                <w:szCs w:val="20"/>
                <w:lang w:val="ro-RO" w:eastAsia="ro-RO"/>
              </w:rPr>
            </w:pPr>
            <w:r w:rsidRPr="008C2809">
              <w:rPr>
                <w:sz w:val="20"/>
                <w:szCs w:val="20"/>
                <w:lang w:val="ro-RO" w:eastAsia="ro-RO"/>
              </w:rPr>
              <w:t>candidaț</w:t>
            </w:r>
            <w:r w:rsidR="00A06938" w:rsidRPr="008C2809">
              <w:rPr>
                <w:sz w:val="20"/>
                <w:szCs w:val="20"/>
                <w:lang w:val="ro-RO" w:eastAsia="ro-RO"/>
              </w:rPr>
              <w:t>i</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Se va forma dosarul de candidatur</w:t>
            </w:r>
            <w:r w:rsidR="007839B4" w:rsidRPr="008C2809">
              <w:rPr>
                <w:sz w:val="20"/>
                <w:szCs w:val="20"/>
                <w:lang w:val="ro-RO" w:eastAsia="ro-RO"/>
              </w:rPr>
              <w:t>ă</w:t>
            </w:r>
          </w:p>
          <w:p w:rsidR="00A06938" w:rsidRPr="008C2809" w:rsidRDefault="00A06938" w:rsidP="008C2809">
            <w:pPr>
              <w:pStyle w:val="NoSpacing"/>
              <w:jc w:val="center"/>
              <w:rPr>
                <w:sz w:val="20"/>
                <w:szCs w:val="20"/>
                <w:lang w:val="ro-RO" w:eastAsia="ro-RO"/>
              </w:rPr>
            </w:pPr>
            <w:r w:rsidRPr="008C2809">
              <w:rPr>
                <w:sz w:val="20"/>
                <w:szCs w:val="20"/>
                <w:lang w:val="ro-RO" w:eastAsia="ro-RO"/>
              </w:rPr>
              <w:t>Conform prevederilor art. 39 alin. 2 din HG 722/2016</w:t>
            </w:r>
          </w:p>
        </w:tc>
      </w:tr>
      <w:tr w:rsidR="00A06938" w:rsidRPr="008C2809" w:rsidTr="005B7F2A">
        <w:trPr>
          <w:trHeight w:val="777"/>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1</w:t>
            </w:r>
            <w:r w:rsidR="00F25AF7" w:rsidRPr="008C2809">
              <w:rPr>
                <w:sz w:val="20"/>
                <w:szCs w:val="20"/>
                <w:lang w:val="ro-RO" w:eastAsia="ro-RO"/>
              </w:rPr>
              <w:t>6</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 xml:space="preserve">Evaluarea </w:t>
            </w:r>
            <w:r w:rsidR="007839B4" w:rsidRPr="008C2809">
              <w:rPr>
                <w:sz w:val="20"/>
                <w:szCs w:val="20"/>
                <w:lang w:val="ro-RO" w:eastAsia="ro-RO"/>
              </w:rPr>
              <w:t>candidaturilor î</w:t>
            </w:r>
            <w:r w:rsidRPr="008C2809">
              <w:rPr>
                <w:sz w:val="20"/>
                <w:szCs w:val="20"/>
                <w:lang w:val="ro-RO" w:eastAsia="ro-RO"/>
              </w:rPr>
              <w:t>n raport cu minimum de criterii</w:t>
            </w:r>
          </w:p>
        </w:tc>
        <w:tc>
          <w:tcPr>
            <w:tcW w:w="1228" w:type="dxa"/>
            <w:shd w:val="clear" w:color="auto" w:fill="auto"/>
          </w:tcPr>
          <w:p w:rsidR="00A06938" w:rsidRPr="008C2809" w:rsidRDefault="007839B4" w:rsidP="00674E22">
            <w:pPr>
              <w:pStyle w:val="NoSpacing"/>
              <w:jc w:val="center"/>
              <w:rPr>
                <w:sz w:val="20"/>
                <w:szCs w:val="20"/>
                <w:lang w:val="ro-RO" w:eastAsia="ro-RO"/>
              </w:rPr>
            </w:pPr>
            <w:r w:rsidRPr="008C2809">
              <w:rPr>
                <w:sz w:val="20"/>
                <w:szCs w:val="20"/>
                <w:lang w:val="ro-RO" w:eastAsia="ro-RO"/>
              </w:rPr>
              <w:t>Î</w:t>
            </w:r>
            <w:r w:rsidR="00A06938" w:rsidRPr="008C2809">
              <w:rPr>
                <w:sz w:val="20"/>
                <w:szCs w:val="20"/>
                <w:lang w:val="ro-RO" w:eastAsia="ro-RO"/>
              </w:rPr>
              <w:t xml:space="preserve">n termen de </w:t>
            </w:r>
            <w:r w:rsidR="00674E22">
              <w:rPr>
                <w:sz w:val="20"/>
                <w:szCs w:val="20"/>
                <w:lang w:val="ro-RO" w:eastAsia="ro-RO"/>
              </w:rPr>
              <w:t>3</w:t>
            </w:r>
            <w:r w:rsidR="00A06938" w:rsidRPr="008C2809">
              <w:rPr>
                <w:sz w:val="20"/>
                <w:szCs w:val="20"/>
                <w:lang w:val="ro-RO" w:eastAsia="ro-RO"/>
              </w:rPr>
              <w:t xml:space="preserve"> zile de la data limita pentru </w:t>
            </w:r>
            <w:r w:rsidR="00A06938" w:rsidRPr="008C2809">
              <w:rPr>
                <w:sz w:val="20"/>
                <w:szCs w:val="20"/>
                <w:lang w:val="ro-RO" w:eastAsia="ro-RO"/>
              </w:rPr>
              <w:lastRenderedPageBreak/>
              <w:t>depunerea candidaturilor</w:t>
            </w:r>
          </w:p>
        </w:tc>
        <w:tc>
          <w:tcPr>
            <w:tcW w:w="1436" w:type="dxa"/>
          </w:tcPr>
          <w:p w:rsidR="00A06938" w:rsidRPr="008C2809" w:rsidRDefault="00674E22" w:rsidP="00710998">
            <w:pPr>
              <w:pStyle w:val="NoSpacing"/>
              <w:jc w:val="center"/>
              <w:rPr>
                <w:sz w:val="20"/>
                <w:szCs w:val="20"/>
                <w:lang w:val="ro-RO" w:eastAsia="ro-RO"/>
              </w:rPr>
            </w:pPr>
            <w:r>
              <w:rPr>
                <w:sz w:val="20"/>
                <w:szCs w:val="20"/>
                <w:lang w:val="ro-RO" w:eastAsia="ro-RO"/>
              </w:rPr>
              <w:lastRenderedPageBreak/>
              <w:t>1</w:t>
            </w:r>
            <w:r w:rsidR="00710998">
              <w:rPr>
                <w:sz w:val="20"/>
                <w:szCs w:val="20"/>
                <w:lang w:val="ro-RO" w:eastAsia="ro-RO"/>
              </w:rPr>
              <w:t>5</w:t>
            </w:r>
            <w:r>
              <w:rPr>
                <w:sz w:val="20"/>
                <w:szCs w:val="20"/>
                <w:lang w:val="ro-RO" w:eastAsia="ro-RO"/>
              </w:rPr>
              <w:t>.07.2017</w:t>
            </w:r>
          </w:p>
        </w:tc>
        <w:tc>
          <w:tcPr>
            <w:tcW w:w="283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Se va elabora lista lunga cu candidaturile eligibile</w:t>
            </w:r>
          </w:p>
        </w:tc>
      </w:tr>
      <w:tr w:rsidR="00A06938" w:rsidRPr="008C2809" w:rsidTr="005B7F2A">
        <w:trPr>
          <w:trHeight w:val="777"/>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1</w:t>
            </w:r>
            <w:r w:rsidR="00F25AF7" w:rsidRPr="008C2809">
              <w:rPr>
                <w:sz w:val="20"/>
                <w:szCs w:val="20"/>
                <w:lang w:val="ro-RO" w:eastAsia="ro-RO"/>
              </w:rPr>
              <w:t>7</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Solicitare de clarific</w:t>
            </w:r>
            <w:r w:rsidR="007839B4" w:rsidRPr="008C2809">
              <w:rPr>
                <w:sz w:val="20"/>
                <w:szCs w:val="20"/>
                <w:lang w:val="ro-RO" w:eastAsia="ro-RO"/>
              </w:rPr>
              <w:t>ă</w:t>
            </w:r>
            <w:r w:rsidRPr="008C2809">
              <w:rPr>
                <w:sz w:val="20"/>
                <w:szCs w:val="20"/>
                <w:lang w:val="ro-RO" w:eastAsia="ro-RO"/>
              </w:rPr>
              <w:t>ri privitoare la candidatura</w:t>
            </w:r>
          </w:p>
        </w:tc>
        <w:tc>
          <w:tcPr>
            <w:tcW w:w="1228" w:type="dxa"/>
            <w:shd w:val="clear" w:color="auto" w:fill="auto"/>
          </w:tcPr>
          <w:p w:rsidR="00A06938" w:rsidRPr="008C2809" w:rsidRDefault="007839B4" w:rsidP="00674E22">
            <w:pPr>
              <w:pStyle w:val="NoSpacing"/>
              <w:jc w:val="center"/>
              <w:rPr>
                <w:sz w:val="20"/>
                <w:szCs w:val="20"/>
                <w:lang w:val="ro-RO" w:eastAsia="ro-RO"/>
              </w:rPr>
            </w:pPr>
            <w:r w:rsidRPr="008C2809">
              <w:rPr>
                <w:sz w:val="20"/>
                <w:szCs w:val="20"/>
                <w:lang w:val="ro-RO" w:eastAsia="ro-RO"/>
              </w:rPr>
              <w:t>Î</w:t>
            </w:r>
            <w:r w:rsidR="00A06938" w:rsidRPr="008C2809">
              <w:rPr>
                <w:sz w:val="20"/>
                <w:szCs w:val="20"/>
                <w:lang w:val="ro-RO" w:eastAsia="ro-RO"/>
              </w:rPr>
              <w:t xml:space="preserve">n termen de </w:t>
            </w:r>
            <w:r w:rsidR="00674E22">
              <w:rPr>
                <w:sz w:val="20"/>
                <w:szCs w:val="20"/>
                <w:lang w:val="ro-RO" w:eastAsia="ro-RO"/>
              </w:rPr>
              <w:t>2</w:t>
            </w:r>
            <w:r w:rsidR="00A06938" w:rsidRPr="008C2809">
              <w:rPr>
                <w:sz w:val="20"/>
                <w:szCs w:val="20"/>
                <w:lang w:val="ro-RO" w:eastAsia="ro-RO"/>
              </w:rPr>
              <w:t xml:space="preserve"> zile de la evaluare</w:t>
            </w:r>
          </w:p>
        </w:tc>
        <w:tc>
          <w:tcPr>
            <w:tcW w:w="1436" w:type="dxa"/>
          </w:tcPr>
          <w:p w:rsidR="00A06938" w:rsidRPr="008C2809" w:rsidRDefault="00710998" w:rsidP="008C2809">
            <w:pPr>
              <w:pStyle w:val="NoSpacing"/>
              <w:jc w:val="center"/>
              <w:rPr>
                <w:sz w:val="20"/>
                <w:szCs w:val="20"/>
                <w:lang w:val="ro-RO" w:eastAsia="ro-RO"/>
              </w:rPr>
            </w:pPr>
            <w:r>
              <w:rPr>
                <w:sz w:val="20"/>
                <w:szCs w:val="20"/>
                <w:lang w:val="ro-RO" w:eastAsia="ro-RO"/>
              </w:rPr>
              <w:t>17</w:t>
            </w:r>
            <w:r w:rsidR="00674E22">
              <w:rPr>
                <w:sz w:val="20"/>
                <w:szCs w:val="20"/>
                <w:lang w:val="ro-RO" w:eastAsia="ro-RO"/>
              </w:rPr>
              <w:t>.07.2017</w:t>
            </w:r>
          </w:p>
        </w:tc>
        <w:tc>
          <w:tcPr>
            <w:tcW w:w="283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 xml:space="preserve">Formular </w:t>
            </w:r>
            <w:proofErr w:type="spellStart"/>
            <w:r w:rsidRPr="008C2809">
              <w:rPr>
                <w:sz w:val="20"/>
                <w:szCs w:val="20"/>
                <w:lang w:val="ro-RO" w:eastAsia="ro-RO"/>
              </w:rPr>
              <w:t>solicitari</w:t>
            </w:r>
            <w:proofErr w:type="spellEnd"/>
          </w:p>
        </w:tc>
      </w:tr>
      <w:tr w:rsidR="00A06938" w:rsidRPr="008C2809" w:rsidTr="005B7F2A">
        <w:trPr>
          <w:trHeight w:val="777"/>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1</w:t>
            </w:r>
            <w:r w:rsidR="00F25AF7" w:rsidRPr="008C2809">
              <w:rPr>
                <w:sz w:val="20"/>
                <w:szCs w:val="20"/>
                <w:lang w:val="ro-RO" w:eastAsia="ro-RO"/>
              </w:rPr>
              <w:t>8</w:t>
            </w:r>
            <w:r w:rsidR="000343C7" w:rsidRPr="008C2809">
              <w:rPr>
                <w:sz w:val="20"/>
                <w:szCs w:val="20"/>
                <w:lang w:val="ro-RO" w:eastAsia="ro-RO"/>
              </w:rPr>
              <w:t>.</w:t>
            </w:r>
          </w:p>
        </w:tc>
        <w:tc>
          <w:tcPr>
            <w:tcW w:w="1985" w:type="dxa"/>
            <w:shd w:val="clear" w:color="auto" w:fill="auto"/>
          </w:tcPr>
          <w:p w:rsidR="00A06938" w:rsidRPr="008C2809" w:rsidRDefault="007839B4" w:rsidP="008C2809">
            <w:pPr>
              <w:pStyle w:val="NoSpacing"/>
              <w:jc w:val="center"/>
              <w:rPr>
                <w:sz w:val="20"/>
                <w:szCs w:val="20"/>
                <w:lang w:val="ro-RO" w:eastAsia="ro-RO"/>
              </w:rPr>
            </w:pPr>
            <w:r w:rsidRPr="008C2809">
              <w:rPr>
                <w:sz w:val="20"/>
                <w:szCs w:val="20"/>
                <w:lang w:val="ro-RO" w:eastAsia="ro-RO"/>
              </w:rPr>
              <w:t xml:space="preserve">Transmiterea </w:t>
            </w:r>
            <w:r w:rsidR="003B47CB" w:rsidRPr="008C2809">
              <w:rPr>
                <w:sz w:val="20"/>
                <w:szCs w:val="20"/>
                <w:lang w:val="ro-RO" w:eastAsia="ro-RO"/>
              </w:rPr>
              <w:t>ră</w:t>
            </w:r>
            <w:r w:rsidRPr="008C2809">
              <w:rPr>
                <w:sz w:val="20"/>
                <w:szCs w:val="20"/>
                <w:lang w:val="ro-RO" w:eastAsia="ro-RO"/>
              </w:rPr>
              <w:t>spunsului că</w:t>
            </w:r>
            <w:r w:rsidR="00A06938" w:rsidRPr="008C2809">
              <w:rPr>
                <w:sz w:val="20"/>
                <w:szCs w:val="20"/>
                <w:lang w:val="ro-RO" w:eastAsia="ro-RO"/>
              </w:rPr>
              <w:t>tre candida</w:t>
            </w:r>
            <w:r w:rsidR="003B47CB" w:rsidRPr="008C2809">
              <w:rPr>
                <w:sz w:val="20"/>
                <w:szCs w:val="20"/>
                <w:lang w:val="ro-RO" w:eastAsia="ro-RO"/>
              </w:rPr>
              <w:t>ți</w:t>
            </w:r>
          </w:p>
        </w:tc>
        <w:tc>
          <w:tcPr>
            <w:tcW w:w="1228" w:type="dxa"/>
            <w:shd w:val="clear" w:color="auto" w:fill="auto"/>
          </w:tcPr>
          <w:p w:rsidR="00A06938" w:rsidRPr="008C2809" w:rsidRDefault="007839B4" w:rsidP="008C2809">
            <w:pPr>
              <w:pStyle w:val="NoSpacing"/>
              <w:jc w:val="center"/>
              <w:rPr>
                <w:sz w:val="20"/>
                <w:szCs w:val="20"/>
                <w:lang w:val="ro-RO" w:eastAsia="ro-RO"/>
              </w:rPr>
            </w:pPr>
            <w:r w:rsidRPr="008C2809">
              <w:rPr>
                <w:sz w:val="20"/>
                <w:szCs w:val="20"/>
                <w:lang w:val="ro-RO" w:eastAsia="ro-RO"/>
              </w:rPr>
              <w:t>Î</w:t>
            </w:r>
            <w:r w:rsidR="00A06938" w:rsidRPr="008C2809">
              <w:rPr>
                <w:sz w:val="20"/>
                <w:szCs w:val="20"/>
                <w:lang w:val="ro-RO" w:eastAsia="ro-RO"/>
              </w:rPr>
              <w:t>n term</w:t>
            </w:r>
            <w:r w:rsidRPr="008C2809">
              <w:rPr>
                <w:sz w:val="20"/>
                <w:szCs w:val="20"/>
                <w:lang w:val="ro-RO" w:eastAsia="ro-RO"/>
              </w:rPr>
              <w:t>en de 1 zi de la termenul limită</w:t>
            </w:r>
            <w:r w:rsidR="00A06938" w:rsidRPr="008C2809">
              <w:rPr>
                <w:sz w:val="20"/>
                <w:szCs w:val="20"/>
                <w:lang w:val="ro-RO" w:eastAsia="ro-RO"/>
              </w:rPr>
              <w:t xml:space="preserve"> pentru solicit</w:t>
            </w:r>
            <w:r w:rsidRPr="008C2809">
              <w:rPr>
                <w:sz w:val="20"/>
                <w:szCs w:val="20"/>
                <w:lang w:val="ro-RO" w:eastAsia="ro-RO"/>
              </w:rPr>
              <w:t>ă</w:t>
            </w:r>
            <w:r w:rsidR="00A06938" w:rsidRPr="008C2809">
              <w:rPr>
                <w:sz w:val="20"/>
                <w:szCs w:val="20"/>
                <w:lang w:val="ro-RO" w:eastAsia="ro-RO"/>
              </w:rPr>
              <w:t>ri</w:t>
            </w:r>
          </w:p>
        </w:tc>
        <w:tc>
          <w:tcPr>
            <w:tcW w:w="1436" w:type="dxa"/>
          </w:tcPr>
          <w:p w:rsidR="00A06938" w:rsidRPr="008C2809" w:rsidRDefault="00710998" w:rsidP="008C2809">
            <w:pPr>
              <w:pStyle w:val="NoSpacing"/>
              <w:jc w:val="center"/>
              <w:rPr>
                <w:sz w:val="20"/>
                <w:szCs w:val="20"/>
                <w:lang w:val="ro-RO" w:eastAsia="ro-RO"/>
              </w:rPr>
            </w:pPr>
            <w:r>
              <w:rPr>
                <w:sz w:val="20"/>
                <w:szCs w:val="20"/>
                <w:lang w:val="ro-RO" w:eastAsia="ro-RO"/>
              </w:rPr>
              <w:t>18</w:t>
            </w:r>
            <w:r w:rsidR="00674E22">
              <w:rPr>
                <w:sz w:val="20"/>
                <w:szCs w:val="20"/>
                <w:lang w:val="ro-RO" w:eastAsia="ro-RO"/>
              </w:rPr>
              <w:t>.07.2017</w:t>
            </w:r>
          </w:p>
        </w:tc>
        <w:tc>
          <w:tcPr>
            <w:tcW w:w="283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06938" w:rsidRPr="008C2809" w:rsidRDefault="007839B4" w:rsidP="008C2809">
            <w:pPr>
              <w:pStyle w:val="NoSpacing"/>
              <w:jc w:val="center"/>
              <w:rPr>
                <w:sz w:val="20"/>
                <w:szCs w:val="20"/>
                <w:lang w:val="ro-RO" w:eastAsia="ro-RO"/>
              </w:rPr>
            </w:pPr>
            <w:r w:rsidRPr="008C2809">
              <w:rPr>
                <w:sz w:val="20"/>
                <w:szCs w:val="20"/>
                <w:lang w:val="ro-RO" w:eastAsia="ro-RO"/>
              </w:rPr>
              <w:t>Formular ră</w:t>
            </w:r>
            <w:r w:rsidR="00A06938" w:rsidRPr="008C2809">
              <w:rPr>
                <w:sz w:val="20"/>
                <w:szCs w:val="20"/>
                <w:lang w:val="ro-RO" w:eastAsia="ro-RO"/>
              </w:rPr>
              <w:t>spuns</w:t>
            </w:r>
          </w:p>
        </w:tc>
      </w:tr>
      <w:tr w:rsidR="00A06938" w:rsidRPr="008C2809" w:rsidTr="005B7F2A">
        <w:trPr>
          <w:trHeight w:val="777"/>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1</w:t>
            </w:r>
            <w:r w:rsidR="00F25AF7" w:rsidRPr="008C2809">
              <w:rPr>
                <w:sz w:val="20"/>
                <w:szCs w:val="20"/>
                <w:lang w:val="ro-RO" w:eastAsia="ro-RO"/>
              </w:rPr>
              <w:t>9</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Interviu candida</w:t>
            </w:r>
            <w:r w:rsidR="003B47CB" w:rsidRPr="008C2809">
              <w:rPr>
                <w:sz w:val="20"/>
                <w:szCs w:val="20"/>
                <w:lang w:val="ro-RO" w:eastAsia="ro-RO"/>
              </w:rPr>
              <w:t>ț</w:t>
            </w:r>
            <w:r w:rsidRPr="008C2809">
              <w:rPr>
                <w:sz w:val="20"/>
                <w:szCs w:val="20"/>
                <w:lang w:val="ro-RO" w:eastAsia="ro-RO"/>
              </w:rPr>
              <w:t>i r</w:t>
            </w:r>
            <w:r w:rsidR="003B47CB" w:rsidRPr="008C2809">
              <w:rPr>
                <w:sz w:val="20"/>
                <w:szCs w:val="20"/>
                <w:lang w:val="ro-RO" w:eastAsia="ro-RO"/>
              </w:rPr>
              <w:t>ă</w:t>
            </w:r>
            <w:r w:rsidRPr="008C2809">
              <w:rPr>
                <w:sz w:val="20"/>
                <w:szCs w:val="20"/>
                <w:lang w:val="ro-RO" w:eastAsia="ro-RO"/>
              </w:rPr>
              <w:t>ma</w:t>
            </w:r>
            <w:r w:rsidR="003B47CB" w:rsidRPr="008C2809">
              <w:rPr>
                <w:sz w:val="20"/>
                <w:szCs w:val="20"/>
                <w:lang w:val="ro-RO" w:eastAsia="ro-RO"/>
              </w:rPr>
              <w:t>și î</w:t>
            </w:r>
            <w:r w:rsidRPr="008C2809">
              <w:rPr>
                <w:sz w:val="20"/>
                <w:szCs w:val="20"/>
                <w:lang w:val="ro-RO" w:eastAsia="ro-RO"/>
              </w:rPr>
              <w:t>n lista lung</w:t>
            </w:r>
            <w:r w:rsidR="003B47CB" w:rsidRPr="008C2809">
              <w:rPr>
                <w:sz w:val="20"/>
                <w:szCs w:val="20"/>
                <w:lang w:val="ro-RO" w:eastAsia="ro-RO"/>
              </w:rPr>
              <w:t>ă</w:t>
            </w:r>
          </w:p>
        </w:tc>
        <w:tc>
          <w:tcPr>
            <w:tcW w:w="1228" w:type="dxa"/>
            <w:shd w:val="clear" w:color="auto" w:fill="auto"/>
          </w:tcPr>
          <w:p w:rsidR="00A06938" w:rsidRPr="008C2809" w:rsidRDefault="007839B4" w:rsidP="008C2809">
            <w:pPr>
              <w:pStyle w:val="NoSpacing"/>
              <w:jc w:val="center"/>
              <w:rPr>
                <w:sz w:val="20"/>
                <w:szCs w:val="20"/>
                <w:lang w:val="ro-RO" w:eastAsia="ro-RO"/>
              </w:rPr>
            </w:pPr>
            <w:r w:rsidRPr="008C2809">
              <w:rPr>
                <w:sz w:val="20"/>
                <w:szCs w:val="20"/>
                <w:lang w:val="ro-RO" w:eastAsia="ro-RO"/>
              </w:rPr>
              <w:t>Î</w:t>
            </w:r>
            <w:r w:rsidR="00A06938" w:rsidRPr="008C2809">
              <w:rPr>
                <w:sz w:val="20"/>
                <w:szCs w:val="20"/>
                <w:lang w:val="ro-RO" w:eastAsia="ro-RO"/>
              </w:rPr>
              <w:t>n 3 zile de la transmiterea r</w:t>
            </w:r>
            <w:r w:rsidR="003B47CB" w:rsidRPr="008C2809">
              <w:rPr>
                <w:sz w:val="20"/>
                <w:szCs w:val="20"/>
                <w:lang w:val="ro-RO" w:eastAsia="ro-RO"/>
              </w:rPr>
              <w:t>ă</w:t>
            </w:r>
            <w:r w:rsidR="00A06938" w:rsidRPr="008C2809">
              <w:rPr>
                <w:sz w:val="20"/>
                <w:szCs w:val="20"/>
                <w:lang w:val="ro-RO" w:eastAsia="ro-RO"/>
              </w:rPr>
              <w:t>spunsului</w:t>
            </w:r>
          </w:p>
        </w:tc>
        <w:tc>
          <w:tcPr>
            <w:tcW w:w="1436" w:type="dxa"/>
          </w:tcPr>
          <w:p w:rsidR="00A06938" w:rsidRPr="008C2809" w:rsidRDefault="00674E22" w:rsidP="00710998">
            <w:pPr>
              <w:pStyle w:val="NoSpacing"/>
              <w:jc w:val="center"/>
              <w:rPr>
                <w:sz w:val="20"/>
                <w:szCs w:val="20"/>
                <w:lang w:val="ro-RO" w:eastAsia="ro-RO"/>
              </w:rPr>
            </w:pPr>
            <w:r>
              <w:rPr>
                <w:sz w:val="20"/>
                <w:szCs w:val="20"/>
                <w:lang w:val="ro-RO" w:eastAsia="ro-RO"/>
              </w:rPr>
              <w:t>2</w:t>
            </w:r>
            <w:r w:rsidR="00710998">
              <w:rPr>
                <w:sz w:val="20"/>
                <w:szCs w:val="20"/>
                <w:lang w:val="ro-RO" w:eastAsia="ro-RO"/>
              </w:rPr>
              <w:t>1</w:t>
            </w:r>
            <w:r>
              <w:rPr>
                <w:sz w:val="20"/>
                <w:szCs w:val="20"/>
                <w:lang w:val="ro-RO" w:eastAsia="ro-RO"/>
              </w:rPr>
              <w:t>.07.2017</w:t>
            </w:r>
          </w:p>
        </w:tc>
        <w:tc>
          <w:tcPr>
            <w:tcW w:w="283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Plan de interviu</w:t>
            </w:r>
          </w:p>
        </w:tc>
      </w:tr>
      <w:tr w:rsidR="00A06938" w:rsidRPr="008C2809" w:rsidTr="005B7F2A">
        <w:trPr>
          <w:trHeight w:val="777"/>
        </w:trPr>
        <w:tc>
          <w:tcPr>
            <w:tcW w:w="562" w:type="dxa"/>
            <w:shd w:val="clear" w:color="auto" w:fill="B8CCE4" w:themeFill="accent1" w:themeFillTint="66"/>
          </w:tcPr>
          <w:p w:rsidR="00A06938" w:rsidRPr="008C2809" w:rsidRDefault="00F25AF7" w:rsidP="008C2809">
            <w:pPr>
              <w:pStyle w:val="NoSpacing"/>
              <w:jc w:val="center"/>
              <w:rPr>
                <w:sz w:val="20"/>
                <w:szCs w:val="20"/>
                <w:lang w:val="ro-RO" w:eastAsia="ro-RO"/>
              </w:rPr>
            </w:pPr>
            <w:r w:rsidRPr="008C2809">
              <w:rPr>
                <w:sz w:val="20"/>
                <w:szCs w:val="20"/>
                <w:lang w:val="ro-RO" w:eastAsia="ro-RO"/>
              </w:rPr>
              <w:t>20</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Recalcularea punctajului si stabilirea listei scurte</w:t>
            </w:r>
          </w:p>
        </w:tc>
        <w:tc>
          <w:tcPr>
            <w:tcW w:w="1228"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In termen de 1 zi de la interviuri</w:t>
            </w:r>
          </w:p>
        </w:tc>
        <w:tc>
          <w:tcPr>
            <w:tcW w:w="1436" w:type="dxa"/>
          </w:tcPr>
          <w:p w:rsidR="00A06938" w:rsidRPr="008C2809" w:rsidRDefault="00674E22" w:rsidP="00710998">
            <w:pPr>
              <w:pStyle w:val="NoSpacing"/>
              <w:jc w:val="center"/>
              <w:rPr>
                <w:sz w:val="20"/>
                <w:szCs w:val="20"/>
                <w:lang w:val="ro-RO" w:eastAsia="ro-RO"/>
              </w:rPr>
            </w:pPr>
            <w:r>
              <w:rPr>
                <w:sz w:val="20"/>
                <w:szCs w:val="20"/>
                <w:lang w:val="ro-RO" w:eastAsia="ro-RO"/>
              </w:rPr>
              <w:t>2</w:t>
            </w:r>
            <w:r w:rsidR="00710998">
              <w:rPr>
                <w:sz w:val="20"/>
                <w:szCs w:val="20"/>
                <w:lang w:val="ro-RO" w:eastAsia="ro-RO"/>
              </w:rPr>
              <w:t>2</w:t>
            </w:r>
            <w:r>
              <w:rPr>
                <w:sz w:val="20"/>
                <w:szCs w:val="20"/>
                <w:lang w:val="ro-RO" w:eastAsia="ro-RO"/>
              </w:rPr>
              <w:t>.07.2017</w:t>
            </w:r>
          </w:p>
        </w:tc>
        <w:tc>
          <w:tcPr>
            <w:tcW w:w="283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Matrice de evaluare Lista scurta</w:t>
            </w:r>
          </w:p>
        </w:tc>
      </w:tr>
      <w:tr w:rsidR="00A06938" w:rsidRPr="008C2809" w:rsidTr="005B7F2A">
        <w:trPr>
          <w:trHeight w:val="777"/>
        </w:trPr>
        <w:tc>
          <w:tcPr>
            <w:tcW w:w="562" w:type="dxa"/>
            <w:shd w:val="clear" w:color="auto" w:fill="B8CCE4" w:themeFill="accent1" w:themeFillTint="66"/>
          </w:tcPr>
          <w:p w:rsidR="00A06938" w:rsidRPr="008C2809" w:rsidRDefault="000343C7" w:rsidP="008C2809">
            <w:pPr>
              <w:pStyle w:val="NoSpacing"/>
              <w:jc w:val="center"/>
              <w:rPr>
                <w:sz w:val="20"/>
                <w:szCs w:val="20"/>
                <w:lang w:val="ro-RO" w:eastAsia="ro-RO"/>
              </w:rPr>
            </w:pPr>
            <w:r w:rsidRPr="008C2809">
              <w:rPr>
                <w:sz w:val="20"/>
                <w:szCs w:val="20"/>
                <w:lang w:val="ro-RO" w:eastAsia="ro-RO"/>
              </w:rPr>
              <w:t>2</w:t>
            </w:r>
            <w:r w:rsidR="00F25AF7" w:rsidRPr="008C2809">
              <w:rPr>
                <w:sz w:val="20"/>
                <w:szCs w:val="20"/>
                <w:lang w:val="ro-RO" w:eastAsia="ro-RO"/>
              </w:rPr>
              <w:t>1</w:t>
            </w:r>
            <w:r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Cererea de clarific</w:t>
            </w:r>
            <w:r w:rsidR="003B47CB" w:rsidRPr="008C2809">
              <w:rPr>
                <w:sz w:val="20"/>
                <w:szCs w:val="20"/>
                <w:lang w:val="ro-RO" w:eastAsia="ro-RO"/>
              </w:rPr>
              <w:t>ă</w:t>
            </w:r>
            <w:r w:rsidRPr="008C2809">
              <w:rPr>
                <w:sz w:val="20"/>
                <w:szCs w:val="20"/>
                <w:lang w:val="ro-RO" w:eastAsia="ro-RO"/>
              </w:rPr>
              <w:t>ri suplimentare</w:t>
            </w:r>
          </w:p>
        </w:tc>
        <w:tc>
          <w:tcPr>
            <w:tcW w:w="1228" w:type="dxa"/>
            <w:shd w:val="clear" w:color="auto" w:fill="auto"/>
          </w:tcPr>
          <w:p w:rsidR="00A06938" w:rsidRPr="008C2809" w:rsidRDefault="003B47CB" w:rsidP="008C2809">
            <w:pPr>
              <w:pStyle w:val="NoSpacing"/>
              <w:jc w:val="center"/>
              <w:rPr>
                <w:sz w:val="20"/>
                <w:szCs w:val="20"/>
                <w:lang w:val="ro-RO" w:eastAsia="ro-RO"/>
              </w:rPr>
            </w:pPr>
            <w:r w:rsidRPr="008C2809">
              <w:rPr>
                <w:sz w:val="20"/>
                <w:szCs w:val="20"/>
                <w:lang w:val="ro-RO" w:eastAsia="ro-RO"/>
              </w:rPr>
              <w:t>Î</w:t>
            </w:r>
            <w:r w:rsidR="00A06938" w:rsidRPr="008C2809">
              <w:rPr>
                <w:sz w:val="20"/>
                <w:szCs w:val="20"/>
                <w:lang w:val="ro-RO" w:eastAsia="ro-RO"/>
              </w:rPr>
              <w:t>n termen de 1 zi de la recalculare</w:t>
            </w:r>
          </w:p>
        </w:tc>
        <w:tc>
          <w:tcPr>
            <w:tcW w:w="1436" w:type="dxa"/>
          </w:tcPr>
          <w:p w:rsidR="00A06938" w:rsidRPr="008C2809" w:rsidRDefault="00674E22" w:rsidP="00710998">
            <w:pPr>
              <w:pStyle w:val="NoSpacing"/>
              <w:jc w:val="center"/>
              <w:rPr>
                <w:sz w:val="20"/>
                <w:szCs w:val="20"/>
                <w:lang w:val="ro-RO" w:eastAsia="ro-RO"/>
              </w:rPr>
            </w:pPr>
            <w:r>
              <w:rPr>
                <w:sz w:val="20"/>
                <w:szCs w:val="20"/>
                <w:lang w:val="ro-RO" w:eastAsia="ro-RO"/>
              </w:rPr>
              <w:t>2</w:t>
            </w:r>
            <w:r w:rsidR="00710998">
              <w:rPr>
                <w:sz w:val="20"/>
                <w:szCs w:val="20"/>
                <w:lang w:val="ro-RO" w:eastAsia="ro-RO"/>
              </w:rPr>
              <w:t>3</w:t>
            </w:r>
            <w:r>
              <w:rPr>
                <w:sz w:val="20"/>
                <w:szCs w:val="20"/>
                <w:lang w:val="ro-RO" w:eastAsia="ro-RO"/>
              </w:rPr>
              <w:t>.07.2017</w:t>
            </w:r>
          </w:p>
        </w:tc>
        <w:tc>
          <w:tcPr>
            <w:tcW w:w="283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Expertul independent</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 xml:space="preserve">Formular pentru solicitare </w:t>
            </w:r>
            <w:r w:rsidR="005B7F2A" w:rsidRPr="008C2809">
              <w:rPr>
                <w:sz w:val="20"/>
                <w:szCs w:val="20"/>
                <w:lang w:val="ro-RO" w:eastAsia="ro-RO"/>
              </w:rPr>
              <w:t>clarificări</w:t>
            </w:r>
          </w:p>
        </w:tc>
      </w:tr>
      <w:tr w:rsidR="00A06938" w:rsidRPr="008C2809" w:rsidTr="005B7F2A">
        <w:trPr>
          <w:trHeight w:val="1440"/>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2</w:t>
            </w:r>
            <w:r w:rsidR="00F25AF7" w:rsidRPr="008C2809">
              <w:rPr>
                <w:sz w:val="20"/>
                <w:szCs w:val="20"/>
                <w:lang w:val="ro-RO" w:eastAsia="ro-RO"/>
              </w:rPr>
              <w:t>2</w:t>
            </w:r>
            <w:r w:rsidR="000343C7" w:rsidRPr="008C2809">
              <w:rPr>
                <w:sz w:val="20"/>
                <w:szCs w:val="20"/>
                <w:lang w:val="ro-RO" w:eastAsia="ro-RO"/>
              </w:rPr>
              <w:t>.</w:t>
            </w:r>
          </w:p>
        </w:tc>
        <w:tc>
          <w:tcPr>
            <w:tcW w:w="1985" w:type="dxa"/>
            <w:shd w:val="clear" w:color="auto" w:fill="auto"/>
          </w:tcPr>
          <w:p w:rsidR="00A06938" w:rsidRPr="008C2809" w:rsidRDefault="003B47CB" w:rsidP="008C2809">
            <w:pPr>
              <w:pStyle w:val="NoSpacing"/>
              <w:jc w:val="center"/>
              <w:rPr>
                <w:sz w:val="20"/>
                <w:szCs w:val="20"/>
                <w:lang w:val="ro-RO" w:eastAsia="ro-RO"/>
              </w:rPr>
            </w:pPr>
            <w:r w:rsidRPr="008C2809">
              <w:rPr>
                <w:sz w:val="20"/>
                <w:szCs w:val="20"/>
                <w:lang w:val="ro-RO" w:eastAsia="ro-RO"/>
              </w:rPr>
              <w:t>Realizarea listei scurte ș</w:t>
            </w:r>
            <w:r w:rsidR="00A06938" w:rsidRPr="008C2809">
              <w:rPr>
                <w:sz w:val="20"/>
                <w:szCs w:val="20"/>
                <w:lang w:val="ro-RO" w:eastAsia="ro-RO"/>
              </w:rPr>
              <w:t>i comunicarea candidaților din lista scurtă</w:t>
            </w:r>
          </w:p>
          <w:p w:rsidR="00483CC7" w:rsidRPr="008C2809" w:rsidRDefault="00483CC7" w:rsidP="008C2809">
            <w:pPr>
              <w:pStyle w:val="NoSpacing"/>
              <w:jc w:val="center"/>
              <w:rPr>
                <w:sz w:val="20"/>
                <w:szCs w:val="20"/>
                <w:lang w:val="ro-RO" w:eastAsia="ro-RO"/>
              </w:rPr>
            </w:pPr>
          </w:p>
        </w:tc>
        <w:tc>
          <w:tcPr>
            <w:tcW w:w="1228" w:type="dxa"/>
            <w:shd w:val="clear" w:color="auto" w:fill="auto"/>
          </w:tcPr>
          <w:p w:rsidR="00A06938" w:rsidRPr="008C2809" w:rsidRDefault="005B7F2A" w:rsidP="008C2809">
            <w:pPr>
              <w:pStyle w:val="NoSpacing"/>
              <w:jc w:val="center"/>
              <w:rPr>
                <w:sz w:val="20"/>
                <w:szCs w:val="20"/>
                <w:lang w:val="ro-RO" w:eastAsia="ro-RO"/>
              </w:rPr>
            </w:pPr>
            <w:r w:rsidRPr="008C2809">
              <w:rPr>
                <w:sz w:val="20"/>
                <w:szCs w:val="20"/>
                <w:lang w:val="ro-RO" w:eastAsia="ro-RO"/>
              </w:rPr>
              <w:t>În termen de 1 zi de la primirea clarificărilor</w:t>
            </w:r>
          </w:p>
        </w:tc>
        <w:tc>
          <w:tcPr>
            <w:tcW w:w="1436" w:type="dxa"/>
          </w:tcPr>
          <w:p w:rsidR="00A06938" w:rsidRPr="008C2809" w:rsidRDefault="00674E22" w:rsidP="00710998">
            <w:pPr>
              <w:pStyle w:val="NoSpacing"/>
              <w:jc w:val="center"/>
              <w:rPr>
                <w:sz w:val="20"/>
                <w:szCs w:val="20"/>
                <w:lang w:val="ro-RO" w:eastAsia="ro-RO"/>
              </w:rPr>
            </w:pPr>
            <w:r>
              <w:rPr>
                <w:sz w:val="20"/>
                <w:szCs w:val="20"/>
                <w:lang w:val="ro-RO" w:eastAsia="ro-RO"/>
              </w:rPr>
              <w:t>2</w:t>
            </w:r>
            <w:r w:rsidR="00710998">
              <w:rPr>
                <w:sz w:val="20"/>
                <w:szCs w:val="20"/>
                <w:lang w:val="ro-RO" w:eastAsia="ro-RO"/>
              </w:rPr>
              <w:t>4</w:t>
            </w:r>
            <w:r>
              <w:rPr>
                <w:sz w:val="20"/>
                <w:szCs w:val="20"/>
                <w:lang w:val="ro-RO" w:eastAsia="ro-RO"/>
              </w:rPr>
              <w:t>.07.2017</w:t>
            </w:r>
          </w:p>
        </w:tc>
        <w:tc>
          <w:tcPr>
            <w:tcW w:w="283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Expert independent</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Conform prevederilor art. 44 alin.(1) si alin.(2) din anexa 1 la HG nr. 722/2016</w:t>
            </w:r>
          </w:p>
        </w:tc>
      </w:tr>
      <w:tr w:rsidR="00483CC7" w:rsidRPr="008C2809" w:rsidTr="005B7F2A">
        <w:trPr>
          <w:trHeight w:val="2342"/>
        </w:trPr>
        <w:tc>
          <w:tcPr>
            <w:tcW w:w="562" w:type="dxa"/>
            <w:shd w:val="clear" w:color="auto" w:fill="B8CCE4" w:themeFill="accent1" w:themeFillTint="66"/>
          </w:tcPr>
          <w:p w:rsidR="00483CC7" w:rsidRPr="008C2809" w:rsidRDefault="00483CC7" w:rsidP="008C2809">
            <w:pPr>
              <w:pStyle w:val="NoSpacing"/>
              <w:jc w:val="center"/>
              <w:rPr>
                <w:sz w:val="20"/>
                <w:szCs w:val="20"/>
                <w:lang w:val="ro-RO" w:eastAsia="ro-RO"/>
              </w:rPr>
            </w:pPr>
            <w:r w:rsidRPr="008C2809">
              <w:rPr>
                <w:sz w:val="20"/>
                <w:szCs w:val="20"/>
                <w:lang w:val="ro-RO" w:eastAsia="ro-RO"/>
              </w:rPr>
              <w:t>23.</w:t>
            </w:r>
          </w:p>
        </w:tc>
        <w:tc>
          <w:tcPr>
            <w:tcW w:w="1985" w:type="dxa"/>
            <w:shd w:val="clear" w:color="auto" w:fill="auto"/>
          </w:tcPr>
          <w:p w:rsidR="00483CC7" w:rsidRPr="008C2809" w:rsidRDefault="00483CC7" w:rsidP="008C2809">
            <w:pPr>
              <w:pStyle w:val="NoSpacing"/>
              <w:jc w:val="center"/>
              <w:rPr>
                <w:sz w:val="20"/>
                <w:szCs w:val="20"/>
                <w:lang w:val="ro-RO" w:eastAsia="ro-RO"/>
              </w:rPr>
            </w:pPr>
            <w:r w:rsidRPr="008C2809">
              <w:rPr>
                <w:sz w:val="20"/>
                <w:szCs w:val="20"/>
                <w:lang w:val="ro-RO" w:eastAsia="ro-RO"/>
              </w:rPr>
              <w:t xml:space="preserve">Publicarea scrisorii de </w:t>
            </w:r>
            <w:r w:rsidR="005B7F2A" w:rsidRPr="008C2809">
              <w:rPr>
                <w:sz w:val="20"/>
                <w:szCs w:val="20"/>
                <w:lang w:val="ro-RO" w:eastAsia="ro-RO"/>
              </w:rPr>
              <w:t>așteptări</w:t>
            </w:r>
            <w:r w:rsidRPr="008C2809">
              <w:rPr>
                <w:sz w:val="20"/>
                <w:szCs w:val="20"/>
                <w:lang w:val="ro-RO" w:eastAsia="ro-RO"/>
              </w:rPr>
              <w:t xml:space="preserve"> pe paginile de internet ale </w:t>
            </w:r>
            <w:r w:rsidR="005B7F2A" w:rsidRPr="008C2809">
              <w:rPr>
                <w:sz w:val="20"/>
                <w:szCs w:val="20"/>
                <w:lang w:val="ro-RO" w:eastAsia="ro-RO"/>
              </w:rPr>
              <w:t>autorității</w:t>
            </w:r>
            <w:r w:rsidRPr="008C2809">
              <w:rPr>
                <w:sz w:val="20"/>
                <w:szCs w:val="20"/>
                <w:lang w:val="ro-RO" w:eastAsia="ro-RO"/>
              </w:rPr>
              <w:t xml:space="preserve"> publice tutelare </w:t>
            </w:r>
            <w:r w:rsidR="005B7F2A" w:rsidRPr="008C2809">
              <w:rPr>
                <w:sz w:val="20"/>
                <w:szCs w:val="20"/>
                <w:lang w:val="ro-RO" w:eastAsia="ro-RO"/>
              </w:rPr>
              <w:t>și</w:t>
            </w:r>
            <w:r w:rsidRPr="008C2809">
              <w:rPr>
                <w:sz w:val="20"/>
                <w:szCs w:val="20"/>
                <w:lang w:val="ro-RO" w:eastAsia="ro-RO"/>
              </w:rPr>
              <w:t xml:space="preserve"> întreprinderii publice, cel târziu o dată cu stabilirea listei scurte a </w:t>
            </w:r>
            <w:r w:rsidR="005B7F2A" w:rsidRPr="008C2809">
              <w:rPr>
                <w:sz w:val="20"/>
                <w:szCs w:val="20"/>
                <w:lang w:val="ro-RO" w:eastAsia="ro-RO"/>
              </w:rPr>
              <w:t>candidaților</w:t>
            </w:r>
          </w:p>
        </w:tc>
        <w:tc>
          <w:tcPr>
            <w:tcW w:w="1228" w:type="dxa"/>
            <w:shd w:val="clear" w:color="auto" w:fill="auto"/>
          </w:tcPr>
          <w:p w:rsidR="00483CC7" w:rsidRPr="008C2809" w:rsidRDefault="00483CC7" w:rsidP="008C2809">
            <w:pPr>
              <w:pStyle w:val="NoSpacing"/>
              <w:jc w:val="center"/>
              <w:rPr>
                <w:sz w:val="20"/>
                <w:szCs w:val="20"/>
                <w:lang w:val="ro-RO" w:eastAsia="ro-RO"/>
              </w:rPr>
            </w:pPr>
          </w:p>
        </w:tc>
        <w:tc>
          <w:tcPr>
            <w:tcW w:w="1436" w:type="dxa"/>
          </w:tcPr>
          <w:p w:rsidR="00483CC7" w:rsidRPr="008C2809" w:rsidRDefault="00674E22" w:rsidP="00710998">
            <w:pPr>
              <w:pStyle w:val="NoSpacing"/>
              <w:jc w:val="center"/>
              <w:rPr>
                <w:sz w:val="20"/>
                <w:szCs w:val="20"/>
                <w:lang w:val="ro-RO" w:eastAsia="ro-RO"/>
              </w:rPr>
            </w:pPr>
            <w:r>
              <w:rPr>
                <w:sz w:val="20"/>
                <w:szCs w:val="20"/>
                <w:lang w:val="ro-RO" w:eastAsia="ro-RO"/>
              </w:rPr>
              <w:t>2</w:t>
            </w:r>
            <w:r w:rsidR="00710998">
              <w:rPr>
                <w:sz w:val="20"/>
                <w:szCs w:val="20"/>
                <w:lang w:val="ro-RO" w:eastAsia="ro-RO"/>
              </w:rPr>
              <w:t>4</w:t>
            </w:r>
            <w:r>
              <w:rPr>
                <w:sz w:val="20"/>
                <w:szCs w:val="20"/>
                <w:lang w:val="ro-RO" w:eastAsia="ro-RO"/>
              </w:rPr>
              <w:t>.07.2017</w:t>
            </w:r>
          </w:p>
        </w:tc>
        <w:tc>
          <w:tcPr>
            <w:tcW w:w="2835" w:type="dxa"/>
            <w:shd w:val="clear" w:color="auto" w:fill="auto"/>
          </w:tcPr>
          <w:p w:rsidR="00483CC7" w:rsidRPr="008C2809" w:rsidRDefault="00483CC7" w:rsidP="008C2809">
            <w:pPr>
              <w:pStyle w:val="NoSpacing"/>
              <w:jc w:val="center"/>
              <w:rPr>
                <w:sz w:val="20"/>
                <w:szCs w:val="20"/>
                <w:lang w:val="ro-RO" w:eastAsia="ro-RO"/>
              </w:rPr>
            </w:pPr>
            <w:r w:rsidRPr="008C2809">
              <w:rPr>
                <w:sz w:val="20"/>
                <w:szCs w:val="20"/>
                <w:lang w:val="ro-RO" w:eastAsia="ro-RO"/>
              </w:rPr>
              <w:t>Autoritatea publică tutelară</w:t>
            </w:r>
          </w:p>
          <w:p w:rsidR="00483CC7" w:rsidRPr="008C2809" w:rsidRDefault="00483CC7" w:rsidP="008C2809">
            <w:pPr>
              <w:pStyle w:val="NoSpacing"/>
              <w:jc w:val="center"/>
              <w:rPr>
                <w:sz w:val="20"/>
                <w:szCs w:val="20"/>
                <w:lang w:val="ro-RO" w:eastAsia="ro-RO"/>
              </w:rPr>
            </w:pPr>
          </w:p>
        </w:tc>
        <w:tc>
          <w:tcPr>
            <w:tcW w:w="1795" w:type="dxa"/>
            <w:shd w:val="clear" w:color="auto" w:fill="auto"/>
          </w:tcPr>
          <w:p w:rsidR="00483CC7" w:rsidRPr="008C2809" w:rsidRDefault="00483CC7" w:rsidP="008C2809">
            <w:pPr>
              <w:pStyle w:val="NoSpacing"/>
              <w:jc w:val="center"/>
              <w:rPr>
                <w:sz w:val="20"/>
                <w:szCs w:val="20"/>
                <w:lang w:val="ro-RO" w:eastAsia="ro-RO"/>
              </w:rPr>
            </w:pPr>
          </w:p>
        </w:tc>
      </w:tr>
      <w:tr w:rsidR="00A06938" w:rsidRPr="008C2809" w:rsidTr="005B7F2A">
        <w:trPr>
          <w:trHeight w:val="777"/>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2</w:t>
            </w:r>
            <w:r w:rsidR="00483CC7" w:rsidRPr="008C2809">
              <w:rPr>
                <w:sz w:val="20"/>
                <w:szCs w:val="20"/>
                <w:lang w:val="ro-RO" w:eastAsia="ro-RO"/>
              </w:rPr>
              <w:t>4</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 xml:space="preserve">Raport de activitate si comunicarea acestuia </w:t>
            </w:r>
            <w:r w:rsidR="007839B4" w:rsidRPr="008C2809">
              <w:rPr>
                <w:sz w:val="20"/>
                <w:szCs w:val="20"/>
                <w:lang w:val="ro-RO" w:eastAsia="ro-RO"/>
              </w:rPr>
              <w:t>Autorității Publice Tutelare</w:t>
            </w:r>
          </w:p>
        </w:tc>
        <w:tc>
          <w:tcPr>
            <w:tcW w:w="1228" w:type="dxa"/>
            <w:shd w:val="clear" w:color="auto" w:fill="auto"/>
          </w:tcPr>
          <w:p w:rsidR="00A06938" w:rsidRPr="008C2809" w:rsidRDefault="007839B4" w:rsidP="00674E22">
            <w:pPr>
              <w:pStyle w:val="NoSpacing"/>
              <w:jc w:val="center"/>
              <w:rPr>
                <w:sz w:val="20"/>
                <w:szCs w:val="20"/>
                <w:lang w:val="ro-RO" w:eastAsia="ro-RO"/>
              </w:rPr>
            </w:pPr>
            <w:r w:rsidRPr="008C2809">
              <w:rPr>
                <w:sz w:val="20"/>
                <w:szCs w:val="20"/>
                <w:lang w:val="ro-RO" w:eastAsia="ro-RO"/>
              </w:rPr>
              <w:t>Î</w:t>
            </w:r>
            <w:r w:rsidR="00A06938" w:rsidRPr="008C2809">
              <w:rPr>
                <w:sz w:val="20"/>
                <w:szCs w:val="20"/>
                <w:lang w:val="ro-RO" w:eastAsia="ro-RO"/>
              </w:rPr>
              <w:t xml:space="preserve">n termen de </w:t>
            </w:r>
            <w:r w:rsidR="00674E22">
              <w:rPr>
                <w:sz w:val="20"/>
                <w:szCs w:val="20"/>
                <w:lang w:val="ro-RO" w:eastAsia="ro-RO"/>
              </w:rPr>
              <w:t>2</w:t>
            </w:r>
            <w:r w:rsidR="00A06938" w:rsidRPr="008C2809">
              <w:rPr>
                <w:sz w:val="20"/>
                <w:szCs w:val="20"/>
                <w:lang w:val="ro-RO" w:eastAsia="ro-RO"/>
              </w:rPr>
              <w:t xml:space="preserve"> zile de la lista scurta</w:t>
            </w:r>
          </w:p>
        </w:tc>
        <w:tc>
          <w:tcPr>
            <w:tcW w:w="1436" w:type="dxa"/>
          </w:tcPr>
          <w:p w:rsidR="00A06938" w:rsidRPr="008C2809" w:rsidRDefault="00674E22" w:rsidP="00710998">
            <w:pPr>
              <w:pStyle w:val="NoSpacing"/>
              <w:jc w:val="center"/>
              <w:rPr>
                <w:sz w:val="20"/>
                <w:szCs w:val="20"/>
                <w:lang w:val="ro-RO" w:eastAsia="ro-RO"/>
              </w:rPr>
            </w:pPr>
            <w:r>
              <w:rPr>
                <w:sz w:val="20"/>
                <w:szCs w:val="20"/>
                <w:lang w:val="ro-RO" w:eastAsia="ro-RO"/>
              </w:rPr>
              <w:t>2</w:t>
            </w:r>
            <w:r w:rsidR="00710998">
              <w:rPr>
                <w:sz w:val="20"/>
                <w:szCs w:val="20"/>
                <w:lang w:val="ro-RO" w:eastAsia="ro-RO"/>
              </w:rPr>
              <w:t>6</w:t>
            </w:r>
            <w:r>
              <w:rPr>
                <w:sz w:val="20"/>
                <w:szCs w:val="20"/>
                <w:lang w:val="ro-RO" w:eastAsia="ro-RO"/>
              </w:rPr>
              <w:t>.07.2017</w:t>
            </w:r>
          </w:p>
        </w:tc>
        <w:tc>
          <w:tcPr>
            <w:tcW w:w="2835" w:type="dxa"/>
            <w:shd w:val="clear" w:color="auto" w:fill="auto"/>
          </w:tcPr>
          <w:p w:rsidR="00A06938" w:rsidRPr="008C2809" w:rsidRDefault="00A06938" w:rsidP="008C2809">
            <w:pPr>
              <w:pStyle w:val="NoSpacing"/>
              <w:jc w:val="center"/>
              <w:rPr>
                <w:sz w:val="20"/>
                <w:szCs w:val="20"/>
                <w:lang w:val="ro-RO" w:eastAsia="ro-RO"/>
              </w:rPr>
            </w:pP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Se va elabora raportul de activitate</w:t>
            </w:r>
          </w:p>
        </w:tc>
      </w:tr>
      <w:tr w:rsidR="00A06938" w:rsidRPr="008C2809" w:rsidTr="005B7F2A">
        <w:trPr>
          <w:trHeight w:val="1076"/>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2</w:t>
            </w:r>
            <w:r w:rsidR="00483CC7" w:rsidRPr="008C2809">
              <w:rPr>
                <w:sz w:val="20"/>
                <w:szCs w:val="20"/>
                <w:lang w:val="ro-RO" w:eastAsia="ro-RO"/>
              </w:rPr>
              <w:t>5</w:t>
            </w:r>
            <w:r w:rsidR="000343C7"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Depunerea declarației de intenție a candidaților din lista scurtă</w:t>
            </w:r>
          </w:p>
        </w:tc>
        <w:tc>
          <w:tcPr>
            <w:tcW w:w="1228"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În termen de 15 zile de la comunicare</w:t>
            </w:r>
          </w:p>
        </w:tc>
        <w:tc>
          <w:tcPr>
            <w:tcW w:w="1436" w:type="dxa"/>
          </w:tcPr>
          <w:p w:rsidR="00A06938" w:rsidRPr="008C2809" w:rsidRDefault="00710998" w:rsidP="008C2809">
            <w:pPr>
              <w:pStyle w:val="NoSpacing"/>
              <w:jc w:val="center"/>
              <w:rPr>
                <w:sz w:val="20"/>
                <w:szCs w:val="20"/>
                <w:lang w:val="ro-RO" w:eastAsia="ro-RO"/>
              </w:rPr>
            </w:pPr>
            <w:r>
              <w:rPr>
                <w:sz w:val="20"/>
                <w:szCs w:val="20"/>
                <w:lang w:val="ro-RO" w:eastAsia="ro-RO"/>
              </w:rPr>
              <w:t>08</w:t>
            </w:r>
            <w:r w:rsidR="00674E22">
              <w:rPr>
                <w:sz w:val="20"/>
                <w:szCs w:val="20"/>
                <w:lang w:val="ro-RO" w:eastAsia="ro-RO"/>
              </w:rPr>
              <w:t>.08.2017</w:t>
            </w:r>
          </w:p>
        </w:tc>
        <w:tc>
          <w:tcPr>
            <w:tcW w:w="283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Candidații din lista scurtă</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Conform prevederilor art. 44 alin. (2) din anexa 1 la HG nr. 722/2016</w:t>
            </w:r>
          </w:p>
        </w:tc>
      </w:tr>
      <w:tr w:rsidR="00A06938" w:rsidRPr="008C2809" w:rsidTr="005B7F2A">
        <w:trPr>
          <w:trHeight w:val="1377"/>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lastRenderedPageBreak/>
              <w:t>2</w:t>
            </w:r>
            <w:r w:rsidR="00483CC7" w:rsidRPr="008C2809">
              <w:rPr>
                <w:sz w:val="20"/>
                <w:szCs w:val="20"/>
                <w:lang w:val="ro-RO" w:eastAsia="ro-RO"/>
              </w:rPr>
              <w:t>6</w:t>
            </w:r>
            <w:r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Analiza declarației de intenție si integrarea rezultatelor în matricea profilului de candidat</w:t>
            </w:r>
          </w:p>
        </w:tc>
        <w:tc>
          <w:tcPr>
            <w:tcW w:w="1228" w:type="dxa"/>
            <w:shd w:val="clear" w:color="auto" w:fill="auto"/>
          </w:tcPr>
          <w:p w:rsidR="00A06938" w:rsidRPr="008C2809" w:rsidRDefault="00710998" w:rsidP="008C2809">
            <w:pPr>
              <w:pStyle w:val="NoSpacing"/>
              <w:jc w:val="center"/>
              <w:rPr>
                <w:sz w:val="20"/>
                <w:szCs w:val="20"/>
                <w:lang w:val="ro-RO" w:eastAsia="ro-RO"/>
              </w:rPr>
            </w:pPr>
            <w:r>
              <w:rPr>
                <w:sz w:val="20"/>
                <w:szCs w:val="20"/>
                <w:lang w:val="ro-RO" w:eastAsia="ro-RO"/>
              </w:rPr>
              <w:t>3</w:t>
            </w:r>
            <w:r w:rsidR="00A06938" w:rsidRPr="008C2809">
              <w:rPr>
                <w:sz w:val="20"/>
                <w:szCs w:val="20"/>
                <w:lang w:val="ro-RO" w:eastAsia="ro-RO"/>
              </w:rPr>
              <w:t xml:space="preserve"> zile de la depunerea declarației</w:t>
            </w:r>
          </w:p>
        </w:tc>
        <w:tc>
          <w:tcPr>
            <w:tcW w:w="1436" w:type="dxa"/>
          </w:tcPr>
          <w:p w:rsidR="00A06938" w:rsidRPr="008C2809" w:rsidRDefault="00674E22" w:rsidP="00710998">
            <w:pPr>
              <w:pStyle w:val="NoSpacing"/>
              <w:jc w:val="center"/>
              <w:rPr>
                <w:sz w:val="20"/>
                <w:szCs w:val="20"/>
                <w:lang w:val="ro-RO" w:eastAsia="ro-RO"/>
              </w:rPr>
            </w:pPr>
            <w:r>
              <w:rPr>
                <w:sz w:val="20"/>
                <w:szCs w:val="20"/>
                <w:lang w:val="ro-RO" w:eastAsia="ro-RO"/>
              </w:rPr>
              <w:t>1</w:t>
            </w:r>
            <w:r w:rsidR="00710998">
              <w:rPr>
                <w:sz w:val="20"/>
                <w:szCs w:val="20"/>
                <w:lang w:val="ro-RO" w:eastAsia="ro-RO"/>
              </w:rPr>
              <w:t>1</w:t>
            </w:r>
            <w:r>
              <w:rPr>
                <w:sz w:val="20"/>
                <w:szCs w:val="20"/>
                <w:lang w:val="ro-RO" w:eastAsia="ro-RO"/>
              </w:rPr>
              <w:t>.08.2017</w:t>
            </w:r>
          </w:p>
        </w:tc>
        <w:tc>
          <w:tcPr>
            <w:tcW w:w="2835" w:type="dxa"/>
            <w:shd w:val="clear" w:color="auto" w:fill="auto"/>
          </w:tcPr>
          <w:p w:rsidR="00A06938" w:rsidRPr="008C2809" w:rsidRDefault="007839B4" w:rsidP="008C2809">
            <w:pPr>
              <w:pStyle w:val="NoSpacing"/>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Conform prevederilor art.44 alin.(3) din anexa 1 la HG nr. 722/2016</w:t>
            </w:r>
          </w:p>
        </w:tc>
      </w:tr>
      <w:tr w:rsidR="00A06938" w:rsidRPr="008C2809" w:rsidTr="005B7F2A">
        <w:trPr>
          <w:trHeight w:val="1094"/>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2</w:t>
            </w:r>
            <w:r w:rsidR="00483CC7" w:rsidRPr="008C2809">
              <w:rPr>
                <w:sz w:val="20"/>
                <w:szCs w:val="20"/>
                <w:lang w:val="ro-RO" w:eastAsia="ro-RO"/>
              </w:rPr>
              <w:t>7</w:t>
            </w:r>
            <w:r w:rsidRPr="008C2809">
              <w:rPr>
                <w:sz w:val="20"/>
                <w:szCs w:val="20"/>
                <w:lang w:val="ro-RO" w:eastAsia="ro-RO"/>
              </w:rPr>
              <w:t>.</w:t>
            </w:r>
          </w:p>
        </w:tc>
        <w:tc>
          <w:tcPr>
            <w:tcW w:w="198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Selecția finală a candidaților pe baza de interviu (în baza planului de interviu)</w:t>
            </w:r>
          </w:p>
        </w:tc>
        <w:tc>
          <w:tcPr>
            <w:tcW w:w="1228" w:type="dxa"/>
            <w:shd w:val="clear" w:color="auto" w:fill="auto"/>
          </w:tcPr>
          <w:p w:rsidR="00A06938" w:rsidRPr="008C2809" w:rsidRDefault="00710998" w:rsidP="008C2809">
            <w:pPr>
              <w:pStyle w:val="NoSpacing"/>
              <w:jc w:val="center"/>
              <w:rPr>
                <w:sz w:val="20"/>
                <w:szCs w:val="20"/>
                <w:lang w:val="ro-RO" w:eastAsia="ro-RO"/>
              </w:rPr>
            </w:pPr>
            <w:r>
              <w:rPr>
                <w:sz w:val="20"/>
                <w:szCs w:val="20"/>
                <w:lang w:val="ro-RO" w:eastAsia="ro-RO"/>
              </w:rPr>
              <w:t>3</w:t>
            </w:r>
            <w:r w:rsidR="00A06938" w:rsidRPr="008C2809">
              <w:rPr>
                <w:sz w:val="20"/>
                <w:szCs w:val="20"/>
                <w:lang w:val="ro-RO" w:eastAsia="ro-RO"/>
              </w:rPr>
              <w:t xml:space="preserve"> zile</w:t>
            </w:r>
          </w:p>
        </w:tc>
        <w:tc>
          <w:tcPr>
            <w:tcW w:w="1436" w:type="dxa"/>
          </w:tcPr>
          <w:p w:rsidR="00A06938" w:rsidRPr="008C2809" w:rsidRDefault="00674E22" w:rsidP="00710998">
            <w:pPr>
              <w:pStyle w:val="NoSpacing"/>
              <w:jc w:val="center"/>
              <w:rPr>
                <w:sz w:val="20"/>
                <w:szCs w:val="20"/>
                <w:lang w:val="ro-RO" w:eastAsia="ro-RO"/>
              </w:rPr>
            </w:pPr>
            <w:r>
              <w:rPr>
                <w:sz w:val="20"/>
                <w:szCs w:val="20"/>
                <w:lang w:val="ro-RO" w:eastAsia="ro-RO"/>
              </w:rPr>
              <w:t>1</w:t>
            </w:r>
            <w:r w:rsidR="00710998">
              <w:rPr>
                <w:sz w:val="20"/>
                <w:szCs w:val="20"/>
                <w:lang w:val="ro-RO" w:eastAsia="ro-RO"/>
              </w:rPr>
              <w:t>4</w:t>
            </w:r>
            <w:r>
              <w:rPr>
                <w:sz w:val="20"/>
                <w:szCs w:val="20"/>
                <w:lang w:val="ro-RO" w:eastAsia="ro-RO"/>
              </w:rPr>
              <w:t>.08.2017</w:t>
            </w:r>
          </w:p>
        </w:tc>
        <w:tc>
          <w:tcPr>
            <w:tcW w:w="2835" w:type="dxa"/>
            <w:shd w:val="clear" w:color="auto" w:fill="auto"/>
          </w:tcPr>
          <w:p w:rsidR="00A06938" w:rsidRPr="008C2809" w:rsidRDefault="007839B4" w:rsidP="008C2809">
            <w:pPr>
              <w:pStyle w:val="NoSpacing"/>
              <w:jc w:val="center"/>
              <w:rPr>
                <w:sz w:val="20"/>
                <w:szCs w:val="20"/>
                <w:lang w:val="ro-RO" w:eastAsia="ro-RO"/>
              </w:rPr>
            </w:pPr>
            <w:r w:rsidRPr="008C2809">
              <w:rPr>
                <w:sz w:val="20"/>
                <w:szCs w:val="20"/>
                <w:lang w:val="ro-RO" w:eastAsia="ro-RO"/>
              </w:rPr>
              <w:t xml:space="preserve">Comisia de selecție și </w:t>
            </w:r>
            <w:r w:rsidR="00A06938" w:rsidRPr="008C2809">
              <w:rPr>
                <w:sz w:val="20"/>
                <w:szCs w:val="20"/>
                <w:lang w:val="ro-RO" w:eastAsia="ro-RO"/>
              </w:rPr>
              <w:t>Expertul independent</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Conform prevederilor art.44 alin.(5) din anexa 1 la HG nr. 722/2016</w:t>
            </w:r>
          </w:p>
        </w:tc>
      </w:tr>
      <w:tr w:rsidR="00A06938" w:rsidRPr="008C2809" w:rsidTr="005B7F2A">
        <w:trPr>
          <w:trHeight w:val="1060"/>
        </w:trPr>
        <w:tc>
          <w:tcPr>
            <w:tcW w:w="562" w:type="dxa"/>
            <w:shd w:val="clear" w:color="auto" w:fill="B8CCE4" w:themeFill="accent1" w:themeFillTint="66"/>
          </w:tcPr>
          <w:p w:rsidR="00A06938" w:rsidRPr="008C2809" w:rsidRDefault="00A06938" w:rsidP="008C2809">
            <w:pPr>
              <w:pStyle w:val="NoSpacing"/>
              <w:jc w:val="center"/>
              <w:rPr>
                <w:sz w:val="20"/>
                <w:szCs w:val="20"/>
                <w:lang w:val="ro-RO" w:eastAsia="ro-RO"/>
              </w:rPr>
            </w:pPr>
            <w:r w:rsidRPr="008C2809">
              <w:rPr>
                <w:sz w:val="20"/>
                <w:szCs w:val="20"/>
                <w:lang w:val="ro-RO" w:eastAsia="ro-RO"/>
              </w:rPr>
              <w:t>2</w:t>
            </w:r>
            <w:r w:rsidR="00483CC7" w:rsidRPr="008C2809">
              <w:rPr>
                <w:sz w:val="20"/>
                <w:szCs w:val="20"/>
                <w:lang w:val="ro-RO" w:eastAsia="ro-RO"/>
              </w:rPr>
              <w:t>8</w:t>
            </w:r>
            <w:r w:rsidRPr="008C2809">
              <w:rPr>
                <w:sz w:val="20"/>
                <w:szCs w:val="20"/>
                <w:lang w:val="ro-RO" w:eastAsia="ro-RO"/>
              </w:rPr>
              <w:t>.</w:t>
            </w:r>
          </w:p>
        </w:tc>
        <w:tc>
          <w:tcPr>
            <w:tcW w:w="1985" w:type="dxa"/>
            <w:shd w:val="clear" w:color="auto" w:fill="auto"/>
          </w:tcPr>
          <w:p w:rsidR="00A06938" w:rsidRPr="008C2809" w:rsidRDefault="005B7F2A" w:rsidP="008C2809">
            <w:pPr>
              <w:pStyle w:val="NoSpacing"/>
              <w:jc w:val="center"/>
              <w:rPr>
                <w:sz w:val="20"/>
                <w:szCs w:val="20"/>
                <w:lang w:val="ro-RO" w:eastAsia="ro-RO"/>
              </w:rPr>
            </w:pPr>
            <w:r w:rsidRPr="008C2809">
              <w:rPr>
                <w:sz w:val="20"/>
                <w:szCs w:val="20"/>
                <w:lang w:val="ro-RO" w:eastAsia="ro-RO"/>
              </w:rPr>
              <w:t>Întocmirea</w:t>
            </w:r>
            <w:r w:rsidR="00A06938" w:rsidRPr="008C2809">
              <w:rPr>
                <w:sz w:val="20"/>
                <w:szCs w:val="20"/>
                <w:lang w:val="ro-RO" w:eastAsia="ro-RO"/>
              </w:rPr>
              <w:t xml:space="preserve"> raportului pentru numirea finală și transmiterea acestuia la MT</w:t>
            </w:r>
          </w:p>
        </w:tc>
        <w:tc>
          <w:tcPr>
            <w:tcW w:w="1228" w:type="dxa"/>
            <w:shd w:val="clear" w:color="auto" w:fill="auto"/>
          </w:tcPr>
          <w:p w:rsidR="00A06938" w:rsidRPr="008C2809" w:rsidRDefault="00710998" w:rsidP="00674E22">
            <w:pPr>
              <w:pStyle w:val="NoSpacing"/>
              <w:jc w:val="center"/>
              <w:rPr>
                <w:sz w:val="20"/>
                <w:szCs w:val="20"/>
                <w:lang w:val="ro-RO" w:eastAsia="ro-RO"/>
              </w:rPr>
            </w:pPr>
            <w:r>
              <w:rPr>
                <w:sz w:val="20"/>
                <w:szCs w:val="20"/>
                <w:lang w:val="ro-RO" w:eastAsia="ro-RO"/>
              </w:rPr>
              <w:t>3</w:t>
            </w:r>
            <w:r w:rsidR="00A06938" w:rsidRPr="008C2809">
              <w:rPr>
                <w:sz w:val="20"/>
                <w:szCs w:val="20"/>
                <w:lang w:val="ro-RO" w:eastAsia="ro-RO"/>
              </w:rPr>
              <w:t xml:space="preserve"> zile de la selecția finală</w:t>
            </w:r>
          </w:p>
        </w:tc>
        <w:tc>
          <w:tcPr>
            <w:tcW w:w="1436" w:type="dxa"/>
          </w:tcPr>
          <w:p w:rsidR="00A06938" w:rsidRPr="008C2809" w:rsidRDefault="00710998" w:rsidP="008C2809">
            <w:pPr>
              <w:pStyle w:val="NoSpacing"/>
              <w:jc w:val="center"/>
              <w:rPr>
                <w:sz w:val="20"/>
                <w:szCs w:val="20"/>
                <w:lang w:val="ro-RO" w:eastAsia="ro-RO"/>
              </w:rPr>
            </w:pPr>
            <w:r>
              <w:rPr>
                <w:sz w:val="20"/>
                <w:szCs w:val="20"/>
                <w:lang w:val="ro-RO" w:eastAsia="ro-RO"/>
              </w:rPr>
              <w:t>17</w:t>
            </w:r>
            <w:r w:rsidR="00674E22">
              <w:rPr>
                <w:sz w:val="20"/>
                <w:szCs w:val="20"/>
                <w:lang w:val="ro-RO" w:eastAsia="ro-RO"/>
              </w:rPr>
              <w:t>.08.2017</w:t>
            </w:r>
          </w:p>
        </w:tc>
        <w:tc>
          <w:tcPr>
            <w:tcW w:w="2835" w:type="dxa"/>
            <w:shd w:val="clear" w:color="auto" w:fill="auto"/>
          </w:tcPr>
          <w:p w:rsidR="00A06938" w:rsidRPr="008C2809" w:rsidRDefault="007839B4" w:rsidP="008C2809">
            <w:pPr>
              <w:pStyle w:val="NoSpacing"/>
              <w:jc w:val="center"/>
              <w:rPr>
                <w:sz w:val="20"/>
                <w:szCs w:val="20"/>
                <w:lang w:val="ro-RO" w:eastAsia="ro-RO"/>
              </w:rPr>
            </w:pPr>
            <w:r w:rsidRPr="008C2809">
              <w:rPr>
                <w:sz w:val="20"/>
                <w:szCs w:val="20"/>
                <w:lang w:val="ro-RO" w:eastAsia="ro-RO"/>
              </w:rPr>
              <w:t>Comisia de selecție</w:t>
            </w:r>
          </w:p>
        </w:tc>
        <w:tc>
          <w:tcPr>
            <w:tcW w:w="1795" w:type="dxa"/>
            <w:shd w:val="clear" w:color="auto" w:fill="auto"/>
          </w:tcPr>
          <w:p w:rsidR="00A06938" w:rsidRPr="008C2809" w:rsidRDefault="00A06938" w:rsidP="008C2809">
            <w:pPr>
              <w:pStyle w:val="NoSpacing"/>
              <w:jc w:val="center"/>
              <w:rPr>
                <w:sz w:val="20"/>
                <w:szCs w:val="20"/>
                <w:lang w:val="ro-RO" w:eastAsia="ro-RO"/>
              </w:rPr>
            </w:pPr>
            <w:r w:rsidRPr="008C2809">
              <w:rPr>
                <w:sz w:val="20"/>
                <w:szCs w:val="20"/>
                <w:lang w:val="ro-RO" w:eastAsia="ro-RO"/>
              </w:rPr>
              <w:t>Conform prevederilor art.44 alin.(7)</w:t>
            </w:r>
            <w:r w:rsidRPr="008C2809">
              <w:rPr>
                <w:sz w:val="20"/>
                <w:szCs w:val="20"/>
                <w:lang w:val="ro-RO"/>
              </w:rPr>
              <w:t xml:space="preserve"> </w:t>
            </w:r>
            <w:r w:rsidRPr="008C2809">
              <w:rPr>
                <w:sz w:val="20"/>
                <w:szCs w:val="20"/>
                <w:lang w:val="ro-RO" w:eastAsia="ro-RO"/>
              </w:rPr>
              <w:t xml:space="preserve">si alin.(9) </w:t>
            </w:r>
            <w:proofErr w:type="spellStart"/>
            <w:r w:rsidRPr="008C2809">
              <w:rPr>
                <w:sz w:val="20"/>
                <w:szCs w:val="20"/>
                <w:lang w:val="ro-RO" w:eastAsia="ro-RO"/>
              </w:rPr>
              <w:t>pct.b</w:t>
            </w:r>
            <w:proofErr w:type="spellEnd"/>
            <w:r w:rsidRPr="008C2809">
              <w:rPr>
                <w:sz w:val="20"/>
                <w:szCs w:val="20"/>
                <w:lang w:val="ro-RO" w:eastAsia="ro-RO"/>
              </w:rPr>
              <w:t>) din anexa 1 la HG nr. 722/2016</w:t>
            </w:r>
          </w:p>
        </w:tc>
      </w:tr>
    </w:tbl>
    <w:p w:rsidR="00675807" w:rsidRPr="008C2809" w:rsidRDefault="00675807" w:rsidP="008C2809">
      <w:pPr>
        <w:pStyle w:val="NoSpacing"/>
        <w:jc w:val="center"/>
        <w:rPr>
          <w:sz w:val="20"/>
          <w:szCs w:val="20"/>
          <w:lang w:val="ro-RO"/>
        </w:rPr>
      </w:pPr>
    </w:p>
    <w:p w:rsidR="00D3671B" w:rsidRPr="00675807" w:rsidRDefault="008C2809" w:rsidP="00675807">
      <w:pPr>
        <w:tabs>
          <w:tab w:val="left" w:pos="1808"/>
        </w:tabs>
        <w:jc w:val="both"/>
        <w:rPr>
          <w:rFonts w:ascii="Times New Roman" w:hAnsi="Times New Roman" w:cs="Times New Roman"/>
          <w:sz w:val="24"/>
          <w:lang w:val="ro-RO"/>
        </w:rPr>
      </w:pPr>
      <w:r>
        <w:rPr>
          <w:noProof/>
          <w:lang w:val="en-US"/>
        </w:rPr>
        <w:drawing>
          <wp:inline distT="0" distB="0" distL="0" distR="0" wp14:anchorId="2149FE21" wp14:editId="2EA702C5">
            <wp:extent cx="6283756" cy="2872003"/>
            <wp:effectExtent l="0" t="0" r="317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8433" cy="2878711"/>
                    </a:xfrm>
                    <a:prstGeom prst="rect">
                      <a:avLst/>
                    </a:prstGeom>
                    <a:noFill/>
                    <a:ln>
                      <a:noFill/>
                    </a:ln>
                  </pic:spPr>
                </pic:pic>
              </a:graphicData>
            </a:graphic>
          </wp:inline>
        </w:drawing>
      </w:r>
    </w:p>
    <w:p w:rsidR="007B65EF" w:rsidRDefault="007B65EF" w:rsidP="007B65EF">
      <w:pPr>
        <w:pStyle w:val="ListParagraph"/>
        <w:numPr>
          <w:ilvl w:val="0"/>
          <w:numId w:val="1"/>
        </w:numPr>
        <w:spacing w:before="100" w:beforeAutospacing="1" w:after="100" w:afterAutospacing="1" w:line="240" w:lineRule="auto"/>
        <w:jc w:val="center"/>
        <w:rPr>
          <w:rFonts w:ascii="Times New Roman" w:eastAsia="Times New Roman" w:hAnsi="Times New Roman"/>
          <w:b/>
          <w:sz w:val="24"/>
          <w:szCs w:val="24"/>
        </w:rPr>
      </w:pPr>
      <w:r w:rsidRPr="007B65EF">
        <w:rPr>
          <w:rFonts w:ascii="Times New Roman" w:eastAsia="Times New Roman" w:hAnsi="Times New Roman"/>
          <w:b/>
          <w:sz w:val="24"/>
          <w:szCs w:val="24"/>
        </w:rPr>
        <w:t>REGULI PENTRU ALCĂTUIREA CONSILIULUI DE ADMINISTRAȚIE</w:t>
      </w:r>
    </w:p>
    <w:p w:rsidR="00D3671B" w:rsidRDefault="00D3671B" w:rsidP="00D3671B">
      <w:pPr>
        <w:pStyle w:val="ListParagraph"/>
        <w:spacing w:before="100" w:beforeAutospacing="1" w:after="100" w:afterAutospacing="1" w:line="240" w:lineRule="auto"/>
        <w:rPr>
          <w:rFonts w:ascii="Times New Roman" w:eastAsia="Times New Roman" w:hAnsi="Times New Roman"/>
          <w:b/>
          <w:sz w:val="24"/>
          <w:szCs w:val="24"/>
        </w:rPr>
      </w:pPr>
      <w:bookmarkStart w:id="0" w:name="_GoBack"/>
      <w:bookmarkEnd w:id="0"/>
    </w:p>
    <w:p w:rsidR="007B65EF" w:rsidRPr="007B65EF" w:rsidRDefault="007B65EF" w:rsidP="007B65EF">
      <w:pPr>
        <w:pStyle w:val="NoSpacing"/>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Cel puțin doi dintre membrii consiliului de administrație trebuie să aibă studii economice sau juridice și experiență în domeniul economic, juridic, contabilitate, de audit sau financiar de cel puțin 5 ani.</w:t>
      </w:r>
    </w:p>
    <w:p w:rsidR="007B65EF" w:rsidRPr="007B65EF" w:rsidRDefault="007B65EF" w:rsidP="007B65EF">
      <w:pPr>
        <w:pStyle w:val="NoSpacing"/>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În cadrul Consiliului de administrație nu poate fi mai mult de un membru din rândul funcționarilor publici sau al altor categorii de personal din cadrul autorității publice tutelare ori din cadrul altor autorități sau instituții publice.</w:t>
      </w:r>
    </w:p>
    <w:p w:rsidR="007B65EF" w:rsidRPr="007B65EF" w:rsidRDefault="007B65EF" w:rsidP="007B65EF">
      <w:pPr>
        <w:pStyle w:val="NoSpacing"/>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Majoritatea membrilor consiliului de administrație este formată din administratori neexecutivi și independenți, în sensul art. 138^2 din Legea nr. 31/1990, republicată, cu modificările și completările ulterioare.</w:t>
      </w:r>
    </w:p>
    <w:p w:rsidR="007B65EF" w:rsidRDefault="007B65EF" w:rsidP="007B65EF">
      <w:pPr>
        <w:pStyle w:val="NoSpacing"/>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lastRenderedPageBreak/>
        <w:t>Consiliul de administrație va fi astfel desemnat încât se va asigura o diversificare a competențelor la nivelul consiliului de administrație.</w:t>
      </w:r>
    </w:p>
    <w:p w:rsidR="00473E54" w:rsidRDefault="007B65EF" w:rsidP="007B65EF">
      <w:pPr>
        <w:pStyle w:val="NoSpacing"/>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Un membru poate exercita concomitent cel mult 3 mandate de administrator.</w:t>
      </w:r>
    </w:p>
    <w:p w:rsidR="005F3C44" w:rsidRDefault="005F3C44" w:rsidP="005F3C44">
      <w:pPr>
        <w:pStyle w:val="NoSpacing"/>
        <w:spacing w:line="276" w:lineRule="auto"/>
        <w:ind w:left="426"/>
        <w:jc w:val="both"/>
        <w:rPr>
          <w:rFonts w:ascii="Times New Roman" w:hAnsi="Times New Roman" w:cs="Times New Roman"/>
          <w:sz w:val="24"/>
          <w:szCs w:val="24"/>
          <w:lang w:val="ro-RO"/>
        </w:rPr>
      </w:pPr>
    </w:p>
    <w:p w:rsidR="0037359C" w:rsidRPr="007B65EF" w:rsidRDefault="0037359C" w:rsidP="0037359C">
      <w:pPr>
        <w:pStyle w:val="NoSpacing"/>
        <w:spacing w:line="276" w:lineRule="auto"/>
        <w:ind w:left="426"/>
        <w:rPr>
          <w:rFonts w:ascii="Times New Roman" w:hAnsi="Times New Roman" w:cs="Times New Roman"/>
          <w:sz w:val="24"/>
          <w:szCs w:val="24"/>
          <w:lang w:val="ro-RO"/>
        </w:rPr>
      </w:pPr>
    </w:p>
    <w:p w:rsidR="0037359C" w:rsidRPr="0039406A" w:rsidRDefault="005F3C44" w:rsidP="005F3C44">
      <w:pPr>
        <w:pStyle w:val="NoSpacing"/>
        <w:numPr>
          <w:ilvl w:val="0"/>
          <w:numId w:val="1"/>
        </w:numPr>
        <w:spacing w:line="276"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ACȚIUNI VIITOARE Î</w:t>
      </w:r>
      <w:r w:rsidRPr="00E1457A">
        <w:rPr>
          <w:rFonts w:ascii="Times New Roman" w:hAnsi="Times New Roman" w:cs="Times New Roman"/>
          <w:b/>
          <w:sz w:val="24"/>
          <w:szCs w:val="24"/>
          <w:lang w:val="ro-RO"/>
        </w:rPr>
        <w:t>N VEDEREA DEFINITIV</w:t>
      </w:r>
      <w:r>
        <w:rPr>
          <w:rFonts w:ascii="Times New Roman" w:hAnsi="Times New Roman" w:cs="Times New Roman"/>
          <w:b/>
          <w:sz w:val="24"/>
          <w:szCs w:val="24"/>
          <w:lang w:val="ro-RO"/>
        </w:rPr>
        <w:t>ĂRII PLANULUI DE SELECȚ</w:t>
      </w:r>
      <w:r w:rsidRPr="00E1457A">
        <w:rPr>
          <w:rFonts w:ascii="Times New Roman" w:hAnsi="Times New Roman" w:cs="Times New Roman"/>
          <w:b/>
          <w:sz w:val="24"/>
          <w:szCs w:val="24"/>
          <w:lang w:val="ro-RO"/>
        </w:rPr>
        <w:t>IE</w:t>
      </w:r>
    </w:p>
    <w:p w:rsidR="0039406A" w:rsidRDefault="0039406A" w:rsidP="0039406A">
      <w:pPr>
        <w:pStyle w:val="NoSpacing"/>
        <w:spacing w:line="276" w:lineRule="auto"/>
        <w:jc w:val="center"/>
        <w:rPr>
          <w:rFonts w:ascii="Times New Roman" w:hAnsi="Times New Roman" w:cs="Times New Roman"/>
          <w:b/>
          <w:sz w:val="24"/>
          <w:szCs w:val="24"/>
          <w:lang w:val="ro-RO"/>
        </w:rPr>
      </w:pPr>
    </w:p>
    <w:p w:rsidR="0039406A" w:rsidRPr="00E1457A" w:rsidRDefault="0039406A" w:rsidP="0039406A">
      <w:pPr>
        <w:tabs>
          <w:tab w:val="left" w:pos="720"/>
          <w:tab w:val="center" w:pos="4320"/>
          <w:tab w:val="right" w:pos="8640"/>
        </w:tabs>
        <w:jc w:val="both"/>
        <w:rPr>
          <w:rFonts w:ascii="Times New Roman" w:hAnsi="Times New Roman" w:cs="Times New Roman"/>
          <w:sz w:val="24"/>
          <w:szCs w:val="24"/>
          <w:lang w:val="ro-RO"/>
        </w:rPr>
      </w:pPr>
      <w:r>
        <w:rPr>
          <w:rFonts w:ascii="Times New Roman" w:hAnsi="Times New Roman" w:cs="Times New Roman"/>
          <w:sz w:val="24"/>
          <w:szCs w:val="24"/>
          <w:lang w:val="ro-RO"/>
        </w:rPr>
        <w:t>În vederea definitivării P</w:t>
      </w:r>
      <w:r w:rsidRPr="00E1457A">
        <w:rPr>
          <w:rFonts w:ascii="Times New Roman" w:hAnsi="Times New Roman" w:cs="Times New Roman"/>
          <w:sz w:val="24"/>
          <w:szCs w:val="24"/>
          <w:lang w:val="ro-RO"/>
        </w:rPr>
        <w:t xml:space="preserve">lanului de selecție, </w:t>
      </w:r>
      <w:r>
        <w:rPr>
          <w:rFonts w:ascii="Times New Roman" w:hAnsi="Times New Roman" w:cs="Times New Roman"/>
          <w:sz w:val="24"/>
          <w:szCs w:val="24"/>
          <w:lang w:val="ro-RO"/>
        </w:rPr>
        <w:t>autoritatea publică tutelară</w:t>
      </w:r>
      <w:r w:rsidRPr="00E1457A">
        <w:rPr>
          <w:rFonts w:ascii="Times New Roman" w:hAnsi="Times New Roman" w:cs="Times New Roman"/>
          <w:sz w:val="24"/>
          <w:szCs w:val="24"/>
          <w:lang w:val="ro-RO"/>
        </w:rPr>
        <w:t xml:space="preserve"> in colaborare cu expertul independent selectat va întreprinde activitățile necesare pentru conformare </w:t>
      </w:r>
      <w:r>
        <w:rPr>
          <w:rFonts w:ascii="Times New Roman" w:hAnsi="Times New Roman" w:cs="Times New Roman"/>
          <w:sz w:val="24"/>
          <w:szCs w:val="24"/>
          <w:lang w:val="ro-RO"/>
        </w:rPr>
        <w:t>față</w:t>
      </w:r>
      <w:r w:rsidRPr="00E1457A">
        <w:rPr>
          <w:rFonts w:ascii="Times New Roman" w:hAnsi="Times New Roman" w:cs="Times New Roman"/>
          <w:sz w:val="24"/>
          <w:szCs w:val="24"/>
          <w:lang w:val="ro-RO"/>
        </w:rPr>
        <w:t xml:space="preserve"> de pre</w:t>
      </w:r>
      <w:r>
        <w:rPr>
          <w:rFonts w:ascii="Times New Roman" w:hAnsi="Times New Roman" w:cs="Times New Roman"/>
          <w:sz w:val="24"/>
          <w:szCs w:val="24"/>
          <w:lang w:val="ro-RO"/>
        </w:rPr>
        <w:t>v</w:t>
      </w:r>
      <w:r w:rsidRPr="00E1457A">
        <w:rPr>
          <w:rFonts w:ascii="Times New Roman" w:hAnsi="Times New Roman" w:cs="Times New Roman"/>
          <w:sz w:val="24"/>
          <w:szCs w:val="24"/>
          <w:lang w:val="ro-RO"/>
        </w:rPr>
        <w:t xml:space="preserve">ederile O.U.G. nr. 109/2011 și </w:t>
      </w:r>
      <w:r>
        <w:rPr>
          <w:rFonts w:ascii="Times New Roman" w:hAnsi="Times New Roman" w:cs="Times New Roman"/>
          <w:sz w:val="24"/>
          <w:szCs w:val="24"/>
          <w:lang w:val="ro-RO"/>
        </w:rPr>
        <w:t>N</w:t>
      </w:r>
      <w:r w:rsidRPr="00E1457A">
        <w:rPr>
          <w:rFonts w:ascii="Times New Roman" w:hAnsi="Times New Roman" w:cs="Times New Roman"/>
          <w:sz w:val="24"/>
          <w:szCs w:val="24"/>
          <w:lang w:val="ro-RO"/>
        </w:rPr>
        <w:t>ormele metodologice aprobate prin H.G. nr. 722/2016.</w:t>
      </w:r>
    </w:p>
    <w:p w:rsidR="0039406A" w:rsidRPr="00E1457A" w:rsidRDefault="0039406A" w:rsidP="0039406A">
      <w:pPr>
        <w:tabs>
          <w:tab w:val="left" w:pos="720"/>
          <w:tab w:val="center" w:pos="4320"/>
          <w:tab w:val="right" w:pos="8640"/>
        </w:tabs>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E1457A">
        <w:rPr>
          <w:rFonts w:ascii="Times New Roman" w:hAnsi="Times New Roman" w:cs="Times New Roman"/>
          <w:sz w:val="24"/>
          <w:szCs w:val="24"/>
          <w:lang w:val="ro-RO"/>
        </w:rPr>
        <w:t>n acest sens, expertul independent</w:t>
      </w:r>
      <w:r>
        <w:rPr>
          <w:rFonts w:ascii="Times New Roman" w:hAnsi="Times New Roman" w:cs="Times New Roman"/>
          <w:sz w:val="24"/>
          <w:szCs w:val="24"/>
          <w:lang w:val="ro-RO"/>
        </w:rPr>
        <w:t xml:space="preserve">, </w:t>
      </w:r>
      <w:r w:rsidRPr="00E1457A">
        <w:rPr>
          <w:rFonts w:ascii="Times New Roman" w:hAnsi="Times New Roman" w:cs="Times New Roman"/>
          <w:sz w:val="24"/>
          <w:szCs w:val="24"/>
          <w:lang w:val="ro-RO"/>
        </w:rPr>
        <w:t>cu consultar</w:t>
      </w:r>
      <w:r>
        <w:rPr>
          <w:rFonts w:ascii="Times New Roman" w:hAnsi="Times New Roman" w:cs="Times New Roman"/>
          <w:sz w:val="24"/>
          <w:szCs w:val="24"/>
          <w:lang w:val="ro-RO"/>
        </w:rPr>
        <w:t>ea autorității publice tutelare ș</w:t>
      </w:r>
      <w:r w:rsidRPr="00E1457A">
        <w:rPr>
          <w:rFonts w:ascii="Times New Roman" w:hAnsi="Times New Roman" w:cs="Times New Roman"/>
          <w:sz w:val="24"/>
          <w:szCs w:val="24"/>
          <w:lang w:val="ro-RO"/>
        </w:rPr>
        <w:t xml:space="preserve">i sub coordonarea acestuia, </w:t>
      </w:r>
      <w:r>
        <w:rPr>
          <w:rFonts w:ascii="Times New Roman" w:hAnsi="Times New Roman" w:cs="Times New Roman"/>
          <w:sz w:val="24"/>
          <w:szCs w:val="24"/>
          <w:lang w:val="ro-RO"/>
        </w:rPr>
        <w:t xml:space="preserve">în conformitate cu cerințele din Termenii de referință, </w:t>
      </w:r>
      <w:r w:rsidRPr="00E1457A">
        <w:rPr>
          <w:rFonts w:ascii="Times New Roman" w:hAnsi="Times New Roman" w:cs="Times New Roman"/>
          <w:sz w:val="24"/>
          <w:szCs w:val="24"/>
          <w:lang w:val="ro-RO"/>
        </w:rPr>
        <w:t xml:space="preserve">va elabora, dar </w:t>
      </w:r>
      <w:r>
        <w:rPr>
          <w:rFonts w:ascii="Times New Roman" w:hAnsi="Times New Roman" w:cs="Times New Roman"/>
          <w:sz w:val="24"/>
          <w:szCs w:val="24"/>
          <w:lang w:val="ro-RO"/>
        </w:rPr>
        <w:t>fără</w:t>
      </w:r>
      <w:r w:rsidRPr="00E1457A">
        <w:rPr>
          <w:rFonts w:ascii="Times New Roman" w:hAnsi="Times New Roman" w:cs="Times New Roman"/>
          <w:sz w:val="24"/>
          <w:szCs w:val="24"/>
          <w:lang w:val="ro-RO"/>
        </w:rPr>
        <w:t xml:space="preserve"> a se limita la acestea, următoarele documente necesare </w:t>
      </w:r>
      <w:r>
        <w:rPr>
          <w:rFonts w:ascii="Times New Roman" w:hAnsi="Times New Roman" w:cs="Times New Roman"/>
          <w:sz w:val="24"/>
          <w:szCs w:val="24"/>
          <w:lang w:val="ro-RO"/>
        </w:rPr>
        <w:t>î</w:t>
      </w:r>
      <w:r w:rsidRPr="00E1457A">
        <w:rPr>
          <w:rFonts w:ascii="Times New Roman" w:hAnsi="Times New Roman" w:cs="Times New Roman"/>
          <w:sz w:val="24"/>
          <w:szCs w:val="24"/>
          <w:lang w:val="ro-RO"/>
        </w:rPr>
        <w:t xml:space="preserve">n procesul de recrutare  </w:t>
      </w:r>
      <w:r>
        <w:rPr>
          <w:rFonts w:ascii="Times New Roman" w:hAnsi="Times New Roman" w:cs="Times New Roman"/>
          <w:sz w:val="24"/>
          <w:szCs w:val="24"/>
          <w:lang w:val="ro-RO"/>
        </w:rPr>
        <w:t>ș</w:t>
      </w:r>
      <w:r w:rsidRPr="00E1457A">
        <w:rPr>
          <w:rFonts w:ascii="Times New Roman" w:hAnsi="Times New Roman" w:cs="Times New Roman"/>
          <w:sz w:val="24"/>
          <w:szCs w:val="24"/>
          <w:lang w:val="ro-RO"/>
        </w:rPr>
        <w:t>i selecție: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profilul consiliului în funcție;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profilul candidatului pentru poziția de membru al consiliului;</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anunțurile privind selecția, pentru presa tipărita și online;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materiale referitoare la declarația de intenție;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fișe de sinteză pentru fiecare faza a planului de selecție;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plan de interviu;</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de nominalizare pentru candidații propuși;</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recomandări de nominalizare;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proiectul contractului de mandat;</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de confidențialitate;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ale declarațiilor necesare a fi completate de către candidați;</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elementelor confidențiale și a celor care pot fi făcute publice;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detaliată a documentelor necesare in vederea depunerii candidaturii de către persoane fizice si persoane juridice, in funcție de etapele procedurii de selecție;</w:t>
      </w:r>
    </w:p>
    <w:p w:rsidR="0039406A"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elementelor pentru verificarea candidaților aflați pe lista scurtă.</w:t>
      </w:r>
    </w:p>
    <w:p w:rsidR="00BC280B" w:rsidRPr="00BC280B" w:rsidRDefault="00BC280B" w:rsidP="00BC280B">
      <w:pPr>
        <w:pStyle w:val="NoSpacing"/>
        <w:spacing w:line="276" w:lineRule="auto"/>
        <w:ind w:left="720"/>
        <w:jc w:val="both"/>
        <w:rPr>
          <w:rFonts w:ascii="Times New Roman" w:hAnsi="Times New Roman" w:cs="Times New Roman"/>
          <w:sz w:val="24"/>
          <w:szCs w:val="24"/>
          <w:lang w:val="ro-RO"/>
        </w:rPr>
      </w:pPr>
    </w:p>
    <w:p w:rsidR="0039406A" w:rsidRPr="0039406A" w:rsidRDefault="0039406A" w:rsidP="0039406A">
      <w:pPr>
        <w:tabs>
          <w:tab w:val="left" w:pos="720"/>
          <w:tab w:val="center" w:pos="4320"/>
          <w:tab w:val="right" w:pos="8640"/>
        </w:tabs>
        <w:spacing w:line="276" w:lineRule="auto"/>
        <w:jc w:val="both"/>
        <w:rPr>
          <w:rFonts w:ascii="Times New Roman" w:hAnsi="Times New Roman" w:cs="Times New Roman"/>
          <w:sz w:val="24"/>
          <w:szCs w:val="24"/>
          <w:lang w:val="ro-RO"/>
        </w:rPr>
      </w:pPr>
      <w:r w:rsidRPr="0039406A">
        <w:rPr>
          <w:rFonts w:ascii="Times New Roman" w:hAnsi="Times New Roman" w:cs="Times New Roman"/>
          <w:sz w:val="24"/>
          <w:szCs w:val="24"/>
          <w:lang w:val="ro-RO"/>
        </w:rPr>
        <w:t xml:space="preserve">Datele si termenele trecute in prezentul Plan de selecție – componenta </w:t>
      </w:r>
      <w:r>
        <w:rPr>
          <w:rFonts w:ascii="Times New Roman" w:hAnsi="Times New Roman" w:cs="Times New Roman"/>
          <w:sz w:val="24"/>
          <w:szCs w:val="24"/>
          <w:lang w:val="ro-RO"/>
        </w:rPr>
        <w:t>inițială</w:t>
      </w:r>
      <w:r w:rsidRPr="0039406A">
        <w:rPr>
          <w:rFonts w:ascii="Times New Roman" w:hAnsi="Times New Roman" w:cs="Times New Roman"/>
          <w:sz w:val="24"/>
          <w:szCs w:val="24"/>
          <w:lang w:val="ro-RO"/>
        </w:rPr>
        <w:t xml:space="preserve"> – cu excepția celor prevăzute la punctele I-IV, sunt orientative, ele urmând a fi definitivate la data aprobării Planului de selecție – componenta integral</w:t>
      </w:r>
      <w:r>
        <w:rPr>
          <w:rFonts w:ascii="Times New Roman" w:hAnsi="Times New Roman" w:cs="Times New Roman"/>
          <w:sz w:val="24"/>
          <w:szCs w:val="24"/>
          <w:lang w:val="ro-RO"/>
        </w:rPr>
        <w:t>ă</w:t>
      </w:r>
      <w:r w:rsidRPr="0039406A">
        <w:rPr>
          <w:rFonts w:ascii="Times New Roman" w:hAnsi="Times New Roman" w:cs="Times New Roman"/>
          <w:sz w:val="24"/>
          <w:szCs w:val="24"/>
          <w:lang w:val="ro-RO"/>
        </w:rPr>
        <w:t>.</w:t>
      </w:r>
    </w:p>
    <w:p w:rsidR="0039406A" w:rsidRPr="007B65EF" w:rsidRDefault="0039406A" w:rsidP="0039406A">
      <w:pPr>
        <w:pStyle w:val="NoSpacing"/>
        <w:spacing w:line="276" w:lineRule="auto"/>
        <w:jc w:val="center"/>
        <w:rPr>
          <w:rFonts w:ascii="Times New Roman" w:hAnsi="Times New Roman" w:cs="Times New Roman"/>
          <w:sz w:val="24"/>
          <w:szCs w:val="24"/>
          <w:lang w:val="ro-RO"/>
        </w:rPr>
      </w:pPr>
    </w:p>
    <w:sectPr w:rsidR="0039406A" w:rsidRPr="007B65EF" w:rsidSect="004A4B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6E" w:rsidRDefault="00497D6E" w:rsidP="00D51313">
      <w:pPr>
        <w:spacing w:after="0" w:line="240" w:lineRule="auto"/>
      </w:pPr>
      <w:r>
        <w:separator/>
      </w:r>
    </w:p>
  </w:endnote>
  <w:endnote w:type="continuationSeparator" w:id="0">
    <w:p w:rsidR="00497D6E" w:rsidRDefault="00497D6E" w:rsidP="00D5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6E" w:rsidRDefault="00497D6E" w:rsidP="00D51313">
      <w:pPr>
        <w:spacing w:after="0" w:line="240" w:lineRule="auto"/>
      </w:pPr>
      <w:r>
        <w:separator/>
      </w:r>
    </w:p>
  </w:footnote>
  <w:footnote w:type="continuationSeparator" w:id="0">
    <w:p w:rsidR="00497D6E" w:rsidRDefault="00497D6E" w:rsidP="00D51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70" w:rsidRDefault="00375749" w:rsidP="00375749">
    <w:pPr>
      <w:pStyle w:val="Header"/>
      <w:tabs>
        <w:tab w:val="clear" w:pos="4536"/>
      </w:tabs>
      <w:rPr>
        <w:rFonts w:ascii="Times New Roman" w:hAnsi="Times New Roman" w:cs="Times New Roman"/>
        <w:b/>
        <w:sz w:val="32"/>
        <w:szCs w:val="32"/>
        <w:highlight w:val="red"/>
      </w:rPr>
    </w:pPr>
    <w:r>
      <w:rPr>
        <w:noProof/>
      </w:rPr>
      <w:t xml:space="preserve"> </w:t>
    </w:r>
    <w:r w:rsidR="00E71789">
      <w:rPr>
        <w:noProof/>
        <w:lang w:val="en-US"/>
      </w:rPr>
      <w:drawing>
        <wp:inline distT="0" distB="0" distL="0" distR="0">
          <wp:extent cx="5756910" cy="8267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26770"/>
                  </a:xfrm>
                  <a:prstGeom prst="rect">
                    <a:avLst/>
                  </a:prstGeom>
                  <a:noFill/>
                  <a:ln>
                    <a:noFill/>
                  </a:ln>
                </pic:spPr>
              </pic:pic>
            </a:graphicData>
          </a:graphic>
        </wp:inline>
      </w:drawing>
    </w:r>
  </w:p>
  <w:p w:rsidR="00375749" w:rsidRDefault="00375749" w:rsidP="00375749">
    <w:pPr>
      <w:pStyle w:val="Header"/>
      <w:rPr>
        <w:rFonts w:ascii="Times New Roman" w:hAnsi="Times New Roman" w:cs="Times New Roman"/>
        <w:b/>
        <w:sz w:val="32"/>
        <w:szCs w:val="32"/>
        <w:highlight w:val="re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C36"/>
    <w:multiLevelType w:val="hybridMultilevel"/>
    <w:tmpl w:val="67AE1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D6D"/>
    <w:multiLevelType w:val="hybridMultilevel"/>
    <w:tmpl w:val="36B2BD20"/>
    <w:lvl w:ilvl="0" w:tplc="DB0A94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5007"/>
    <w:multiLevelType w:val="hybridMultilevel"/>
    <w:tmpl w:val="B712B5BC"/>
    <w:lvl w:ilvl="0" w:tplc="04180017">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3" w15:restartNumberingAfterBreak="0">
    <w:nsid w:val="0C683207"/>
    <w:multiLevelType w:val="hybridMultilevel"/>
    <w:tmpl w:val="B70E3FFA"/>
    <w:lvl w:ilvl="0" w:tplc="2EFCD4F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3C3464"/>
    <w:multiLevelType w:val="hybridMultilevel"/>
    <w:tmpl w:val="58ECEF7E"/>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1B86318"/>
    <w:multiLevelType w:val="hybridMultilevel"/>
    <w:tmpl w:val="3E4C3C4A"/>
    <w:lvl w:ilvl="0" w:tplc="59F0B8D0">
      <w:numFmt w:val="bullet"/>
      <w:lvlText w:val="-"/>
      <w:lvlJc w:val="left"/>
      <w:pPr>
        <w:ind w:left="720" w:hanging="360"/>
      </w:pPr>
      <w:rPr>
        <w:rFonts w:ascii="TimesNewRomanPSMT" w:eastAsia="Times New Roman" w:hAnsi="TimesNewRomanPSMT" w:cs="TimesNewRomanPSMT"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F7FD0"/>
    <w:multiLevelType w:val="hybridMultilevel"/>
    <w:tmpl w:val="5440768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1A4910D6"/>
    <w:multiLevelType w:val="hybridMultilevel"/>
    <w:tmpl w:val="FA006210"/>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8" w15:restartNumberingAfterBreak="0">
    <w:nsid w:val="23A36EF0"/>
    <w:multiLevelType w:val="hybridMultilevel"/>
    <w:tmpl w:val="D830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A2FED"/>
    <w:multiLevelType w:val="hybridMultilevel"/>
    <w:tmpl w:val="6BF4EE6E"/>
    <w:lvl w:ilvl="0" w:tplc="A59C03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36FD4"/>
    <w:multiLevelType w:val="hybridMultilevel"/>
    <w:tmpl w:val="DD606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3BC7DD1"/>
    <w:multiLevelType w:val="hybridMultilevel"/>
    <w:tmpl w:val="064030EC"/>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2" w15:restartNumberingAfterBreak="0">
    <w:nsid w:val="3C901F21"/>
    <w:multiLevelType w:val="hybridMultilevel"/>
    <w:tmpl w:val="BEA69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67B161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84546EC"/>
    <w:multiLevelType w:val="hybridMultilevel"/>
    <w:tmpl w:val="0DAA6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8AE7A22"/>
    <w:multiLevelType w:val="hybridMultilevel"/>
    <w:tmpl w:val="B074E1E4"/>
    <w:lvl w:ilvl="0" w:tplc="23C8F8F6">
      <w:start w:val="1"/>
      <w:numFmt w:val="bullet"/>
      <w:lvlText w:val=""/>
      <w:lvlJc w:val="left"/>
      <w:pPr>
        <w:ind w:left="1074" w:hanging="360"/>
      </w:pPr>
      <w:rPr>
        <w:rFonts w:ascii="Wingdings" w:hAnsi="Wingdings" w:hint="default"/>
        <w:color w:val="170960"/>
        <w:lang w:val="en-US"/>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6" w15:restartNumberingAfterBreak="0">
    <w:nsid w:val="4A206FD2"/>
    <w:multiLevelType w:val="hybridMultilevel"/>
    <w:tmpl w:val="E1F06E2E"/>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7" w15:restartNumberingAfterBreak="0">
    <w:nsid w:val="57411246"/>
    <w:multiLevelType w:val="hybridMultilevel"/>
    <w:tmpl w:val="4C1AD16A"/>
    <w:lvl w:ilvl="0" w:tplc="E480ABFC">
      <w:start w:val="1"/>
      <w:numFmt w:val="decimal"/>
      <w:lvlText w:val="%1."/>
      <w:lvlJc w:val="left"/>
      <w:pPr>
        <w:ind w:left="720" w:hanging="360"/>
      </w:pPr>
      <w:rPr>
        <w:rFonts w:hint="default"/>
        <w:b/>
        <w:color w:val="000000" w:themeColor="text1"/>
      </w:rPr>
    </w:lvl>
    <w:lvl w:ilvl="1" w:tplc="8EDCF456">
      <w:start w:val="1"/>
      <w:numFmt w:val="lowerLetter"/>
      <w:lvlText w:val="%2)"/>
      <w:lvlJc w:val="left"/>
      <w:pPr>
        <w:ind w:left="1464" w:hanging="384"/>
      </w:pPr>
      <w:rPr>
        <w:rFonts w:hint="default"/>
        <w:b/>
        <w:color w:val="80800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8573EDA"/>
    <w:multiLevelType w:val="hybridMultilevel"/>
    <w:tmpl w:val="ABBE29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D6B2033"/>
    <w:multiLevelType w:val="hybridMultilevel"/>
    <w:tmpl w:val="4BC2A24E"/>
    <w:lvl w:ilvl="0" w:tplc="0BD8D3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56C4E"/>
    <w:multiLevelType w:val="hybridMultilevel"/>
    <w:tmpl w:val="59405A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67CE0D8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2516524"/>
    <w:multiLevelType w:val="hybridMultilevel"/>
    <w:tmpl w:val="88AA8820"/>
    <w:lvl w:ilvl="0" w:tplc="271488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64B7764"/>
    <w:multiLevelType w:val="hybridMultilevel"/>
    <w:tmpl w:val="108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619F7"/>
    <w:multiLevelType w:val="hybridMultilevel"/>
    <w:tmpl w:val="9564947A"/>
    <w:lvl w:ilvl="0" w:tplc="04180017">
      <w:start w:val="1"/>
      <w:numFmt w:val="low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FE725C0"/>
    <w:multiLevelType w:val="hybridMultilevel"/>
    <w:tmpl w:val="BBF2DA14"/>
    <w:lvl w:ilvl="0" w:tplc="FCE0E4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24"/>
  </w:num>
  <w:num w:numId="5">
    <w:abstractNumId w:val="22"/>
  </w:num>
  <w:num w:numId="6">
    <w:abstractNumId w:val="25"/>
  </w:num>
  <w:num w:numId="7">
    <w:abstractNumId w:val="2"/>
  </w:num>
  <w:num w:numId="8">
    <w:abstractNumId w:val="3"/>
  </w:num>
  <w:num w:numId="9">
    <w:abstractNumId w:val="5"/>
  </w:num>
  <w:num w:numId="10">
    <w:abstractNumId w:val="21"/>
  </w:num>
  <w:num w:numId="11">
    <w:abstractNumId w:val="13"/>
  </w:num>
  <w:num w:numId="12">
    <w:abstractNumId w:val="18"/>
  </w:num>
  <w:num w:numId="13">
    <w:abstractNumId w:val="14"/>
  </w:num>
  <w:num w:numId="14">
    <w:abstractNumId w:val="20"/>
  </w:num>
  <w:num w:numId="15">
    <w:abstractNumId w:val="10"/>
  </w:num>
  <w:num w:numId="16">
    <w:abstractNumId w:val="6"/>
  </w:num>
  <w:num w:numId="17">
    <w:abstractNumId w:val="12"/>
  </w:num>
  <w:num w:numId="18">
    <w:abstractNumId w:val="0"/>
  </w:num>
  <w:num w:numId="19">
    <w:abstractNumId w:val="16"/>
  </w:num>
  <w:num w:numId="20">
    <w:abstractNumId w:val="11"/>
  </w:num>
  <w:num w:numId="21">
    <w:abstractNumId w:val="8"/>
  </w:num>
  <w:num w:numId="22">
    <w:abstractNumId w:val="19"/>
  </w:num>
  <w:num w:numId="23">
    <w:abstractNumId w:val="1"/>
  </w:num>
  <w:num w:numId="24">
    <w:abstractNumId w:val="23"/>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13"/>
    <w:rsid w:val="00001B9A"/>
    <w:rsid w:val="000343C7"/>
    <w:rsid w:val="000D405B"/>
    <w:rsid w:val="000F16D2"/>
    <w:rsid w:val="00161131"/>
    <w:rsid w:val="0018228C"/>
    <w:rsid w:val="00186070"/>
    <w:rsid w:val="001A318F"/>
    <w:rsid w:val="001E4ADA"/>
    <w:rsid w:val="00214F26"/>
    <w:rsid w:val="0021597F"/>
    <w:rsid w:val="00276760"/>
    <w:rsid w:val="00297D49"/>
    <w:rsid w:val="00317EA4"/>
    <w:rsid w:val="003567CB"/>
    <w:rsid w:val="00360ED3"/>
    <w:rsid w:val="0037359C"/>
    <w:rsid w:val="00375749"/>
    <w:rsid w:val="0039406A"/>
    <w:rsid w:val="003B47CB"/>
    <w:rsid w:val="003E273F"/>
    <w:rsid w:val="00402F8F"/>
    <w:rsid w:val="0040316B"/>
    <w:rsid w:val="00420B54"/>
    <w:rsid w:val="00434517"/>
    <w:rsid w:val="00473E54"/>
    <w:rsid w:val="00475F2E"/>
    <w:rsid w:val="00483CC7"/>
    <w:rsid w:val="00497D6E"/>
    <w:rsid w:val="004A4B53"/>
    <w:rsid w:val="004A56FA"/>
    <w:rsid w:val="004B39F6"/>
    <w:rsid w:val="004F3D2B"/>
    <w:rsid w:val="004F6F17"/>
    <w:rsid w:val="00507A35"/>
    <w:rsid w:val="00510979"/>
    <w:rsid w:val="005443F9"/>
    <w:rsid w:val="0056333D"/>
    <w:rsid w:val="00592F48"/>
    <w:rsid w:val="005B7F2A"/>
    <w:rsid w:val="005F3C44"/>
    <w:rsid w:val="00613068"/>
    <w:rsid w:val="006154A6"/>
    <w:rsid w:val="00622474"/>
    <w:rsid w:val="0062711F"/>
    <w:rsid w:val="006330D8"/>
    <w:rsid w:val="006409A5"/>
    <w:rsid w:val="00655E17"/>
    <w:rsid w:val="00674E22"/>
    <w:rsid w:val="00675807"/>
    <w:rsid w:val="00680779"/>
    <w:rsid w:val="00687A5D"/>
    <w:rsid w:val="006E5525"/>
    <w:rsid w:val="006F3542"/>
    <w:rsid w:val="007106F3"/>
    <w:rsid w:val="00710998"/>
    <w:rsid w:val="007459B9"/>
    <w:rsid w:val="007543AB"/>
    <w:rsid w:val="007839B4"/>
    <w:rsid w:val="007B65EF"/>
    <w:rsid w:val="007C1CF6"/>
    <w:rsid w:val="007F2E98"/>
    <w:rsid w:val="00837369"/>
    <w:rsid w:val="008474D6"/>
    <w:rsid w:val="00854F0C"/>
    <w:rsid w:val="008552CD"/>
    <w:rsid w:val="00886794"/>
    <w:rsid w:val="008A2D1D"/>
    <w:rsid w:val="008C2809"/>
    <w:rsid w:val="008C6028"/>
    <w:rsid w:val="008C6E0D"/>
    <w:rsid w:val="008E3BE4"/>
    <w:rsid w:val="0091033B"/>
    <w:rsid w:val="00927E20"/>
    <w:rsid w:val="0093388E"/>
    <w:rsid w:val="0094201D"/>
    <w:rsid w:val="00945E0A"/>
    <w:rsid w:val="0096784A"/>
    <w:rsid w:val="00967F05"/>
    <w:rsid w:val="009C1A2D"/>
    <w:rsid w:val="009D142C"/>
    <w:rsid w:val="009E4B80"/>
    <w:rsid w:val="00A06938"/>
    <w:rsid w:val="00A30DDA"/>
    <w:rsid w:val="00A41319"/>
    <w:rsid w:val="00A41BBC"/>
    <w:rsid w:val="00A6459F"/>
    <w:rsid w:val="00AB2A47"/>
    <w:rsid w:val="00AB6746"/>
    <w:rsid w:val="00AE3AE0"/>
    <w:rsid w:val="00B1786F"/>
    <w:rsid w:val="00B275E4"/>
    <w:rsid w:val="00B60F23"/>
    <w:rsid w:val="00B61E00"/>
    <w:rsid w:val="00B815CE"/>
    <w:rsid w:val="00BB15D7"/>
    <w:rsid w:val="00BC280B"/>
    <w:rsid w:val="00BE0468"/>
    <w:rsid w:val="00BE11BE"/>
    <w:rsid w:val="00BF103B"/>
    <w:rsid w:val="00C03F83"/>
    <w:rsid w:val="00C456BE"/>
    <w:rsid w:val="00C75007"/>
    <w:rsid w:val="00C91119"/>
    <w:rsid w:val="00C93DBC"/>
    <w:rsid w:val="00C93F6D"/>
    <w:rsid w:val="00CB7762"/>
    <w:rsid w:val="00CE1821"/>
    <w:rsid w:val="00D10F7A"/>
    <w:rsid w:val="00D3671B"/>
    <w:rsid w:val="00D51313"/>
    <w:rsid w:val="00D52DC1"/>
    <w:rsid w:val="00D607FC"/>
    <w:rsid w:val="00D921E3"/>
    <w:rsid w:val="00DD5AC6"/>
    <w:rsid w:val="00E247B4"/>
    <w:rsid w:val="00E3260D"/>
    <w:rsid w:val="00E35103"/>
    <w:rsid w:val="00E479D2"/>
    <w:rsid w:val="00E71789"/>
    <w:rsid w:val="00E82201"/>
    <w:rsid w:val="00ED0CE5"/>
    <w:rsid w:val="00F11285"/>
    <w:rsid w:val="00F13D71"/>
    <w:rsid w:val="00F25AF7"/>
    <w:rsid w:val="00F308E6"/>
    <w:rsid w:val="00F46FFB"/>
    <w:rsid w:val="00F56253"/>
    <w:rsid w:val="00F604ED"/>
    <w:rsid w:val="00F90560"/>
    <w:rsid w:val="00FE07B9"/>
    <w:rsid w:val="00FF1A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3F9437-D2F7-40FA-95A8-42BA7D15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1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1313"/>
  </w:style>
  <w:style w:type="paragraph" w:styleId="Footer">
    <w:name w:val="footer"/>
    <w:basedOn w:val="Normal"/>
    <w:link w:val="FooterChar"/>
    <w:uiPriority w:val="99"/>
    <w:unhideWhenUsed/>
    <w:rsid w:val="00D513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1313"/>
  </w:style>
  <w:style w:type="paragraph" w:styleId="ListParagraph">
    <w:name w:val="List Paragraph"/>
    <w:basedOn w:val="Normal"/>
    <w:uiPriority w:val="34"/>
    <w:qFormat/>
    <w:rsid w:val="001E4ADA"/>
    <w:pPr>
      <w:ind w:left="720"/>
      <w:contextualSpacing/>
    </w:pPr>
  </w:style>
  <w:style w:type="paragraph" w:styleId="NoSpacing">
    <w:name w:val="No Spacing"/>
    <w:uiPriority w:val="1"/>
    <w:qFormat/>
    <w:rsid w:val="007106F3"/>
    <w:pPr>
      <w:spacing w:after="0" w:line="240" w:lineRule="auto"/>
    </w:pPr>
    <w:rPr>
      <w:lang w:val="en-GB"/>
    </w:rPr>
  </w:style>
  <w:style w:type="paragraph" w:styleId="NormalWeb">
    <w:name w:val="Normal (Web)"/>
    <w:basedOn w:val="Normal"/>
    <w:uiPriority w:val="99"/>
    <w:unhideWhenUsed/>
    <w:rsid w:val="008474D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403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40316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5def1">
    <w:name w:val="l5def1"/>
    <w:rsid w:val="0037359C"/>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14</Pages>
  <Words>4789</Words>
  <Characters>27302</Characters>
  <Application>Microsoft Office Word</Application>
  <DocSecurity>0</DocSecurity>
  <Lines>227</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Toshiba</Company>
  <LinksUpToDate>false</LinksUpToDate>
  <CharactersWithSpaces>32027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Bradea Ioana</dc:creator>
  <cp:lastModifiedBy>Ioana Bradea</cp:lastModifiedBy>
  <cp:revision>49</cp:revision>
  <dcterms:created xsi:type="dcterms:W3CDTF">2017-03-20T16:23:00Z</dcterms:created>
  <dcterms:modified xsi:type="dcterms:W3CDTF">2017-03-21T14:51:00Z</dcterms:modified>
</cp:coreProperties>
</file>