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A49E" w14:textId="16E362E4" w:rsidR="003F6C41" w:rsidRPr="00F01CCC" w:rsidRDefault="003F6C41" w:rsidP="00667114">
      <w:pPr>
        <w:spacing w:after="0"/>
        <w:jc w:val="right"/>
        <w:rPr>
          <w:rFonts w:ascii="Times New Roman" w:hAnsi="Times New Roman" w:cs="Times New Roman"/>
          <w:b/>
          <w:sz w:val="24"/>
          <w:szCs w:val="24"/>
          <w:lang w:val="en-GB"/>
        </w:rPr>
      </w:pPr>
      <w:proofErr w:type="spellStart"/>
      <w:r w:rsidRPr="00F01CCC">
        <w:rPr>
          <w:rFonts w:ascii="Times New Roman" w:hAnsi="Times New Roman" w:cs="Times New Roman"/>
          <w:b/>
          <w:sz w:val="24"/>
          <w:szCs w:val="24"/>
          <w:lang w:val="en-GB"/>
        </w:rPr>
        <w:t>Anexa</w:t>
      </w:r>
      <w:proofErr w:type="spellEnd"/>
      <w:r w:rsidRPr="00F01CCC">
        <w:rPr>
          <w:rFonts w:ascii="Times New Roman" w:hAnsi="Times New Roman" w:cs="Times New Roman"/>
          <w:b/>
          <w:sz w:val="24"/>
          <w:szCs w:val="24"/>
          <w:lang w:val="en-GB"/>
        </w:rPr>
        <w:t xml:space="preserve"> </w:t>
      </w:r>
    </w:p>
    <w:p w14:paraId="413078CC" w14:textId="77777777" w:rsidR="00667114" w:rsidRPr="00302E14" w:rsidRDefault="00667114" w:rsidP="00577B62">
      <w:pPr>
        <w:jc w:val="both"/>
        <w:rPr>
          <w:rFonts w:ascii="Times New Roman" w:hAnsi="Times New Roman" w:cs="Times New Roman"/>
          <w:b/>
          <w:sz w:val="24"/>
          <w:szCs w:val="24"/>
          <w:lang w:val="pt-BR"/>
        </w:rPr>
      </w:pPr>
    </w:p>
    <w:p w14:paraId="7B96F57C" w14:textId="77777777" w:rsidR="00667114" w:rsidRPr="00302E14" w:rsidRDefault="00667114" w:rsidP="00577B62">
      <w:pPr>
        <w:jc w:val="both"/>
        <w:rPr>
          <w:rFonts w:ascii="Times New Roman" w:hAnsi="Times New Roman" w:cs="Times New Roman"/>
          <w:b/>
          <w:sz w:val="24"/>
          <w:szCs w:val="24"/>
          <w:lang w:val="pt-BR"/>
        </w:rPr>
      </w:pPr>
    </w:p>
    <w:p w14:paraId="69548BE8" w14:textId="77777777" w:rsidR="00A758FD" w:rsidRDefault="00A758FD" w:rsidP="00A758FD">
      <w:pPr>
        <w:spacing w:after="0"/>
        <w:jc w:val="center"/>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Datele</w:t>
      </w:r>
      <w:proofErr w:type="spellEnd"/>
      <w:r>
        <w:rPr>
          <w:rFonts w:ascii="Times New Roman" w:hAnsi="Times New Roman" w:cs="Times New Roman"/>
          <w:b/>
          <w:sz w:val="24"/>
          <w:szCs w:val="24"/>
          <w:lang w:val="en-GB"/>
        </w:rPr>
        <w:t xml:space="preserve"> de </w:t>
      </w:r>
      <w:proofErr w:type="spellStart"/>
      <w:r>
        <w:rPr>
          <w:rFonts w:ascii="Times New Roman" w:hAnsi="Times New Roman" w:cs="Times New Roman"/>
          <w:b/>
          <w:sz w:val="24"/>
          <w:szCs w:val="24"/>
          <w:lang w:val="en-GB"/>
        </w:rPr>
        <w:t>identificare</w:t>
      </w:r>
      <w:proofErr w:type="spellEnd"/>
    </w:p>
    <w:p w14:paraId="77C353B0" w14:textId="3ADA55E7" w:rsidR="005F732A" w:rsidRPr="005F732A" w:rsidRDefault="00577B62" w:rsidP="005F732A">
      <w:pPr>
        <w:spacing w:after="0"/>
        <w:jc w:val="center"/>
        <w:rPr>
          <w:rFonts w:ascii="Times New Roman" w:hAnsi="Times New Roman" w:cs="Times New Roman"/>
          <w:b/>
          <w:sz w:val="24"/>
          <w:szCs w:val="24"/>
          <w:lang w:val="en-GB"/>
        </w:rPr>
      </w:pPr>
      <w:r w:rsidRPr="00A758FD">
        <w:rPr>
          <w:rFonts w:ascii="Times New Roman" w:hAnsi="Times New Roman" w:cs="Times New Roman"/>
          <w:b/>
          <w:sz w:val="24"/>
          <w:szCs w:val="24"/>
          <w:lang w:val="en-GB"/>
        </w:rPr>
        <w:t xml:space="preserve">ale </w:t>
      </w:r>
      <w:proofErr w:type="spellStart"/>
      <w:r w:rsidR="005F732A">
        <w:rPr>
          <w:rFonts w:ascii="Times New Roman" w:hAnsi="Times New Roman" w:cs="Times New Roman"/>
          <w:b/>
          <w:sz w:val="24"/>
          <w:szCs w:val="24"/>
          <w:lang w:val="en-GB"/>
        </w:rPr>
        <w:t>unui</w:t>
      </w:r>
      <w:proofErr w:type="spellEnd"/>
      <w:r w:rsidRPr="00A758FD">
        <w:rPr>
          <w:rFonts w:ascii="Times New Roman" w:hAnsi="Times New Roman" w:cs="Times New Roman"/>
          <w:b/>
          <w:sz w:val="24"/>
          <w:szCs w:val="24"/>
          <w:lang w:val="en-GB"/>
        </w:rPr>
        <w:t xml:space="preserve"> </w:t>
      </w:r>
      <w:proofErr w:type="spellStart"/>
      <w:proofErr w:type="gramStart"/>
      <w:r w:rsidRPr="00A758FD">
        <w:rPr>
          <w:rFonts w:ascii="Times New Roman" w:hAnsi="Times New Roman" w:cs="Times New Roman"/>
          <w:b/>
          <w:sz w:val="24"/>
          <w:szCs w:val="24"/>
          <w:lang w:val="en-GB"/>
        </w:rPr>
        <w:t>imobil</w:t>
      </w:r>
      <w:proofErr w:type="spellEnd"/>
      <w:r w:rsidR="005F732A">
        <w:rPr>
          <w:rFonts w:ascii="Times New Roman" w:hAnsi="Times New Roman" w:cs="Times New Roman"/>
          <w:b/>
          <w:sz w:val="24"/>
          <w:szCs w:val="24"/>
          <w:lang w:val="en-GB"/>
        </w:rPr>
        <w:t xml:space="preserve">  </w:t>
      </w:r>
      <w:proofErr w:type="spellStart"/>
      <w:r w:rsidR="00A758FD" w:rsidRPr="00A758FD">
        <w:rPr>
          <w:rFonts w:ascii="Times New Roman" w:hAnsi="Times New Roman" w:cs="Times New Roman"/>
          <w:b/>
          <w:sz w:val="24"/>
          <w:szCs w:val="24"/>
          <w:lang w:val="en-GB"/>
        </w:rPr>
        <w:t>aflat</w:t>
      </w:r>
      <w:proofErr w:type="spellEnd"/>
      <w:proofErr w:type="gramEnd"/>
      <w:r w:rsidR="00A758FD" w:rsidRPr="00A758FD">
        <w:rPr>
          <w:rFonts w:ascii="Times New Roman" w:hAnsi="Times New Roman" w:cs="Times New Roman"/>
          <w:b/>
          <w:sz w:val="24"/>
          <w:szCs w:val="24"/>
          <w:lang w:val="en-GB"/>
        </w:rPr>
        <w:t xml:space="preserve"> </w:t>
      </w:r>
      <w:proofErr w:type="spellStart"/>
      <w:r w:rsidR="00A758FD" w:rsidRPr="00A758FD">
        <w:rPr>
          <w:rFonts w:ascii="Times New Roman" w:hAnsi="Times New Roman" w:cs="Times New Roman"/>
          <w:b/>
          <w:sz w:val="24"/>
          <w:szCs w:val="24"/>
          <w:lang w:val="en-GB"/>
        </w:rPr>
        <w:t>în</w:t>
      </w:r>
      <w:proofErr w:type="spellEnd"/>
      <w:r w:rsidR="00A758FD" w:rsidRPr="00A758FD">
        <w:rPr>
          <w:rFonts w:ascii="Times New Roman" w:hAnsi="Times New Roman" w:cs="Times New Roman"/>
          <w:b/>
          <w:sz w:val="24"/>
          <w:szCs w:val="24"/>
          <w:lang w:val="en-GB"/>
        </w:rPr>
        <w:t xml:space="preserve"> </w:t>
      </w:r>
      <w:proofErr w:type="spellStart"/>
      <w:r w:rsidR="00A758FD" w:rsidRPr="00A758FD">
        <w:rPr>
          <w:rFonts w:ascii="Times New Roman" w:hAnsi="Times New Roman" w:cs="Times New Roman"/>
          <w:b/>
          <w:sz w:val="24"/>
          <w:szCs w:val="24"/>
          <w:lang w:val="en-GB"/>
        </w:rPr>
        <w:t>domeniul</w:t>
      </w:r>
      <w:proofErr w:type="spellEnd"/>
      <w:r w:rsidR="00A758FD" w:rsidRPr="00A758FD">
        <w:rPr>
          <w:rFonts w:ascii="Times New Roman" w:hAnsi="Times New Roman" w:cs="Times New Roman"/>
          <w:b/>
          <w:sz w:val="24"/>
          <w:szCs w:val="24"/>
          <w:lang w:val="en-GB"/>
        </w:rPr>
        <w:t xml:space="preserve"> public al </w:t>
      </w:r>
      <w:proofErr w:type="spellStart"/>
      <w:r w:rsidR="00A758FD" w:rsidRPr="00A758FD">
        <w:rPr>
          <w:rFonts w:ascii="Times New Roman" w:hAnsi="Times New Roman" w:cs="Times New Roman"/>
          <w:b/>
          <w:sz w:val="24"/>
          <w:szCs w:val="24"/>
          <w:lang w:val="en-GB"/>
        </w:rPr>
        <w:t>statului</w:t>
      </w:r>
      <w:proofErr w:type="spellEnd"/>
      <w:r w:rsidR="00A758FD" w:rsidRPr="00A758FD">
        <w:rPr>
          <w:rFonts w:ascii="Times New Roman" w:hAnsi="Times New Roman" w:cs="Times New Roman"/>
          <w:b/>
          <w:sz w:val="24"/>
          <w:szCs w:val="24"/>
          <w:lang w:val="en-GB"/>
        </w:rPr>
        <w:t xml:space="preserve"> </w:t>
      </w:r>
      <w:r w:rsidRPr="00A758FD">
        <w:rPr>
          <w:rFonts w:ascii="Times New Roman" w:hAnsi="Times New Roman" w:cs="Times New Roman"/>
          <w:b/>
          <w:sz w:val="24"/>
          <w:szCs w:val="24"/>
          <w:lang w:val="en-GB"/>
        </w:rPr>
        <w:t xml:space="preserve">care se </w:t>
      </w:r>
      <w:proofErr w:type="spellStart"/>
      <w:r w:rsidRPr="00A758FD">
        <w:rPr>
          <w:rFonts w:ascii="Times New Roman" w:hAnsi="Times New Roman" w:cs="Times New Roman"/>
          <w:b/>
          <w:sz w:val="24"/>
          <w:szCs w:val="24"/>
          <w:lang w:val="en-GB"/>
        </w:rPr>
        <w:t>transmite</w:t>
      </w:r>
      <w:proofErr w:type="spellEnd"/>
      <w:r w:rsidRPr="00A758FD">
        <w:rPr>
          <w:rFonts w:ascii="Times New Roman" w:hAnsi="Times New Roman" w:cs="Times New Roman"/>
          <w:b/>
          <w:sz w:val="24"/>
          <w:szCs w:val="24"/>
          <w:lang w:val="en-GB"/>
        </w:rPr>
        <w:t xml:space="preserve"> din </w:t>
      </w:r>
      <w:r w:rsidR="005F732A" w:rsidRPr="005F732A">
        <w:rPr>
          <w:rFonts w:ascii="Times New Roman" w:eastAsia="Times New Roman" w:hAnsi="Times New Roman" w:cs="Times New Roman"/>
          <w:b/>
          <w:bCs/>
          <w:sz w:val="24"/>
          <w:szCs w:val="24"/>
          <w:lang w:eastAsia="ro-RO"/>
        </w:rPr>
        <w:t xml:space="preserve"> administrarea Ministerului Apărării Naționale în administrarea Ministerului Transporturilor și Infrastructurii prin Metrorex S.A.  în vederea realizării lucrării de utilitate publică de interes național "Legătura rețelei de metrou cu Aeroportul Internațional Henri Coandă - Otopeni (Magistrala 6.  1 Mai - Otopeni)"</w:t>
      </w:r>
    </w:p>
    <w:p w14:paraId="047A3580" w14:textId="77777777" w:rsidR="005F732A" w:rsidRDefault="005F732A" w:rsidP="00577B62">
      <w:pPr>
        <w:jc w:val="both"/>
        <w:rPr>
          <w:rFonts w:ascii="Times New Roman" w:hAnsi="Times New Roman" w:cs="Times New Roman"/>
          <w:sz w:val="24"/>
          <w:szCs w:val="24"/>
          <w:lang w:val="en-GB"/>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93"/>
        <w:gridCol w:w="1275"/>
        <w:gridCol w:w="1843"/>
        <w:gridCol w:w="2252"/>
        <w:gridCol w:w="4269"/>
        <w:gridCol w:w="1984"/>
        <w:gridCol w:w="1985"/>
      </w:tblGrid>
      <w:tr w:rsidR="00F01CCC" w:rsidRPr="00F01CCC" w14:paraId="155C6057" w14:textId="77777777" w:rsidTr="00F01CCC">
        <w:trPr>
          <w:tblHeader/>
        </w:trPr>
        <w:tc>
          <w:tcPr>
            <w:tcW w:w="675" w:type="dxa"/>
          </w:tcPr>
          <w:p w14:paraId="781958C2" w14:textId="77777777" w:rsidR="00F01CCC" w:rsidRPr="00F01CCC" w:rsidRDefault="00F01CCC" w:rsidP="00F01CCC">
            <w:pPr>
              <w:spacing w:after="0" w:line="240" w:lineRule="auto"/>
              <w:ind w:left="-142" w:right="-108"/>
              <w:jc w:val="center"/>
              <w:rPr>
                <w:rFonts w:ascii="Times New Roman" w:eastAsia="Batang" w:hAnsi="Times New Roman" w:cs="Times New Roman"/>
                <w:b/>
                <w:sz w:val="20"/>
                <w:szCs w:val="24"/>
                <w:lang w:eastAsia="ko-KR"/>
              </w:rPr>
            </w:pPr>
            <w:r w:rsidRPr="00F01CCC">
              <w:rPr>
                <w:rFonts w:ascii="Times New Roman" w:eastAsia="Batang" w:hAnsi="Times New Roman" w:cs="Times New Roman"/>
                <w:b/>
                <w:sz w:val="20"/>
                <w:szCs w:val="24"/>
                <w:lang w:eastAsia="ko-KR"/>
              </w:rPr>
              <w:t xml:space="preserve">Nr. </w:t>
            </w:r>
          </w:p>
          <w:p w14:paraId="7F6EF03A" w14:textId="77777777" w:rsidR="00F01CCC" w:rsidRPr="00F01CCC" w:rsidRDefault="00F01CCC" w:rsidP="00F01CCC">
            <w:pPr>
              <w:spacing w:after="0" w:line="240" w:lineRule="auto"/>
              <w:ind w:left="-142" w:right="-108"/>
              <w:jc w:val="center"/>
              <w:rPr>
                <w:rFonts w:ascii="Times New Roman" w:eastAsia="Batang" w:hAnsi="Times New Roman" w:cs="Times New Roman"/>
                <w:b/>
                <w:sz w:val="20"/>
                <w:szCs w:val="24"/>
                <w:lang w:eastAsia="ko-KR"/>
              </w:rPr>
            </w:pPr>
            <w:r w:rsidRPr="00F01CCC">
              <w:rPr>
                <w:rFonts w:ascii="Times New Roman" w:eastAsia="Batang" w:hAnsi="Times New Roman" w:cs="Times New Roman"/>
                <w:b/>
                <w:sz w:val="20"/>
                <w:szCs w:val="24"/>
                <w:lang w:eastAsia="ko-KR"/>
              </w:rPr>
              <w:t>MF</w:t>
            </w:r>
          </w:p>
        </w:tc>
        <w:tc>
          <w:tcPr>
            <w:tcW w:w="993" w:type="dxa"/>
          </w:tcPr>
          <w:p w14:paraId="5E02D4AF" w14:textId="77777777" w:rsidR="00F01CCC" w:rsidRPr="00F01CCC" w:rsidRDefault="00F01CCC" w:rsidP="00F01CCC">
            <w:pPr>
              <w:spacing w:after="0" w:line="240" w:lineRule="auto"/>
              <w:ind w:left="-108" w:right="-108"/>
              <w:jc w:val="center"/>
              <w:rPr>
                <w:rFonts w:ascii="Times New Roman" w:eastAsia="Batang" w:hAnsi="Times New Roman" w:cs="Times New Roman"/>
                <w:b/>
                <w:sz w:val="20"/>
                <w:szCs w:val="24"/>
                <w:lang w:eastAsia="ko-KR"/>
              </w:rPr>
            </w:pPr>
            <w:r w:rsidRPr="00F01CCC">
              <w:rPr>
                <w:rFonts w:ascii="Times New Roman" w:eastAsia="Batang" w:hAnsi="Times New Roman" w:cs="Times New Roman"/>
                <w:b/>
                <w:sz w:val="20"/>
                <w:szCs w:val="24"/>
                <w:lang w:eastAsia="ko-KR"/>
              </w:rPr>
              <w:t>Codul de clasificare</w:t>
            </w:r>
          </w:p>
        </w:tc>
        <w:tc>
          <w:tcPr>
            <w:tcW w:w="1275" w:type="dxa"/>
          </w:tcPr>
          <w:p w14:paraId="2DA621E8" w14:textId="77777777" w:rsidR="00F01CCC" w:rsidRPr="00F01CCC" w:rsidRDefault="00F01CCC" w:rsidP="00F01CCC">
            <w:pPr>
              <w:spacing w:after="0" w:line="240" w:lineRule="auto"/>
              <w:jc w:val="center"/>
              <w:rPr>
                <w:rFonts w:ascii="Times New Roman" w:eastAsia="Batang" w:hAnsi="Times New Roman" w:cs="Times New Roman"/>
                <w:b/>
                <w:sz w:val="20"/>
                <w:szCs w:val="24"/>
                <w:lang w:eastAsia="ko-KR"/>
              </w:rPr>
            </w:pPr>
            <w:r w:rsidRPr="00F01CCC">
              <w:rPr>
                <w:rFonts w:ascii="Times New Roman" w:eastAsia="Batang" w:hAnsi="Times New Roman" w:cs="Times New Roman"/>
                <w:b/>
                <w:sz w:val="20"/>
                <w:szCs w:val="24"/>
                <w:lang w:eastAsia="ko-KR"/>
              </w:rPr>
              <w:t>Denumirea bunului</w:t>
            </w:r>
          </w:p>
        </w:tc>
        <w:tc>
          <w:tcPr>
            <w:tcW w:w="1843" w:type="dxa"/>
          </w:tcPr>
          <w:p w14:paraId="596F7D13" w14:textId="77777777" w:rsidR="00F01CCC" w:rsidRPr="00F01CCC" w:rsidRDefault="00F01CCC" w:rsidP="00F01CCC">
            <w:pPr>
              <w:spacing w:after="0" w:line="240" w:lineRule="auto"/>
              <w:jc w:val="center"/>
              <w:rPr>
                <w:rFonts w:ascii="Times New Roman" w:eastAsia="Batang" w:hAnsi="Times New Roman" w:cs="Times New Roman"/>
                <w:b/>
                <w:sz w:val="20"/>
                <w:szCs w:val="24"/>
                <w:lang w:eastAsia="ko-KR"/>
              </w:rPr>
            </w:pPr>
            <w:r w:rsidRPr="00F01CCC">
              <w:rPr>
                <w:rFonts w:ascii="Times New Roman" w:eastAsia="Batang" w:hAnsi="Times New Roman" w:cs="Times New Roman"/>
                <w:b/>
                <w:sz w:val="20"/>
                <w:szCs w:val="24"/>
                <w:lang w:eastAsia="ko-KR"/>
              </w:rPr>
              <w:t>Adresa</w:t>
            </w:r>
          </w:p>
        </w:tc>
        <w:tc>
          <w:tcPr>
            <w:tcW w:w="2252" w:type="dxa"/>
          </w:tcPr>
          <w:p w14:paraId="251E19CC" w14:textId="77777777" w:rsidR="00F01CCC" w:rsidRPr="00F01CCC" w:rsidRDefault="00F01CCC" w:rsidP="00F01CCC">
            <w:pPr>
              <w:spacing w:after="0" w:line="240" w:lineRule="auto"/>
              <w:jc w:val="center"/>
              <w:rPr>
                <w:rFonts w:ascii="Times New Roman" w:eastAsia="Batang" w:hAnsi="Times New Roman" w:cs="Times New Roman"/>
                <w:b/>
                <w:sz w:val="20"/>
                <w:szCs w:val="24"/>
                <w:lang w:eastAsia="ko-KR"/>
              </w:rPr>
            </w:pPr>
            <w:r w:rsidRPr="00F01CCC">
              <w:rPr>
                <w:rFonts w:ascii="Times New Roman" w:eastAsia="Batang" w:hAnsi="Times New Roman" w:cs="Times New Roman"/>
                <w:b/>
                <w:sz w:val="20"/>
                <w:szCs w:val="24"/>
                <w:lang w:eastAsia="ko-KR"/>
              </w:rPr>
              <w:t>Valoarea de inventar a părții de imobil care se transmite</w:t>
            </w:r>
          </w:p>
          <w:p w14:paraId="0ED05D10" w14:textId="77777777" w:rsidR="00F01CCC" w:rsidRPr="00F01CCC" w:rsidRDefault="00F01CCC" w:rsidP="00F01CCC">
            <w:pPr>
              <w:spacing w:after="0" w:line="240" w:lineRule="auto"/>
              <w:jc w:val="center"/>
              <w:rPr>
                <w:rFonts w:ascii="Times New Roman" w:eastAsia="Batang" w:hAnsi="Times New Roman" w:cs="Times New Roman"/>
                <w:b/>
                <w:sz w:val="20"/>
                <w:szCs w:val="24"/>
                <w:lang w:eastAsia="ko-KR"/>
              </w:rPr>
            </w:pPr>
            <w:r w:rsidRPr="00F01CCC">
              <w:rPr>
                <w:rFonts w:ascii="Times New Roman" w:eastAsia="Batang" w:hAnsi="Times New Roman" w:cs="Times New Roman"/>
                <w:b/>
                <w:sz w:val="20"/>
                <w:szCs w:val="24"/>
                <w:lang w:eastAsia="ko-KR"/>
              </w:rPr>
              <w:t>(în lei)</w:t>
            </w:r>
          </w:p>
        </w:tc>
        <w:tc>
          <w:tcPr>
            <w:tcW w:w="4269" w:type="dxa"/>
          </w:tcPr>
          <w:p w14:paraId="6A8ED9E5" w14:textId="77777777" w:rsidR="00F01CCC" w:rsidRPr="00F01CCC" w:rsidRDefault="00F01CCC" w:rsidP="00F01CCC">
            <w:pPr>
              <w:spacing w:after="0" w:line="240" w:lineRule="auto"/>
              <w:jc w:val="center"/>
              <w:rPr>
                <w:rFonts w:ascii="Times New Roman" w:eastAsia="Batang" w:hAnsi="Times New Roman" w:cs="Times New Roman"/>
                <w:b/>
                <w:sz w:val="20"/>
                <w:szCs w:val="24"/>
                <w:lang w:eastAsia="ko-KR"/>
              </w:rPr>
            </w:pPr>
            <w:r w:rsidRPr="00F01CCC">
              <w:rPr>
                <w:rFonts w:ascii="Times New Roman" w:eastAsia="Batang" w:hAnsi="Times New Roman" w:cs="Times New Roman"/>
                <w:b/>
                <w:sz w:val="20"/>
                <w:szCs w:val="24"/>
                <w:lang w:eastAsia="ko-KR"/>
              </w:rPr>
              <w:t>Elementele cadru de descriere tehnică / valorile contabile aferente activelor fixe corporale ce compun bunul / carte funciară / nr. cadastral</w:t>
            </w:r>
          </w:p>
        </w:tc>
        <w:tc>
          <w:tcPr>
            <w:tcW w:w="1984" w:type="dxa"/>
          </w:tcPr>
          <w:p w14:paraId="054A110B" w14:textId="77777777" w:rsidR="00F01CCC" w:rsidRPr="00F01CCC" w:rsidRDefault="00F01CCC" w:rsidP="00F01CCC">
            <w:pPr>
              <w:spacing w:after="0" w:line="240" w:lineRule="auto"/>
              <w:jc w:val="center"/>
              <w:rPr>
                <w:rFonts w:ascii="Times New Roman" w:eastAsia="Batang" w:hAnsi="Times New Roman" w:cs="Times New Roman"/>
                <w:b/>
                <w:sz w:val="20"/>
                <w:szCs w:val="24"/>
                <w:lang w:eastAsia="ko-KR"/>
              </w:rPr>
            </w:pPr>
            <w:r w:rsidRPr="00F01CCC">
              <w:rPr>
                <w:rFonts w:ascii="Times New Roman" w:eastAsia="Batang" w:hAnsi="Times New Roman" w:cs="Times New Roman"/>
                <w:b/>
                <w:sz w:val="20"/>
                <w:szCs w:val="24"/>
                <w:lang w:eastAsia="ko-KR"/>
              </w:rPr>
              <w:t>Persoana juridică de la care se transmite imobilul/ CUI</w:t>
            </w:r>
          </w:p>
        </w:tc>
        <w:tc>
          <w:tcPr>
            <w:tcW w:w="1985" w:type="dxa"/>
          </w:tcPr>
          <w:p w14:paraId="057C873A" w14:textId="77777777" w:rsidR="00F01CCC" w:rsidRPr="00F01CCC" w:rsidRDefault="00F01CCC" w:rsidP="00F01CCC">
            <w:pPr>
              <w:spacing w:after="0" w:line="240" w:lineRule="auto"/>
              <w:jc w:val="center"/>
              <w:rPr>
                <w:rFonts w:ascii="Times New Roman" w:eastAsia="Batang" w:hAnsi="Times New Roman" w:cs="Times New Roman"/>
                <w:b/>
                <w:sz w:val="20"/>
                <w:szCs w:val="24"/>
                <w:lang w:eastAsia="ko-KR"/>
              </w:rPr>
            </w:pPr>
            <w:r w:rsidRPr="00F01CCC">
              <w:rPr>
                <w:rFonts w:ascii="Times New Roman" w:eastAsia="Batang" w:hAnsi="Times New Roman" w:cs="Times New Roman"/>
                <w:b/>
                <w:sz w:val="20"/>
                <w:szCs w:val="24"/>
                <w:lang w:eastAsia="ko-KR"/>
              </w:rPr>
              <w:t>Persoana juridică la care se transmite imobilul/ CUI</w:t>
            </w:r>
          </w:p>
        </w:tc>
      </w:tr>
      <w:tr w:rsidR="00F01CCC" w:rsidRPr="00F01CCC" w14:paraId="58A36D44" w14:textId="77777777" w:rsidTr="00F01CCC">
        <w:tc>
          <w:tcPr>
            <w:tcW w:w="675" w:type="dxa"/>
            <w:vAlign w:val="center"/>
          </w:tcPr>
          <w:p w14:paraId="13E899CA" w14:textId="77777777" w:rsidR="00F01CCC" w:rsidRPr="00F01CCC" w:rsidRDefault="00F01CCC" w:rsidP="00F01CCC">
            <w:pPr>
              <w:spacing w:after="0" w:line="240" w:lineRule="auto"/>
              <w:ind w:left="-142" w:right="-108"/>
              <w:jc w:val="center"/>
              <w:rPr>
                <w:rFonts w:ascii="Times New Roman" w:eastAsia="Batang" w:hAnsi="Times New Roman" w:cs="Times New Roman"/>
                <w:sz w:val="20"/>
                <w:szCs w:val="20"/>
                <w:lang w:eastAsia="ko-KR"/>
              </w:rPr>
            </w:pPr>
            <w:r w:rsidRPr="00F01CCC">
              <w:rPr>
                <w:rFonts w:ascii="Times New Roman" w:eastAsia="Batang" w:hAnsi="Times New Roman" w:cs="Times New Roman"/>
                <w:sz w:val="20"/>
                <w:szCs w:val="20"/>
                <w:lang w:eastAsia="ko-KR"/>
              </w:rPr>
              <w:t>103591</w:t>
            </w:r>
          </w:p>
          <w:p w14:paraId="5D6085FD" w14:textId="77777777" w:rsidR="00F01CCC" w:rsidRPr="00F01CCC" w:rsidRDefault="00F01CCC" w:rsidP="00F01CCC">
            <w:pPr>
              <w:spacing w:after="0" w:line="240" w:lineRule="auto"/>
              <w:ind w:left="-142" w:right="-108"/>
              <w:jc w:val="center"/>
              <w:rPr>
                <w:rFonts w:ascii="Times New Roman" w:eastAsia="Batang" w:hAnsi="Times New Roman" w:cs="Times New Roman"/>
                <w:sz w:val="20"/>
                <w:szCs w:val="20"/>
                <w:lang w:eastAsia="ko-KR"/>
              </w:rPr>
            </w:pPr>
            <w:r w:rsidRPr="00F01CCC">
              <w:rPr>
                <w:rFonts w:ascii="Times New Roman" w:eastAsia="Batang" w:hAnsi="Times New Roman" w:cs="Times New Roman"/>
                <w:sz w:val="20"/>
                <w:szCs w:val="20"/>
                <w:lang w:eastAsia="ko-KR"/>
              </w:rPr>
              <w:t>parțial</w:t>
            </w:r>
          </w:p>
        </w:tc>
        <w:tc>
          <w:tcPr>
            <w:tcW w:w="993" w:type="dxa"/>
            <w:vAlign w:val="center"/>
          </w:tcPr>
          <w:p w14:paraId="5B01302C" w14:textId="77777777" w:rsidR="00F01CCC" w:rsidRPr="00F01CCC" w:rsidRDefault="00F01CCC" w:rsidP="00F01CCC">
            <w:pPr>
              <w:spacing w:after="0" w:line="240" w:lineRule="auto"/>
              <w:jc w:val="center"/>
              <w:rPr>
                <w:rFonts w:ascii="Times New Roman" w:eastAsia="Batang" w:hAnsi="Times New Roman" w:cs="Times New Roman"/>
                <w:sz w:val="20"/>
                <w:szCs w:val="20"/>
                <w:lang w:eastAsia="ko-KR"/>
              </w:rPr>
            </w:pPr>
            <w:r w:rsidRPr="00F01CCC">
              <w:rPr>
                <w:rFonts w:ascii="Times New Roman" w:eastAsia="Batang" w:hAnsi="Times New Roman" w:cs="Times New Roman"/>
                <w:sz w:val="20"/>
                <w:szCs w:val="20"/>
                <w:lang w:eastAsia="ko-KR"/>
              </w:rPr>
              <w:t>8.19.01</w:t>
            </w:r>
          </w:p>
        </w:tc>
        <w:tc>
          <w:tcPr>
            <w:tcW w:w="1275" w:type="dxa"/>
            <w:vAlign w:val="center"/>
          </w:tcPr>
          <w:p w14:paraId="57A1EC16" w14:textId="77777777" w:rsidR="00F01CCC" w:rsidRPr="00F01CCC" w:rsidRDefault="00F01CCC" w:rsidP="00F01CCC">
            <w:pPr>
              <w:spacing w:after="0" w:line="240" w:lineRule="auto"/>
              <w:jc w:val="center"/>
              <w:rPr>
                <w:rFonts w:ascii="Times New Roman" w:eastAsia="Batang" w:hAnsi="Times New Roman" w:cs="Times New Roman"/>
                <w:sz w:val="20"/>
                <w:szCs w:val="20"/>
                <w:lang w:eastAsia="ko-KR"/>
              </w:rPr>
            </w:pPr>
            <w:r w:rsidRPr="00F01CCC">
              <w:rPr>
                <w:rFonts w:ascii="Times New Roman" w:eastAsia="Batang" w:hAnsi="Times New Roman" w:cs="Times New Roman"/>
                <w:sz w:val="20"/>
                <w:szCs w:val="20"/>
                <w:lang w:eastAsia="ko-KR"/>
              </w:rPr>
              <w:t>Imobil 1147</w:t>
            </w:r>
          </w:p>
          <w:p w14:paraId="79EAFB9A" w14:textId="77777777" w:rsidR="00F01CCC" w:rsidRPr="00F01CCC" w:rsidRDefault="00F01CCC" w:rsidP="00F01CCC">
            <w:pPr>
              <w:spacing w:after="0" w:line="240" w:lineRule="auto"/>
              <w:jc w:val="center"/>
              <w:rPr>
                <w:rFonts w:ascii="Times New Roman" w:eastAsia="Batang" w:hAnsi="Times New Roman" w:cs="Times New Roman"/>
                <w:sz w:val="20"/>
                <w:szCs w:val="20"/>
                <w:lang w:eastAsia="ko-KR"/>
              </w:rPr>
            </w:pPr>
            <w:r w:rsidRPr="00F01CCC">
              <w:rPr>
                <w:rFonts w:ascii="Times New Roman" w:eastAsia="Batang" w:hAnsi="Times New Roman" w:cs="Times New Roman"/>
                <w:sz w:val="20"/>
                <w:szCs w:val="20"/>
                <w:lang w:eastAsia="ko-KR"/>
              </w:rPr>
              <w:t>parțial</w:t>
            </w:r>
          </w:p>
        </w:tc>
        <w:tc>
          <w:tcPr>
            <w:tcW w:w="1843" w:type="dxa"/>
            <w:vAlign w:val="center"/>
          </w:tcPr>
          <w:p w14:paraId="46C34D90" w14:textId="77777777" w:rsidR="00F01CCC" w:rsidRPr="00F01CCC" w:rsidRDefault="00F01CCC" w:rsidP="00F01CCC">
            <w:pPr>
              <w:autoSpaceDE w:val="0"/>
              <w:autoSpaceDN w:val="0"/>
              <w:adjustRightInd w:val="0"/>
              <w:spacing w:after="0" w:line="240" w:lineRule="auto"/>
              <w:jc w:val="center"/>
              <w:rPr>
                <w:rFonts w:ascii="Times New Roman" w:eastAsia="Times New Roman" w:hAnsi="Times New Roman" w:cs="Times New Roman"/>
                <w:sz w:val="20"/>
                <w:szCs w:val="20"/>
                <w:lang w:eastAsia="ro-RO"/>
              </w:rPr>
            </w:pPr>
            <w:r w:rsidRPr="00F01CCC">
              <w:rPr>
                <w:rFonts w:ascii="Times New Roman" w:eastAsia="Times New Roman" w:hAnsi="Times New Roman" w:cs="Times New Roman"/>
                <w:sz w:val="20"/>
                <w:szCs w:val="20"/>
                <w:lang w:eastAsia="ro-RO"/>
              </w:rPr>
              <w:t xml:space="preserve">Municipiul București, </w:t>
            </w:r>
          </w:p>
          <w:p w14:paraId="4D8368A6" w14:textId="77777777" w:rsidR="00F01CCC" w:rsidRPr="00F01CCC" w:rsidRDefault="00F01CCC" w:rsidP="00F01CCC">
            <w:pPr>
              <w:autoSpaceDE w:val="0"/>
              <w:autoSpaceDN w:val="0"/>
              <w:adjustRightInd w:val="0"/>
              <w:spacing w:after="0" w:line="240" w:lineRule="auto"/>
              <w:jc w:val="center"/>
              <w:rPr>
                <w:rFonts w:ascii="Times New Roman" w:eastAsia="Times New Roman" w:hAnsi="Times New Roman" w:cs="Times New Roman"/>
                <w:sz w:val="20"/>
                <w:szCs w:val="20"/>
                <w:lang w:eastAsia="ro-RO"/>
              </w:rPr>
            </w:pPr>
            <w:r w:rsidRPr="00F01CCC">
              <w:rPr>
                <w:rFonts w:ascii="Times New Roman" w:eastAsia="Times New Roman" w:hAnsi="Times New Roman" w:cs="Times New Roman"/>
                <w:sz w:val="20"/>
                <w:szCs w:val="20"/>
                <w:lang w:eastAsia="ro-RO"/>
              </w:rPr>
              <w:t>sectorul 1,</w:t>
            </w:r>
          </w:p>
          <w:p w14:paraId="45529241" w14:textId="77777777" w:rsidR="00F01CCC" w:rsidRPr="00F01CCC" w:rsidRDefault="00F01CCC" w:rsidP="00F01CCC">
            <w:pPr>
              <w:autoSpaceDE w:val="0"/>
              <w:autoSpaceDN w:val="0"/>
              <w:adjustRightInd w:val="0"/>
              <w:spacing w:after="0" w:line="240" w:lineRule="auto"/>
              <w:jc w:val="center"/>
              <w:rPr>
                <w:rFonts w:ascii="Times New Roman" w:eastAsia="Times New Roman" w:hAnsi="Times New Roman" w:cs="Times New Roman"/>
                <w:sz w:val="20"/>
                <w:szCs w:val="20"/>
                <w:lang w:eastAsia="ro-RO"/>
              </w:rPr>
            </w:pPr>
            <w:r w:rsidRPr="00F01CCC">
              <w:rPr>
                <w:rFonts w:ascii="Times New Roman" w:eastAsia="Times New Roman" w:hAnsi="Times New Roman" w:cs="Times New Roman"/>
                <w:sz w:val="20"/>
                <w:szCs w:val="20"/>
                <w:lang w:eastAsia="ro-RO"/>
              </w:rPr>
              <w:t xml:space="preserve"> Şoseaua  București-Ploieşti km.12,5 </w:t>
            </w:r>
          </w:p>
          <w:p w14:paraId="0BC19B50" w14:textId="77777777" w:rsidR="00F01CCC" w:rsidRPr="00F01CCC" w:rsidRDefault="00F01CCC" w:rsidP="00F01CCC">
            <w:pPr>
              <w:spacing w:after="0" w:line="240" w:lineRule="auto"/>
              <w:jc w:val="center"/>
              <w:rPr>
                <w:rFonts w:ascii="Times New Roman" w:eastAsia="Batang" w:hAnsi="Times New Roman" w:cs="Times New Roman"/>
                <w:sz w:val="20"/>
                <w:szCs w:val="20"/>
                <w:lang w:eastAsia="ko-KR"/>
              </w:rPr>
            </w:pPr>
          </w:p>
        </w:tc>
        <w:tc>
          <w:tcPr>
            <w:tcW w:w="2252" w:type="dxa"/>
            <w:vAlign w:val="center"/>
          </w:tcPr>
          <w:p w14:paraId="1D6FFB6B" w14:textId="77777777" w:rsidR="00F01CCC" w:rsidRPr="00667114" w:rsidRDefault="00F01CCC" w:rsidP="00127A72">
            <w:pPr>
              <w:spacing w:after="0" w:line="240" w:lineRule="auto"/>
              <w:jc w:val="center"/>
              <w:rPr>
                <w:rFonts w:ascii="Times New Roman" w:eastAsia="Batang" w:hAnsi="Times New Roman" w:cs="Times New Roman"/>
                <w:sz w:val="20"/>
                <w:szCs w:val="24"/>
                <w:lang w:eastAsia="ko-KR"/>
              </w:rPr>
            </w:pPr>
            <w:r w:rsidRPr="00667114">
              <w:rPr>
                <w:rFonts w:ascii="Times New Roman" w:eastAsia="Batang" w:hAnsi="Times New Roman" w:cs="Times New Roman"/>
                <w:sz w:val="20"/>
                <w:szCs w:val="24"/>
                <w:lang w:eastAsia="ko-KR"/>
              </w:rPr>
              <w:t xml:space="preserve">2.587.616,42 </w:t>
            </w:r>
          </w:p>
        </w:tc>
        <w:tc>
          <w:tcPr>
            <w:tcW w:w="4269" w:type="dxa"/>
          </w:tcPr>
          <w:p w14:paraId="6C0D09EA" w14:textId="77777777" w:rsidR="00F01CCC" w:rsidRPr="00667114" w:rsidRDefault="00F01CCC" w:rsidP="00F01CCC">
            <w:pPr>
              <w:spacing w:after="0" w:line="240" w:lineRule="auto"/>
              <w:rPr>
                <w:rFonts w:ascii="Times New Roman" w:eastAsia="Batang" w:hAnsi="Times New Roman" w:cs="Times New Roman"/>
                <w:b/>
                <w:sz w:val="20"/>
                <w:szCs w:val="24"/>
                <w:lang w:eastAsia="ko-KR"/>
              </w:rPr>
            </w:pPr>
            <w:r w:rsidRPr="00F01CCC">
              <w:rPr>
                <w:rFonts w:ascii="Times New Roman" w:eastAsia="Batang" w:hAnsi="Times New Roman" w:cs="Times New Roman"/>
                <w:b/>
                <w:sz w:val="20"/>
                <w:szCs w:val="24"/>
                <w:lang w:eastAsia="ko-KR"/>
              </w:rPr>
              <w:t>1</w:t>
            </w:r>
            <w:r w:rsidRPr="00667114">
              <w:rPr>
                <w:rFonts w:ascii="Times New Roman" w:eastAsia="Batang" w:hAnsi="Times New Roman" w:cs="Times New Roman"/>
                <w:b/>
                <w:sz w:val="20"/>
                <w:szCs w:val="24"/>
                <w:lang w:eastAsia="ko-KR"/>
              </w:rPr>
              <w:t>. Amenajări la terenuri</w:t>
            </w:r>
          </w:p>
          <w:p w14:paraId="4B42523D" w14:textId="77777777" w:rsidR="00F01CCC" w:rsidRPr="00667114" w:rsidRDefault="00F01CCC" w:rsidP="00F01CCC">
            <w:pPr>
              <w:spacing w:after="0" w:line="240" w:lineRule="auto"/>
              <w:rPr>
                <w:rFonts w:ascii="Times New Roman" w:eastAsia="Batang" w:hAnsi="Times New Roman" w:cs="Times New Roman"/>
                <w:sz w:val="20"/>
                <w:szCs w:val="24"/>
                <w:lang w:eastAsia="ko-KR"/>
              </w:rPr>
            </w:pPr>
            <w:r w:rsidRPr="00667114">
              <w:rPr>
                <w:rFonts w:ascii="Times New Roman" w:eastAsia="Batang" w:hAnsi="Times New Roman" w:cs="Times New Roman"/>
                <w:sz w:val="20"/>
                <w:szCs w:val="24"/>
                <w:lang w:eastAsia="ko-KR"/>
              </w:rPr>
              <w:t>- Împrejmuire din plăci beton prefabricate –</w:t>
            </w:r>
            <w:r w:rsidRPr="00667114">
              <w:rPr>
                <w:rFonts w:ascii="Times New Roman" w:eastAsia="Batang" w:hAnsi="Times New Roman" w:cs="Times New Roman"/>
                <w:strike/>
                <w:sz w:val="20"/>
                <w:szCs w:val="24"/>
                <w:lang w:eastAsia="ko-KR"/>
              </w:rPr>
              <w:t xml:space="preserve"> </w:t>
            </w:r>
            <w:r w:rsidRPr="00667114">
              <w:rPr>
                <w:rFonts w:ascii="Times New Roman" w:eastAsia="Batang" w:hAnsi="Times New Roman" w:cs="Times New Roman"/>
                <w:sz w:val="20"/>
                <w:szCs w:val="24"/>
                <w:lang w:eastAsia="ko-KR"/>
              </w:rPr>
              <w:t>288,039 ml</w:t>
            </w:r>
          </w:p>
          <w:p w14:paraId="4A59CE4B" w14:textId="77777777" w:rsidR="00F01CCC" w:rsidRPr="00667114" w:rsidRDefault="00F01CCC" w:rsidP="00F01CCC">
            <w:pPr>
              <w:spacing w:after="0" w:line="240" w:lineRule="auto"/>
              <w:rPr>
                <w:rFonts w:ascii="Times New Roman" w:eastAsia="Batang" w:hAnsi="Times New Roman" w:cs="Times New Roman"/>
                <w:sz w:val="20"/>
                <w:szCs w:val="24"/>
                <w:lang w:eastAsia="ko-KR"/>
              </w:rPr>
            </w:pPr>
            <w:r w:rsidRPr="00667114">
              <w:rPr>
                <w:rFonts w:ascii="Times New Roman" w:eastAsia="Batang" w:hAnsi="Times New Roman" w:cs="Times New Roman"/>
                <w:sz w:val="20"/>
                <w:szCs w:val="24"/>
                <w:lang w:eastAsia="ko-KR"/>
              </w:rPr>
              <w:t xml:space="preserve"> -Valoare contabilă = 964,82 lei </w:t>
            </w:r>
          </w:p>
          <w:p w14:paraId="724BEECE" w14:textId="77777777" w:rsidR="00F01CCC" w:rsidRPr="00667114" w:rsidRDefault="00F01CCC" w:rsidP="00F01CCC">
            <w:pPr>
              <w:spacing w:after="0" w:line="240" w:lineRule="auto"/>
              <w:rPr>
                <w:rFonts w:ascii="Times New Roman" w:eastAsia="Batang" w:hAnsi="Times New Roman" w:cs="Times New Roman"/>
                <w:b/>
                <w:sz w:val="20"/>
                <w:szCs w:val="24"/>
                <w:lang w:eastAsia="ko-KR"/>
              </w:rPr>
            </w:pPr>
            <w:r w:rsidRPr="00667114">
              <w:rPr>
                <w:rFonts w:ascii="Times New Roman" w:eastAsia="Batang" w:hAnsi="Times New Roman" w:cs="Times New Roman"/>
                <w:b/>
                <w:sz w:val="20"/>
                <w:szCs w:val="24"/>
                <w:lang w:eastAsia="ko-KR"/>
              </w:rPr>
              <w:t>2. Suprafaţa terenului – 12.017 mp</w:t>
            </w:r>
          </w:p>
          <w:p w14:paraId="661553B0" w14:textId="77777777" w:rsidR="00F01CCC" w:rsidRPr="00667114" w:rsidRDefault="00F01CCC" w:rsidP="00F01CCC">
            <w:pPr>
              <w:spacing w:after="0" w:line="240" w:lineRule="auto"/>
              <w:rPr>
                <w:rFonts w:ascii="Times New Roman" w:eastAsia="Batang" w:hAnsi="Times New Roman" w:cs="Times New Roman"/>
                <w:sz w:val="20"/>
                <w:szCs w:val="24"/>
                <w:lang w:eastAsia="ko-KR"/>
              </w:rPr>
            </w:pPr>
            <w:r w:rsidRPr="00667114">
              <w:rPr>
                <w:rFonts w:ascii="Times New Roman" w:eastAsia="Batang" w:hAnsi="Times New Roman" w:cs="Times New Roman"/>
                <w:sz w:val="20"/>
                <w:szCs w:val="24"/>
                <w:lang w:eastAsia="ko-KR"/>
              </w:rPr>
              <w:t>-Valoare contabilă = 2.586.651,60</w:t>
            </w:r>
            <w:r w:rsidR="005B0EF3" w:rsidRPr="00667114">
              <w:rPr>
                <w:rFonts w:ascii="Times New Roman" w:eastAsia="Batang" w:hAnsi="Times New Roman" w:cs="Times New Roman"/>
                <w:sz w:val="20"/>
                <w:szCs w:val="24"/>
                <w:lang w:eastAsia="ko-KR"/>
              </w:rPr>
              <w:t xml:space="preserve"> </w:t>
            </w:r>
            <w:r w:rsidRPr="00667114">
              <w:rPr>
                <w:rFonts w:ascii="Times New Roman" w:eastAsia="Batang" w:hAnsi="Times New Roman" w:cs="Times New Roman"/>
                <w:sz w:val="20"/>
                <w:szCs w:val="24"/>
                <w:lang w:eastAsia="ko-KR"/>
              </w:rPr>
              <w:t xml:space="preserve"> lei </w:t>
            </w:r>
          </w:p>
          <w:p w14:paraId="5B3874B5" w14:textId="77777777" w:rsidR="00F01CCC" w:rsidRPr="00667114" w:rsidRDefault="00F01CCC" w:rsidP="00F01CCC">
            <w:pPr>
              <w:spacing w:after="0" w:line="240" w:lineRule="auto"/>
              <w:rPr>
                <w:rFonts w:ascii="Times New Roman" w:eastAsia="Batang" w:hAnsi="Times New Roman" w:cs="Times New Roman"/>
                <w:sz w:val="20"/>
                <w:szCs w:val="24"/>
                <w:lang w:eastAsia="ko-KR"/>
              </w:rPr>
            </w:pPr>
            <w:r w:rsidRPr="00667114">
              <w:rPr>
                <w:rFonts w:ascii="Times New Roman" w:eastAsia="Batang" w:hAnsi="Times New Roman" w:cs="Times New Roman"/>
                <w:sz w:val="20"/>
                <w:szCs w:val="24"/>
                <w:lang w:eastAsia="ko-KR"/>
              </w:rPr>
              <w:t>CF nr. 282071</w:t>
            </w:r>
          </w:p>
          <w:p w14:paraId="1FE22191" w14:textId="77777777" w:rsidR="00F01CCC" w:rsidRPr="00F01CCC" w:rsidRDefault="00F01CCC" w:rsidP="00F01CCC">
            <w:pPr>
              <w:spacing w:after="0" w:line="240" w:lineRule="auto"/>
              <w:rPr>
                <w:rFonts w:ascii="Times New Roman" w:eastAsia="Batang" w:hAnsi="Times New Roman" w:cs="Times New Roman"/>
                <w:sz w:val="20"/>
                <w:szCs w:val="24"/>
                <w:lang w:eastAsia="ko-KR"/>
              </w:rPr>
            </w:pPr>
            <w:r w:rsidRPr="00667114">
              <w:rPr>
                <w:rFonts w:ascii="Times New Roman" w:eastAsia="Batang" w:hAnsi="Times New Roman" w:cs="Times New Roman"/>
                <w:sz w:val="20"/>
                <w:szCs w:val="24"/>
                <w:lang w:eastAsia="ko-KR"/>
              </w:rPr>
              <w:t>Nr. cad. 282071</w:t>
            </w:r>
          </w:p>
        </w:tc>
        <w:tc>
          <w:tcPr>
            <w:tcW w:w="1984" w:type="dxa"/>
          </w:tcPr>
          <w:p w14:paraId="412E7B09" w14:textId="77777777" w:rsidR="00F01CCC" w:rsidRPr="00F01CCC" w:rsidRDefault="00F01CCC" w:rsidP="00F01CCC">
            <w:pPr>
              <w:spacing w:after="0" w:line="240" w:lineRule="auto"/>
              <w:rPr>
                <w:rFonts w:ascii="Times New Roman" w:eastAsia="Batang" w:hAnsi="Times New Roman" w:cs="Times New Roman"/>
                <w:sz w:val="20"/>
                <w:szCs w:val="24"/>
                <w:lang w:eastAsia="ko-KR"/>
              </w:rPr>
            </w:pPr>
            <w:r w:rsidRPr="00F01CCC">
              <w:rPr>
                <w:rFonts w:ascii="Times New Roman" w:eastAsia="Batang" w:hAnsi="Times New Roman" w:cs="Times New Roman"/>
                <w:sz w:val="20"/>
                <w:szCs w:val="24"/>
                <w:lang w:eastAsia="ko-KR"/>
              </w:rPr>
              <w:t xml:space="preserve">Statul român, </w:t>
            </w:r>
          </w:p>
          <w:p w14:paraId="2F32ED6D" w14:textId="77777777" w:rsidR="00F01CCC" w:rsidRPr="00F01CCC" w:rsidRDefault="00F01CCC" w:rsidP="00F01CCC">
            <w:pPr>
              <w:spacing w:after="0" w:line="240" w:lineRule="auto"/>
              <w:rPr>
                <w:rFonts w:ascii="Times New Roman" w:eastAsia="Batang" w:hAnsi="Times New Roman" w:cs="Times New Roman"/>
                <w:sz w:val="20"/>
                <w:szCs w:val="24"/>
                <w:lang w:eastAsia="ko-KR"/>
              </w:rPr>
            </w:pPr>
            <w:r w:rsidRPr="00F01CCC">
              <w:rPr>
                <w:rFonts w:ascii="Times New Roman" w:eastAsia="Batang" w:hAnsi="Times New Roman" w:cs="Times New Roman"/>
                <w:sz w:val="20"/>
                <w:szCs w:val="24"/>
                <w:lang w:eastAsia="ko-KR"/>
              </w:rPr>
              <w:t xml:space="preserve">din administrarea </w:t>
            </w:r>
          </w:p>
          <w:p w14:paraId="4FCB2A51" w14:textId="77777777" w:rsidR="00F01CCC" w:rsidRPr="00F01CCC" w:rsidRDefault="00F01CCC" w:rsidP="00F01CCC">
            <w:pPr>
              <w:spacing w:after="0" w:line="240" w:lineRule="auto"/>
              <w:rPr>
                <w:rFonts w:ascii="Times New Roman" w:eastAsia="Batang" w:hAnsi="Times New Roman" w:cs="Times New Roman"/>
                <w:sz w:val="20"/>
                <w:szCs w:val="24"/>
                <w:lang w:eastAsia="ko-KR"/>
              </w:rPr>
            </w:pPr>
            <w:r w:rsidRPr="00F01CCC">
              <w:rPr>
                <w:rFonts w:ascii="Times New Roman" w:eastAsia="Batang" w:hAnsi="Times New Roman" w:cs="Times New Roman"/>
                <w:sz w:val="20"/>
                <w:szCs w:val="24"/>
                <w:lang w:eastAsia="ko-KR"/>
              </w:rPr>
              <w:t>Ministerului Apărării Naţionale</w:t>
            </w:r>
          </w:p>
          <w:p w14:paraId="40233659" w14:textId="77777777" w:rsidR="00F01CCC" w:rsidRPr="00F01CCC" w:rsidRDefault="00F01CCC" w:rsidP="00F01CCC">
            <w:pPr>
              <w:spacing w:after="0" w:line="240" w:lineRule="auto"/>
              <w:rPr>
                <w:rFonts w:ascii="Times New Roman" w:eastAsia="Batang" w:hAnsi="Times New Roman" w:cs="Times New Roman"/>
                <w:sz w:val="20"/>
                <w:szCs w:val="24"/>
                <w:lang w:eastAsia="ko-KR"/>
              </w:rPr>
            </w:pPr>
            <w:r w:rsidRPr="00F01CCC">
              <w:rPr>
                <w:rFonts w:ascii="Times New Roman" w:eastAsia="Batang" w:hAnsi="Times New Roman" w:cs="Times New Roman"/>
                <w:sz w:val="20"/>
                <w:szCs w:val="24"/>
                <w:lang w:eastAsia="ko-KR"/>
              </w:rPr>
              <w:t>CUI - 11424532</w:t>
            </w:r>
          </w:p>
        </w:tc>
        <w:tc>
          <w:tcPr>
            <w:tcW w:w="1985" w:type="dxa"/>
          </w:tcPr>
          <w:p w14:paraId="21E8D4C4" w14:textId="77777777" w:rsidR="00F01CCC" w:rsidRPr="00F01CCC" w:rsidRDefault="00F01CCC" w:rsidP="00F01CCC">
            <w:pPr>
              <w:spacing w:after="0" w:line="240" w:lineRule="auto"/>
              <w:rPr>
                <w:rFonts w:ascii="Times New Roman" w:eastAsia="Batang" w:hAnsi="Times New Roman" w:cs="Times New Roman"/>
                <w:sz w:val="20"/>
                <w:szCs w:val="24"/>
                <w:lang w:eastAsia="ko-KR"/>
              </w:rPr>
            </w:pPr>
            <w:r w:rsidRPr="00F01CCC">
              <w:rPr>
                <w:rFonts w:ascii="Times New Roman" w:eastAsia="Batang" w:hAnsi="Times New Roman" w:cs="Times New Roman"/>
                <w:sz w:val="20"/>
                <w:szCs w:val="24"/>
                <w:lang w:eastAsia="ko-KR"/>
              </w:rPr>
              <w:t>Statul român,</w:t>
            </w:r>
          </w:p>
          <w:p w14:paraId="7C373446" w14:textId="77777777" w:rsidR="00F01CCC" w:rsidRPr="00F01CCC" w:rsidRDefault="00F01CCC" w:rsidP="00F01CCC">
            <w:pPr>
              <w:spacing w:after="0" w:line="240" w:lineRule="auto"/>
              <w:rPr>
                <w:rFonts w:ascii="Times New Roman" w:eastAsia="Batang" w:hAnsi="Times New Roman" w:cs="Times New Roman"/>
                <w:bCs/>
                <w:sz w:val="20"/>
                <w:lang w:eastAsia="ko-KR"/>
              </w:rPr>
            </w:pPr>
            <w:r w:rsidRPr="00F01CCC">
              <w:rPr>
                <w:rFonts w:ascii="Times New Roman" w:eastAsia="Batang" w:hAnsi="Times New Roman" w:cs="Times New Roman"/>
                <w:sz w:val="20"/>
                <w:szCs w:val="24"/>
                <w:lang w:eastAsia="ko-KR"/>
              </w:rPr>
              <w:t xml:space="preserve"> în administrarea </w:t>
            </w:r>
            <w:r w:rsidRPr="00F01CCC">
              <w:rPr>
                <w:rFonts w:ascii="Times New Roman" w:eastAsia="Batang" w:hAnsi="Times New Roman" w:cs="Times New Roman"/>
                <w:bCs/>
                <w:sz w:val="20"/>
                <w:lang w:eastAsia="ko-KR"/>
              </w:rPr>
              <w:t>Ministerului Transporturilor și Infrastructurii</w:t>
            </w:r>
          </w:p>
          <w:p w14:paraId="6CDD4FCC" w14:textId="77777777" w:rsidR="00F01CCC" w:rsidRPr="00F01CCC" w:rsidRDefault="00F01CCC" w:rsidP="00F01CCC">
            <w:pPr>
              <w:spacing w:after="0" w:line="240" w:lineRule="auto"/>
              <w:rPr>
                <w:rFonts w:ascii="Times New Roman" w:eastAsia="Batang" w:hAnsi="Times New Roman" w:cs="Times New Roman"/>
                <w:sz w:val="20"/>
                <w:szCs w:val="20"/>
                <w:lang w:eastAsia="ko-KR"/>
              </w:rPr>
            </w:pPr>
            <w:r w:rsidRPr="00F01CCC">
              <w:rPr>
                <w:rFonts w:ascii="Times New Roman" w:eastAsia="Batang" w:hAnsi="Times New Roman" w:cs="Times New Roman"/>
                <w:sz w:val="20"/>
                <w:szCs w:val="20"/>
                <w:lang w:eastAsia="ko-KR"/>
              </w:rPr>
              <w:t xml:space="preserve">CUI - 13633330, </w:t>
            </w:r>
          </w:p>
          <w:p w14:paraId="014B3462" w14:textId="77777777" w:rsidR="00F01CCC" w:rsidRPr="00F01CCC" w:rsidRDefault="00F01CCC" w:rsidP="00F01CCC">
            <w:pPr>
              <w:spacing w:after="0" w:line="240" w:lineRule="auto"/>
              <w:rPr>
                <w:rFonts w:ascii="Times New Roman" w:eastAsia="Batang" w:hAnsi="Times New Roman" w:cs="Times New Roman"/>
                <w:sz w:val="20"/>
                <w:szCs w:val="20"/>
                <w:lang w:eastAsia="ko-KR"/>
              </w:rPr>
            </w:pPr>
            <w:r w:rsidRPr="00F01CCC">
              <w:rPr>
                <w:rFonts w:ascii="Times New Roman" w:eastAsia="Batang" w:hAnsi="Times New Roman" w:cs="Times New Roman"/>
                <w:sz w:val="20"/>
                <w:szCs w:val="20"/>
                <w:lang w:eastAsia="ko-KR"/>
              </w:rPr>
              <w:t>prin Metrorex S.A.</w:t>
            </w:r>
          </w:p>
          <w:p w14:paraId="3D253D0A" w14:textId="77777777" w:rsidR="00F01CCC" w:rsidRPr="00F01CCC" w:rsidRDefault="00F01CCC" w:rsidP="00F01CCC">
            <w:pPr>
              <w:spacing w:after="0" w:line="240" w:lineRule="auto"/>
              <w:rPr>
                <w:rFonts w:ascii="Times New Roman" w:eastAsia="Batang" w:hAnsi="Times New Roman" w:cs="Times New Roman"/>
                <w:color w:val="00B050"/>
                <w:sz w:val="20"/>
                <w:szCs w:val="24"/>
                <w:lang w:eastAsia="ko-KR"/>
              </w:rPr>
            </w:pPr>
            <w:r w:rsidRPr="00F01CCC">
              <w:rPr>
                <w:rFonts w:ascii="Times New Roman" w:eastAsia="Batang" w:hAnsi="Times New Roman" w:cs="Times New Roman"/>
                <w:sz w:val="20"/>
                <w:szCs w:val="20"/>
                <w:lang w:eastAsia="ko-KR"/>
              </w:rPr>
              <w:t>CUI -13863739</w:t>
            </w:r>
          </w:p>
        </w:tc>
      </w:tr>
    </w:tbl>
    <w:p w14:paraId="10A3BDB2" w14:textId="77777777" w:rsidR="00F01CCC" w:rsidRPr="00506B5B" w:rsidRDefault="00F01CCC" w:rsidP="00172871">
      <w:pPr>
        <w:rPr>
          <w:rFonts w:ascii="Times New Roman" w:hAnsi="Times New Roman" w:cs="Times New Roman"/>
          <w:sz w:val="24"/>
          <w:szCs w:val="24"/>
          <w:lang w:val="en-GB"/>
        </w:rPr>
      </w:pPr>
    </w:p>
    <w:sectPr w:rsidR="00F01CCC" w:rsidRPr="00506B5B" w:rsidSect="00A12BDE">
      <w:pgSz w:w="16838" w:h="11906" w:orient="landscape"/>
      <w:pgMar w:top="851"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5B"/>
    <w:rsid w:val="00067591"/>
    <w:rsid w:val="00127A72"/>
    <w:rsid w:val="001416BE"/>
    <w:rsid w:val="00160F89"/>
    <w:rsid w:val="00172871"/>
    <w:rsid w:val="002702A5"/>
    <w:rsid w:val="002E0A86"/>
    <w:rsid w:val="002F3894"/>
    <w:rsid w:val="00302E14"/>
    <w:rsid w:val="003206EF"/>
    <w:rsid w:val="0036564C"/>
    <w:rsid w:val="00385F00"/>
    <w:rsid w:val="003C2E67"/>
    <w:rsid w:val="003F6C41"/>
    <w:rsid w:val="00431829"/>
    <w:rsid w:val="004543D1"/>
    <w:rsid w:val="00472552"/>
    <w:rsid w:val="00506B5B"/>
    <w:rsid w:val="00511A61"/>
    <w:rsid w:val="00577B62"/>
    <w:rsid w:val="005B0EF3"/>
    <w:rsid w:val="005D3514"/>
    <w:rsid w:val="005F732A"/>
    <w:rsid w:val="00667114"/>
    <w:rsid w:val="007D4C73"/>
    <w:rsid w:val="007F69B2"/>
    <w:rsid w:val="008312D7"/>
    <w:rsid w:val="00846C2B"/>
    <w:rsid w:val="008C6F47"/>
    <w:rsid w:val="008F47B8"/>
    <w:rsid w:val="0094132D"/>
    <w:rsid w:val="00977019"/>
    <w:rsid w:val="009F2840"/>
    <w:rsid w:val="00A12BDE"/>
    <w:rsid w:val="00A40609"/>
    <w:rsid w:val="00A67653"/>
    <w:rsid w:val="00A758FD"/>
    <w:rsid w:val="00AB510C"/>
    <w:rsid w:val="00AB6A19"/>
    <w:rsid w:val="00B04304"/>
    <w:rsid w:val="00B57177"/>
    <w:rsid w:val="00BF015C"/>
    <w:rsid w:val="00BF104D"/>
    <w:rsid w:val="00C25A3F"/>
    <w:rsid w:val="00C6384B"/>
    <w:rsid w:val="00C662F4"/>
    <w:rsid w:val="00CE5834"/>
    <w:rsid w:val="00CF550C"/>
    <w:rsid w:val="00D31F08"/>
    <w:rsid w:val="00D34CF4"/>
    <w:rsid w:val="00D358C9"/>
    <w:rsid w:val="00D3682B"/>
    <w:rsid w:val="00D96C35"/>
    <w:rsid w:val="00F01CCC"/>
    <w:rsid w:val="00F6795F"/>
    <w:rsid w:val="00F71787"/>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5C3B"/>
  <w15:docId w15:val="{0A4A365C-19E4-4668-8E4F-E2BDA8AC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8769">
      <w:bodyDiv w:val="1"/>
      <w:marLeft w:val="0"/>
      <w:marRight w:val="0"/>
      <w:marTop w:val="0"/>
      <w:marBottom w:val="0"/>
      <w:divBdr>
        <w:top w:val="none" w:sz="0" w:space="0" w:color="auto"/>
        <w:left w:val="none" w:sz="0" w:space="0" w:color="auto"/>
        <w:bottom w:val="none" w:sz="0" w:space="0" w:color="auto"/>
        <w:right w:val="none" w:sz="0" w:space="0" w:color="auto"/>
      </w:divBdr>
    </w:div>
    <w:div w:id="16975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Balan</dc:creator>
  <cp:keywords/>
  <dc:description/>
  <cp:lastModifiedBy>Ministerul Transporturilor</cp:lastModifiedBy>
  <cp:revision>3</cp:revision>
  <cp:lastPrinted>2024-02-21T12:57:00Z</cp:lastPrinted>
  <dcterms:created xsi:type="dcterms:W3CDTF">2024-04-23T08:48:00Z</dcterms:created>
  <dcterms:modified xsi:type="dcterms:W3CDTF">2024-04-23T08:48:00Z</dcterms:modified>
</cp:coreProperties>
</file>